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text" w:horzAnchor="margin" w:tblpX="-112" w:tblpY="1"/>
        <w:tblOverlap w:val="never"/>
        <w:tblW w:w="9610" w:type="dxa"/>
        <w:tblLayout w:type="fixed"/>
        <w:tblCellMar>
          <w:left w:w="70" w:type="dxa"/>
          <w:right w:w="70" w:type="dxa"/>
        </w:tblCellMar>
        <w:tblLook w:val="0000"/>
      </w:tblPr>
      <w:tblGrid>
        <w:gridCol w:w="4606"/>
        <w:gridCol w:w="851"/>
        <w:gridCol w:w="4153"/>
      </w:tblGrid>
      <w:tr w:rsidR="00C87151" w:rsidRPr="002E0319" w:rsidTr="00D97077">
        <w:trPr>
          <w:trHeight w:val="210"/>
        </w:trPr>
        <w:tc>
          <w:tcPr>
            <w:tcW w:w="4606" w:type="dxa"/>
          </w:tcPr>
          <w:p w:rsidR="00C87151" w:rsidRPr="00387B7C" w:rsidRDefault="00B30071" w:rsidP="00387B7C">
            <w:pPr>
              <w:spacing w:after="0" w:line="240" w:lineRule="auto"/>
              <w:ind w:firstLine="1276"/>
              <w:jc w:val="both"/>
              <w:rPr>
                <w:rFonts w:ascii="Times New Roman" w:eastAsia="Times New Roman" w:hAnsi="Times New Roman"/>
                <w:b/>
                <w:i/>
                <w:lang w:eastAsia="fr-FR"/>
              </w:rPr>
            </w:pPr>
            <w:r>
              <w:rPr>
                <w:rFonts w:ascii="Times New Roman" w:eastAsia="Times New Roman" w:hAnsi="Times New Roman"/>
                <w:b/>
                <w:i/>
                <w:noProof/>
                <w:lang w:eastAsia="fr-FR"/>
              </w:rPr>
              <w:drawing>
                <wp:inline distT="0" distB="0" distL="0" distR="0">
                  <wp:extent cx="733425" cy="862330"/>
                  <wp:effectExtent l="19050" t="0" r="9525"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srcRect/>
                          <a:stretch>
                            <a:fillRect/>
                          </a:stretch>
                        </pic:blipFill>
                        <pic:spPr bwMode="auto">
                          <a:xfrm>
                            <a:off x="0" y="0"/>
                            <a:ext cx="733425" cy="862330"/>
                          </a:xfrm>
                          <a:prstGeom prst="rect">
                            <a:avLst/>
                          </a:prstGeom>
                          <a:noFill/>
                          <a:ln w="9525">
                            <a:noFill/>
                            <a:miter lim="800000"/>
                            <a:headEnd/>
                            <a:tailEnd/>
                          </a:ln>
                        </pic:spPr>
                      </pic:pic>
                    </a:graphicData>
                  </a:graphic>
                </wp:inline>
              </w:drawing>
            </w:r>
          </w:p>
          <w:p w:rsidR="00C87151" w:rsidRPr="00387B7C" w:rsidRDefault="00C87151" w:rsidP="00387B7C">
            <w:pPr>
              <w:spacing w:after="0" w:line="240" w:lineRule="auto"/>
              <w:jc w:val="both"/>
              <w:rPr>
                <w:rFonts w:ascii="Times New Roman" w:hAnsi="Times New Roman"/>
                <w:b/>
                <w:sz w:val="20"/>
                <w:szCs w:val="20"/>
              </w:rPr>
            </w:pPr>
            <w:r w:rsidRPr="00387B7C">
              <w:rPr>
                <w:rFonts w:ascii="Times New Roman" w:hAnsi="Times New Roman"/>
                <w:b/>
                <w:sz w:val="20"/>
                <w:szCs w:val="20"/>
              </w:rPr>
              <w:t>MINISTERE DE L’ENVIRONNEMENT</w:t>
            </w:r>
          </w:p>
          <w:p w:rsidR="00C87151" w:rsidRPr="00387B7C" w:rsidRDefault="00C87151" w:rsidP="00387B7C">
            <w:pPr>
              <w:spacing w:after="0" w:line="240" w:lineRule="auto"/>
              <w:ind w:left="851"/>
              <w:jc w:val="both"/>
              <w:rPr>
                <w:rFonts w:ascii="Times New Roman" w:hAnsi="Times New Roman"/>
                <w:b/>
                <w:sz w:val="20"/>
                <w:szCs w:val="20"/>
              </w:rPr>
            </w:pPr>
            <w:r w:rsidRPr="00387B7C">
              <w:rPr>
                <w:rFonts w:ascii="Times New Roman" w:hAnsi="Times New Roman"/>
                <w:b/>
                <w:sz w:val="20"/>
                <w:szCs w:val="20"/>
              </w:rPr>
              <w:t>ET DU CADRE DE VIE</w:t>
            </w:r>
          </w:p>
        </w:tc>
        <w:tc>
          <w:tcPr>
            <w:tcW w:w="851" w:type="dxa"/>
          </w:tcPr>
          <w:p w:rsidR="00C87151" w:rsidRPr="002E0319" w:rsidRDefault="00C87151" w:rsidP="00387B7C">
            <w:pPr>
              <w:spacing w:after="0" w:line="240" w:lineRule="auto"/>
              <w:jc w:val="both"/>
              <w:rPr>
                <w:rFonts w:ascii="Times New Roman" w:hAnsi="Times New Roman"/>
                <w:b/>
              </w:rPr>
            </w:pPr>
          </w:p>
        </w:tc>
        <w:tc>
          <w:tcPr>
            <w:tcW w:w="4153" w:type="dxa"/>
          </w:tcPr>
          <w:p w:rsidR="00C87151" w:rsidRPr="002E0319" w:rsidRDefault="00B30071" w:rsidP="003D45AE">
            <w:pPr>
              <w:spacing w:after="0" w:line="240" w:lineRule="auto"/>
              <w:jc w:val="center"/>
              <w:rPr>
                <w:rFonts w:ascii="Times New Roman" w:hAnsi="Times New Roman"/>
                <w:b/>
                <w:sz w:val="20"/>
                <w:szCs w:val="20"/>
              </w:rPr>
            </w:pPr>
            <w:r>
              <w:rPr>
                <w:rFonts w:ascii="Times New Roman" w:hAnsi="Times New Roman"/>
                <w:b/>
                <w:noProof/>
                <w:sz w:val="20"/>
                <w:szCs w:val="20"/>
                <w:lang w:eastAsia="fr-FR"/>
              </w:rPr>
              <w:drawing>
                <wp:inline distT="0" distB="0" distL="0" distR="0">
                  <wp:extent cx="543560" cy="862330"/>
                  <wp:effectExtent l="19050" t="0" r="889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srcRect/>
                          <a:stretch>
                            <a:fillRect/>
                          </a:stretch>
                        </pic:blipFill>
                        <pic:spPr bwMode="auto">
                          <a:xfrm>
                            <a:off x="0" y="0"/>
                            <a:ext cx="543560" cy="862330"/>
                          </a:xfrm>
                          <a:prstGeom prst="rect">
                            <a:avLst/>
                          </a:prstGeom>
                          <a:noFill/>
                          <a:ln w="9525">
                            <a:noFill/>
                            <a:miter lim="800000"/>
                            <a:headEnd/>
                            <a:tailEnd/>
                          </a:ln>
                        </pic:spPr>
                      </pic:pic>
                    </a:graphicData>
                  </a:graphic>
                </wp:inline>
              </w:drawing>
            </w:r>
          </w:p>
          <w:p w:rsidR="00C87151" w:rsidRPr="002E0319" w:rsidRDefault="00C87151" w:rsidP="00387B7C">
            <w:pPr>
              <w:spacing w:after="0" w:line="240" w:lineRule="auto"/>
              <w:rPr>
                <w:rFonts w:ascii="Times New Roman" w:hAnsi="Times New Roman"/>
                <w:b/>
                <w:sz w:val="20"/>
                <w:szCs w:val="20"/>
              </w:rPr>
            </w:pPr>
            <w:r w:rsidRPr="002E0319">
              <w:rPr>
                <w:rFonts w:ascii="Times New Roman" w:hAnsi="Times New Roman"/>
                <w:b/>
                <w:sz w:val="20"/>
                <w:szCs w:val="20"/>
              </w:rPr>
              <w:t>PROGRAMME DES NATIONS UNIES POUR LE DEVELOPPEMENT (PNUD)</w:t>
            </w:r>
          </w:p>
        </w:tc>
      </w:tr>
      <w:tr w:rsidR="00C87151" w:rsidRPr="002E0319" w:rsidTr="00D97077">
        <w:trPr>
          <w:trHeight w:val="1022"/>
        </w:trPr>
        <w:tc>
          <w:tcPr>
            <w:tcW w:w="4606" w:type="dxa"/>
          </w:tcPr>
          <w:p w:rsidR="00C87151" w:rsidRPr="00387B7C" w:rsidRDefault="00C87151" w:rsidP="00387B7C">
            <w:pPr>
              <w:spacing w:after="0" w:line="240" w:lineRule="auto"/>
              <w:ind w:firstLine="1276"/>
              <w:jc w:val="both"/>
              <w:rPr>
                <w:rFonts w:ascii="Times New Roman" w:hAnsi="Times New Roman"/>
                <w:b/>
                <w:sz w:val="20"/>
                <w:szCs w:val="20"/>
              </w:rPr>
            </w:pPr>
            <w:r w:rsidRPr="00387B7C">
              <w:rPr>
                <w:rFonts w:ascii="Times New Roman" w:hAnsi="Times New Roman"/>
                <w:b/>
                <w:sz w:val="20"/>
                <w:szCs w:val="20"/>
              </w:rPr>
              <w:t>**********</w:t>
            </w:r>
          </w:p>
          <w:p w:rsidR="00C87151" w:rsidRPr="00387B7C" w:rsidRDefault="00C87151" w:rsidP="00387B7C">
            <w:pPr>
              <w:spacing w:after="0" w:line="240" w:lineRule="auto"/>
              <w:ind w:firstLine="567"/>
              <w:jc w:val="both"/>
              <w:rPr>
                <w:rFonts w:ascii="Times New Roman" w:hAnsi="Times New Roman"/>
                <w:b/>
                <w:sz w:val="20"/>
                <w:szCs w:val="20"/>
              </w:rPr>
            </w:pPr>
            <w:r w:rsidRPr="00387B7C">
              <w:rPr>
                <w:rFonts w:ascii="Times New Roman" w:hAnsi="Times New Roman"/>
                <w:b/>
                <w:sz w:val="20"/>
                <w:szCs w:val="20"/>
              </w:rPr>
              <w:t>SECRETARIAT GENERAL</w:t>
            </w:r>
          </w:p>
          <w:p w:rsidR="00C87151" w:rsidRPr="00387B7C" w:rsidRDefault="00C87151" w:rsidP="00387B7C">
            <w:pPr>
              <w:spacing w:after="0" w:line="240" w:lineRule="auto"/>
              <w:ind w:firstLine="1276"/>
              <w:jc w:val="both"/>
              <w:rPr>
                <w:rFonts w:ascii="Times New Roman" w:hAnsi="Times New Roman"/>
                <w:b/>
                <w:sz w:val="20"/>
                <w:szCs w:val="20"/>
              </w:rPr>
            </w:pPr>
            <w:r w:rsidRPr="00387B7C">
              <w:rPr>
                <w:rFonts w:ascii="Times New Roman" w:hAnsi="Times New Roman"/>
                <w:b/>
                <w:sz w:val="20"/>
                <w:szCs w:val="20"/>
              </w:rPr>
              <w:t>**********</w:t>
            </w:r>
          </w:p>
          <w:p w:rsidR="00C87151" w:rsidRPr="00387B7C" w:rsidRDefault="00C87151" w:rsidP="00387B7C">
            <w:pPr>
              <w:spacing w:after="0" w:line="240" w:lineRule="auto"/>
              <w:ind w:firstLine="567"/>
              <w:jc w:val="both"/>
              <w:rPr>
                <w:rFonts w:ascii="Times New Roman" w:hAnsi="Times New Roman"/>
                <w:b/>
                <w:sz w:val="20"/>
                <w:szCs w:val="20"/>
              </w:rPr>
            </w:pPr>
            <w:r w:rsidRPr="00387B7C">
              <w:rPr>
                <w:rFonts w:ascii="Times New Roman" w:hAnsi="Times New Roman"/>
                <w:b/>
                <w:sz w:val="20"/>
                <w:szCs w:val="20"/>
              </w:rPr>
              <w:t xml:space="preserve">AGENCE DE PROMOTION </w:t>
            </w:r>
          </w:p>
          <w:p w:rsidR="00C87151" w:rsidRPr="00387B7C" w:rsidRDefault="00C87151" w:rsidP="00387B7C">
            <w:pPr>
              <w:spacing w:after="0" w:line="240" w:lineRule="auto"/>
              <w:ind w:firstLine="426"/>
              <w:jc w:val="both"/>
              <w:rPr>
                <w:rFonts w:ascii="Times New Roman" w:hAnsi="Times New Roman"/>
                <w:b/>
                <w:sz w:val="20"/>
                <w:szCs w:val="20"/>
              </w:rPr>
            </w:pPr>
            <w:r w:rsidRPr="00387B7C">
              <w:rPr>
                <w:rFonts w:ascii="Times New Roman" w:hAnsi="Times New Roman"/>
                <w:b/>
                <w:sz w:val="20"/>
                <w:szCs w:val="20"/>
              </w:rPr>
              <w:t xml:space="preserve">DES PRODUITS FORESTIERS </w:t>
            </w:r>
          </w:p>
          <w:p w:rsidR="00C87151" w:rsidRPr="00387B7C" w:rsidRDefault="00C87151" w:rsidP="00387B7C">
            <w:pPr>
              <w:spacing w:after="0" w:line="240" w:lineRule="auto"/>
              <w:ind w:firstLine="993"/>
              <w:jc w:val="both"/>
              <w:rPr>
                <w:rFonts w:ascii="Times New Roman" w:hAnsi="Times New Roman"/>
                <w:b/>
                <w:sz w:val="20"/>
                <w:szCs w:val="20"/>
              </w:rPr>
            </w:pPr>
            <w:r w:rsidRPr="00387B7C">
              <w:rPr>
                <w:rFonts w:ascii="Times New Roman" w:hAnsi="Times New Roman"/>
                <w:b/>
                <w:sz w:val="20"/>
                <w:szCs w:val="20"/>
              </w:rPr>
              <w:t>NON LIGNEUX</w:t>
            </w:r>
          </w:p>
          <w:p w:rsidR="00C87151" w:rsidRPr="00387B7C" w:rsidRDefault="00C87151" w:rsidP="00387B7C">
            <w:pPr>
              <w:spacing w:after="0" w:line="240" w:lineRule="auto"/>
              <w:ind w:firstLine="1276"/>
              <w:jc w:val="both"/>
              <w:rPr>
                <w:rFonts w:ascii="Times New Roman" w:hAnsi="Times New Roman"/>
                <w:b/>
                <w:sz w:val="20"/>
                <w:szCs w:val="20"/>
              </w:rPr>
            </w:pPr>
          </w:p>
        </w:tc>
        <w:tc>
          <w:tcPr>
            <w:tcW w:w="851" w:type="dxa"/>
          </w:tcPr>
          <w:p w:rsidR="00C87151" w:rsidRPr="002E0319" w:rsidRDefault="00C87151" w:rsidP="00387B7C">
            <w:pPr>
              <w:spacing w:after="0" w:line="240" w:lineRule="auto"/>
              <w:jc w:val="both"/>
              <w:rPr>
                <w:rFonts w:ascii="Times New Roman" w:hAnsi="Times New Roman"/>
                <w:b/>
              </w:rPr>
            </w:pPr>
          </w:p>
        </w:tc>
        <w:tc>
          <w:tcPr>
            <w:tcW w:w="4153" w:type="dxa"/>
          </w:tcPr>
          <w:p w:rsidR="00C87151" w:rsidRPr="002E0319" w:rsidRDefault="00C87151" w:rsidP="00387B7C">
            <w:pPr>
              <w:spacing w:after="0" w:line="240" w:lineRule="auto"/>
              <w:jc w:val="both"/>
              <w:rPr>
                <w:rFonts w:ascii="Times New Roman" w:hAnsi="Times New Roman"/>
                <w:b/>
              </w:rPr>
            </w:pPr>
          </w:p>
        </w:tc>
      </w:tr>
    </w:tbl>
    <w:p w:rsidR="00D97077" w:rsidRPr="002E0319" w:rsidRDefault="00781412" w:rsidP="00387B7C">
      <w:pPr>
        <w:spacing w:after="0" w:line="240" w:lineRule="auto"/>
        <w:jc w:val="cente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44.15pt;margin-top:179.35pt;width:377.2pt;height:278.3pt;z-index:251662336;mso-position-horizontal-relative:text;mso-position-vertical-relative:text;mso-width-relative:margin;mso-height-relative:margin">
            <v:textbox>
              <w:txbxContent>
                <w:p w:rsidR="00274B50" w:rsidRDefault="00781412">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357.2pt;height:264.6pt;visibility:visible;mso-wrap-style:square">
                        <v:imagedata r:id="rId10" o:title=""/>
                      </v:shape>
                    </w:pict>
                  </w:r>
                </w:p>
              </w:txbxContent>
            </v:textbox>
          </v:shape>
        </w:pict>
      </w:r>
    </w:p>
    <w:p w:rsidR="00D97077" w:rsidRPr="002E0319" w:rsidRDefault="00D97077" w:rsidP="00387B7C">
      <w:pPr>
        <w:spacing w:after="0" w:line="240" w:lineRule="auto"/>
        <w:jc w:val="center"/>
        <w:rPr>
          <w:rFonts w:ascii="Times New Roman" w:hAnsi="Times New Roman"/>
          <w:sz w:val="24"/>
          <w:szCs w:val="24"/>
        </w:rPr>
      </w:pPr>
    </w:p>
    <w:p w:rsidR="00D97077" w:rsidRPr="002E0319" w:rsidRDefault="00D97077" w:rsidP="00387B7C">
      <w:pPr>
        <w:spacing w:after="0" w:line="240" w:lineRule="auto"/>
        <w:jc w:val="center"/>
        <w:rPr>
          <w:rFonts w:ascii="Times New Roman" w:hAnsi="Times New Roman"/>
          <w:sz w:val="24"/>
          <w:szCs w:val="24"/>
        </w:rPr>
      </w:pPr>
    </w:p>
    <w:p w:rsidR="00D97077" w:rsidRPr="002E0319" w:rsidRDefault="00D97077" w:rsidP="00387B7C">
      <w:pPr>
        <w:spacing w:after="0" w:line="240" w:lineRule="auto"/>
        <w:jc w:val="center"/>
        <w:rPr>
          <w:rFonts w:ascii="Times New Roman" w:hAnsi="Times New Roman"/>
          <w:sz w:val="24"/>
          <w:szCs w:val="24"/>
        </w:rPr>
      </w:pPr>
    </w:p>
    <w:p w:rsidR="00D97077" w:rsidRPr="002E0319" w:rsidRDefault="00D97077" w:rsidP="00387B7C">
      <w:pPr>
        <w:spacing w:after="0" w:line="240" w:lineRule="auto"/>
        <w:jc w:val="center"/>
        <w:rPr>
          <w:rFonts w:ascii="Times New Roman" w:hAnsi="Times New Roman"/>
          <w:sz w:val="24"/>
          <w:szCs w:val="24"/>
        </w:rPr>
      </w:pPr>
    </w:p>
    <w:p w:rsidR="00D97077" w:rsidRPr="002E0319" w:rsidRDefault="00D97077" w:rsidP="00387B7C">
      <w:pPr>
        <w:spacing w:after="0" w:line="240" w:lineRule="auto"/>
        <w:jc w:val="center"/>
        <w:rPr>
          <w:rFonts w:ascii="Times New Roman" w:hAnsi="Times New Roman"/>
          <w:sz w:val="24"/>
          <w:szCs w:val="24"/>
        </w:rPr>
      </w:pPr>
    </w:p>
    <w:p w:rsidR="00D97077" w:rsidRPr="002E0319" w:rsidRDefault="00D97077" w:rsidP="00387B7C">
      <w:pPr>
        <w:spacing w:after="0" w:line="240" w:lineRule="auto"/>
        <w:rPr>
          <w:rFonts w:ascii="Times New Roman" w:hAnsi="Times New Roman"/>
          <w:sz w:val="24"/>
          <w:szCs w:val="24"/>
        </w:rPr>
      </w:pPr>
    </w:p>
    <w:p w:rsidR="00D97077" w:rsidRDefault="00D97077" w:rsidP="00387B7C">
      <w:pPr>
        <w:spacing w:after="0" w:line="240" w:lineRule="auto"/>
        <w:jc w:val="center"/>
        <w:rPr>
          <w:rFonts w:ascii="Times New Roman" w:hAnsi="Times New Roman"/>
          <w:sz w:val="24"/>
          <w:szCs w:val="24"/>
        </w:rPr>
      </w:pPr>
    </w:p>
    <w:p w:rsidR="00523279" w:rsidRDefault="00523279" w:rsidP="00387B7C">
      <w:pPr>
        <w:spacing w:after="0" w:line="240" w:lineRule="auto"/>
        <w:jc w:val="center"/>
        <w:rPr>
          <w:rFonts w:ascii="Times New Roman" w:hAnsi="Times New Roman"/>
          <w:sz w:val="24"/>
          <w:szCs w:val="24"/>
        </w:rPr>
      </w:pPr>
    </w:p>
    <w:p w:rsidR="00523279" w:rsidRPr="002E0319" w:rsidRDefault="00523279"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Default="00EE15C5" w:rsidP="00387B7C">
      <w:pPr>
        <w:spacing w:after="0" w:line="240" w:lineRule="auto"/>
        <w:rPr>
          <w:rFonts w:ascii="Times New Roman" w:hAnsi="Times New Roman"/>
          <w:sz w:val="24"/>
          <w:szCs w:val="24"/>
        </w:rPr>
      </w:pPr>
    </w:p>
    <w:p w:rsidR="00523279" w:rsidRDefault="00523279" w:rsidP="00387B7C">
      <w:pPr>
        <w:spacing w:after="0" w:line="240" w:lineRule="auto"/>
        <w:rPr>
          <w:rFonts w:ascii="Times New Roman" w:hAnsi="Times New Roman"/>
          <w:sz w:val="24"/>
          <w:szCs w:val="24"/>
        </w:rPr>
      </w:pPr>
    </w:p>
    <w:p w:rsidR="00523279" w:rsidRDefault="00523279" w:rsidP="00387B7C">
      <w:pPr>
        <w:spacing w:after="0" w:line="240" w:lineRule="auto"/>
        <w:rPr>
          <w:rFonts w:ascii="Times New Roman" w:hAnsi="Times New Roman"/>
          <w:sz w:val="24"/>
          <w:szCs w:val="24"/>
        </w:rPr>
      </w:pPr>
    </w:p>
    <w:p w:rsidR="00523279" w:rsidRDefault="00523279" w:rsidP="00387B7C">
      <w:pPr>
        <w:spacing w:after="0" w:line="240" w:lineRule="auto"/>
        <w:rPr>
          <w:rFonts w:ascii="Times New Roman" w:hAnsi="Times New Roman"/>
          <w:sz w:val="24"/>
          <w:szCs w:val="24"/>
        </w:rPr>
      </w:pPr>
    </w:p>
    <w:p w:rsidR="00523279" w:rsidRDefault="00781412" w:rsidP="00387B7C">
      <w:pPr>
        <w:spacing w:after="0" w:line="240" w:lineRule="auto"/>
        <w:rPr>
          <w:rFonts w:ascii="Times New Roman" w:hAnsi="Times New Roman"/>
          <w:sz w:val="24"/>
          <w:szCs w:val="24"/>
        </w:rPr>
      </w:pPr>
      <w:r>
        <w:rPr>
          <w:rFonts w:ascii="Times New Roman" w:hAnsi="Times New Roman"/>
          <w:noProof/>
          <w:sz w:val="24"/>
          <w:szCs w:val="24"/>
          <w:lang w:eastAsia="fr-FR"/>
        </w:rPr>
        <w:pict>
          <v:rect id="_x0000_s1029" style="position:absolute;margin-left:18.35pt;margin-top:4.05pt;width:414.5pt;height:90.25pt;z-index:251657728" strokeweight="3pt">
            <v:shadow on="t" offset="-6pt,-6pt"/>
            <v:textbox style="mso-next-textbox:#_x0000_s1029">
              <w:txbxContent>
                <w:p w:rsidR="00274B50" w:rsidRPr="00307B28" w:rsidRDefault="00274B50" w:rsidP="00387B7C">
                  <w:pPr>
                    <w:pStyle w:val="Corpsdetexte2"/>
                    <w:spacing w:after="0" w:line="240" w:lineRule="auto"/>
                    <w:jc w:val="center"/>
                    <w:rPr>
                      <w:rFonts w:ascii="Arial Narrow" w:hAnsi="Arial Narrow"/>
                      <w:sz w:val="28"/>
                      <w:szCs w:val="28"/>
                    </w:rPr>
                  </w:pPr>
                  <w:r w:rsidRPr="00387B7C">
                    <w:rPr>
                      <w:rFonts w:ascii="Arial Narrow" w:hAnsi="Arial Narrow"/>
                      <w:b/>
                      <w:sz w:val="28"/>
                      <w:szCs w:val="28"/>
                    </w:rPr>
                    <w:t xml:space="preserve">EVALUATION FINALE DU PROGRAMME </w:t>
                  </w:r>
                  <w:r w:rsidRPr="00387B7C">
                    <w:rPr>
                      <w:rFonts w:ascii="Arial Narrow" w:hAnsi="Arial Narrow"/>
                      <w:b/>
                      <w:sz w:val="28"/>
                      <w:szCs w:val="28"/>
                      <w:lang w:eastAsia="fr-FR"/>
                    </w:rPr>
                    <w:t>«AMELIORATION DES REVENUS ET DE SECURITE ALIMENTAIRE POUR LES GROUPES VULNERABLES,</w:t>
                  </w:r>
                  <w:r w:rsidRPr="00387B7C">
                    <w:rPr>
                      <w:rFonts w:ascii="Arial Narrow" w:hAnsi="Arial Narrow"/>
                      <w:b/>
                      <w:iCs/>
                      <w:sz w:val="28"/>
                      <w:szCs w:val="28"/>
                    </w:rPr>
                    <w:t xml:space="preserve"> COMPOSANTE </w:t>
                  </w:r>
                  <w:r w:rsidRPr="00387B7C">
                    <w:rPr>
                      <w:rFonts w:ascii="Arial Narrow" w:hAnsi="Arial Narrow"/>
                      <w:b/>
                      <w:sz w:val="28"/>
                      <w:szCs w:val="28"/>
                    </w:rPr>
                    <w:t>EXPLOITATION RENTABLE DES</w:t>
                  </w:r>
                  <w:r w:rsidRPr="00307B28">
                    <w:rPr>
                      <w:rFonts w:ascii="Arial Narrow" w:hAnsi="Arial Narrow"/>
                      <w:sz w:val="28"/>
                      <w:szCs w:val="28"/>
                    </w:rPr>
                    <w:t xml:space="preserve"> </w:t>
                  </w:r>
                  <w:r w:rsidRPr="00387B7C">
                    <w:rPr>
                      <w:rFonts w:ascii="Arial Narrow" w:hAnsi="Arial Narrow"/>
                      <w:b/>
                      <w:sz w:val="28"/>
                      <w:szCs w:val="28"/>
                    </w:rPr>
                    <w:t xml:space="preserve">RESSOURCES NATURELLES, EN PARTICULIER LES PRODUITS FORESTIERS NON LIGNEUX » </w:t>
                  </w:r>
                  <w:r w:rsidRPr="00387B7C">
                    <w:rPr>
                      <w:rFonts w:ascii="Arial Narrow" w:hAnsi="Arial Narrow"/>
                      <w:b/>
                      <w:i/>
                      <w:iCs/>
                      <w:sz w:val="28"/>
                      <w:szCs w:val="28"/>
                    </w:rPr>
                    <w:t>(ARSA/PFNL)</w:t>
                  </w:r>
                  <w:r w:rsidRPr="00387B7C">
                    <w:rPr>
                      <w:rFonts w:ascii="Arial Narrow" w:hAnsi="Arial Narrow"/>
                      <w:b/>
                      <w:sz w:val="28"/>
                      <w:szCs w:val="28"/>
                      <w:lang w:eastAsia="fr-FR"/>
                    </w:rPr>
                    <w:t>»</w:t>
                  </w:r>
                </w:p>
              </w:txbxContent>
            </v:textbox>
          </v:rect>
        </w:pict>
      </w:r>
    </w:p>
    <w:p w:rsidR="00523279" w:rsidRDefault="00523279" w:rsidP="00387B7C">
      <w:pPr>
        <w:spacing w:after="0" w:line="240" w:lineRule="auto"/>
        <w:rPr>
          <w:rFonts w:ascii="Times New Roman" w:hAnsi="Times New Roman"/>
          <w:sz w:val="24"/>
          <w:szCs w:val="24"/>
        </w:rPr>
      </w:pPr>
    </w:p>
    <w:p w:rsidR="00523279" w:rsidRPr="002E0319" w:rsidRDefault="00523279" w:rsidP="00387B7C">
      <w:pPr>
        <w:spacing w:after="0" w:line="240" w:lineRule="auto"/>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387B7C">
      <w:pPr>
        <w:spacing w:after="0" w:line="240" w:lineRule="auto"/>
        <w:jc w:val="center"/>
        <w:rPr>
          <w:rFonts w:ascii="Times New Roman" w:hAnsi="Times New Roman"/>
          <w:sz w:val="24"/>
          <w:szCs w:val="24"/>
        </w:rPr>
      </w:pPr>
    </w:p>
    <w:p w:rsidR="00EE15C5" w:rsidRPr="002E0319" w:rsidRDefault="00EE15C5" w:rsidP="00EE15C5">
      <w:pPr>
        <w:spacing w:after="0" w:line="240" w:lineRule="auto"/>
        <w:jc w:val="center"/>
        <w:rPr>
          <w:rFonts w:ascii="Times New Roman" w:hAnsi="Times New Roman"/>
          <w:sz w:val="24"/>
          <w:szCs w:val="24"/>
        </w:rPr>
      </w:pPr>
    </w:p>
    <w:p w:rsidR="00EE15C5" w:rsidRPr="002E0319" w:rsidRDefault="00EE15C5" w:rsidP="00EE15C5">
      <w:pPr>
        <w:spacing w:after="0" w:line="240" w:lineRule="auto"/>
        <w:jc w:val="center"/>
        <w:rPr>
          <w:rFonts w:ascii="Times New Roman" w:hAnsi="Times New Roman"/>
          <w:sz w:val="24"/>
          <w:szCs w:val="24"/>
        </w:rPr>
      </w:pPr>
    </w:p>
    <w:p w:rsidR="00EE15C5" w:rsidRPr="00814734" w:rsidRDefault="00814734" w:rsidP="00EE15C5">
      <w:pPr>
        <w:spacing w:after="0" w:line="240" w:lineRule="auto"/>
        <w:jc w:val="center"/>
        <w:rPr>
          <w:rFonts w:ascii="Times New Roman" w:hAnsi="Times New Roman"/>
          <w:b/>
          <w:i/>
          <w:sz w:val="24"/>
          <w:szCs w:val="24"/>
        </w:rPr>
      </w:pPr>
      <w:r w:rsidRPr="00814734">
        <w:rPr>
          <w:rFonts w:ascii="Times New Roman" w:hAnsi="Times New Roman"/>
          <w:b/>
          <w:i/>
          <w:sz w:val="24"/>
          <w:szCs w:val="24"/>
        </w:rPr>
        <w:t>Rapport final</w:t>
      </w:r>
    </w:p>
    <w:p w:rsidR="00EE15C5" w:rsidRDefault="00EE15C5" w:rsidP="00EE15C5">
      <w:pPr>
        <w:spacing w:after="0" w:line="240" w:lineRule="auto"/>
        <w:jc w:val="center"/>
        <w:rPr>
          <w:rFonts w:ascii="Times New Roman" w:hAnsi="Times New Roman"/>
          <w:sz w:val="24"/>
          <w:szCs w:val="24"/>
        </w:rPr>
      </w:pPr>
    </w:p>
    <w:p w:rsidR="00387B7C" w:rsidRDefault="00387B7C" w:rsidP="00EE15C5">
      <w:pPr>
        <w:spacing w:after="0" w:line="240" w:lineRule="auto"/>
        <w:jc w:val="center"/>
        <w:rPr>
          <w:rFonts w:ascii="Times New Roman" w:hAnsi="Times New Roman"/>
          <w:sz w:val="24"/>
          <w:szCs w:val="24"/>
        </w:rPr>
      </w:pPr>
    </w:p>
    <w:p w:rsidR="00387B7C" w:rsidRDefault="00387B7C" w:rsidP="00EE15C5">
      <w:pPr>
        <w:spacing w:after="0" w:line="240" w:lineRule="auto"/>
        <w:jc w:val="center"/>
        <w:rPr>
          <w:rFonts w:ascii="Times New Roman" w:hAnsi="Times New Roman"/>
          <w:sz w:val="24"/>
          <w:szCs w:val="24"/>
        </w:rPr>
      </w:pPr>
    </w:p>
    <w:p w:rsidR="00387B7C" w:rsidRDefault="00387B7C" w:rsidP="00EE15C5">
      <w:pPr>
        <w:spacing w:after="0" w:line="240" w:lineRule="auto"/>
        <w:jc w:val="center"/>
        <w:rPr>
          <w:rFonts w:ascii="Times New Roman" w:hAnsi="Times New Roman"/>
          <w:sz w:val="24"/>
          <w:szCs w:val="24"/>
        </w:rPr>
      </w:pPr>
    </w:p>
    <w:p w:rsidR="00523279" w:rsidRDefault="00523279" w:rsidP="00EE15C5">
      <w:pPr>
        <w:spacing w:after="0" w:line="240" w:lineRule="auto"/>
        <w:jc w:val="center"/>
        <w:rPr>
          <w:rFonts w:ascii="Times New Roman" w:hAnsi="Times New Roman"/>
          <w:sz w:val="24"/>
          <w:szCs w:val="24"/>
        </w:rPr>
      </w:pPr>
    </w:p>
    <w:p w:rsidR="00387B7C" w:rsidRPr="002E0319" w:rsidRDefault="00387B7C" w:rsidP="00EE15C5">
      <w:pPr>
        <w:spacing w:after="0" w:line="240" w:lineRule="auto"/>
        <w:jc w:val="center"/>
        <w:rPr>
          <w:rFonts w:ascii="Times New Roman" w:hAnsi="Times New Roman"/>
          <w:sz w:val="24"/>
          <w:szCs w:val="24"/>
        </w:rPr>
      </w:pPr>
    </w:p>
    <w:p w:rsidR="00D97077" w:rsidRPr="002E0319" w:rsidRDefault="00B52430">
      <w:pPr>
        <w:spacing w:after="0" w:line="240" w:lineRule="auto"/>
        <w:jc w:val="both"/>
        <w:rPr>
          <w:rFonts w:ascii="Times New Roman" w:hAnsi="Times New Roman"/>
          <w:sz w:val="24"/>
          <w:szCs w:val="24"/>
        </w:rPr>
      </w:pPr>
      <w:r w:rsidRPr="00451C5A">
        <w:rPr>
          <w:rFonts w:ascii="Times New Roman" w:hAnsi="Times New Roman"/>
          <w:b/>
          <w:sz w:val="24"/>
          <w:szCs w:val="24"/>
        </w:rPr>
        <w:t>Consultants</w:t>
      </w:r>
      <w:r w:rsidRPr="002E0319">
        <w:rPr>
          <w:rFonts w:ascii="Times New Roman" w:hAnsi="Times New Roman"/>
          <w:sz w:val="24"/>
          <w:szCs w:val="24"/>
        </w:rPr>
        <w:tab/>
      </w:r>
      <w:r w:rsidRPr="002E0319">
        <w:rPr>
          <w:rFonts w:ascii="Times New Roman" w:hAnsi="Times New Roman"/>
          <w:sz w:val="24"/>
          <w:szCs w:val="24"/>
        </w:rPr>
        <w:tab/>
      </w:r>
      <w:r w:rsidRPr="002E0319">
        <w:rPr>
          <w:rFonts w:ascii="Times New Roman" w:hAnsi="Times New Roman"/>
          <w:sz w:val="24"/>
          <w:szCs w:val="24"/>
        </w:rPr>
        <w:tab/>
      </w:r>
      <w:r w:rsidRPr="002E0319">
        <w:rPr>
          <w:rFonts w:ascii="Times New Roman" w:hAnsi="Times New Roman"/>
          <w:sz w:val="24"/>
          <w:szCs w:val="24"/>
        </w:rPr>
        <w:tab/>
      </w:r>
      <w:r w:rsidRPr="002E0319">
        <w:rPr>
          <w:rFonts w:ascii="Times New Roman" w:hAnsi="Times New Roman"/>
          <w:sz w:val="24"/>
          <w:szCs w:val="24"/>
        </w:rPr>
        <w:tab/>
      </w:r>
      <w:r w:rsidRPr="002E0319">
        <w:rPr>
          <w:rFonts w:ascii="Times New Roman" w:hAnsi="Times New Roman"/>
          <w:sz w:val="24"/>
          <w:szCs w:val="24"/>
        </w:rPr>
        <w:tab/>
      </w:r>
      <w:r w:rsidRPr="002E0319">
        <w:rPr>
          <w:rFonts w:ascii="Times New Roman" w:hAnsi="Times New Roman"/>
          <w:sz w:val="24"/>
          <w:szCs w:val="24"/>
        </w:rPr>
        <w:tab/>
      </w:r>
      <w:r w:rsidRPr="002E0319">
        <w:rPr>
          <w:rFonts w:ascii="Times New Roman" w:hAnsi="Times New Roman"/>
          <w:sz w:val="24"/>
          <w:szCs w:val="24"/>
        </w:rPr>
        <w:tab/>
      </w:r>
      <w:r w:rsidRPr="002E0319">
        <w:rPr>
          <w:rFonts w:ascii="Times New Roman" w:hAnsi="Times New Roman"/>
          <w:sz w:val="24"/>
          <w:szCs w:val="24"/>
        </w:rPr>
        <w:tab/>
      </w:r>
      <w:r w:rsidR="00814734">
        <w:rPr>
          <w:rFonts w:ascii="Times New Roman" w:hAnsi="Times New Roman"/>
          <w:sz w:val="24"/>
          <w:szCs w:val="24"/>
        </w:rPr>
        <w:t>Octobre</w:t>
      </w:r>
      <w:r w:rsidRPr="002E0319">
        <w:rPr>
          <w:rFonts w:ascii="Times New Roman" w:hAnsi="Times New Roman"/>
          <w:sz w:val="24"/>
          <w:szCs w:val="24"/>
        </w:rPr>
        <w:t xml:space="preserve"> 201</w:t>
      </w:r>
      <w:r w:rsidR="00814734">
        <w:rPr>
          <w:rFonts w:ascii="Times New Roman" w:hAnsi="Times New Roman"/>
          <w:sz w:val="24"/>
          <w:szCs w:val="24"/>
        </w:rPr>
        <w:t>1</w:t>
      </w:r>
    </w:p>
    <w:p w:rsidR="00D97077" w:rsidRPr="002E0319" w:rsidRDefault="00B52430">
      <w:pPr>
        <w:spacing w:after="0" w:line="240" w:lineRule="auto"/>
        <w:jc w:val="both"/>
        <w:rPr>
          <w:rFonts w:ascii="Times New Roman" w:hAnsi="Times New Roman"/>
          <w:sz w:val="24"/>
          <w:szCs w:val="24"/>
        </w:rPr>
      </w:pPr>
      <w:r w:rsidRPr="002E0319">
        <w:rPr>
          <w:rFonts w:ascii="Times New Roman" w:hAnsi="Times New Roman"/>
          <w:sz w:val="24"/>
          <w:szCs w:val="24"/>
        </w:rPr>
        <w:t xml:space="preserve">Adama BELEMVIRE, </w:t>
      </w:r>
      <w:r w:rsidR="002908B2">
        <w:rPr>
          <w:rFonts w:ascii="Times New Roman" w:hAnsi="Times New Roman"/>
          <w:sz w:val="24"/>
          <w:szCs w:val="24"/>
        </w:rPr>
        <w:t>Ingénieur des Eaux et Forets</w:t>
      </w:r>
    </w:p>
    <w:p w:rsidR="00D97077" w:rsidRPr="002E0319" w:rsidRDefault="00B52430">
      <w:pPr>
        <w:spacing w:after="0" w:line="240" w:lineRule="auto"/>
        <w:jc w:val="both"/>
        <w:rPr>
          <w:rFonts w:ascii="Times New Roman" w:hAnsi="Times New Roman"/>
          <w:sz w:val="24"/>
          <w:szCs w:val="24"/>
        </w:rPr>
      </w:pPr>
      <w:r w:rsidRPr="002E0319">
        <w:rPr>
          <w:rFonts w:ascii="Times New Roman" w:hAnsi="Times New Roman"/>
          <w:sz w:val="24"/>
          <w:szCs w:val="24"/>
        </w:rPr>
        <w:t xml:space="preserve">Paule Elise HENRY, </w:t>
      </w:r>
      <w:r w:rsidR="002908B2">
        <w:rPr>
          <w:rFonts w:ascii="Times New Roman" w:hAnsi="Times New Roman"/>
          <w:sz w:val="24"/>
          <w:szCs w:val="24"/>
        </w:rPr>
        <w:t>S</w:t>
      </w:r>
      <w:r w:rsidRPr="002E0319">
        <w:rPr>
          <w:rFonts w:ascii="Times New Roman" w:hAnsi="Times New Roman"/>
          <w:sz w:val="24"/>
          <w:szCs w:val="24"/>
        </w:rPr>
        <w:t>ociologue</w:t>
      </w:r>
    </w:p>
    <w:p w:rsidR="00F7636E" w:rsidRDefault="00B52430" w:rsidP="00F7636E">
      <w:pPr>
        <w:pStyle w:val="Titre1"/>
      </w:pPr>
      <w:r w:rsidRPr="002E0319">
        <w:rPr>
          <w:rFonts w:ascii="Times New Roman" w:hAnsi="Times New Roman"/>
          <w:sz w:val="24"/>
          <w:szCs w:val="24"/>
        </w:rPr>
        <w:br w:type="page"/>
      </w:r>
      <w:bookmarkStart w:id="0" w:name="_Toc289449857"/>
      <w:bookmarkStart w:id="1" w:name="_Toc306280247"/>
      <w:r w:rsidR="00F7636E">
        <w:lastRenderedPageBreak/>
        <w:t>Table des matières</w:t>
      </w:r>
      <w:bookmarkEnd w:id="0"/>
      <w:bookmarkEnd w:id="1"/>
    </w:p>
    <w:p w:rsidR="00F7636E" w:rsidRDefault="00F7636E" w:rsidP="00BA08A2">
      <w:pPr>
        <w:pStyle w:val="TM1"/>
      </w:pPr>
    </w:p>
    <w:p w:rsidR="00BE7D8A" w:rsidRPr="00BE7D8A" w:rsidRDefault="00781412" w:rsidP="00BE7D8A">
      <w:pPr>
        <w:pStyle w:val="TM1"/>
        <w:rPr>
          <w:rFonts w:eastAsia="Times New Roman"/>
          <w:b w:val="0"/>
          <w:lang w:eastAsia="fr-FR"/>
        </w:rPr>
      </w:pPr>
      <w:r w:rsidRPr="00781412">
        <w:fldChar w:fldCharType="begin"/>
      </w:r>
      <w:r w:rsidR="00BE7D8A" w:rsidRPr="00BE7D8A">
        <w:instrText xml:space="preserve"> TOC \o "1-3" \h \z \u </w:instrText>
      </w:r>
      <w:r w:rsidRPr="00781412">
        <w:fldChar w:fldCharType="separate"/>
      </w:r>
      <w:hyperlink w:anchor="_Toc306280248" w:history="1">
        <w:r w:rsidR="00BE7D8A" w:rsidRPr="00BE7D8A">
          <w:rPr>
            <w:rStyle w:val="Lienhypertexte"/>
          </w:rPr>
          <w:t>Sigles et abréviations</w:t>
        </w:r>
        <w:r w:rsidR="00BE7D8A" w:rsidRPr="00BE7D8A">
          <w:rPr>
            <w:webHidden/>
          </w:rPr>
          <w:tab/>
        </w:r>
        <w:r w:rsidRPr="00BE7D8A">
          <w:rPr>
            <w:webHidden/>
          </w:rPr>
          <w:fldChar w:fldCharType="begin"/>
        </w:r>
        <w:r w:rsidR="00BE7D8A" w:rsidRPr="00BE7D8A">
          <w:rPr>
            <w:webHidden/>
          </w:rPr>
          <w:instrText xml:space="preserve"> PAGEREF _Toc306280248 \h </w:instrText>
        </w:r>
        <w:r w:rsidRPr="00BE7D8A">
          <w:rPr>
            <w:webHidden/>
          </w:rPr>
        </w:r>
        <w:r w:rsidRPr="00BE7D8A">
          <w:rPr>
            <w:webHidden/>
          </w:rPr>
          <w:fldChar w:fldCharType="separate"/>
        </w:r>
        <w:r w:rsidR="00C83044">
          <w:rPr>
            <w:webHidden/>
          </w:rPr>
          <w:t>3</w:t>
        </w:r>
        <w:r w:rsidRPr="00BE7D8A">
          <w:rPr>
            <w:webHidden/>
          </w:rPr>
          <w:fldChar w:fldCharType="end"/>
        </w:r>
      </w:hyperlink>
    </w:p>
    <w:p w:rsidR="00BE7D8A" w:rsidRPr="00BE7D8A" w:rsidRDefault="00781412" w:rsidP="00BE7D8A">
      <w:pPr>
        <w:pStyle w:val="TM1"/>
        <w:rPr>
          <w:rFonts w:eastAsia="Times New Roman"/>
          <w:b w:val="0"/>
          <w:lang w:eastAsia="fr-FR"/>
        </w:rPr>
      </w:pPr>
      <w:hyperlink w:anchor="_Toc306280249" w:history="1">
        <w:r w:rsidR="00BE7D8A" w:rsidRPr="00BE7D8A">
          <w:rPr>
            <w:rStyle w:val="Lienhypertexte"/>
          </w:rPr>
          <w:t>Liste des tableaux</w:t>
        </w:r>
        <w:r w:rsidR="00BE7D8A" w:rsidRPr="00BE7D8A">
          <w:rPr>
            <w:webHidden/>
          </w:rPr>
          <w:tab/>
        </w:r>
        <w:r w:rsidRPr="00BE7D8A">
          <w:rPr>
            <w:webHidden/>
          </w:rPr>
          <w:fldChar w:fldCharType="begin"/>
        </w:r>
        <w:r w:rsidR="00BE7D8A" w:rsidRPr="00BE7D8A">
          <w:rPr>
            <w:webHidden/>
          </w:rPr>
          <w:instrText xml:space="preserve"> PAGEREF _Toc306280249 \h </w:instrText>
        </w:r>
        <w:r w:rsidRPr="00BE7D8A">
          <w:rPr>
            <w:webHidden/>
          </w:rPr>
        </w:r>
        <w:r w:rsidRPr="00BE7D8A">
          <w:rPr>
            <w:webHidden/>
          </w:rPr>
          <w:fldChar w:fldCharType="separate"/>
        </w:r>
        <w:r w:rsidR="00C83044">
          <w:rPr>
            <w:webHidden/>
          </w:rPr>
          <w:t>4</w:t>
        </w:r>
        <w:r w:rsidRPr="00BE7D8A">
          <w:rPr>
            <w:webHidden/>
          </w:rPr>
          <w:fldChar w:fldCharType="end"/>
        </w:r>
      </w:hyperlink>
    </w:p>
    <w:p w:rsidR="00BE7D8A" w:rsidRPr="00BE7D8A" w:rsidRDefault="00781412" w:rsidP="00BE7D8A">
      <w:pPr>
        <w:pStyle w:val="TM1"/>
        <w:rPr>
          <w:rFonts w:eastAsia="Times New Roman"/>
          <w:b w:val="0"/>
          <w:lang w:eastAsia="fr-FR"/>
        </w:rPr>
      </w:pPr>
      <w:hyperlink w:anchor="_Toc306280250" w:history="1">
        <w:r w:rsidR="00BE7D8A" w:rsidRPr="00BE7D8A">
          <w:rPr>
            <w:rStyle w:val="Lienhypertexte"/>
          </w:rPr>
          <w:t>Remerciements</w:t>
        </w:r>
        <w:r w:rsidR="00BE7D8A" w:rsidRPr="00BE7D8A">
          <w:rPr>
            <w:webHidden/>
          </w:rPr>
          <w:tab/>
        </w:r>
        <w:r w:rsidRPr="00BE7D8A">
          <w:rPr>
            <w:webHidden/>
          </w:rPr>
          <w:fldChar w:fldCharType="begin"/>
        </w:r>
        <w:r w:rsidR="00BE7D8A" w:rsidRPr="00BE7D8A">
          <w:rPr>
            <w:webHidden/>
          </w:rPr>
          <w:instrText xml:space="preserve"> PAGEREF _Toc306280250 \h </w:instrText>
        </w:r>
        <w:r w:rsidRPr="00BE7D8A">
          <w:rPr>
            <w:webHidden/>
          </w:rPr>
        </w:r>
        <w:r w:rsidRPr="00BE7D8A">
          <w:rPr>
            <w:webHidden/>
          </w:rPr>
          <w:fldChar w:fldCharType="separate"/>
        </w:r>
        <w:r w:rsidR="00C83044">
          <w:rPr>
            <w:webHidden/>
          </w:rPr>
          <w:t>5</w:t>
        </w:r>
        <w:r w:rsidRPr="00BE7D8A">
          <w:rPr>
            <w:webHidden/>
          </w:rPr>
          <w:fldChar w:fldCharType="end"/>
        </w:r>
      </w:hyperlink>
    </w:p>
    <w:p w:rsidR="001E0BC7" w:rsidRDefault="001E0BC7" w:rsidP="00BE7D8A">
      <w:pPr>
        <w:pStyle w:val="TM1"/>
        <w:rPr>
          <w:rStyle w:val="Lienhypertexte"/>
        </w:rPr>
      </w:pPr>
    </w:p>
    <w:p w:rsidR="00BE7D8A" w:rsidRPr="00BE7D8A" w:rsidRDefault="00781412" w:rsidP="00BE7D8A">
      <w:pPr>
        <w:pStyle w:val="TM1"/>
        <w:rPr>
          <w:rFonts w:eastAsia="Times New Roman"/>
          <w:b w:val="0"/>
          <w:lang w:eastAsia="fr-FR"/>
        </w:rPr>
      </w:pPr>
      <w:hyperlink w:anchor="_Toc306280251" w:history="1">
        <w:r w:rsidR="00BE7D8A" w:rsidRPr="00BE7D8A">
          <w:rPr>
            <w:rStyle w:val="Lienhypertexte"/>
          </w:rPr>
          <w:t>I - INTRODUCTION</w:t>
        </w:r>
        <w:r w:rsidR="00BE7D8A" w:rsidRPr="00BE7D8A">
          <w:rPr>
            <w:webHidden/>
          </w:rPr>
          <w:tab/>
        </w:r>
        <w:r w:rsidRPr="00BE7D8A">
          <w:rPr>
            <w:webHidden/>
          </w:rPr>
          <w:fldChar w:fldCharType="begin"/>
        </w:r>
        <w:r w:rsidR="00BE7D8A" w:rsidRPr="00BE7D8A">
          <w:rPr>
            <w:webHidden/>
          </w:rPr>
          <w:instrText xml:space="preserve"> PAGEREF _Toc306280251 \h </w:instrText>
        </w:r>
        <w:r w:rsidRPr="00BE7D8A">
          <w:rPr>
            <w:webHidden/>
          </w:rPr>
        </w:r>
        <w:r w:rsidRPr="00BE7D8A">
          <w:rPr>
            <w:webHidden/>
          </w:rPr>
          <w:fldChar w:fldCharType="separate"/>
        </w:r>
        <w:r w:rsidR="00C83044">
          <w:rPr>
            <w:webHidden/>
          </w:rPr>
          <w:t>6</w:t>
        </w:r>
        <w:r w:rsidRPr="00BE7D8A">
          <w:rPr>
            <w:webHidden/>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52" w:history="1">
        <w:r w:rsidR="00BE7D8A" w:rsidRPr="00BE7D8A">
          <w:rPr>
            <w:rStyle w:val="Lienhypertexte"/>
            <w:rFonts w:ascii="Times New Roman" w:hAnsi="Times New Roman"/>
            <w:noProof/>
            <w:sz w:val="24"/>
            <w:szCs w:val="24"/>
          </w:rPr>
          <w:t>1.1. Contexte et problématique de l’évaluation</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_Toc306280252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6</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53" w:history="1">
        <w:r w:rsidR="00BE7D8A" w:rsidRPr="00BE7D8A">
          <w:rPr>
            <w:rStyle w:val="Lienhypertexte"/>
            <w:rFonts w:ascii="Times New Roman" w:hAnsi="Times New Roman"/>
            <w:noProof/>
            <w:sz w:val="24"/>
            <w:szCs w:val="24"/>
          </w:rPr>
          <w:t>1.2. Objectif et résultats de l’évaluation</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_Toc306280253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7</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54" w:history="1">
        <w:r w:rsidR="00BE7D8A" w:rsidRPr="00BE7D8A">
          <w:rPr>
            <w:rStyle w:val="Lienhypertexte"/>
            <w:rFonts w:ascii="Times New Roman" w:hAnsi="Times New Roman"/>
            <w:noProof/>
            <w:sz w:val="24"/>
            <w:szCs w:val="24"/>
          </w:rPr>
          <w:t>1.3. Méthodologie et étapes opérationnelles de l’évaluation</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_Toc306280254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7</w:t>
        </w:r>
        <w:r w:rsidRPr="00BE7D8A">
          <w:rPr>
            <w:rFonts w:ascii="Times New Roman" w:hAnsi="Times New Roman"/>
            <w:noProof/>
            <w:webHidden/>
            <w:sz w:val="24"/>
            <w:szCs w:val="24"/>
          </w:rPr>
          <w:fldChar w:fldCharType="end"/>
        </w:r>
      </w:hyperlink>
    </w:p>
    <w:p w:rsidR="001E0BC7" w:rsidRDefault="001E0BC7" w:rsidP="00BE7D8A">
      <w:pPr>
        <w:pStyle w:val="TM1"/>
        <w:rPr>
          <w:rStyle w:val="Lienhypertexte"/>
        </w:rPr>
      </w:pPr>
    </w:p>
    <w:p w:rsidR="00BE7D8A" w:rsidRPr="00BE7D8A" w:rsidRDefault="00781412" w:rsidP="00BE7D8A">
      <w:pPr>
        <w:pStyle w:val="TM1"/>
        <w:rPr>
          <w:rFonts w:eastAsia="Times New Roman"/>
          <w:b w:val="0"/>
          <w:lang w:eastAsia="fr-FR"/>
        </w:rPr>
      </w:pPr>
      <w:hyperlink w:anchor="_Toc306280255" w:history="1">
        <w:r w:rsidR="00BE7D8A" w:rsidRPr="00BE7D8A">
          <w:rPr>
            <w:rStyle w:val="Lienhypertexte"/>
          </w:rPr>
          <w:t>II. RESULTATS DE L’EVALUATION FINALE</w:t>
        </w:r>
        <w:r w:rsidR="00BE7D8A" w:rsidRPr="00BE7D8A">
          <w:rPr>
            <w:webHidden/>
          </w:rPr>
          <w:tab/>
        </w:r>
        <w:r w:rsidRPr="00BE7D8A">
          <w:rPr>
            <w:webHidden/>
          </w:rPr>
          <w:fldChar w:fldCharType="begin"/>
        </w:r>
        <w:r w:rsidR="00BE7D8A" w:rsidRPr="00BE7D8A">
          <w:rPr>
            <w:webHidden/>
          </w:rPr>
          <w:instrText xml:space="preserve"> PAGEREF _Toc306280255 \h </w:instrText>
        </w:r>
        <w:r w:rsidRPr="00BE7D8A">
          <w:rPr>
            <w:webHidden/>
          </w:rPr>
        </w:r>
        <w:r w:rsidRPr="00BE7D8A">
          <w:rPr>
            <w:webHidden/>
          </w:rPr>
          <w:fldChar w:fldCharType="separate"/>
        </w:r>
        <w:r w:rsidR="00C83044">
          <w:rPr>
            <w:webHidden/>
          </w:rPr>
          <w:t>10</w:t>
        </w:r>
        <w:r w:rsidRPr="00BE7D8A">
          <w:rPr>
            <w:webHidden/>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56" w:history="1">
        <w:r w:rsidR="00BE7D8A" w:rsidRPr="00BE7D8A">
          <w:rPr>
            <w:rStyle w:val="Lienhypertexte"/>
            <w:rFonts w:ascii="Times New Roman" w:hAnsi="Times New Roman"/>
            <w:noProof/>
            <w:sz w:val="24"/>
            <w:szCs w:val="24"/>
          </w:rPr>
          <w:t>2.1. Présentation du Programme ARSA</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_Toc306280256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10</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57" w:history="1">
        <w:r w:rsidR="00BE7D8A" w:rsidRPr="00BE7D8A">
          <w:rPr>
            <w:rStyle w:val="Lienhypertexte"/>
            <w:rFonts w:ascii="Times New Roman" w:hAnsi="Times New Roman"/>
            <w:noProof/>
            <w:sz w:val="24"/>
            <w:szCs w:val="24"/>
          </w:rPr>
          <w:t>2.1.1. Identité du Programme</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_Toc306280257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10</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58" w:history="1">
        <w:r w:rsidR="00BE7D8A" w:rsidRPr="00BE7D8A">
          <w:rPr>
            <w:rStyle w:val="Lienhypertexte"/>
            <w:rFonts w:ascii="Times New Roman" w:hAnsi="Times New Roman"/>
            <w:noProof/>
            <w:sz w:val="24"/>
            <w:szCs w:val="24"/>
          </w:rPr>
          <w:t>2.1.2 Objectifs et résultats intermédiaires de la composante</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_Toc306280258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11</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59" w:history="1">
        <w:r w:rsidR="00BE7D8A" w:rsidRPr="00BE7D8A">
          <w:rPr>
            <w:rStyle w:val="Lienhypertexte"/>
            <w:rFonts w:ascii="Times New Roman" w:hAnsi="Times New Roman"/>
            <w:noProof/>
            <w:sz w:val="24"/>
            <w:szCs w:val="24"/>
          </w:rPr>
          <w:t>2.1.3 Reformulation du projet ARSA/PFNL</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_Toc306280259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12</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60" w:history="1">
        <w:r w:rsidR="00BE7D8A" w:rsidRPr="00BE7D8A">
          <w:rPr>
            <w:rStyle w:val="Lienhypertexte"/>
            <w:rFonts w:ascii="Times New Roman" w:hAnsi="Times New Roman"/>
            <w:noProof/>
            <w:sz w:val="24"/>
            <w:szCs w:val="24"/>
          </w:rPr>
          <w:t>2.1.3 Zone d’intervention du projet</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_Toc306280260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13</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62" w:history="1">
        <w:r w:rsidR="00BE7D8A" w:rsidRPr="00BE7D8A">
          <w:rPr>
            <w:rStyle w:val="Lienhypertexte"/>
            <w:rFonts w:ascii="Times New Roman" w:hAnsi="Times New Roman"/>
            <w:noProof/>
            <w:sz w:val="24"/>
            <w:szCs w:val="24"/>
          </w:rPr>
          <w:t>2.1.4 Moyens de mise en œuvre</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_Toc306280262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13</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63" w:history="1">
        <w:r w:rsidR="00BE7D8A" w:rsidRPr="00BE7D8A">
          <w:rPr>
            <w:rStyle w:val="Lienhypertexte"/>
            <w:rFonts w:ascii="Times New Roman" w:hAnsi="Times New Roman"/>
            <w:noProof/>
            <w:sz w:val="24"/>
            <w:szCs w:val="24"/>
          </w:rPr>
          <w:t>2.2. Analyse de la théorie du Projet ARSA/PFNL</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_Toc306280263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14</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64" w:history="1">
        <w:r w:rsidR="00BE7D8A" w:rsidRPr="00BE7D8A">
          <w:rPr>
            <w:rStyle w:val="Lienhypertexte"/>
            <w:rFonts w:ascii="Times New Roman" w:eastAsia="MS Mincho" w:hAnsi="Times New Roman"/>
            <w:noProof/>
            <w:sz w:val="24"/>
            <w:szCs w:val="24"/>
            <w:lang w:eastAsia="fr-FR"/>
          </w:rPr>
          <w:t xml:space="preserve">2.2.1 Adéquation entre les actions du </w:t>
        </w:r>
        <w:r w:rsidR="00EA283F">
          <w:rPr>
            <w:rStyle w:val="Lienhypertexte"/>
            <w:rFonts w:ascii="Times New Roman" w:eastAsia="MS Mincho" w:hAnsi="Times New Roman"/>
            <w:noProof/>
            <w:sz w:val="24"/>
            <w:szCs w:val="24"/>
            <w:lang w:eastAsia="fr-FR"/>
          </w:rPr>
          <w:t>P</w:t>
        </w:r>
        <w:r w:rsidR="00EA283F" w:rsidRPr="00BE7D8A">
          <w:rPr>
            <w:rStyle w:val="Lienhypertexte"/>
            <w:rFonts w:ascii="Times New Roman" w:eastAsia="MS Mincho" w:hAnsi="Times New Roman"/>
            <w:noProof/>
            <w:sz w:val="24"/>
            <w:szCs w:val="24"/>
            <w:lang w:eastAsia="fr-FR"/>
          </w:rPr>
          <w:t xml:space="preserve">rojet </w:t>
        </w:r>
        <w:r w:rsidR="00BE7D8A" w:rsidRPr="00BE7D8A">
          <w:rPr>
            <w:rStyle w:val="Lienhypertexte"/>
            <w:rFonts w:ascii="Times New Roman" w:eastAsia="MS Mincho" w:hAnsi="Times New Roman"/>
            <w:noProof/>
            <w:sz w:val="24"/>
            <w:szCs w:val="24"/>
            <w:lang w:eastAsia="fr-FR"/>
          </w:rPr>
          <w:t>et les préoccupations initiales</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_Toc306280264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14</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65" w:history="1">
        <w:r w:rsidR="00BE7D8A" w:rsidRPr="00BE7D8A">
          <w:rPr>
            <w:rStyle w:val="Lienhypertexte"/>
            <w:rFonts w:ascii="Times New Roman" w:eastAsia="MS Mincho" w:hAnsi="Times New Roman"/>
            <w:noProof/>
            <w:sz w:val="24"/>
            <w:szCs w:val="24"/>
            <w:lang w:eastAsia="fr-FR"/>
          </w:rPr>
          <w:t>2.2.2 Analyse de la logique d’intervention : relation moyens-fins</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_Toc306280265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15</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66" w:history="1">
        <w:r w:rsidR="00BE7D8A" w:rsidRPr="00BE7D8A">
          <w:rPr>
            <w:rStyle w:val="Lienhypertexte"/>
            <w:rFonts w:ascii="Times New Roman" w:hAnsi="Times New Roman"/>
            <w:noProof/>
            <w:sz w:val="24"/>
            <w:szCs w:val="24"/>
          </w:rPr>
          <w:t>2.3. Performance d’ensemble du Projet</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_Toc306280266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18</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67" w:history="1">
        <w:r w:rsidR="00BE7D8A" w:rsidRPr="00BE7D8A">
          <w:rPr>
            <w:rStyle w:val="Lienhypertexte"/>
            <w:rFonts w:ascii="Times New Roman" w:eastAsia="MS Mincho" w:hAnsi="Times New Roman"/>
            <w:noProof/>
            <w:sz w:val="24"/>
            <w:szCs w:val="24"/>
            <w:lang w:eastAsia="fr-FR"/>
          </w:rPr>
          <w:t>2.3.1 Efficacité</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_Toc306280267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18</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68" w:history="1">
        <w:r w:rsidR="00BE7D8A" w:rsidRPr="00BE7D8A">
          <w:rPr>
            <w:rStyle w:val="Lienhypertexte"/>
            <w:rFonts w:ascii="Times New Roman" w:eastAsia="MS Mincho" w:hAnsi="Times New Roman"/>
            <w:noProof/>
            <w:sz w:val="24"/>
            <w:szCs w:val="24"/>
            <w:lang w:eastAsia="fr-FR"/>
          </w:rPr>
          <w:t xml:space="preserve">2.3.2 Processus, ou approche et démarche utilisée dans la mise en œuvre du </w:t>
        </w:r>
        <w:r w:rsidR="00EA283F">
          <w:rPr>
            <w:rStyle w:val="Lienhypertexte"/>
            <w:rFonts w:ascii="Times New Roman" w:eastAsia="MS Mincho" w:hAnsi="Times New Roman"/>
            <w:noProof/>
            <w:sz w:val="24"/>
            <w:szCs w:val="24"/>
            <w:lang w:eastAsia="fr-FR"/>
          </w:rPr>
          <w:t>P</w:t>
        </w:r>
        <w:r w:rsidR="00EA283F" w:rsidRPr="00BE7D8A">
          <w:rPr>
            <w:rStyle w:val="Lienhypertexte"/>
            <w:rFonts w:ascii="Times New Roman" w:eastAsia="MS Mincho" w:hAnsi="Times New Roman"/>
            <w:noProof/>
            <w:sz w:val="24"/>
            <w:szCs w:val="24"/>
            <w:lang w:eastAsia="fr-FR"/>
          </w:rPr>
          <w:t>rojet</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_Toc306280268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29</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69" w:history="1">
        <w:r w:rsidR="00BE7D8A" w:rsidRPr="00BE7D8A">
          <w:rPr>
            <w:rStyle w:val="Lienhypertexte"/>
            <w:rFonts w:ascii="Times New Roman" w:eastAsia="MS Mincho" w:hAnsi="Times New Roman"/>
            <w:noProof/>
            <w:sz w:val="24"/>
            <w:szCs w:val="24"/>
            <w:lang w:eastAsia="fr-FR"/>
          </w:rPr>
          <w:t>2.3.3 Efficience</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_Toc306280269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32</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70" w:history="1">
        <w:r w:rsidR="00BE7D8A" w:rsidRPr="00BE7D8A">
          <w:rPr>
            <w:rStyle w:val="Lienhypertexte"/>
            <w:rFonts w:ascii="Times New Roman" w:hAnsi="Times New Roman"/>
            <w:noProof/>
            <w:sz w:val="24"/>
            <w:szCs w:val="24"/>
          </w:rPr>
          <w:t>2.4. Effets/impacts</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_Toc306280270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34</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71" w:history="1">
        <w:r w:rsidR="00BE7D8A" w:rsidRPr="00BE7D8A">
          <w:rPr>
            <w:rStyle w:val="Lienhypertexte"/>
            <w:rFonts w:ascii="Times New Roman" w:hAnsi="Times New Roman"/>
            <w:noProof/>
            <w:sz w:val="24"/>
            <w:szCs w:val="24"/>
          </w:rPr>
          <w:t>2.4.1. Au plan politique/ stratégique</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_Toc306280271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35</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72" w:history="1">
        <w:r w:rsidR="00BE7D8A" w:rsidRPr="00BE7D8A">
          <w:rPr>
            <w:rStyle w:val="Lienhypertexte"/>
            <w:rFonts w:ascii="Times New Roman" w:hAnsi="Times New Roman"/>
            <w:noProof/>
            <w:sz w:val="24"/>
            <w:szCs w:val="24"/>
          </w:rPr>
          <w:t>2.4.2. Au plan de la maîtrise du concept de PFNL et de l’importance de la ressource au niveau local</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_Toc306280272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36</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73" w:history="1">
        <w:r w:rsidR="00BE7D8A" w:rsidRPr="00BE7D8A">
          <w:rPr>
            <w:rStyle w:val="Lienhypertexte"/>
            <w:rFonts w:ascii="Times New Roman" w:hAnsi="Times New Roman"/>
            <w:noProof/>
            <w:sz w:val="24"/>
            <w:szCs w:val="24"/>
          </w:rPr>
          <w:t>2.4.3. Au plan du renforcement des capacités des producteurs/trices</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_Toc306280273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37</w:t>
        </w:r>
        <w:r w:rsidRPr="00BE7D8A">
          <w:rPr>
            <w:rFonts w:ascii="Times New Roman" w:hAnsi="Times New Roman"/>
            <w:noProof/>
            <w:webHidden/>
            <w:sz w:val="24"/>
            <w:szCs w:val="24"/>
          </w:rPr>
          <w:fldChar w:fldCharType="end"/>
        </w:r>
      </w:hyperlink>
    </w:p>
    <w:p w:rsidR="00BE7D8A" w:rsidRPr="00BE7D8A" w:rsidRDefault="00781412" w:rsidP="00BE7D8A">
      <w:pPr>
        <w:pStyle w:val="TM3"/>
        <w:tabs>
          <w:tab w:val="right" w:leader="dot" w:pos="9062"/>
        </w:tabs>
        <w:spacing w:after="0" w:line="240" w:lineRule="auto"/>
        <w:rPr>
          <w:rFonts w:ascii="Times New Roman" w:eastAsia="Times New Roman" w:hAnsi="Times New Roman"/>
          <w:noProof/>
          <w:sz w:val="24"/>
          <w:szCs w:val="24"/>
          <w:lang w:eastAsia="fr-FR"/>
        </w:rPr>
      </w:pPr>
      <w:hyperlink w:anchor="_Toc306280274" w:history="1">
        <w:r w:rsidR="00BE7D8A" w:rsidRPr="00BE7D8A">
          <w:rPr>
            <w:rStyle w:val="Lienhypertexte"/>
            <w:rFonts w:ascii="Times New Roman" w:hAnsi="Times New Roman"/>
            <w:noProof/>
            <w:sz w:val="24"/>
            <w:szCs w:val="24"/>
          </w:rPr>
          <w:t>2.4.4. Au plan de l’amélioration des revenus des femmes et de l’émergence de petites unités économiques en création</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_Toc306280274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38</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75" w:history="1">
        <w:r w:rsidR="00BE7D8A" w:rsidRPr="00BE7D8A">
          <w:rPr>
            <w:rStyle w:val="Lienhypertexte"/>
            <w:rFonts w:ascii="Times New Roman" w:hAnsi="Times New Roman"/>
            <w:noProof/>
            <w:sz w:val="24"/>
            <w:szCs w:val="24"/>
          </w:rPr>
          <w:t>2.5. Durabilité</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_Toc306280275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42</w:t>
        </w:r>
        <w:r w:rsidRPr="00BE7D8A">
          <w:rPr>
            <w:rFonts w:ascii="Times New Roman" w:hAnsi="Times New Roman"/>
            <w:noProof/>
            <w:webHidden/>
            <w:sz w:val="24"/>
            <w:szCs w:val="24"/>
          </w:rPr>
          <w:fldChar w:fldCharType="end"/>
        </w:r>
      </w:hyperlink>
    </w:p>
    <w:p w:rsidR="001E0BC7" w:rsidRDefault="001E0BC7" w:rsidP="00BE7D8A">
      <w:pPr>
        <w:pStyle w:val="TM1"/>
        <w:rPr>
          <w:rStyle w:val="Lienhypertexte"/>
        </w:rPr>
      </w:pPr>
    </w:p>
    <w:p w:rsidR="00BE7D8A" w:rsidRPr="00BE7D8A" w:rsidRDefault="00781412" w:rsidP="00BE7D8A">
      <w:pPr>
        <w:pStyle w:val="TM1"/>
        <w:rPr>
          <w:rFonts w:eastAsia="Times New Roman"/>
          <w:b w:val="0"/>
          <w:lang w:eastAsia="fr-FR"/>
        </w:rPr>
      </w:pPr>
      <w:hyperlink w:anchor="_Toc306280276" w:history="1">
        <w:r w:rsidR="00BE7D8A" w:rsidRPr="00BE7D8A">
          <w:rPr>
            <w:rStyle w:val="Lienhypertexte"/>
          </w:rPr>
          <w:t>III. Recommandations</w:t>
        </w:r>
        <w:r w:rsidR="00BE7D8A" w:rsidRPr="00BE7D8A">
          <w:rPr>
            <w:webHidden/>
          </w:rPr>
          <w:tab/>
        </w:r>
        <w:r w:rsidRPr="00BE7D8A">
          <w:rPr>
            <w:webHidden/>
          </w:rPr>
          <w:fldChar w:fldCharType="begin"/>
        </w:r>
        <w:r w:rsidR="00BE7D8A" w:rsidRPr="00BE7D8A">
          <w:rPr>
            <w:webHidden/>
          </w:rPr>
          <w:instrText xml:space="preserve"> PAGEREF _Toc306280276 \h </w:instrText>
        </w:r>
        <w:r w:rsidRPr="00BE7D8A">
          <w:rPr>
            <w:webHidden/>
          </w:rPr>
        </w:r>
        <w:r w:rsidRPr="00BE7D8A">
          <w:rPr>
            <w:webHidden/>
          </w:rPr>
          <w:fldChar w:fldCharType="separate"/>
        </w:r>
        <w:r w:rsidR="00C83044">
          <w:rPr>
            <w:webHidden/>
          </w:rPr>
          <w:t>45</w:t>
        </w:r>
        <w:r w:rsidRPr="00BE7D8A">
          <w:rPr>
            <w:webHidden/>
          </w:rPr>
          <w:fldChar w:fldCharType="end"/>
        </w:r>
      </w:hyperlink>
    </w:p>
    <w:p w:rsidR="001E0BC7" w:rsidRDefault="001E0BC7" w:rsidP="00BE7D8A">
      <w:pPr>
        <w:pStyle w:val="TM1"/>
        <w:rPr>
          <w:rStyle w:val="Lienhypertexte"/>
        </w:rPr>
      </w:pPr>
    </w:p>
    <w:p w:rsidR="00BE7D8A" w:rsidRPr="00BE7D8A" w:rsidRDefault="00781412" w:rsidP="00BE7D8A">
      <w:pPr>
        <w:pStyle w:val="TM1"/>
        <w:rPr>
          <w:rFonts w:eastAsia="Times New Roman"/>
          <w:b w:val="0"/>
          <w:lang w:eastAsia="fr-FR"/>
        </w:rPr>
      </w:pPr>
      <w:hyperlink w:anchor="_Toc306280277" w:history="1">
        <w:r w:rsidR="00BE7D8A" w:rsidRPr="00BE7D8A">
          <w:rPr>
            <w:rStyle w:val="Lienhypertexte"/>
          </w:rPr>
          <w:t>ANNEXES</w:t>
        </w:r>
        <w:r w:rsidR="00BE7D8A" w:rsidRPr="00BE7D8A">
          <w:rPr>
            <w:webHidden/>
          </w:rPr>
          <w:tab/>
        </w:r>
        <w:r w:rsidRPr="00BE7D8A">
          <w:rPr>
            <w:webHidden/>
          </w:rPr>
          <w:fldChar w:fldCharType="begin"/>
        </w:r>
        <w:r w:rsidR="00BE7D8A" w:rsidRPr="00BE7D8A">
          <w:rPr>
            <w:webHidden/>
          </w:rPr>
          <w:instrText xml:space="preserve"> PAGEREF _Toc306280277 \h </w:instrText>
        </w:r>
        <w:r w:rsidRPr="00BE7D8A">
          <w:rPr>
            <w:webHidden/>
          </w:rPr>
        </w:r>
        <w:r w:rsidRPr="00BE7D8A">
          <w:rPr>
            <w:webHidden/>
          </w:rPr>
          <w:fldChar w:fldCharType="separate"/>
        </w:r>
        <w:r w:rsidR="00C83044">
          <w:rPr>
            <w:webHidden/>
          </w:rPr>
          <w:t>47</w:t>
        </w:r>
        <w:r w:rsidRPr="00BE7D8A">
          <w:rPr>
            <w:webHidden/>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78" w:history="1">
        <w:r w:rsidR="00BE7D8A" w:rsidRPr="00BE7D8A">
          <w:rPr>
            <w:rStyle w:val="Lienhypertexte"/>
            <w:rFonts w:ascii="Times New Roman" w:hAnsi="Times New Roman"/>
            <w:noProof/>
            <w:sz w:val="24"/>
            <w:szCs w:val="24"/>
          </w:rPr>
          <w:t>Annexe 1 : Termes de référence</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_Toc306280278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48</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79" w:history="1">
        <w:r w:rsidR="00BE7D8A" w:rsidRPr="00BE7D8A">
          <w:rPr>
            <w:rStyle w:val="Lienhypertexte"/>
            <w:rFonts w:ascii="Times New Roman" w:hAnsi="Times New Roman"/>
            <w:noProof/>
            <w:sz w:val="24"/>
            <w:szCs w:val="24"/>
          </w:rPr>
          <w:t>Annexe 2 : Liste des documents consultés</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_Toc306280279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52</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80" w:history="1">
        <w:r w:rsidR="00BE7D8A" w:rsidRPr="00BE7D8A">
          <w:rPr>
            <w:rStyle w:val="Lienhypertexte"/>
            <w:rFonts w:ascii="Times New Roman" w:hAnsi="Times New Roman"/>
            <w:noProof/>
            <w:sz w:val="24"/>
            <w:szCs w:val="24"/>
          </w:rPr>
          <w:t>Annexe 3 : Chronogramme de travail</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_Toc306280280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54</w:t>
        </w:r>
        <w:r w:rsidRPr="00BE7D8A">
          <w:rPr>
            <w:rFonts w:ascii="Times New Roman" w:hAnsi="Times New Roman"/>
            <w:noProof/>
            <w:webHidden/>
            <w:sz w:val="24"/>
            <w:szCs w:val="24"/>
          </w:rPr>
          <w:fldChar w:fldCharType="end"/>
        </w:r>
      </w:hyperlink>
    </w:p>
    <w:p w:rsidR="00BE7D8A" w:rsidRPr="00BE7D8A" w:rsidRDefault="00781412" w:rsidP="00BE7D8A">
      <w:pPr>
        <w:pStyle w:val="TM2"/>
        <w:tabs>
          <w:tab w:val="right" w:leader="dot" w:pos="9062"/>
        </w:tabs>
        <w:spacing w:after="0" w:line="240" w:lineRule="auto"/>
        <w:rPr>
          <w:rFonts w:ascii="Times New Roman" w:eastAsia="Times New Roman" w:hAnsi="Times New Roman"/>
          <w:noProof/>
          <w:sz w:val="24"/>
          <w:szCs w:val="24"/>
          <w:lang w:eastAsia="fr-FR"/>
        </w:rPr>
      </w:pPr>
      <w:hyperlink w:anchor="_Toc306280281" w:history="1">
        <w:r w:rsidR="00BE7D8A" w:rsidRPr="00BE7D8A">
          <w:rPr>
            <w:rStyle w:val="Lienhypertexte"/>
            <w:rFonts w:ascii="Times New Roman" w:hAnsi="Times New Roman"/>
            <w:noProof/>
            <w:sz w:val="24"/>
            <w:szCs w:val="24"/>
          </w:rPr>
          <w:t>Annexe 4 : Liste des personnes rencontrées</w:t>
        </w:r>
        <w:r w:rsidR="00BE7D8A" w:rsidRPr="00BE7D8A">
          <w:rPr>
            <w:rFonts w:ascii="Times New Roman" w:hAnsi="Times New Roman"/>
            <w:noProof/>
            <w:webHidden/>
            <w:sz w:val="24"/>
            <w:szCs w:val="24"/>
          </w:rPr>
          <w:tab/>
        </w:r>
        <w:r w:rsidRPr="00BE7D8A">
          <w:rPr>
            <w:rFonts w:ascii="Times New Roman" w:hAnsi="Times New Roman"/>
            <w:noProof/>
            <w:webHidden/>
            <w:sz w:val="24"/>
            <w:szCs w:val="24"/>
          </w:rPr>
          <w:fldChar w:fldCharType="begin"/>
        </w:r>
        <w:r w:rsidR="00BE7D8A" w:rsidRPr="00BE7D8A">
          <w:rPr>
            <w:rFonts w:ascii="Times New Roman" w:hAnsi="Times New Roman"/>
            <w:noProof/>
            <w:webHidden/>
            <w:sz w:val="24"/>
            <w:szCs w:val="24"/>
          </w:rPr>
          <w:instrText xml:space="preserve"> PAGEREF _Toc306280281 \h </w:instrText>
        </w:r>
        <w:r w:rsidRPr="00BE7D8A">
          <w:rPr>
            <w:rFonts w:ascii="Times New Roman" w:hAnsi="Times New Roman"/>
            <w:noProof/>
            <w:webHidden/>
            <w:sz w:val="24"/>
            <w:szCs w:val="24"/>
          </w:rPr>
        </w:r>
        <w:r w:rsidRPr="00BE7D8A">
          <w:rPr>
            <w:rFonts w:ascii="Times New Roman" w:hAnsi="Times New Roman"/>
            <w:noProof/>
            <w:webHidden/>
            <w:sz w:val="24"/>
            <w:szCs w:val="24"/>
          </w:rPr>
          <w:fldChar w:fldCharType="separate"/>
        </w:r>
        <w:r w:rsidR="00C83044">
          <w:rPr>
            <w:rFonts w:ascii="Times New Roman" w:hAnsi="Times New Roman"/>
            <w:noProof/>
            <w:webHidden/>
            <w:sz w:val="24"/>
            <w:szCs w:val="24"/>
          </w:rPr>
          <w:t>55</w:t>
        </w:r>
        <w:r w:rsidRPr="00BE7D8A">
          <w:rPr>
            <w:rFonts w:ascii="Times New Roman" w:hAnsi="Times New Roman"/>
            <w:noProof/>
            <w:webHidden/>
            <w:sz w:val="24"/>
            <w:szCs w:val="24"/>
          </w:rPr>
          <w:fldChar w:fldCharType="end"/>
        </w:r>
      </w:hyperlink>
    </w:p>
    <w:p w:rsidR="00BE7D8A" w:rsidRDefault="00781412" w:rsidP="00BE7D8A">
      <w:pPr>
        <w:spacing w:after="0" w:line="240" w:lineRule="auto"/>
      </w:pPr>
      <w:r w:rsidRPr="00BE7D8A">
        <w:rPr>
          <w:rFonts w:ascii="Times New Roman" w:hAnsi="Times New Roman"/>
          <w:sz w:val="24"/>
          <w:szCs w:val="24"/>
        </w:rPr>
        <w:fldChar w:fldCharType="end"/>
      </w:r>
    </w:p>
    <w:p w:rsidR="00F7636E" w:rsidRPr="00F7636E" w:rsidRDefault="00F7636E" w:rsidP="00F7636E">
      <w:pPr>
        <w:spacing w:after="0" w:line="240" w:lineRule="auto"/>
        <w:rPr>
          <w:rFonts w:ascii="Times New Roman" w:hAnsi="Times New Roman"/>
          <w:sz w:val="24"/>
          <w:szCs w:val="24"/>
        </w:rPr>
      </w:pPr>
    </w:p>
    <w:p w:rsidR="00D45199" w:rsidRPr="00F7636E" w:rsidRDefault="00D45199" w:rsidP="00F7636E">
      <w:pPr>
        <w:spacing w:after="0" w:line="240" w:lineRule="auto"/>
        <w:jc w:val="both"/>
        <w:rPr>
          <w:rFonts w:ascii="Times New Roman" w:hAnsi="Times New Roman"/>
          <w:sz w:val="24"/>
          <w:szCs w:val="24"/>
        </w:rPr>
      </w:pPr>
    </w:p>
    <w:p w:rsidR="00D97077" w:rsidRPr="002E0319" w:rsidRDefault="00D45199" w:rsidP="00BA08A2">
      <w:pPr>
        <w:pStyle w:val="Titre1"/>
      </w:pPr>
      <w:r w:rsidRPr="002E0319">
        <w:rPr>
          <w:rFonts w:ascii="Times New Roman" w:hAnsi="Times New Roman"/>
          <w:sz w:val="24"/>
          <w:szCs w:val="24"/>
        </w:rPr>
        <w:br w:type="page"/>
      </w:r>
      <w:bookmarkStart w:id="2" w:name="_Toc289300721"/>
      <w:bookmarkStart w:id="3" w:name="_Toc289300837"/>
      <w:bookmarkStart w:id="4" w:name="_Toc289449858"/>
      <w:bookmarkStart w:id="5" w:name="_Toc306280248"/>
      <w:r w:rsidR="00B52430" w:rsidRPr="002E0319">
        <w:lastRenderedPageBreak/>
        <w:t>Sigles et abréviations</w:t>
      </w:r>
      <w:bookmarkEnd w:id="2"/>
      <w:bookmarkEnd w:id="3"/>
      <w:bookmarkEnd w:id="4"/>
      <w:bookmarkEnd w:id="5"/>
    </w:p>
    <w:p w:rsidR="0083413A" w:rsidRDefault="0083413A">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69"/>
        <w:gridCol w:w="7443"/>
      </w:tblGrid>
      <w:tr w:rsidR="0083413A" w:rsidRPr="00723B60" w:rsidTr="0083413A">
        <w:trPr>
          <w:trHeight w:val="315"/>
        </w:trPr>
        <w:tc>
          <w:tcPr>
            <w:tcW w:w="960" w:type="pct"/>
            <w:shd w:val="clear" w:color="auto" w:fill="auto"/>
            <w:hideMark/>
          </w:tcPr>
          <w:p w:rsidR="0083413A" w:rsidRPr="00723B60" w:rsidRDefault="0083413A" w:rsidP="0083413A">
            <w:pPr>
              <w:spacing w:after="0" w:line="240" w:lineRule="auto"/>
              <w:rPr>
                <w:rFonts w:ascii="Times New Roman" w:eastAsia="Times New Roman" w:hAnsi="Times New Roman"/>
                <w:color w:val="000000"/>
                <w:sz w:val="24"/>
                <w:szCs w:val="24"/>
                <w:lang w:eastAsia="fr-FR"/>
              </w:rPr>
            </w:pPr>
            <w:r w:rsidRPr="00723B60">
              <w:rPr>
                <w:rFonts w:ascii="Times New Roman" w:eastAsia="Times New Roman" w:hAnsi="Times New Roman"/>
                <w:color w:val="000000"/>
                <w:sz w:val="24"/>
                <w:szCs w:val="24"/>
                <w:lang w:eastAsia="fr-FR"/>
              </w:rPr>
              <w:t>ADM</w:t>
            </w:r>
          </w:p>
        </w:tc>
        <w:tc>
          <w:tcPr>
            <w:tcW w:w="4040" w:type="pct"/>
            <w:shd w:val="clear" w:color="auto" w:fill="auto"/>
            <w:noWrap/>
            <w:vAlign w:val="bottom"/>
            <w:hideMark/>
          </w:tcPr>
          <w:p w:rsidR="0083413A" w:rsidRPr="00723B60" w:rsidRDefault="00723B60" w:rsidP="00723B60">
            <w:pPr>
              <w:autoSpaceDE w:val="0"/>
              <w:autoSpaceDN w:val="0"/>
              <w:adjustRightInd w:val="0"/>
              <w:spacing w:after="0" w:line="240" w:lineRule="auto"/>
              <w:rPr>
                <w:rFonts w:ascii="Times New Roman" w:eastAsia="Times New Roman" w:hAnsi="Times New Roman"/>
                <w:color w:val="000000"/>
                <w:sz w:val="24"/>
                <w:szCs w:val="24"/>
                <w:lang w:eastAsia="fr-FR"/>
              </w:rPr>
            </w:pPr>
            <w:r w:rsidRPr="00723B60">
              <w:rPr>
                <w:rFonts w:ascii="Times New Roman" w:hAnsi="Times New Roman"/>
                <w:bCs/>
                <w:sz w:val="24"/>
                <w:szCs w:val="24"/>
                <w:lang w:eastAsia="fr-FR"/>
              </w:rPr>
              <w:t>Analyse et</w:t>
            </w:r>
            <w:r>
              <w:rPr>
                <w:rFonts w:ascii="Times New Roman" w:hAnsi="Times New Roman"/>
                <w:bCs/>
                <w:sz w:val="24"/>
                <w:szCs w:val="24"/>
                <w:lang w:eastAsia="fr-FR"/>
              </w:rPr>
              <w:t xml:space="preserve"> </w:t>
            </w:r>
            <w:r w:rsidRPr="00723B60">
              <w:rPr>
                <w:rFonts w:ascii="Times New Roman" w:hAnsi="Times New Roman"/>
                <w:bCs/>
                <w:sz w:val="24"/>
                <w:szCs w:val="24"/>
                <w:lang w:eastAsia="fr-FR"/>
              </w:rPr>
              <w:t>Développement des</w:t>
            </w:r>
            <w:r>
              <w:rPr>
                <w:rFonts w:ascii="Times New Roman" w:hAnsi="Times New Roman"/>
                <w:bCs/>
                <w:sz w:val="24"/>
                <w:szCs w:val="24"/>
                <w:lang w:eastAsia="fr-FR"/>
              </w:rPr>
              <w:t xml:space="preserve"> </w:t>
            </w:r>
            <w:r w:rsidRPr="00723B60">
              <w:rPr>
                <w:rFonts w:ascii="Times New Roman" w:hAnsi="Times New Roman"/>
                <w:bCs/>
                <w:sz w:val="24"/>
                <w:szCs w:val="24"/>
                <w:lang w:eastAsia="fr-FR"/>
              </w:rPr>
              <w:t>Marchés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AF/LTM</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Association Femme Lè</w:t>
            </w:r>
            <w:r w:rsidRPr="0083413A">
              <w:rPr>
                <w:rFonts w:ascii="Times New Roman" w:eastAsia="Times New Roman" w:hAnsi="Times New Roman"/>
                <w:color w:val="000000"/>
                <w:sz w:val="24"/>
                <w:szCs w:val="24"/>
                <w:lang w:eastAsia="fr-FR"/>
              </w:rPr>
              <w:t>ve Toi et Marche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AFAUDEB</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Association pour le Déeloppement de la Faune au Burkina</w:t>
            </w:r>
          </w:p>
        </w:tc>
      </w:tr>
      <w:tr w:rsidR="0083413A" w:rsidRPr="0083413A" w:rsidTr="0083413A">
        <w:trPr>
          <w:trHeight w:val="300"/>
        </w:trPr>
        <w:tc>
          <w:tcPr>
            <w:tcW w:w="960" w:type="pct"/>
            <w:shd w:val="clear" w:color="auto" w:fill="auto"/>
            <w:noWrap/>
            <w:vAlign w:val="bottom"/>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AGR</w:t>
            </w:r>
          </w:p>
        </w:tc>
        <w:tc>
          <w:tcPr>
            <w:tcW w:w="4040" w:type="pct"/>
            <w:shd w:val="clear" w:color="auto" w:fill="auto"/>
            <w:noWrap/>
            <w:vAlign w:val="bottom"/>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Actvité Génératrice de Revenus</w:t>
            </w:r>
          </w:p>
        </w:tc>
      </w:tr>
      <w:tr w:rsidR="00DF4D36" w:rsidRPr="0083413A" w:rsidTr="0083413A">
        <w:trPr>
          <w:trHeight w:val="300"/>
        </w:trPr>
        <w:tc>
          <w:tcPr>
            <w:tcW w:w="960" w:type="pct"/>
            <w:shd w:val="clear" w:color="auto" w:fill="auto"/>
            <w:noWrap/>
            <w:vAlign w:val="bottom"/>
            <w:hideMark/>
          </w:tcPr>
          <w:p w:rsidR="00DF4D36" w:rsidRPr="0083413A" w:rsidRDefault="00DF4D36" w:rsidP="0083413A">
            <w:pPr>
              <w:spacing w:after="0" w:line="240" w:lineRule="auto"/>
              <w:rPr>
                <w:rFonts w:ascii="Times New Roman" w:eastAsia="Times New Roman" w:hAnsi="Times New Roman"/>
                <w:color w:val="000000"/>
                <w:sz w:val="24"/>
                <w:szCs w:val="24"/>
                <w:lang w:eastAsia="fr-FR"/>
              </w:rPr>
            </w:pPr>
            <w:r>
              <w:rPr>
                <w:rFonts w:ascii="Times New Roman" w:hAnsi="Times New Roman"/>
                <w:sz w:val="24"/>
                <w:szCs w:val="24"/>
              </w:rPr>
              <w:t>AMIFOB</w:t>
            </w:r>
          </w:p>
        </w:tc>
        <w:tc>
          <w:tcPr>
            <w:tcW w:w="4040" w:type="pct"/>
            <w:shd w:val="clear" w:color="auto" w:fill="auto"/>
            <w:noWrap/>
            <w:vAlign w:val="bottom"/>
            <w:hideMark/>
          </w:tcPr>
          <w:p w:rsidR="00DF4D36" w:rsidRPr="0083413A" w:rsidRDefault="00DF4D36" w:rsidP="00DF4D36">
            <w:pPr>
              <w:spacing w:after="0" w:line="240" w:lineRule="auto"/>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Amicale des Forestières du Burkina</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APFNL</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Agence de Promotion des Produits Forestiers Non Ligneux</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ARSA</w:t>
            </w:r>
          </w:p>
        </w:tc>
        <w:tc>
          <w:tcPr>
            <w:tcW w:w="4040" w:type="pct"/>
            <w:shd w:val="clear" w:color="auto" w:fill="auto"/>
            <w:hideMark/>
          </w:tcPr>
          <w:p w:rsidR="0083413A" w:rsidRPr="0083413A" w:rsidRDefault="0083413A" w:rsidP="005239B3">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val="fr-BE" w:eastAsia="fr-FR"/>
              </w:rPr>
              <w:t xml:space="preserve">Amélioration des </w:t>
            </w:r>
            <w:r w:rsidR="005239B3">
              <w:rPr>
                <w:rFonts w:ascii="Times New Roman" w:eastAsia="Times New Roman" w:hAnsi="Times New Roman"/>
                <w:color w:val="000000"/>
                <w:sz w:val="24"/>
                <w:szCs w:val="24"/>
                <w:lang w:val="fr-BE" w:eastAsia="fr-FR"/>
              </w:rPr>
              <w:t>R</w:t>
            </w:r>
            <w:r w:rsidR="005239B3" w:rsidRPr="0083413A">
              <w:rPr>
                <w:rFonts w:ascii="Times New Roman" w:eastAsia="Times New Roman" w:hAnsi="Times New Roman"/>
                <w:color w:val="000000"/>
                <w:sz w:val="24"/>
                <w:szCs w:val="24"/>
                <w:lang w:val="fr-BE" w:eastAsia="fr-FR"/>
              </w:rPr>
              <w:t xml:space="preserve">evenus </w:t>
            </w:r>
            <w:r w:rsidRPr="0083413A">
              <w:rPr>
                <w:rFonts w:ascii="Times New Roman" w:eastAsia="Times New Roman" w:hAnsi="Times New Roman"/>
                <w:color w:val="000000"/>
                <w:sz w:val="24"/>
                <w:szCs w:val="24"/>
                <w:lang w:val="fr-BE" w:eastAsia="fr-FR"/>
              </w:rPr>
              <w:t xml:space="preserve">et de </w:t>
            </w:r>
            <w:r w:rsidR="005239B3">
              <w:rPr>
                <w:rFonts w:ascii="Times New Roman" w:eastAsia="Times New Roman" w:hAnsi="Times New Roman"/>
                <w:color w:val="000000"/>
                <w:sz w:val="24"/>
                <w:szCs w:val="24"/>
                <w:lang w:val="fr-BE" w:eastAsia="fr-FR"/>
              </w:rPr>
              <w:t>S</w:t>
            </w:r>
            <w:r w:rsidR="005239B3" w:rsidRPr="0083413A">
              <w:rPr>
                <w:rFonts w:ascii="Times New Roman" w:eastAsia="Times New Roman" w:hAnsi="Times New Roman"/>
                <w:color w:val="000000"/>
                <w:sz w:val="24"/>
                <w:szCs w:val="24"/>
                <w:lang w:val="fr-BE" w:eastAsia="fr-FR"/>
              </w:rPr>
              <w:t xml:space="preserve">écurité </w:t>
            </w:r>
            <w:r w:rsidR="005239B3">
              <w:rPr>
                <w:rFonts w:ascii="Times New Roman" w:eastAsia="Times New Roman" w:hAnsi="Times New Roman"/>
                <w:color w:val="000000"/>
                <w:sz w:val="24"/>
                <w:szCs w:val="24"/>
                <w:lang w:val="fr-BE" w:eastAsia="fr-FR"/>
              </w:rPr>
              <w:t>A</w:t>
            </w:r>
            <w:r w:rsidR="005239B3" w:rsidRPr="0083413A">
              <w:rPr>
                <w:rFonts w:ascii="Times New Roman" w:eastAsia="Times New Roman" w:hAnsi="Times New Roman"/>
                <w:color w:val="000000"/>
                <w:sz w:val="24"/>
                <w:szCs w:val="24"/>
                <w:lang w:val="fr-BE" w:eastAsia="fr-FR"/>
              </w:rPr>
              <w:t xml:space="preserve">limentaire </w:t>
            </w:r>
            <w:r w:rsidRPr="0083413A">
              <w:rPr>
                <w:rFonts w:ascii="Times New Roman" w:eastAsia="Times New Roman" w:hAnsi="Times New Roman"/>
                <w:color w:val="000000"/>
                <w:sz w:val="24"/>
                <w:szCs w:val="24"/>
                <w:lang w:val="fr-BE" w:eastAsia="fr-FR"/>
              </w:rPr>
              <w:t>pour les groupes vulnérables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CCP</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Comité Conjoint de Pilotage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bCs/>
                <w:color w:val="000000"/>
                <w:sz w:val="24"/>
                <w:szCs w:val="24"/>
                <w:lang w:eastAsia="fr-FR"/>
              </w:rPr>
              <w:t>CEAS</w:t>
            </w:r>
          </w:p>
        </w:tc>
        <w:tc>
          <w:tcPr>
            <w:tcW w:w="4040" w:type="pct"/>
            <w:shd w:val="clear" w:color="auto" w:fill="auto"/>
            <w:hideMark/>
          </w:tcPr>
          <w:p w:rsidR="0083413A" w:rsidRPr="0083413A" w:rsidRDefault="0083413A" w:rsidP="0084173B">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Centre Ecologique Albert S</w:t>
            </w:r>
            <w:r w:rsidR="0084173B">
              <w:rPr>
                <w:rFonts w:ascii="Times New Roman" w:eastAsia="Times New Roman" w:hAnsi="Times New Roman"/>
                <w:color w:val="000000"/>
                <w:sz w:val="24"/>
                <w:szCs w:val="24"/>
                <w:lang w:eastAsia="fr-FR"/>
              </w:rPr>
              <w:t>chweitzer</w:t>
            </w:r>
          </w:p>
        </w:tc>
      </w:tr>
      <w:tr w:rsidR="0083413A" w:rsidRPr="00C83044"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val="en-US" w:eastAsia="fr-FR"/>
              </w:rPr>
              <w:t>CIFOR</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val="en-US" w:eastAsia="fr-FR"/>
              </w:rPr>
            </w:pPr>
            <w:r w:rsidRPr="0083413A">
              <w:rPr>
                <w:rFonts w:ascii="Times New Roman" w:eastAsia="Times New Roman" w:hAnsi="Times New Roman"/>
                <w:color w:val="000000"/>
                <w:sz w:val="24"/>
                <w:szCs w:val="24"/>
                <w:lang w:val="en-US" w:eastAsia="fr-FR"/>
              </w:rPr>
              <w:t>Center for International Forest Resarch</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CRA</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Chambres Régionales d’Agriculture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CRREA</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Centre Régional de Recherches Environnementales et Agricoles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CSLP</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Cadre Stratégique de Lutte contre la Pauvreté</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DGCN</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Direction Générale de la Conservation de la Nature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DIFOR</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Direction des Forêts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DR-MEDD</w:t>
            </w:r>
          </w:p>
        </w:tc>
        <w:tc>
          <w:tcPr>
            <w:tcW w:w="4040" w:type="pct"/>
            <w:shd w:val="clear" w:color="auto" w:fill="auto"/>
            <w:hideMark/>
          </w:tcPr>
          <w:p w:rsidR="0083413A" w:rsidRPr="0083413A" w:rsidRDefault="0083413A" w:rsidP="005932F7">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Direction Régionale</w:t>
            </w:r>
            <w:r w:rsidR="005239B3">
              <w:rPr>
                <w:rFonts w:ascii="Times New Roman" w:eastAsia="Times New Roman" w:hAnsi="Times New Roman"/>
                <w:color w:val="000000"/>
                <w:sz w:val="24"/>
                <w:szCs w:val="24"/>
                <w:lang w:eastAsia="fr-FR"/>
              </w:rPr>
              <w:t xml:space="preserve"> du</w:t>
            </w:r>
            <w:r w:rsidRPr="0083413A">
              <w:rPr>
                <w:rFonts w:ascii="Times New Roman" w:eastAsia="Times New Roman" w:hAnsi="Times New Roman"/>
                <w:color w:val="000000"/>
                <w:sz w:val="24"/>
                <w:szCs w:val="24"/>
                <w:lang w:eastAsia="fr-FR"/>
              </w:rPr>
              <w:t xml:space="preserve"> Ministère de l’Environnement et du Développement Durable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ENEF</w:t>
            </w:r>
          </w:p>
        </w:tc>
        <w:tc>
          <w:tcPr>
            <w:tcW w:w="4040" w:type="pct"/>
            <w:shd w:val="clear" w:color="auto" w:fill="auto"/>
            <w:hideMark/>
          </w:tcPr>
          <w:p w:rsidR="0083413A" w:rsidRPr="0083413A" w:rsidRDefault="0083413A" w:rsidP="005239B3">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 xml:space="preserve">Ecole Nationale des Eaux et </w:t>
            </w:r>
            <w:r w:rsidR="005239B3" w:rsidRPr="0083413A">
              <w:rPr>
                <w:rFonts w:ascii="Times New Roman" w:eastAsia="Times New Roman" w:hAnsi="Times New Roman"/>
                <w:color w:val="000000"/>
                <w:sz w:val="24"/>
                <w:szCs w:val="24"/>
                <w:lang w:eastAsia="fr-FR"/>
              </w:rPr>
              <w:t>For</w:t>
            </w:r>
            <w:r w:rsidR="005239B3">
              <w:rPr>
                <w:rFonts w:ascii="Times New Roman" w:eastAsia="Times New Roman" w:hAnsi="Times New Roman"/>
                <w:color w:val="000000"/>
                <w:sz w:val="24"/>
                <w:szCs w:val="24"/>
                <w:lang w:eastAsia="fr-FR"/>
              </w:rPr>
              <w:t>ê</w:t>
            </w:r>
            <w:r w:rsidR="005239B3" w:rsidRPr="0083413A">
              <w:rPr>
                <w:rFonts w:ascii="Times New Roman" w:eastAsia="Times New Roman" w:hAnsi="Times New Roman"/>
                <w:color w:val="000000"/>
                <w:sz w:val="24"/>
                <w:szCs w:val="24"/>
                <w:lang w:eastAsia="fr-FR"/>
              </w:rPr>
              <w:t>ts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723B60">
              <w:rPr>
                <w:rFonts w:ascii="Times New Roman" w:eastAsia="Times New Roman" w:hAnsi="Times New Roman"/>
                <w:color w:val="000000"/>
                <w:sz w:val="24"/>
                <w:szCs w:val="24"/>
                <w:lang w:val="en-US" w:eastAsia="fr-FR"/>
              </w:rPr>
              <w:t>FAO</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 </w:t>
            </w:r>
            <w:r w:rsidR="00723B60" w:rsidRPr="00E222F5">
              <w:rPr>
                <w:rFonts w:ascii="Times New Roman" w:hAnsi="Times New Roman"/>
                <w:sz w:val="24"/>
                <w:szCs w:val="24"/>
              </w:rPr>
              <w:t>Organisation des Nations unies pour l'alimentation et l'agriculture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FRSIT</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Forum de la Recherche Scientifique et des Innovations Technologiques</w:t>
            </w:r>
          </w:p>
        </w:tc>
      </w:tr>
      <w:tr w:rsidR="00814734" w:rsidRPr="0083413A" w:rsidTr="0083413A">
        <w:trPr>
          <w:trHeight w:val="315"/>
        </w:trPr>
        <w:tc>
          <w:tcPr>
            <w:tcW w:w="960" w:type="pct"/>
            <w:shd w:val="clear" w:color="auto" w:fill="auto"/>
            <w:hideMark/>
          </w:tcPr>
          <w:p w:rsidR="00814734" w:rsidRPr="0083413A" w:rsidRDefault="00814734" w:rsidP="0083413A">
            <w:pPr>
              <w:spacing w:after="0" w:line="240" w:lineRule="auto"/>
              <w:jc w:val="both"/>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GVF</w:t>
            </w:r>
          </w:p>
        </w:tc>
        <w:tc>
          <w:tcPr>
            <w:tcW w:w="4040" w:type="pct"/>
            <w:shd w:val="clear" w:color="auto" w:fill="auto"/>
            <w:hideMark/>
          </w:tcPr>
          <w:p w:rsidR="00814734" w:rsidRPr="0083413A" w:rsidRDefault="00814734" w:rsidP="0083413A">
            <w:pPr>
              <w:spacing w:after="0" w:line="240" w:lineRule="auto"/>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Groupement Villageois Féminin</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IDR</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Institut du Développement Rural</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JAAL</w:t>
            </w:r>
          </w:p>
        </w:tc>
        <w:tc>
          <w:tcPr>
            <w:tcW w:w="404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Journées Agro Alimentaires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JNP</w:t>
            </w:r>
          </w:p>
        </w:tc>
        <w:tc>
          <w:tcPr>
            <w:tcW w:w="404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Journées Nationales du Paysan</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MECV</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Ministère de l’Environnement et du Cadre de Vie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 xml:space="preserve">MEDD </w:t>
            </w:r>
          </w:p>
        </w:tc>
        <w:tc>
          <w:tcPr>
            <w:tcW w:w="4040" w:type="pct"/>
            <w:shd w:val="clear" w:color="auto" w:fill="auto"/>
            <w:hideMark/>
          </w:tcPr>
          <w:p w:rsidR="0083413A" w:rsidRPr="0083413A" w:rsidRDefault="0083413A" w:rsidP="005932F7">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Ministère de l’Environnement et du Développement Durable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MST</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Maladie Sexuellement Transmissible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OMD</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Objectifs du Millénaire pour le Développement</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ONG</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Organisation Non Gouvernementale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PADAB II</w:t>
            </w:r>
          </w:p>
        </w:tc>
        <w:tc>
          <w:tcPr>
            <w:tcW w:w="404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Programme d’Appui au Développement de l’Agriculture du Burkina Faso, Phase</w:t>
            </w:r>
            <w:r w:rsidR="005E6CD8">
              <w:rPr>
                <w:rFonts w:ascii="Times New Roman" w:eastAsia="Times New Roman" w:hAnsi="Times New Roman"/>
                <w:color w:val="000000"/>
                <w:sz w:val="24"/>
                <w:szCs w:val="24"/>
                <w:lang w:eastAsia="fr-FR"/>
              </w:rPr>
              <w:t xml:space="preserve"> </w:t>
            </w:r>
            <w:r w:rsidR="005E6CD8" w:rsidRPr="0083413A">
              <w:rPr>
                <w:rFonts w:ascii="Times New Roman" w:eastAsia="Times New Roman" w:hAnsi="Times New Roman"/>
                <w:color w:val="000000"/>
                <w:sz w:val="24"/>
                <w:szCs w:val="24"/>
                <w:lang w:eastAsia="fr-FR"/>
              </w:rPr>
              <w:t>II</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PAGED</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Projet d’Amélioration de la Gestion et de l’Exploitation Durable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PAGREN</w:t>
            </w:r>
          </w:p>
        </w:tc>
        <w:tc>
          <w:tcPr>
            <w:tcW w:w="404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Projet d’Appui à la Gestion participative des Ressources Naturelles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PAM</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Programme Alimentaire Mondial</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PAPSA</w:t>
            </w:r>
          </w:p>
        </w:tc>
        <w:tc>
          <w:tcPr>
            <w:tcW w:w="404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Projet d’Amélioration de la Productivité et de la Sécurité Alimentaire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PDA/ECV</w:t>
            </w:r>
          </w:p>
        </w:tc>
        <w:tc>
          <w:tcPr>
            <w:tcW w:w="404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Programme Décennal d’Action de l’Environnement et du Cadre de Vie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PFNL</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Produits Forestiers Non Ligneux</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PIB</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Produit Intérieur Brut</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PIP</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Programme d’Investissement Public</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lastRenderedPageBreak/>
              <w:t>PNUD</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Programme des Nations Unies pour le Développement</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PRC/DGCOOP</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Projet de Renforcement des Capacités de la Direction Générale de la Coopération</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PROTECV</w:t>
            </w:r>
          </w:p>
        </w:tc>
        <w:tc>
          <w:tcPr>
            <w:tcW w:w="404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Premier Programme Triennal (2009-2011) de mise en œuvre du PDA</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PSNL</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Produits Secondaires Non Ligneux</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PTA</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Plan de Travail Annuel</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PTF</w:t>
            </w:r>
            <w:r w:rsidR="005932F7">
              <w:rPr>
                <w:rFonts w:ascii="Times New Roman" w:eastAsia="Times New Roman" w:hAnsi="Times New Roman"/>
                <w:color w:val="000000"/>
                <w:sz w:val="24"/>
                <w:szCs w:val="24"/>
                <w:lang w:eastAsia="fr-FR"/>
              </w:rPr>
              <w:t>M</w:t>
            </w:r>
          </w:p>
        </w:tc>
        <w:tc>
          <w:tcPr>
            <w:tcW w:w="4040" w:type="pct"/>
            <w:shd w:val="clear" w:color="auto" w:fill="auto"/>
            <w:hideMark/>
          </w:tcPr>
          <w:p w:rsidR="0083413A" w:rsidRPr="0083413A" w:rsidRDefault="0083413A" w:rsidP="005932F7">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 xml:space="preserve">Plates Formes </w:t>
            </w:r>
            <w:r w:rsidR="005932F7">
              <w:rPr>
                <w:rFonts w:ascii="Times New Roman" w:eastAsia="Times New Roman" w:hAnsi="Times New Roman"/>
                <w:color w:val="000000"/>
                <w:sz w:val="24"/>
                <w:szCs w:val="24"/>
                <w:lang w:eastAsia="fr-FR"/>
              </w:rPr>
              <w:t>M</w:t>
            </w:r>
            <w:r w:rsidRPr="0083413A">
              <w:rPr>
                <w:rFonts w:ascii="Times New Roman" w:eastAsia="Times New Roman" w:hAnsi="Times New Roman"/>
                <w:color w:val="000000"/>
                <w:sz w:val="24"/>
                <w:szCs w:val="24"/>
                <w:lang w:eastAsia="fr-FR"/>
              </w:rPr>
              <w:t>ultifonctionnelles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PTF</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Partenaire Technique et Financier</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RN</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Ressources Naturelles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SIAO</w:t>
            </w:r>
          </w:p>
        </w:tc>
        <w:tc>
          <w:tcPr>
            <w:tcW w:w="4040" w:type="pct"/>
            <w:shd w:val="clear" w:color="auto" w:fill="auto"/>
            <w:hideMark/>
          </w:tcPr>
          <w:p w:rsidR="0083413A" w:rsidRPr="0083413A" w:rsidRDefault="005E6CD8" w:rsidP="0083413A">
            <w:pPr>
              <w:spacing w:after="0" w:line="240" w:lineRule="auto"/>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Salon International de l’Ar</w:t>
            </w:r>
            <w:r w:rsidR="0083413A" w:rsidRPr="0083413A">
              <w:rPr>
                <w:rFonts w:ascii="Times New Roman" w:eastAsia="Times New Roman" w:hAnsi="Times New Roman"/>
                <w:color w:val="000000"/>
                <w:sz w:val="24"/>
                <w:szCs w:val="24"/>
                <w:lang w:eastAsia="fr-FR"/>
              </w:rPr>
              <w:t>tisanat de Ouagadougou</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jc w:val="both"/>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SIDA</w:t>
            </w:r>
          </w:p>
        </w:tc>
        <w:tc>
          <w:tcPr>
            <w:tcW w:w="4040" w:type="pct"/>
            <w:shd w:val="clear" w:color="auto" w:fill="auto"/>
            <w:hideMark/>
          </w:tcPr>
          <w:p w:rsidR="0083413A" w:rsidRPr="0083413A" w:rsidRDefault="00EA5356"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Syndrome</w:t>
            </w:r>
            <w:r w:rsidR="0083413A" w:rsidRPr="0083413A">
              <w:rPr>
                <w:rFonts w:ascii="Times New Roman" w:eastAsia="Times New Roman" w:hAnsi="Times New Roman"/>
                <w:color w:val="000000"/>
                <w:sz w:val="24"/>
                <w:szCs w:val="24"/>
                <w:lang w:eastAsia="fr-FR"/>
              </w:rPr>
              <w:t xml:space="preserve"> Immuno Déficitaire Acquis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SIM</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Système</w:t>
            </w:r>
            <w:r w:rsidR="005E6CD8">
              <w:rPr>
                <w:rFonts w:ascii="Times New Roman" w:eastAsia="Times New Roman" w:hAnsi="Times New Roman"/>
                <w:color w:val="000000"/>
                <w:sz w:val="24"/>
                <w:szCs w:val="24"/>
                <w:lang w:eastAsia="fr-FR"/>
              </w:rPr>
              <w:t xml:space="preserve"> d’Information sur les Marchés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SNU</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Système des Nations Unies</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 xml:space="preserve">TDR </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Termes de Référence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val="en-US" w:eastAsia="fr-FR"/>
              </w:rPr>
              <w:t>UICN</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Union Internationale pour la Conservation de la Nature</w:t>
            </w:r>
          </w:p>
        </w:tc>
      </w:tr>
      <w:tr w:rsidR="0083413A" w:rsidRPr="0083413A" w:rsidTr="0083413A">
        <w:trPr>
          <w:trHeight w:val="315"/>
        </w:trPr>
        <w:tc>
          <w:tcPr>
            <w:tcW w:w="96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UNDAF</w:t>
            </w:r>
          </w:p>
        </w:tc>
        <w:tc>
          <w:tcPr>
            <w:tcW w:w="4040" w:type="pct"/>
            <w:shd w:val="clear" w:color="auto" w:fill="auto"/>
            <w:hideMark/>
          </w:tcPr>
          <w:p w:rsidR="0083413A" w:rsidRPr="0083413A" w:rsidRDefault="0083413A" w:rsidP="0083413A">
            <w:pPr>
              <w:spacing w:after="0" w:line="240" w:lineRule="auto"/>
              <w:rPr>
                <w:rFonts w:ascii="Times New Roman" w:eastAsia="Times New Roman" w:hAnsi="Times New Roman"/>
                <w:color w:val="000000"/>
                <w:sz w:val="24"/>
                <w:szCs w:val="24"/>
                <w:lang w:eastAsia="fr-FR"/>
              </w:rPr>
            </w:pPr>
            <w:r w:rsidRPr="0083413A">
              <w:rPr>
                <w:rFonts w:ascii="Times New Roman" w:eastAsia="Times New Roman" w:hAnsi="Times New Roman"/>
                <w:color w:val="000000"/>
                <w:sz w:val="24"/>
                <w:szCs w:val="24"/>
                <w:lang w:eastAsia="fr-FR"/>
              </w:rPr>
              <w:t>Cadre Stratégique Commun des Activités Opérationnelles du Système des Nations Unies au Burkina Faso</w:t>
            </w:r>
          </w:p>
        </w:tc>
      </w:tr>
    </w:tbl>
    <w:p w:rsidR="00903615" w:rsidRDefault="00903615">
      <w:pPr>
        <w:spacing w:after="0" w:line="240" w:lineRule="auto"/>
        <w:rPr>
          <w:rFonts w:ascii="Times New Roman" w:hAnsi="Times New Roman"/>
          <w:sz w:val="24"/>
          <w:szCs w:val="24"/>
        </w:rPr>
      </w:pPr>
    </w:p>
    <w:p w:rsidR="00903615" w:rsidRDefault="00903615" w:rsidP="00903615">
      <w:pPr>
        <w:pStyle w:val="Titre1"/>
      </w:pPr>
      <w:bookmarkStart w:id="6" w:name="_Toc289300722"/>
      <w:bookmarkStart w:id="7" w:name="_Toc289300838"/>
      <w:bookmarkStart w:id="8" w:name="_Toc289449859"/>
      <w:bookmarkStart w:id="9" w:name="_Toc306280249"/>
      <w:r>
        <w:t>Liste des tableaux</w:t>
      </w:r>
      <w:bookmarkEnd w:id="6"/>
      <w:bookmarkEnd w:id="7"/>
      <w:bookmarkEnd w:id="8"/>
      <w:bookmarkEnd w:id="9"/>
    </w:p>
    <w:p w:rsidR="00F7636E" w:rsidRPr="00F7636E" w:rsidRDefault="00F7636E" w:rsidP="00F7636E"/>
    <w:p w:rsidR="00F7636E" w:rsidRPr="00F7636E" w:rsidRDefault="00781412" w:rsidP="00F7636E">
      <w:pPr>
        <w:pStyle w:val="Tabledesillustrations"/>
        <w:tabs>
          <w:tab w:val="left" w:pos="851"/>
          <w:tab w:val="right" w:leader="dot" w:pos="9062"/>
        </w:tabs>
        <w:rPr>
          <w:rFonts w:ascii="Times New Roman" w:eastAsia="Times New Roman" w:hAnsi="Times New Roman"/>
          <w:noProof/>
          <w:sz w:val="24"/>
          <w:szCs w:val="24"/>
          <w:lang w:eastAsia="fr-FR"/>
        </w:rPr>
      </w:pPr>
      <w:r w:rsidRPr="00F7636E">
        <w:rPr>
          <w:rFonts w:ascii="Times New Roman" w:hAnsi="Times New Roman"/>
          <w:sz w:val="24"/>
          <w:szCs w:val="24"/>
        </w:rPr>
        <w:fldChar w:fldCharType="begin"/>
      </w:r>
      <w:r w:rsidR="00F7636E" w:rsidRPr="00F7636E">
        <w:rPr>
          <w:rFonts w:ascii="Times New Roman" w:hAnsi="Times New Roman"/>
          <w:sz w:val="24"/>
          <w:szCs w:val="24"/>
        </w:rPr>
        <w:instrText xml:space="preserve"> TOC \h \z \c "Tableau" </w:instrText>
      </w:r>
      <w:r w:rsidRPr="00F7636E">
        <w:rPr>
          <w:rFonts w:ascii="Times New Roman" w:hAnsi="Times New Roman"/>
          <w:sz w:val="24"/>
          <w:szCs w:val="24"/>
        </w:rPr>
        <w:fldChar w:fldCharType="separate"/>
      </w:r>
      <w:hyperlink w:anchor="_Toc289300655" w:history="1">
        <w:r w:rsidR="00F7636E" w:rsidRPr="00F7636E">
          <w:rPr>
            <w:rStyle w:val="Lienhypertexte"/>
            <w:rFonts w:ascii="Times New Roman" w:hAnsi="Times New Roman"/>
            <w:noProof/>
            <w:sz w:val="24"/>
            <w:szCs w:val="24"/>
          </w:rPr>
          <w:t>Tableau 1 : Objectifs et résultats intermédiaires de la Composante</w:t>
        </w:r>
        <w:r w:rsidR="00F7636E" w:rsidRPr="00F7636E">
          <w:rPr>
            <w:rFonts w:ascii="Times New Roman" w:hAnsi="Times New Roman"/>
            <w:noProof/>
            <w:webHidden/>
            <w:sz w:val="24"/>
            <w:szCs w:val="24"/>
          </w:rPr>
          <w:tab/>
        </w:r>
        <w:r w:rsidRPr="00F7636E">
          <w:rPr>
            <w:rFonts w:ascii="Times New Roman" w:hAnsi="Times New Roman"/>
            <w:noProof/>
            <w:webHidden/>
            <w:sz w:val="24"/>
            <w:szCs w:val="24"/>
          </w:rPr>
          <w:fldChar w:fldCharType="begin"/>
        </w:r>
        <w:r w:rsidR="00F7636E" w:rsidRPr="00F7636E">
          <w:rPr>
            <w:rFonts w:ascii="Times New Roman" w:hAnsi="Times New Roman"/>
            <w:noProof/>
            <w:webHidden/>
            <w:sz w:val="24"/>
            <w:szCs w:val="24"/>
          </w:rPr>
          <w:instrText xml:space="preserve"> PAGEREF _Toc289300655 \h </w:instrText>
        </w:r>
        <w:r w:rsidRPr="00F7636E">
          <w:rPr>
            <w:rFonts w:ascii="Times New Roman" w:hAnsi="Times New Roman"/>
            <w:noProof/>
            <w:webHidden/>
            <w:sz w:val="24"/>
            <w:szCs w:val="24"/>
          </w:rPr>
        </w:r>
        <w:r w:rsidRPr="00F7636E">
          <w:rPr>
            <w:rFonts w:ascii="Times New Roman" w:hAnsi="Times New Roman"/>
            <w:noProof/>
            <w:webHidden/>
            <w:sz w:val="24"/>
            <w:szCs w:val="24"/>
          </w:rPr>
          <w:fldChar w:fldCharType="separate"/>
        </w:r>
        <w:r w:rsidR="00C83044">
          <w:rPr>
            <w:rFonts w:ascii="Times New Roman" w:hAnsi="Times New Roman"/>
            <w:noProof/>
            <w:webHidden/>
            <w:sz w:val="24"/>
            <w:szCs w:val="24"/>
          </w:rPr>
          <w:t>11</w:t>
        </w:r>
        <w:r w:rsidRPr="00F7636E">
          <w:rPr>
            <w:rFonts w:ascii="Times New Roman" w:hAnsi="Times New Roman"/>
            <w:noProof/>
            <w:webHidden/>
            <w:sz w:val="24"/>
            <w:szCs w:val="24"/>
          </w:rPr>
          <w:fldChar w:fldCharType="end"/>
        </w:r>
      </w:hyperlink>
    </w:p>
    <w:p w:rsidR="00F7636E" w:rsidRPr="00F7636E" w:rsidRDefault="00781412" w:rsidP="00F7636E">
      <w:pPr>
        <w:pStyle w:val="Tabledesillustrations"/>
        <w:tabs>
          <w:tab w:val="left" w:pos="851"/>
          <w:tab w:val="right" w:leader="dot" w:pos="9062"/>
        </w:tabs>
        <w:rPr>
          <w:rFonts w:ascii="Times New Roman" w:eastAsia="Times New Roman" w:hAnsi="Times New Roman"/>
          <w:noProof/>
          <w:sz w:val="24"/>
          <w:szCs w:val="24"/>
          <w:lang w:eastAsia="fr-FR"/>
        </w:rPr>
      </w:pPr>
      <w:hyperlink w:anchor="_Toc289300656" w:history="1">
        <w:r w:rsidR="00F7636E" w:rsidRPr="00F7636E">
          <w:rPr>
            <w:rStyle w:val="Lienhypertexte"/>
            <w:rFonts w:ascii="Times New Roman" w:hAnsi="Times New Roman"/>
            <w:noProof/>
            <w:sz w:val="24"/>
            <w:szCs w:val="24"/>
          </w:rPr>
          <w:t>Tableau 2 : Objectifs et résultats intermédiaires de la Composante relue</w:t>
        </w:r>
        <w:r w:rsidR="00F7636E" w:rsidRPr="00F7636E">
          <w:rPr>
            <w:rFonts w:ascii="Times New Roman" w:hAnsi="Times New Roman"/>
            <w:noProof/>
            <w:webHidden/>
            <w:sz w:val="24"/>
            <w:szCs w:val="24"/>
          </w:rPr>
          <w:tab/>
        </w:r>
        <w:r w:rsidRPr="00F7636E">
          <w:rPr>
            <w:rFonts w:ascii="Times New Roman" w:hAnsi="Times New Roman"/>
            <w:noProof/>
            <w:webHidden/>
            <w:sz w:val="24"/>
            <w:szCs w:val="24"/>
          </w:rPr>
          <w:fldChar w:fldCharType="begin"/>
        </w:r>
        <w:r w:rsidR="00F7636E" w:rsidRPr="00F7636E">
          <w:rPr>
            <w:rFonts w:ascii="Times New Roman" w:hAnsi="Times New Roman"/>
            <w:noProof/>
            <w:webHidden/>
            <w:sz w:val="24"/>
            <w:szCs w:val="24"/>
          </w:rPr>
          <w:instrText xml:space="preserve"> PAGEREF _Toc289300656 \h </w:instrText>
        </w:r>
        <w:r w:rsidRPr="00F7636E">
          <w:rPr>
            <w:rFonts w:ascii="Times New Roman" w:hAnsi="Times New Roman"/>
            <w:noProof/>
            <w:webHidden/>
            <w:sz w:val="24"/>
            <w:szCs w:val="24"/>
          </w:rPr>
        </w:r>
        <w:r w:rsidRPr="00F7636E">
          <w:rPr>
            <w:rFonts w:ascii="Times New Roman" w:hAnsi="Times New Roman"/>
            <w:noProof/>
            <w:webHidden/>
            <w:sz w:val="24"/>
            <w:szCs w:val="24"/>
          </w:rPr>
          <w:fldChar w:fldCharType="separate"/>
        </w:r>
        <w:r w:rsidR="00C83044">
          <w:rPr>
            <w:rFonts w:ascii="Times New Roman" w:hAnsi="Times New Roman"/>
            <w:noProof/>
            <w:webHidden/>
            <w:sz w:val="24"/>
            <w:szCs w:val="24"/>
          </w:rPr>
          <w:t>12</w:t>
        </w:r>
        <w:r w:rsidRPr="00F7636E">
          <w:rPr>
            <w:rFonts w:ascii="Times New Roman" w:hAnsi="Times New Roman"/>
            <w:noProof/>
            <w:webHidden/>
            <w:sz w:val="24"/>
            <w:szCs w:val="24"/>
          </w:rPr>
          <w:fldChar w:fldCharType="end"/>
        </w:r>
      </w:hyperlink>
    </w:p>
    <w:p w:rsidR="00F7636E" w:rsidRPr="00F7636E" w:rsidRDefault="00781412" w:rsidP="00F7636E">
      <w:pPr>
        <w:pStyle w:val="Tabledesillustrations"/>
        <w:tabs>
          <w:tab w:val="left" w:pos="851"/>
          <w:tab w:val="right" w:leader="dot" w:pos="9062"/>
        </w:tabs>
        <w:rPr>
          <w:rFonts w:ascii="Times New Roman" w:eastAsia="Times New Roman" w:hAnsi="Times New Roman"/>
          <w:noProof/>
          <w:sz w:val="24"/>
          <w:szCs w:val="24"/>
          <w:lang w:eastAsia="fr-FR"/>
        </w:rPr>
      </w:pPr>
      <w:hyperlink w:anchor="_Toc289300657" w:history="1">
        <w:r w:rsidR="00F7636E" w:rsidRPr="00F7636E">
          <w:rPr>
            <w:rStyle w:val="Lienhypertexte"/>
            <w:rFonts w:ascii="Times New Roman" w:hAnsi="Times New Roman"/>
            <w:noProof/>
            <w:sz w:val="24"/>
            <w:szCs w:val="24"/>
          </w:rPr>
          <w:t>Tableau 3 : Budgets initiaux et fin d’exercices du Projet</w:t>
        </w:r>
        <w:r w:rsidR="00F7636E" w:rsidRPr="00F7636E">
          <w:rPr>
            <w:rFonts w:ascii="Times New Roman" w:hAnsi="Times New Roman"/>
            <w:noProof/>
            <w:webHidden/>
            <w:sz w:val="24"/>
            <w:szCs w:val="24"/>
          </w:rPr>
          <w:tab/>
        </w:r>
        <w:r w:rsidRPr="00F7636E">
          <w:rPr>
            <w:rFonts w:ascii="Times New Roman" w:hAnsi="Times New Roman"/>
            <w:noProof/>
            <w:webHidden/>
            <w:sz w:val="24"/>
            <w:szCs w:val="24"/>
          </w:rPr>
          <w:fldChar w:fldCharType="begin"/>
        </w:r>
        <w:r w:rsidR="00F7636E" w:rsidRPr="00F7636E">
          <w:rPr>
            <w:rFonts w:ascii="Times New Roman" w:hAnsi="Times New Roman"/>
            <w:noProof/>
            <w:webHidden/>
            <w:sz w:val="24"/>
            <w:szCs w:val="24"/>
          </w:rPr>
          <w:instrText xml:space="preserve"> PAGEREF _Toc289300657 \h </w:instrText>
        </w:r>
        <w:r w:rsidRPr="00F7636E">
          <w:rPr>
            <w:rFonts w:ascii="Times New Roman" w:hAnsi="Times New Roman"/>
            <w:noProof/>
            <w:webHidden/>
            <w:sz w:val="24"/>
            <w:szCs w:val="24"/>
          </w:rPr>
        </w:r>
        <w:r w:rsidRPr="00F7636E">
          <w:rPr>
            <w:rFonts w:ascii="Times New Roman" w:hAnsi="Times New Roman"/>
            <w:noProof/>
            <w:webHidden/>
            <w:sz w:val="24"/>
            <w:szCs w:val="24"/>
          </w:rPr>
          <w:fldChar w:fldCharType="separate"/>
        </w:r>
        <w:r w:rsidR="00C83044">
          <w:rPr>
            <w:rFonts w:ascii="Times New Roman" w:hAnsi="Times New Roman"/>
            <w:noProof/>
            <w:webHidden/>
            <w:sz w:val="24"/>
            <w:szCs w:val="24"/>
          </w:rPr>
          <w:t>13</w:t>
        </w:r>
        <w:r w:rsidRPr="00F7636E">
          <w:rPr>
            <w:rFonts w:ascii="Times New Roman" w:hAnsi="Times New Roman"/>
            <w:noProof/>
            <w:webHidden/>
            <w:sz w:val="24"/>
            <w:szCs w:val="24"/>
          </w:rPr>
          <w:fldChar w:fldCharType="end"/>
        </w:r>
      </w:hyperlink>
    </w:p>
    <w:p w:rsidR="00F7636E" w:rsidRPr="00F7636E" w:rsidRDefault="00781412" w:rsidP="00F7636E">
      <w:pPr>
        <w:pStyle w:val="Tabledesillustrations"/>
        <w:tabs>
          <w:tab w:val="left" w:pos="851"/>
          <w:tab w:val="right" w:leader="dot" w:pos="9062"/>
        </w:tabs>
        <w:rPr>
          <w:rFonts w:ascii="Times New Roman" w:eastAsia="Times New Roman" w:hAnsi="Times New Roman"/>
          <w:noProof/>
          <w:sz w:val="24"/>
          <w:szCs w:val="24"/>
          <w:lang w:eastAsia="fr-FR"/>
        </w:rPr>
      </w:pPr>
      <w:hyperlink w:anchor="_Toc289300658" w:history="1">
        <w:r w:rsidR="00F7636E" w:rsidRPr="00F7636E">
          <w:rPr>
            <w:rStyle w:val="Lienhypertexte"/>
            <w:rFonts w:ascii="Times New Roman" w:hAnsi="Times New Roman"/>
            <w:noProof/>
            <w:sz w:val="24"/>
            <w:szCs w:val="24"/>
          </w:rPr>
          <w:t xml:space="preserve">Tableau 4 : </w:t>
        </w:r>
        <w:r w:rsidR="00F7636E" w:rsidRPr="00F7636E">
          <w:rPr>
            <w:rStyle w:val="Lienhypertexte"/>
            <w:rFonts w:ascii="Times New Roman" w:eastAsia="MS Mincho" w:hAnsi="Times New Roman"/>
            <w:noProof/>
            <w:sz w:val="24"/>
            <w:szCs w:val="24"/>
          </w:rPr>
          <w:t xml:space="preserve">Formulation des objectifs spécifiques du </w:t>
        </w:r>
        <w:r w:rsidR="005239B3">
          <w:rPr>
            <w:rStyle w:val="Lienhypertexte"/>
            <w:rFonts w:ascii="Times New Roman" w:hAnsi="Times New Roman"/>
            <w:noProof/>
            <w:sz w:val="24"/>
            <w:szCs w:val="24"/>
          </w:rPr>
          <w:t>P</w:t>
        </w:r>
        <w:r w:rsidR="005239B3" w:rsidRPr="00F7636E">
          <w:rPr>
            <w:rStyle w:val="Lienhypertexte"/>
            <w:rFonts w:ascii="Times New Roman" w:hAnsi="Times New Roman"/>
            <w:noProof/>
            <w:sz w:val="24"/>
            <w:szCs w:val="24"/>
          </w:rPr>
          <w:t xml:space="preserve">rojet </w:t>
        </w:r>
        <w:r w:rsidR="00F7636E" w:rsidRPr="00F7636E">
          <w:rPr>
            <w:rStyle w:val="Lienhypertexte"/>
            <w:rFonts w:ascii="Times New Roman" w:hAnsi="Times New Roman"/>
            <w:noProof/>
            <w:sz w:val="24"/>
            <w:szCs w:val="24"/>
          </w:rPr>
          <w:t>dans les PTA</w:t>
        </w:r>
        <w:r w:rsidR="00F7636E" w:rsidRPr="00F7636E">
          <w:rPr>
            <w:rFonts w:ascii="Times New Roman" w:hAnsi="Times New Roman"/>
            <w:noProof/>
            <w:webHidden/>
            <w:sz w:val="24"/>
            <w:szCs w:val="24"/>
          </w:rPr>
          <w:tab/>
        </w:r>
        <w:r w:rsidRPr="00F7636E">
          <w:rPr>
            <w:rFonts w:ascii="Times New Roman" w:hAnsi="Times New Roman"/>
            <w:noProof/>
            <w:webHidden/>
            <w:sz w:val="24"/>
            <w:szCs w:val="24"/>
          </w:rPr>
          <w:fldChar w:fldCharType="begin"/>
        </w:r>
        <w:r w:rsidR="00F7636E" w:rsidRPr="00F7636E">
          <w:rPr>
            <w:rFonts w:ascii="Times New Roman" w:hAnsi="Times New Roman"/>
            <w:noProof/>
            <w:webHidden/>
            <w:sz w:val="24"/>
            <w:szCs w:val="24"/>
          </w:rPr>
          <w:instrText xml:space="preserve"> PAGEREF _Toc289300658 \h </w:instrText>
        </w:r>
        <w:r w:rsidRPr="00F7636E">
          <w:rPr>
            <w:rFonts w:ascii="Times New Roman" w:hAnsi="Times New Roman"/>
            <w:noProof/>
            <w:webHidden/>
            <w:sz w:val="24"/>
            <w:szCs w:val="24"/>
          </w:rPr>
        </w:r>
        <w:r w:rsidRPr="00F7636E">
          <w:rPr>
            <w:rFonts w:ascii="Times New Roman" w:hAnsi="Times New Roman"/>
            <w:noProof/>
            <w:webHidden/>
            <w:sz w:val="24"/>
            <w:szCs w:val="24"/>
          </w:rPr>
          <w:fldChar w:fldCharType="separate"/>
        </w:r>
        <w:r w:rsidR="00C83044">
          <w:rPr>
            <w:rFonts w:ascii="Times New Roman" w:hAnsi="Times New Roman"/>
            <w:noProof/>
            <w:webHidden/>
            <w:sz w:val="24"/>
            <w:szCs w:val="24"/>
          </w:rPr>
          <w:t>16</w:t>
        </w:r>
        <w:r w:rsidRPr="00F7636E">
          <w:rPr>
            <w:rFonts w:ascii="Times New Roman" w:hAnsi="Times New Roman"/>
            <w:noProof/>
            <w:webHidden/>
            <w:sz w:val="24"/>
            <w:szCs w:val="24"/>
          </w:rPr>
          <w:fldChar w:fldCharType="end"/>
        </w:r>
      </w:hyperlink>
    </w:p>
    <w:p w:rsidR="00F7636E" w:rsidRPr="00F7636E" w:rsidRDefault="00781412" w:rsidP="00F7636E">
      <w:pPr>
        <w:pStyle w:val="Tabledesillustrations"/>
        <w:tabs>
          <w:tab w:val="left" w:pos="851"/>
          <w:tab w:val="right" w:leader="dot" w:pos="9062"/>
        </w:tabs>
        <w:rPr>
          <w:rFonts w:ascii="Times New Roman" w:eastAsia="Times New Roman" w:hAnsi="Times New Roman"/>
          <w:noProof/>
          <w:sz w:val="24"/>
          <w:szCs w:val="24"/>
          <w:lang w:eastAsia="fr-FR"/>
        </w:rPr>
      </w:pPr>
      <w:hyperlink w:anchor="_Toc289300659" w:history="1">
        <w:r w:rsidR="00F7636E" w:rsidRPr="00F7636E">
          <w:rPr>
            <w:rStyle w:val="Lienhypertexte"/>
            <w:rFonts w:ascii="Times New Roman" w:hAnsi="Times New Roman"/>
            <w:noProof/>
            <w:sz w:val="24"/>
            <w:szCs w:val="24"/>
          </w:rPr>
          <w:t>Tableau 5 : Niveau d’exécution budgétaire</w:t>
        </w:r>
        <w:r w:rsidR="00F7636E" w:rsidRPr="00F7636E">
          <w:rPr>
            <w:rFonts w:ascii="Times New Roman" w:hAnsi="Times New Roman"/>
            <w:noProof/>
            <w:webHidden/>
            <w:sz w:val="24"/>
            <w:szCs w:val="24"/>
          </w:rPr>
          <w:tab/>
        </w:r>
        <w:r w:rsidRPr="00F7636E">
          <w:rPr>
            <w:rFonts w:ascii="Times New Roman" w:hAnsi="Times New Roman"/>
            <w:noProof/>
            <w:webHidden/>
            <w:sz w:val="24"/>
            <w:szCs w:val="24"/>
          </w:rPr>
          <w:fldChar w:fldCharType="begin"/>
        </w:r>
        <w:r w:rsidR="00F7636E" w:rsidRPr="00F7636E">
          <w:rPr>
            <w:rFonts w:ascii="Times New Roman" w:hAnsi="Times New Roman"/>
            <w:noProof/>
            <w:webHidden/>
            <w:sz w:val="24"/>
            <w:szCs w:val="24"/>
          </w:rPr>
          <w:instrText xml:space="preserve"> PAGEREF _Toc289300659 \h </w:instrText>
        </w:r>
        <w:r w:rsidRPr="00F7636E">
          <w:rPr>
            <w:rFonts w:ascii="Times New Roman" w:hAnsi="Times New Roman"/>
            <w:noProof/>
            <w:webHidden/>
            <w:sz w:val="24"/>
            <w:szCs w:val="24"/>
          </w:rPr>
        </w:r>
        <w:r w:rsidRPr="00F7636E">
          <w:rPr>
            <w:rFonts w:ascii="Times New Roman" w:hAnsi="Times New Roman"/>
            <w:noProof/>
            <w:webHidden/>
            <w:sz w:val="24"/>
            <w:szCs w:val="24"/>
          </w:rPr>
          <w:fldChar w:fldCharType="separate"/>
        </w:r>
        <w:r w:rsidR="00C83044">
          <w:rPr>
            <w:rFonts w:ascii="Times New Roman" w:hAnsi="Times New Roman"/>
            <w:noProof/>
            <w:webHidden/>
            <w:sz w:val="24"/>
            <w:szCs w:val="24"/>
          </w:rPr>
          <w:t>34</w:t>
        </w:r>
        <w:r w:rsidRPr="00F7636E">
          <w:rPr>
            <w:rFonts w:ascii="Times New Roman" w:hAnsi="Times New Roman"/>
            <w:noProof/>
            <w:webHidden/>
            <w:sz w:val="24"/>
            <w:szCs w:val="24"/>
          </w:rPr>
          <w:fldChar w:fldCharType="end"/>
        </w:r>
      </w:hyperlink>
    </w:p>
    <w:p w:rsidR="00903615" w:rsidRPr="00903615" w:rsidRDefault="00781412" w:rsidP="00F7636E">
      <w:pPr>
        <w:tabs>
          <w:tab w:val="left" w:pos="851"/>
        </w:tabs>
        <w:spacing w:after="0" w:line="240" w:lineRule="auto"/>
        <w:rPr>
          <w:rFonts w:ascii="Times New Roman" w:hAnsi="Times New Roman"/>
          <w:sz w:val="24"/>
          <w:szCs w:val="24"/>
        </w:rPr>
      </w:pPr>
      <w:r w:rsidRPr="00F7636E">
        <w:rPr>
          <w:rFonts w:ascii="Times New Roman" w:hAnsi="Times New Roman"/>
          <w:sz w:val="24"/>
          <w:szCs w:val="24"/>
        </w:rPr>
        <w:fldChar w:fldCharType="end"/>
      </w:r>
    </w:p>
    <w:p w:rsidR="00D45199" w:rsidRPr="002E0319" w:rsidRDefault="00B52430">
      <w:pPr>
        <w:spacing w:after="0" w:line="240" w:lineRule="auto"/>
        <w:rPr>
          <w:rFonts w:ascii="Times New Roman" w:hAnsi="Times New Roman"/>
          <w:sz w:val="24"/>
          <w:szCs w:val="24"/>
        </w:rPr>
      </w:pPr>
      <w:r w:rsidRPr="002E0319">
        <w:rPr>
          <w:rFonts w:ascii="Times New Roman" w:hAnsi="Times New Roman"/>
          <w:sz w:val="24"/>
          <w:szCs w:val="24"/>
        </w:rPr>
        <w:br w:type="page"/>
      </w:r>
    </w:p>
    <w:p w:rsidR="00D45199" w:rsidRPr="002E0319" w:rsidRDefault="00B52430" w:rsidP="009138DB">
      <w:pPr>
        <w:pStyle w:val="Titre1"/>
      </w:pPr>
      <w:bookmarkStart w:id="10" w:name="_Toc289300723"/>
      <w:bookmarkStart w:id="11" w:name="_Toc289300839"/>
      <w:bookmarkStart w:id="12" w:name="_Toc289449860"/>
      <w:bookmarkStart w:id="13" w:name="_Toc306280250"/>
      <w:r w:rsidRPr="002E0319">
        <w:lastRenderedPageBreak/>
        <w:t>Remerciement</w:t>
      </w:r>
      <w:r w:rsidR="002908B2">
        <w:t>s</w:t>
      </w:r>
      <w:bookmarkEnd w:id="10"/>
      <w:bookmarkEnd w:id="11"/>
      <w:bookmarkEnd w:id="12"/>
      <w:bookmarkEnd w:id="13"/>
    </w:p>
    <w:p w:rsidR="00723B60" w:rsidRDefault="00723B60" w:rsidP="00723B60">
      <w:pPr>
        <w:spacing w:after="0" w:line="240" w:lineRule="auto"/>
        <w:jc w:val="both"/>
        <w:rPr>
          <w:rFonts w:ascii="Times New Roman" w:hAnsi="Times New Roman"/>
          <w:sz w:val="24"/>
          <w:szCs w:val="24"/>
        </w:rPr>
      </w:pPr>
    </w:p>
    <w:p w:rsidR="00723B60" w:rsidRPr="00723B60" w:rsidRDefault="00723B60"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r w:rsidRPr="00723B60">
        <w:rPr>
          <w:rFonts w:ascii="Times New Roman" w:hAnsi="Times New Roman"/>
          <w:sz w:val="24"/>
          <w:szCs w:val="24"/>
        </w:rPr>
        <w:t xml:space="preserve">L’équipe de Consultants est ravie de vous présenter le rapport de l’évaluation finale du </w:t>
      </w:r>
      <w:r w:rsidR="009504A8">
        <w:rPr>
          <w:rFonts w:ascii="Times New Roman" w:hAnsi="Times New Roman"/>
          <w:sz w:val="24"/>
          <w:szCs w:val="24"/>
        </w:rPr>
        <w:t>P</w:t>
      </w:r>
      <w:r w:rsidR="00A409E0">
        <w:rPr>
          <w:rFonts w:ascii="Times New Roman" w:hAnsi="Times New Roman"/>
          <w:sz w:val="24"/>
          <w:szCs w:val="24"/>
        </w:rPr>
        <w:t xml:space="preserve">rojet </w:t>
      </w:r>
      <w:r w:rsidRPr="00723B60">
        <w:rPr>
          <w:rFonts w:ascii="Times New Roman" w:hAnsi="Times New Roman"/>
          <w:sz w:val="24"/>
          <w:szCs w:val="24"/>
        </w:rPr>
        <w:t xml:space="preserve">ARSA/PFNL. Une telle mission, pour </w:t>
      </w:r>
      <w:r w:rsidR="005932F7">
        <w:rPr>
          <w:rFonts w:ascii="Times New Roman" w:hAnsi="Times New Roman"/>
          <w:sz w:val="24"/>
          <w:szCs w:val="24"/>
        </w:rPr>
        <w:t>ê</w:t>
      </w:r>
      <w:r w:rsidRPr="00723B60">
        <w:rPr>
          <w:rFonts w:ascii="Times New Roman" w:hAnsi="Times New Roman"/>
          <w:sz w:val="24"/>
          <w:szCs w:val="24"/>
        </w:rPr>
        <w:t>tre menée à bien, requiert la mobilisation de</w:t>
      </w:r>
      <w:r w:rsidR="005239B3">
        <w:rPr>
          <w:rFonts w:ascii="Times New Roman" w:hAnsi="Times New Roman"/>
          <w:sz w:val="24"/>
          <w:szCs w:val="24"/>
        </w:rPr>
        <w:t xml:space="preserve">s personnes ressources </w:t>
      </w:r>
      <w:r w:rsidRPr="00723B60">
        <w:rPr>
          <w:rFonts w:ascii="Times New Roman" w:hAnsi="Times New Roman"/>
          <w:sz w:val="24"/>
          <w:szCs w:val="24"/>
        </w:rPr>
        <w:t xml:space="preserve"> </w:t>
      </w:r>
      <w:r w:rsidR="005239B3">
        <w:rPr>
          <w:rFonts w:ascii="Times New Roman" w:hAnsi="Times New Roman"/>
          <w:sz w:val="24"/>
          <w:szCs w:val="24"/>
        </w:rPr>
        <w:t>impliqué</w:t>
      </w:r>
      <w:r w:rsidR="009504A8">
        <w:rPr>
          <w:rFonts w:ascii="Times New Roman" w:hAnsi="Times New Roman"/>
          <w:sz w:val="24"/>
          <w:szCs w:val="24"/>
        </w:rPr>
        <w:t>e</w:t>
      </w:r>
      <w:r w:rsidR="005239B3">
        <w:rPr>
          <w:rFonts w:ascii="Times New Roman" w:hAnsi="Times New Roman"/>
          <w:sz w:val="24"/>
          <w:szCs w:val="24"/>
        </w:rPr>
        <w:t>s dans la mise e</w:t>
      </w:r>
      <w:r w:rsidR="009504A8">
        <w:rPr>
          <w:rFonts w:ascii="Times New Roman" w:hAnsi="Times New Roman"/>
          <w:sz w:val="24"/>
          <w:szCs w:val="24"/>
        </w:rPr>
        <w:t>n</w:t>
      </w:r>
      <w:r w:rsidR="005239B3">
        <w:rPr>
          <w:rFonts w:ascii="Times New Roman" w:hAnsi="Times New Roman"/>
          <w:sz w:val="24"/>
          <w:szCs w:val="24"/>
        </w:rPr>
        <w:t xml:space="preserve"> œuvre du Projet</w:t>
      </w:r>
      <w:r w:rsidRPr="00723B60">
        <w:rPr>
          <w:rFonts w:ascii="Times New Roman" w:hAnsi="Times New Roman"/>
          <w:sz w:val="24"/>
          <w:szCs w:val="24"/>
        </w:rPr>
        <w:t xml:space="preserve"> et d</w:t>
      </w:r>
      <w:r w:rsidR="009504A8">
        <w:rPr>
          <w:rFonts w:ascii="Times New Roman" w:hAnsi="Times New Roman"/>
          <w:sz w:val="24"/>
          <w:szCs w:val="24"/>
        </w:rPr>
        <w:t xml:space="preserve">es </w:t>
      </w:r>
      <w:r w:rsidRPr="00723B60">
        <w:rPr>
          <w:rFonts w:ascii="Times New Roman" w:hAnsi="Times New Roman"/>
          <w:sz w:val="24"/>
          <w:szCs w:val="24"/>
        </w:rPr>
        <w:t>efforts de la part de nombreux acteurs.</w:t>
      </w:r>
    </w:p>
    <w:p w:rsidR="00723B60" w:rsidRPr="00723B60" w:rsidRDefault="00723B60"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p>
    <w:p w:rsidR="005932F7" w:rsidRPr="000100EC" w:rsidRDefault="00723B60"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r w:rsidRPr="00723B60">
        <w:rPr>
          <w:rFonts w:ascii="Times New Roman" w:hAnsi="Times New Roman"/>
          <w:sz w:val="24"/>
          <w:szCs w:val="24"/>
        </w:rPr>
        <w:t xml:space="preserve">C’est pourquoi, les Consultants tiennent à souligner la </w:t>
      </w:r>
      <w:r w:rsidR="005239B3">
        <w:rPr>
          <w:rFonts w:ascii="Times New Roman" w:hAnsi="Times New Roman"/>
          <w:sz w:val="24"/>
          <w:szCs w:val="24"/>
        </w:rPr>
        <w:t xml:space="preserve">bonne </w:t>
      </w:r>
      <w:r w:rsidRPr="00723B60">
        <w:rPr>
          <w:rFonts w:ascii="Times New Roman" w:hAnsi="Times New Roman"/>
          <w:sz w:val="24"/>
          <w:szCs w:val="24"/>
        </w:rPr>
        <w:t>collaboration du PNUD, en particulier, l’implication et la dispon</w:t>
      </w:r>
      <w:r w:rsidR="00814734">
        <w:rPr>
          <w:rFonts w:ascii="Times New Roman" w:hAnsi="Times New Roman"/>
          <w:sz w:val="24"/>
          <w:szCs w:val="24"/>
        </w:rPr>
        <w:t>ibilité du personnel du départem</w:t>
      </w:r>
      <w:r w:rsidRPr="00723B60">
        <w:rPr>
          <w:rFonts w:ascii="Times New Roman" w:hAnsi="Times New Roman"/>
          <w:sz w:val="24"/>
          <w:szCs w:val="24"/>
        </w:rPr>
        <w:t>e</w:t>
      </w:r>
      <w:r w:rsidR="00814734">
        <w:rPr>
          <w:rFonts w:ascii="Times New Roman" w:hAnsi="Times New Roman"/>
          <w:sz w:val="24"/>
          <w:szCs w:val="24"/>
        </w:rPr>
        <w:t>n</w:t>
      </w:r>
      <w:r w:rsidRPr="00723B60">
        <w:rPr>
          <w:rFonts w:ascii="Times New Roman" w:hAnsi="Times New Roman"/>
          <w:sz w:val="24"/>
          <w:szCs w:val="24"/>
        </w:rPr>
        <w:t xml:space="preserve">t environnement. </w:t>
      </w:r>
      <w:r w:rsidRPr="000100EC">
        <w:rPr>
          <w:rFonts w:ascii="Times New Roman" w:hAnsi="Times New Roman"/>
          <w:sz w:val="24"/>
          <w:szCs w:val="24"/>
        </w:rPr>
        <w:t xml:space="preserve">Nos remerciements s’adressent </w:t>
      </w:r>
      <w:r w:rsidR="009504A8">
        <w:rPr>
          <w:rFonts w:ascii="Times New Roman" w:hAnsi="Times New Roman"/>
          <w:sz w:val="24"/>
          <w:szCs w:val="24"/>
        </w:rPr>
        <w:t>plus spécialement</w:t>
      </w:r>
      <w:r w:rsidRPr="000100EC">
        <w:rPr>
          <w:rFonts w:ascii="Times New Roman" w:hAnsi="Times New Roman"/>
          <w:sz w:val="24"/>
          <w:szCs w:val="24"/>
        </w:rPr>
        <w:t xml:space="preserve"> à Mme Clarisse Coulibaly</w:t>
      </w:r>
      <w:r w:rsidR="005932F7" w:rsidRPr="000100EC">
        <w:rPr>
          <w:rFonts w:ascii="Times New Roman" w:hAnsi="Times New Roman"/>
          <w:sz w:val="24"/>
          <w:szCs w:val="24"/>
        </w:rPr>
        <w:t xml:space="preserve">, chargée de </w:t>
      </w:r>
      <w:r w:rsidR="005239B3">
        <w:rPr>
          <w:rFonts w:ascii="Times New Roman" w:hAnsi="Times New Roman"/>
          <w:sz w:val="24"/>
          <w:szCs w:val="24"/>
        </w:rPr>
        <w:t>P</w:t>
      </w:r>
      <w:r w:rsidR="005239B3" w:rsidRPr="000100EC">
        <w:rPr>
          <w:rFonts w:ascii="Times New Roman" w:hAnsi="Times New Roman"/>
          <w:sz w:val="24"/>
          <w:szCs w:val="24"/>
        </w:rPr>
        <w:t xml:space="preserve">rogramme </w:t>
      </w:r>
      <w:r w:rsidR="005932F7" w:rsidRPr="000100EC">
        <w:rPr>
          <w:rFonts w:ascii="Times New Roman" w:hAnsi="Times New Roman"/>
          <w:sz w:val="24"/>
          <w:szCs w:val="24"/>
        </w:rPr>
        <w:t xml:space="preserve">Environnement et </w:t>
      </w:r>
      <w:r w:rsidR="005239B3">
        <w:rPr>
          <w:rFonts w:ascii="Times New Roman" w:hAnsi="Times New Roman"/>
          <w:sz w:val="24"/>
          <w:szCs w:val="24"/>
        </w:rPr>
        <w:t>E</w:t>
      </w:r>
      <w:r w:rsidR="005239B3" w:rsidRPr="000100EC">
        <w:rPr>
          <w:rFonts w:ascii="Times New Roman" w:hAnsi="Times New Roman"/>
          <w:sz w:val="24"/>
          <w:szCs w:val="24"/>
        </w:rPr>
        <w:t xml:space="preserve">nergie </w:t>
      </w:r>
      <w:r w:rsidR="005932F7" w:rsidRPr="000100EC">
        <w:rPr>
          <w:rFonts w:ascii="Times New Roman" w:hAnsi="Times New Roman"/>
          <w:sz w:val="24"/>
          <w:szCs w:val="24"/>
        </w:rPr>
        <w:t xml:space="preserve">du PNUD et </w:t>
      </w:r>
      <w:r w:rsidR="005239B3">
        <w:rPr>
          <w:rFonts w:ascii="Times New Roman" w:hAnsi="Times New Roman"/>
          <w:sz w:val="24"/>
          <w:szCs w:val="24"/>
        </w:rPr>
        <w:t xml:space="preserve">à </w:t>
      </w:r>
      <w:r w:rsidRPr="000100EC">
        <w:rPr>
          <w:rFonts w:ascii="Times New Roman" w:hAnsi="Times New Roman"/>
          <w:sz w:val="24"/>
          <w:szCs w:val="24"/>
        </w:rPr>
        <w:t>Mme Diallo Laure</w:t>
      </w:r>
      <w:r w:rsidR="005932F7" w:rsidRPr="000100EC">
        <w:rPr>
          <w:rFonts w:ascii="Times New Roman" w:hAnsi="Times New Roman"/>
          <w:sz w:val="24"/>
          <w:szCs w:val="24"/>
        </w:rPr>
        <w:t xml:space="preserve">, </w:t>
      </w:r>
      <w:r w:rsidR="005239B3">
        <w:rPr>
          <w:rFonts w:ascii="Times New Roman" w:hAnsi="Times New Roman"/>
          <w:sz w:val="24"/>
          <w:szCs w:val="24"/>
        </w:rPr>
        <w:t>A</w:t>
      </w:r>
      <w:r w:rsidR="005239B3" w:rsidRPr="000100EC">
        <w:rPr>
          <w:rFonts w:ascii="Times New Roman" w:hAnsi="Times New Roman"/>
          <w:sz w:val="24"/>
          <w:szCs w:val="24"/>
        </w:rPr>
        <w:t xml:space="preserve">ssistante </w:t>
      </w:r>
      <w:r w:rsidR="005932F7" w:rsidRPr="000100EC">
        <w:rPr>
          <w:rFonts w:ascii="Times New Roman" w:hAnsi="Times New Roman"/>
          <w:sz w:val="24"/>
          <w:szCs w:val="24"/>
        </w:rPr>
        <w:t xml:space="preserve">du </w:t>
      </w:r>
      <w:r w:rsidR="005239B3">
        <w:rPr>
          <w:rFonts w:ascii="Times New Roman" w:hAnsi="Times New Roman"/>
          <w:sz w:val="24"/>
          <w:szCs w:val="24"/>
        </w:rPr>
        <w:t>P</w:t>
      </w:r>
      <w:r w:rsidR="005239B3" w:rsidRPr="000100EC">
        <w:rPr>
          <w:rFonts w:ascii="Times New Roman" w:hAnsi="Times New Roman"/>
          <w:sz w:val="24"/>
          <w:szCs w:val="24"/>
        </w:rPr>
        <w:t>rogramme</w:t>
      </w:r>
      <w:r w:rsidR="005932F7" w:rsidRPr="000100EC">
        <w:rPr>
          <w:rFonts w:ascii="Times New Roman" w:hAnsi="Times New Roman"/>
          <w:sz w:val="24"/>
          <w:szCs w:val="24"/>
        </w:rPr>
        <w:t xml:space="preserve">. </w:t>
      </w:r>
    </w:p>
    <w:p w:rsidR="005932F7" w:rsidRPr="000100EC" w:rsidRDefault="005932F7"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p>
    <w:p w:rsidR="00723B60" w:rsidRPr="00723B60" w:rsidRDefault="005932F7"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r w:rsidRPr="000100EC">
        <w:rPr>
          <w:rFonts w:ascii="Times New Roman" w:hAnsi="Times New Roman"/>
          <w:sz w:val="24"/>
          <w:szCs w:val="24"/>
        </w:rPr>
        <w:t>Le</w:t>
      </w:r>
      <w:r w:rsidR="00723B60" w:rsidRPr="000100EC">
        <w:rPr>
          <w:rFonts w:ascii="Times New Roman" w:hAnsi="Times New Roman"/>
          <w:sz w:val="24"/>
          <w:szCs w:val="24"/>
        </w:rPr>
        <w:t xml:space="preserve">s </w:t>
      </w:r>
      <w:r w:rsidR="00723B60" w:rsidRPr="00723B60">
        <w:rPr>
          <w:rFonts w:ascii="Times New Roman" w:hAnsi="Times New Roman"/>
          <w:sz w:val="24"/>
          <w:szCs w:val="24"/>
        </w:rPr>
        <w:t>remerciements des Consultants s’adressent également au Coordonnateur du Projet ARSA</w:t>
      </w:r>
      <w:r w:rsidR="005239B3">
        <w:rPr>
          <w:rFonts w:ascii="Times New Roman" w:hAnsi="Times New Roman"/>
          <w:sz w:val="24"/>
          <w:szCs w:val="24"/>
        </w:rPr>
        <w:t>/PFNL,</w:t>
      </w:r>
      <w:r w:rsidR="00723B60" w:rsidRPr="00723B60">
        <w:rPr>
          <w:rFonts w:ascii="Times New Roman" w:hAnsi="Times New Roman"/>
          <w:sz w:val="24"/>
          <w:szCs w:val="24"/>
        </w:rPr>
        <w:t xml:space="preserve"> M</w:t>
      </w:r>
      <w:r w:rsidR="005239B3">
        <w:rPr>
          <w:rFonts w:ascii="Times New Roman" w:hAnsi="Times New Roman"/>
          <w:sz w:val="24"/>
          <w:szCs w:val="24"/>
        </w:rPr>
        <w:t>.</w:t>
      </w:r>
      <w:r w:rsidR="00723B60" w:rsidRPr="00723B60">
        <w:rPr>
          <w:rFonts w:ascii="Times New Roman" w:hAnsi="Times New Roman"/>
          <w:sz w:val="24"/>
          <w:szCs w:val="24"/>
        </w:rPr>
        <w:t xml:space="preserve"> Poda Damas, </w:t>
      </w:r>
      <w:r w:rsidR="005239B3">
        <w:rPr>
          <w:rFonts w:ascii="Times New Roman" w:hAnsi="Times New Roman"/>
          <w:sz w:val="24"/>
          <w:szCs w:val="24"/>
        </w:rPr>
        <w:t xml:space="preserve">au </w:t>
      </w:r>
      <w:r w:rsidR="005239B3" w:rsidRPr="00723B60">
        <w:rPr>
          <w:rFonts w:ascii="Times New Roman" w:hAnsi="Times New Roman"/>
          <w:sz w:val="24"/>
          <w:szCs w:val="24"/>
        </w:rPr>
        <w:t xml:space="preserve">Directeur de l’Agence de Promotion des Produits Forestiers Non </w:t>
      </w:r>
      <w:r w:rsidR="009504A8" w:rsidRPr="00723B60">
        <w:rPr>
          <w:rFonts w:ascii="Times New Roman" w:hAnsi="Times New Roman"/>
          <w:sz w:val="24"/>
          <w:szCs w:val="24"/>
        </w:rPr>
        <w:t>Ligneux</w:t>
      </w:r>
      <w:r w:rsidR="005239B3">
        <w:rPr>
          <w:rFonts w:ascii="Times New Roman" w:hAnsi="Times New Roman"/>
          <w:sz w:val="24"/>
          <w:szCs w:val="24"/>
        </w:rPr>
        <w:t>,</w:t>
      </w:r>
      <w:r w:rsidR="005239B3" w:rsidRPr="00723B60">
        <w:rPr>
          <w:rFonts w:ascii="Times New Roman" w:hAnsi="Times New Roman"/>
          <w:sz w:val="24"/>
          <w:szCs w:val="24"/>
        </w:rPr>
        <w:t xml:space="preserve"> </w:t>
      </w:r>
      <w:r w:rsidR="00723B60" w:rsidRPr="00723B60">
        <w:rPr>
          <w:rFonts w:ascii="Times New Roman" w:hAnsi="Times New Roman"/>
          <w:sz w:val="24"/>
          <w:szCs w:val="24"/>
        </w:rPr>
        <w:t>M</w:t>
      </w:r>
      <w:r w:rsidR="005239B3">
        <w:rPr>
          <w:rFonts w:ascii="Times New Roman" w:hAnsi="Times New Roman"/>
          <w:sz w:val="24"/>
          <w:szCs w:val="24"/>
        </w:rPr>
        <w:t>.</w:t>
      </w:r>
      <w:r w:rsidR="00723B60" w:rsidRPr="00723B60">
        <w:rPr>
          <w:rFonts w:ascii="Times New Roman" w:hAnsi="Times New Roman"/>
          <w:sz w:val="24"/>
          <w:szCs w:val="24"/>
        </w:rPr>
        <w:t xml:space="preserve"> Georges Gaston Ouédraogo, </w:t>
      </w:r>
      <w:r w:rsidR="005239B3" w:rsidRPr="00723B60">
        <w:rPr>
          <w:rFonts w:ascii="Times New Roman" w:hAnsi="Times New Roman"/>
          <w:sz w:val="24"/>
          <w:szCs w:val="24"/>
        </w:rPr>
        <w:t xml:space="preserve">et à son équipe </w:t>
      </w:r>
      <w:r w:rsidR="00723B60" w:rsidRPr="00723B60">
        <w:rPr>
          <w:rFonts w:ascii="Times New Roman" w:hAnsi="Times New Roman"/>
          <w:sz w:val="24"/>
          <w:szCs w:val="24"/>
        </w:rPr>
        <w:t xml:space="preserve">, </w:t>
      </w:r>
      <w:r w:rsidR="005239B3">
        <w:rPr>
          <w:rFonts w:ascii="Times New Roman" w:hAnsi="Times New Roman"/>
          <w:sz w:val="24"/>
          <w:szCs w:val="24"/>
        </w:rPr>
        <w:t xml:space="preserve">au </w:t>
      </w:r>
      <w:r w:rsidR="005239B3" w:rsidRPr="00723B60">
        <w:rPr>
          <w:rFonts w:ascii="Times New Roman" w:hAnsi="Times New Roman"/>
          <w:sz w:val="24"/>
          <w:szCs w:val="24"/>
        </w:rPr>
        <w:t xml:space="preserve">Coordonateur de </w:t>
      </w:r>
      <w:r w:rsidR="005239B3">
        <w:rPr>
          <w:rFonts w:ascii="Times New Roman" w:hAnsi="Times New Roman"/>
          <w:sz w:val="24"/>
          <w:szCs w:val="24"/>
        </w:rPr>
        <w:t xml:space="preserve">l’ONG </w:t>
      </w:r>
      <w:r w:rsidR="005239B3" w:rsidRPr="00723B60">
        <w:rPr>
          <w:rFonts w:ascii="Times New Roman" w:hAnsi="Times New Roman"/>
          <w:sz w:val="24"/>
          <w:szCs w:val="24"/>
        </w:rPr>
        <w:t>Tree Aid</w:t>
      </w:r>
      <w:r w:rsidR="005239B3">
        <w:rPr>
          <w:rFonts w:ascii="Times New Roman" w:hAnsi="Times New Roman"/>
          <w:sz w:val="24"/>
          <w:szCs w:val="24"/>
        </w:rPr>
        <w:t>,</w:t>
      </w:r>
      <w:r w:rsidR="005239B3" w:rsidRPr="00723B60">
        <w:rPr>
          <w:rFonts w:ascii="Times New Roman" w:hAnsi="Times New Roman"/>
          <w:sz w:val="24"/>
          <w:szCs w:val="24"/>
        </w:rPr>
        <w:t xml:space="preserve"> </w:t>
      </w:r>
      <w:r w:rsidR="00723B60" w:rsidRPr="00723B60">
        <w:rPr>
          <w:rFonts w:ascii="Times New Roman" w:hAnsi="Times New Roman"/>
          <w:sz w:val="24"/>
          <w:szCs w:val="24"/>
        </w:rPr>
        <w:t>M</w:t>
      </w:r>
      <w:r w:rsidR="005239B3">
        <w:rPr>
          <w:rFonts w:ascii="Times New Roman" w:hAnsi="Times New Roman"/>
          <w:sz w:val="24"/>
          <w:szCs w:val="24"/>
        </w:rPr>
        <w:t>.</w:t>
      </w:r>
      <w:r w:rsidR="00723B60" w:rsidRPr="00723B60">
        <w:rPr>
          <w:rFonts w:ascii="Times New Roman" w:hAnsi="Times New Roman"/>
          <w:sz w:val="24"/>
          <w:szCs w:val="24"/>
        </w:rPr>
        <w:t xml:space="preserve"> Sylvestre Ouédraogo</w:t>
      </w:r>
      <w:r w:rsidR="005239B3">
        <w:rPr>
          <w:rFonts w:ascii="Times New Roman" w:hAnsi="Times New Roman"/>
          <w:sz w:val="24"/>
          <w:szCs w:val="24"/>
        </w:rPr>
        <w:t xml:space="preserve">, au </w:t>
      </w:r>
      <w:r w:rsidR="005239B3" w:rsidRPr="00723B60">
        <w:rPr>
          <w:rFonts w:ascii="Times New Roman" w:hAnsi="Times New Roman"/>
          <w:sz w:val="24"/>
          <w:szCs w:val="24"/>
        </w:rPr>
        <w:t>Directeur Régional de l’Environnement et du Développement Durable de la Boucle du Mouhoun</w:t>
      </w:r>
      <w:r w:rsidR="00723B60" w:rsidRPr="00723B60">
        <w:rPr>
          <w:rFonts w:ascii="Times New Roman" w:hAnsi="Times New Roman"/>
          <w:sz w:val="24"/>
          <w:szCs w:val="24"/>
        </w:rPr>
        <w:t>, M</w:t>
      </w:r>
      <w:r w:rsidR="005239B3">
        <w:rPr>
          <w:rFonts w:ascii="Times New Roman" w:hAnsi="Times New Roman"/>
          <w:sz w:val="24"/>
          <w:szCs w:val="24"/>
        </w:rPr>
        <w:t>.</w:t>
      </w:r>
      <w:r w:rsidR="00723B60" w:rsidRPr="00723B60">
        <w:rPr>
          <w:rFonts w:ascii="Times New Roman" w:hAnsi="Times New Roman"/>
          <w:sz w:val="24"/>
          <w:szCs w:val="24"/>
        </w:rPr>
        <w:t xml:space="preserve"> Sanon Mathurin et son équipe, </w:t>
      </w:r>
      <w:r w:rsidR="005239B3">
        <w:rPr>
          <w:rFonts w:ascii="Times New Roman" w:hAnsi="Times New Roman"/>
          <w:sz w:val="24"/>
          <w:szCs w:val="24"/>
        </w:rPr>
        <w:t xml:space="preserve">au </w:t>
      </w:r>
      <w:r w:rsidR="005239B3" w:rsidRPr="00723B60">
        <w:rPr>
          <w:rFonts w:ascii="Times New Roman" w:hAnsi="Times New Roman"/>
          <w:sz w:val="24"/>
          <w:szCs w:val="24"/>
        </w:rPr>
        <w:t>Directeur Régional de l’Environnement et du Développement Durable de l’Est</w:t>
      </w:r>
      <w:r w:rsidR="005239B3">
        <w:rPr>
          <w:rFonts w:ascii="Times New Roman" w:hAnsi="Times New Roman"/>
          <w:sz w:val="24"/>
          <w:szCs w:val="24"/>
        </w:rPr>
        <w:t>,</w:t>
      </w:r>
      <w:r w:rsidR="005239B3" w:rsidRPr="00723B60">
        <w:rPr>
          <w:rFonts w:ascii="Times New Roman" w:hAnsi="Times New Roman"/>
          <w:sz w:val="24"/>
          <w:szCs w:val="24"/>
        </w:rPr>
        <w:t xml:space="preserve"> </w:t>
      </w:r>
      <w:r w:rsidR="00723B60" w:rsidRPr="00723B60">
        <w:rPr>
          <w:rFonts w:ascii="Times New Roman" w:hAnsi="Times New Roman"/>
          <w:sz w:val="24"/>
          <w:szCs w:val="24"/>
        </w:rPr>
        <w:t>M</w:t>
      </w:r>
      <w:r w:rsidR="005239B3">
        <w:rPr>
          <w:rFonts w:ascii="Times New Roman" w:hAnsi="Times New Roman"/>
          <w:sz w:val="24"/>
          <w:szCs w:val="24"/>
        </w:rPr>
        <w:t>.</w:t>
      </w:r>
      <w:r w:rsidR="00DF4D36">
        <w:rPr>
          <w:rFonts w:ascii="Times New Roman" w:hAnsi="Times New Roman"/>
          <w:sz w:val="24"/>
          <w:szCs w:val="24"/>
        </w:rPr>
        <w:t xml:space="preserve"> </w:t>
      </w:r>
      <w:r w:rsidR="0084173B">
        <w:rPr>
          <w:rFonts w:ascii="Times New Roman" w:hAnsi="Times New Roman"/>
          <w:sz w:val="24"/>
          <w:szCs w:val="24"/>
        </w:rPr>
        <w:t>Compaoré Eugène</w:t>
      </w:r>
      <w:r w:rsidR="00723B60" w:rsidRPr="00723B60">
        <w:rPr>
          <w:rFonts w:ascii="Times New Roman" w:hAnsi="Times New Roman"/>
          <w:sz w:val="24"/>
          <w:szCs w:val="24"/>
        </w:rPr>
        <w:t xml:space="preserve"> et son équipe et </w:t>
      </w:r>
      <w:r w:rsidR="00A761C1">
        <w:rPr>
          <w:rFonts w:ascii="Times New Roman" w:hAnsi="Times New Roman"/>
          <w:sz w:val="24"/>
          <w:szCs w:val="24"/>
        </w:rPr>
        <w:t xml:space="preserve">à la </w:t>
      </w:r>
      <w:r w:rsidR="00A761C1" w:rsidRPr="00723B60">
        <w:rPr>
          <w:rFonts w:ascii="Times New Roman" w:hAnsi="Times New Roman"/>
          <w:sz w:val="24"/>
          <w:szCs w:val="24"/>
        </w:rPr>
        <w:t>Directrice Régionale de la Promotion de la Femme de la Boucle du Mouhoun</w:t>
      </w:r>
      <w:r w:rsidR="00A761C1">
        <w:rPr>
          <w:rFonts w:ascii="Times New Roman" w:hAnsi="Times New Roman"/>
          <w:sz w:val="24"/>
          <w:szCs w:val="24"/>
        </w:rPr>
        <w:t>,</w:t>
      </w:r>
      <w:r w:rsidR="00A761C1" w:rsidRPr="00723B60">
        <w:rPr>
          <w:rFonts w:ascii="Times New Roman" w:hAnsi="Times New Roman"/>
          <w:sz w:val="24"/>
          <w:szCs w:val="24"/>
        </w:rPr>
        <w:t xml:space="preserve"> </w:t>
      </w:r>
      <w:r w:rsidR="00723B60" w:rsidRPr="00723B60">
        <w:rPr>
          <w:rFonts w:ascii="Times New Roman" w:hAnsi="Times New Roman"/>
          <w:sz w:val="24"/>
          <w:szCs w:val="24"/>
        </w:rPr>
        <w:t>Mme Ka</w:t>
      </w:r>
      <w:r w:rsidR="00814734">
        <w:rPr>
          <w:rFonts w:ascii="Times New Roman" w:hAnsi="Times New Roman"/>
          <w:sz w:val="24"/>
          <w:szCs w:val="24"/>
        </w:rPr>
        <w:t>déba</w:t>
      </w:r>
      <w:r w:rsidR="000100EC">
        <w:rPr>
          <w:rFonts w:ascii="Times New Roman" w:hAnsi="Times New Roman"/>
          <w:sz w:val="24"/>
          <w:szCs w:val="24"/>
        </w:rPr>
        <w:t>/</w:t>
      </w:r>
      <w:r w:rsidR="00723B60" w:rsidRPr="00723B60">
        <w:rPr>
          <w:rFonts w:ascii="Times New Roman" w:hAnsi="Times New Roman"/>
          <w:sz w:val="24"/>
          <w:szCs w:val="24"/>
        </w:rPr>
        <w:t xml:space="preserve">Traoré Mélanie, pour avoir accepté se soumettre à </w:t>
      </w:r>
      <w:r w:rsidR="00A761C1">
        <w:rPr>
          <w:rFonts w:ascii="Times New Roman" w:hAnsi="Times New Roman"/>
          <w:sz w:val="24"/>
          <w:szCs w:val="24"/>
        </w:rPr>
        <w:t xml:space="preserve">cet </w:t>
      </w:r>
      <w:r w:rsidR="00723B60" w:rsidRPr="00723B60">
        <w:rPr>
          <w:rFonts w:ascii="Times New Roman" w:hAnsi="Times New Roman"/>
          <w:sz w:val="24"/>
          <w:szCs w:val="24"/>
        </w:rPr>
        <w:t>exercice d’évaluation.</w:t>
      </w:r>
    </w:p>
    <w:p w:rsidR="00723B60" w:rsidRPr="00723B60" w:rsidRDefault="00723B60"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p>
    <w:p w:rsidR="00723B60" w:rsidRPr="00723B60" w:rsidRDefault="00723B60"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r w:rsidRPr="00723B60">
        <w:rPr>
          <w:rFonts w:ascii="Times New Roman" w:hAnsi="Times New Roman"/>
          <w:sz w:val="24"/>
          <w:szCs w:val="24"/>
        </w:rPr>
        <w:t xml:space="preserve">Plusieurs </w:t>
      </w:r>
      <w:r w:rsidR="00DF4D36">
        <w:rPr>
          <w:rFonts w:ascii="Times New Roman" w:hAnsi="Times New Roman"/>
          <w:sz w:val="24"/>
          <w:szCs w:val="24"/>
        </w:rPr>
        <w:t>acteurs de terrain (</w:t>
      </w:r>
      <w:r w:rsidRPr="00723B60">
        <w:rPr>
          <w:rFonts w:ascii="Times New Roman" w:hAnsi="Times New Roman"/>
          <w:sz w:val="24"/>
          <w:szCs w:val="24"/>
        </w:rPr>
        <w:t xml:space="preserve">groupements </w:t>
      </w:r>
      <w:r w:rsidR="00DF4D36">
        <w:rPr>
          <w:rFonts w:ascii="Times New Roman" w:hAnsi="Times New Roman"/>
          <w:sz w:val="24"/>
          <w:szCs w:val="24"/>
        </w:rPr>
        <w:t xml:space="preserve">et associations) </w:t>
      </w:r>
      <w:r w:rsidRPr="00723B60">
        <w:rPr>
          <w:rFonts w:ascii="Times New Roman" w:hAnsi="Times New Roman"/>
          <w:sz w:val="24"/>
          <w:szCs w:val="24"/>
        </w:rPr>
        <w:t>bénéficiaires</w:t>
      </w:r>
      <w:r w:rsidR="00A761C1">
        <w:rPr>
          <w:rFonts w:ascii="Times New Roman" w:hAnsi="Times New Roman"/>
          <w:sz w:val="24"/>
          <w:szCs w:val="24"/>
        </w:rPr>
        <w:t xml:space="preserve"> directs</w:t>
      </w:r>
      <w:r w:rsidRPr="00723B60">
        <w:rPr>
          <w:rFonts w:ascii="Times New Roman" w:hAnsi="Times New Roman"/>
          <w:sz w:val="24"/>
          <w:szCs w:val="24"/>
        </w:rPr>
        <w:t xml:space="preserve"> des interventions du </w:t>
      </w:r>
      <w:r w:rsidR="00A761C1">
        <w:rPr>
          <w:rFonts w:ascii="Times New Roman" w:hAnsi="Times New Roman"/>
          <w:sz w:val="24"/>
          <w:szCs w:val="24"/>
        </w:rPr>
        <w:t>P</w:t>
      </w:r>
      <w:r w:rsidRPr="00723B60">
        <w:rPr>
          <w:rFonts w:ascii="Times New Roman" w:hAnsi="Times New Roman"/>
          <w:sz w:val="24"/>
          <w:szCs w:val="24"/>
        </w:rPr>
        <w:t xml:space="preserve">rojet ont apporté des informations </w:t>
      </w:r>
      <w:r w:rsidR="00A761C1">
        <w:rPr>
          <w:rFonts w:ascii="Times New Roman" w:hAnsi="Times New Roman"/>
          <w:sz w:val="24"/>
          <w:szCs w:val="24"/>
        </w:rPr>
        <w:t xml:space="preserve">précieuses et </w:t>
      </w:r>
      <w:r w:rsidRPr="00723B60">
        <w:rPr>
          <w:rFonts w:ascii="Times New Roman" w:hAnsi="Times New Roman"/>
          <w:sz w:val="24"/>
          <w:szCs w:val="24"/>
        </w:rPr>
        <w:t xml:space="preserve">utiles à la </w:t>
      </w:r>
      <w:r w:rsidR="00DF4D36">
        <w:rPr>
          <w:rFonts w:ascii="Times New Roman" w:hAnsi="Times New Roman"/>
          <w:sz w:val="24"/>
          <w:szCs w:val="24"/>
        </w:rPr>
        <w:t>m</w:t>
      </w:r>
      <w:r w:rsidRPr="00723B60">
        <w:rPr>
          <w:rFonts w:ascii="Times New Roman" w:hAnsi="Times New Roman"/>
          <w:sz w:val="24"/>
          <w:szCs w:val="24"/>
        </w:rPr>
        <w:t xml:space="preserve">ission d’évaluation. Les Consultants remercient en particulier, le groupement </w:t>
      </w:r>
      <w:r w:rsidRPr="00D64DA8">
        <w:rPr>
          <w:rFonts w:ascii="Times New Roman" w:hAnsi="Times New Roman"/>
          <w:sz w:val="24"/>
          <w:szCs w:val="24"/>
        </w:rPr>
        <w:t>Sam</w:t>
      </w:r>
      <w:r w:rsidR="00D64DA8" w:rsidRPr="00D64DA8">
        <w:rPr>
          <w:rFonts w:ascii="Times New Roman" w:hAnsi="Times New Roman"/>
          <w:sz w:val="24"/>
          <w:szCs w:val="24"/>
        </w:rPr>
        <w:t>ou</w:t>
      </w:r>
      <w:r w:rsidRPr="00D64DA8">
        <w:rPr>
          <w:rFonts w:ascii="Times New Roman" w:hAnsi="Times New Roman"/>
          <w:sz w:val="24"/>
          <w:szCs w:val="24"/>
        </w:rPr>
        <w:t>sin</w:t>
      </w:r>
      <w:r w:rsidRPr="00723B60">
        <w:rPr>
          <w:rFonts w:ascii="Times New Roman" w:hAnsi="Times New Roman"/>
          <w:sz w:val="24"/>
          <w:szCs w:val="24"/>
        </w:rPr>
        <w:t xml:space="preserve"> des productrices de soumbala de Moundasso</w:t>
      </w:r>
      <w:r w:rsidR="009504A8">
        <w:rPr>
          <w:rFonts w:ascii="Times New Roman" w:hAnsi="Times New Roman"/>
          <w:sz w:val="24"/>
          <w:szCs w:val="24"/>
        </w:rPr>
        <w:t>/</w:t>
      </w:r>
      <w:r w:rsidR="004F61E8">
        <w:rPr>
          <w:rFonts w:ascii="Times New Roman" w:hAnsi="Times New Roman"/>
          <w:sz w:val="24"/>
          <w:szCs w:val="24"/>
        </w:rPr>
        <w:t>Dédougou</w:t>
      </w:r>
      <w:r w:rsidRPr="00723B60">
        <w:rPr>
          <w:rFonts w:ascii="Times New Roman" w:hAnsi="Times New Roman"/>
          <w:sz w:val="24"/>
          <w:szCs w:val="24"/>
        </w:rPr>
        <w:t>, les transformatrices PFNL de Dédougou, l’Association Régionale Femme Lève Toi et Marche/ Sud Ouest (AF/LTM), le</w:t>
      </w:r>
      <w:r w:rsidR="00814734">
        <w:rPr>
          <w:rFonts w:ascii="Times New Roman" w:hAnsi="Times New Roman"/>
          <w:sz w:val="24"/>
          <w:szCs w:val="24"/>
        </w:rPr>
        <w:t>s</w:t>
      </w:r>
      <w:r w:rsidRPr="00723B60">
        <w:rPr>
          <w:rFonts w:ascii="Times New Roman" w:hAnsi="Times New Roman"/>
          <w:sz w:val="24"/>
          <w:szCs w:val="24"/>
        </w:rPr>
        <w:t xml:space="preserve"> G</w:t>
      </w:r>
      <w:r w:rsidR="00814734">
        <w:rPr>
          <w:rFonts w:ascii="Times New Roman" w:hAnsi="Times New Roman"/>
          <w:sz w:val="24"/>
          <w:szCs w:val="24"/>
        </w:rPr>
        <w:t>roupements Féminins TIN FI du</w:t>
      </w:r>
      <w:r w:rsidRPr="00723B60">
        <w:rPr>
          <w:rFonts w:ascii="Times New Roman" w:hAnsi="Times New Roman"/>
          <w:sz w:val="24"/>
          <w:szCs w:val="24"/>
        </w:rPr>
        <w:t xml:space="preserve"> secteur 11 Fada, </w:t>
      </w:r>
      <w:r w:rsidR="00814734">
        <w:rPr>
          <w:rFonts w:ascii="Times New Roman" w:hAnsi="Times New Roman"/>
          <w:sz w:val="24"/>
          <w:szCs w:val="24"/>
        </w:rPr>
        <w:t xml:space="preserve">Yemboado de Fada et </w:t>
      </w:r>
      <w:r w:rsidR="00814734" w:rsidRPr="00723B60">
        <w:rPr>
          <w:rFonts w:ascii="Times New Roman" w:hAnsi="Times New Roman"/>
          <w:sz w:val="24"/>
          <w:szCs w:val="24"/>
        </w:rPr>
        <w:t>Lampiané de Boumoana</w:t>
      </w:r>
      <w:r w:rsidR="00814734">
        <w:rPr>
          <w:rFonts w:ascii="Times New Roman" w:hAnsi="Times New Roman"/>
          <w:sz w:val="24"/>
          <w:szCs w:val="24"/>
        </w:rPr>
        <w:t xml:space="preserve">, </w:t>
      </w:r>
      <w:r w:rsidRPr="00723B60">
        <w:rPr>
          <w:rFonts w:ascii="Times New Roman" w:hAnsi="Times New Roman"/>
          <w:sz w:val="24"/>
          <w:szCs w:val="24"/>
        </w:rPr>
        <w:t>l</w:t>
      </w:r>
      <w:r w:rsidR="004F61E8">
        <w:rPr>
          <w:rFonts w:ascii="Times New Roman" w:hAnsi="Times New Roman"/>
          <w:sz w:val="24"/>
          <w:szCs w:val="24"/>
        </w:rPr>
        <w:t xml:space="preserve">es </w:t>
      </w:r>
      <w:r w:rsidRPr="00723B60">
        <w:rPr>
          <w:rFonts w:ascii="Times New Roman" w:hAnsi="Times New Roman"/>
          <w:sz w:val="24"/>
          <w:szCs w:val="24"/>
        </w:rPr>
        <w:t>association</w:t>
      </w:r>
      <w:r w:rsidR="004F61E8">
        <w:rPr>
          <w:rFonts w:ascii="Times New Roman" w:hAnsi="Times New Roman"/>
          <w:sz w:val="24"/>
          <w:szCs w:val="24"/>
        </w:rPr>
        <w:t>s</w:t>
      </w:r>
      <w:r w:rsidRPr="00723B60">
        <w:rPr>
          <w:rFonts w:ascii="Times New Roman" w:hAnsi="Times New Roman"/>
          <w:sz w:val="24"/>
          <w:szCs w:val="24"/>
        </w:rPr>
        <w:t xml:space="preserve"> Kari Force</w:t>
      </w:r>
      <w:r w:rsidR="004F61E8">
        <w:rPr>
          <w:rFonts w:ascii="Times New Roman" w:hAnsi="Times New Roman"/>
          <w:sz w:val="24"/>
          <w:szCs w:val="24"/>
        </w:rPr>
        <w:t xml:space="preserve"> et </w:t>
      </w:r>
      <w:r w:rsidRPr="00723B60">
        <w:rPr>
          <w:rFonts w:ascii="Times New Roman" w:hAnsi="Times New Roman"/>
          <w:sz w:val="24"/>
          <w:szCs w:val="24"/>
        </w:rPr>
        <w:t xml:space="preserve"> AFAUDEB</w:t>
      </w:r>
      <w:r w:rsidR="004F61E8">
        <w:rPr>
          <w:rFonts w:ascii="Times New Roman" w:hAnsi="Times New Roman"/>
          <w:sz w:val="24"/>
          <w:szCs w:val="24"/>
        </w:rPr>
        <w:t xml:space="preserve"> à </w:t>
      </w:r>
      <w:r w:rsidRPr="00723B60">
        <w:rPr>
          <w:rFonts w:ascii="Times New Roman" w:hAnsi="Times New Roman"/>
          <w:sz w:val="24"/>
          <w:szCs w:val="24"/>
        </w:rPr>
        <w:t xml:space="preserve">Fada, </w:t>
      </w:r>
      <w:r w:rsidR="00DF4D36">
        <w:rPr>
          <w:rFonts w:ascii="Times New Roman" w:hAnsi="Times New Roman"/>
          <w:sz w:val="24"/>
          <w:szCs w:val="24"/>
        </w:rPr>
        <w:t>et l’AMIFOB</w:t>
      </w:r>
      <w:r w:rsidR="004F61E8">
        <w:rPr>
          <w:rFonts w:ascii="Times New Roman" w:hAnsi="Times New Roman"/>
          <w:sz w:val="24"/>
          <w:szCs w:val="24"/>
        </w:rPr>
        <w:t xml:space="preserve"> à </w:t>
      </w:r>
      <w:r w:rsidR="00DE2DC0">
        <w:rPr>
          <w:rFonts w:ascii="Times New Roman" w:hAnsi="Times New Roman"/>
          <w:sz w:val="24"/>
          <w:szCs w:val="24"/>
        </w:rPr>
        <w:t>O</w:t>
      </w:r>
      <w:r w:rsidR="004F61E8">
        <w:rPr>
          <w:rFonts w:ascii="Times New Roman" w:hAnsi="Times New Roman"/>
          <w:sz w:val="24"/>
          <w:szCs w:val="24"/>
        </w:rPr>
        <w:t>uagadougou</w:t>
      </w:r>
      <w:r w:rsidRPr="00723B60">
        <w:rPr>
          <w:rFonts w:ascii="Times New Roman" w:hAnsi="Times New Roman"/>
          <w:sz w:val="24"/>
          <w:szCs w:val="24"/>
        </w:rPr>
        <w:t>.</w:t>
      </w:r>
    </w:p>
    <w:p w:rsidR="00723B60" w:rsidRPr="00723B60" w:rsidRDefault="00723B60" w:rsidP="00F7636E">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hAnsi="Times New Roman"/>
          <w:sz w:val="24"/>
          <w:szCs w:val="24"/>
        </w:rPr>
      </w:pPr>
    </w:p>
    <w:p w:rsidR="00723B60" w:rsidRPr="00723B60" w:rsidRDefault="00723B60" w:rsidP="00F7636E">
      <w:pPr>
        <w:pBdr>
          <w:top w:val="single" w:sz="4" w:space="1" w:color="auto"/>
          <w:left w:val="single" w:sz="4" w:space="4" w:color="auto"/>
          <w:bottom w:val="single" w:sz="4" w:space="1" w:color="auto"/>
          <w:right w:val="single" w:sz="4" w:space="4" w:color="auto"/>
        </w:pBdr>
        <w:shd w:val="clear" w:color="auto" w:fill="BFBFBF"/>
        <w:jc w:val="both"/>
        <w:rPr>
          <w:rFonts w:ascii="Times New Roman" w:eastAsia="MS Mincho" w:hAnsi="Times New Roman"/>
          <w:sz w:val="24"/>
          <w:szCs w:val="24"/>
        </w:rPr>
      </w:pPr>
      <w:r w:rsidRPr="00723B60">
        <w:rPr>
          <w:rFonts w:ascii="Times New Roman" w:eastAsia="MS Mincho" w:hAnsi="Times New Roman"/>
          <w:sz w:val="24"/>
          <w:szCs w:val="24"/>
        </w:rPr>
        <w:t xml:space="preserve">Les Consultants ont pu constater la facilité de mobilisation des bénéficiaires sur le terrain. Malgré les nombreuses sollicitations auxquelles ils font face, la mobilisation et la participation étaient toujours fortes. C’est pourquoi, ils adressent leurs remerciements à l’ensemble des acteurs qui ont été très ouverts aux discussions et qui ont montré une grande disponibilité pour la conduite de la mission </w:t>
      </w:r>
      <w:r w:rsidR="00DF4D36">
        <w:rPr>
          <w:rFonts w:ascii="Times New Roman" w:eastAsia="MS Mincho" w:hAnsi="Times New Roman"/>
          <w:sz w:val="24"/>
          <w:szCs w:val="24"/>
        </w:rPr>
        <w:t xml:space="preserve">dans chacune des localités visitées et </w:t>
      </w:r>
      <w:r w:rsidRPr="00723B60">
        <w:rPr>
          <w:rFonts w:ascii="Times New Roman" w:eastAsia="MS Mincho" w:hAnsi="Times New Roman"/>
          <w:sz w:val="24"/>
          <w:szCs w:val="24"/>
        </w:rPr>
        <w:t>chaque fois que le besoin s’est présenté.</w:t>
      </w:r>
    </w:p>
    <w:p w:rsidR="00723B60" w:rsidRPr="00EF16BE" w:rsidRDefault="00723B60" w:rsidP="00723B60">
      <w:pPr>
        <w:spacing w:after="0" w:line="240" w:lineRule="auto"/>
        <w:jc w:val="both"/>
        <w:rPr>
          <w:rFonts w:ascii="Times New Roman" w:hAnsi="Times New Roman"/>
          <w:sz w:val="24"/>
          <w:szCs w:val="24"/>
        </w:rPr>
      </w:pPr>
    </w:p>
    <w:p w:rsidR="00723B60" w:rsidRPr="00723B60" w:rsidRDefault="00723B60" w:rsidP="00723B60"/>
    <w:p w:rsidR="00D133BC" w:rsidRPr="002E0319" w:rsidRDefault="00B52430" w:rsidP="009138DB">
      <w:pPr>
        <w:pStyle w:val="Titre1"/>
      </w:pPr>
      <w:r w:rsidRPr="002E0319">
        <w:rPr>
          <w:rFonts w:ascii="Times New Roman" w:hAnsi="Times New Roman"/>
          <w:sz w:val="24"/>
          <w:szCs w:val="24"/>
        </w:rPr>
        <w:br w:type="page"/>
      </w:r>
      <w:bookmarkStart w:id="14" w:name="_Toc289300725"/>
      <w:bookmarkStart w:id="15" w:name="_Toc289300841"/>
      <w:bookmarkStart w:id="16" w:name="_Toc289449861"/>
      <w:bookmarkStart w:id="17" w:name="_Toc306280251"/>
      <w:r w:rsidR="00D133BC" w:rsidRPr="002E0319">
        <w:lastRenderedPageBreak/>
        <w:t xml:space="preserve">I </w:t>
      </w:r>
      <w:r w:rsidR="009138DB">
        <w:t xml:space="preserve">- </w:t>
      </w:r>
      <w:r w:rsidRPr="002E0319">
        <w:t>INTRODUCTION</w:t>
      </w:r>
      <w:bookmarkEnd w:id="14"/>
      <w:bookmarkEnd w:id="15"/>
      <w:bookmarkEnd w:id="16"/>
      <w:bookmarkEnd w:id="17"/>
    </w:p>
    <w:p w:rsidR="00D133BC" w:rsidRPr="00A44BFA" w:rsidRDefault="009138DB" w:rsidP="009138DB">
      <w:pPr>
        <w:pStyle w:val="Titre2"/>
        <w:rPr>
          <w:sz w:val="24"/>
          <w:szCs w:val="24"/>
        </w:rPr>
      </w:pPr>
      <w:bookmarkStart w:id="18" w:name="_Toc289300726"/>
      <w:bookmarkStart w:id="19" w:name="_Toc289300842"/>
      <w:bookmarkStart w:id="20" w:name="_Toc289449862"/>
      <w:bookmarkStart w:id="21" w:name="_Toc306280252"/>
      <w:r w:rsidRPr="00A44BFA">
        <w:rPr>
          <w:sz w:val="24"/>
          <w:szCs w:val="24"/>
        </w:rPr>
        <w:t>1.1</w:t>
      </w:r>
      <w:r w:rsidR="00A44BFA" w:rsidRPr="00A44BFA">
        <w:rPr>
          <w:sz w:val="24"/>
          <w:szCs w:val="24"/>
        </w:rPr>
        <w:t>.</w:t>
      </w:r>
      <w:r w:rsidRPr="00A44BFA">
        <w:rPr>
          <w:sz w:val="24"/>
          <w:szCs w:val="24"/>
        </w:rPr>
        <w:t xml:space="preserve"> </w:t>
      </w:r>
      <w:r w:rsidR="00B52430" w:rsidRPr="00A44BFA">
        <w:rPr>
          <w:sz w:val="24"/>
          <w:szCs w:val="24"/>
        </w:rPr>
        <w:t>Contexte et problématique de l’évaluation</w:t>
      </w:r>
      <w:bookmarkEnd w:id="18"/>
      <w:bookmarkEnd w:id="19"/>
      <w:bookmarkEnd w:id="20"/>
      <w:bookmarkEnd w:id="21"/>
    </w:p>
    <w:p w:rsidR="00D133BC" w:rsidRPr="003750BE" w:rsidRDefault="00D133BC" w:rsidP="002908B2">
      <w:pPr>
        <w:pStyle w:val="xl24"/>
        <w:spacing w:before="0" w:after="0"/>
        <w:jc w:val="both"/>
        <w:rPr>
          <w:rFonts w:ascii="Times New Roman" w:hAnsi="Times New Roman"/>
          <w:bCs/>
          <w:szCs w:val="24"/>
        </w:rPr>
      </w:pPr>
    </w:p>
    <w:p w:rsidR="003750BE" w:rsidRPr="003750BE" w:rsidRDefault="003750BE" w:rsidP="003750BE">
      <w:pPr>
        <w:jc w:val="both"/>
        <w:rPr>
          <w:rFonts w:ascii="Times New Roman" w:hAnsi="Times New Roman"/>
          <w:sz w:val="24"/>
          <w:szCs w:val="24"/>
          <w:lang w:eastAsia="fr-FR"/>
        </w:rPr>
      </w:pPr>
      <w:r w:rsidRPr="003750BE">
        <w:rPr>
          <w:rFonts w:ascii="Times New Roman" w:hAnsi="Times New Roman"/>
          <w:sz w:val="24"/>
          <w:szCs w:val="24"/>
          <w:lang w:eastAsia="fr-FR"/>
        </w:rPr>
        <w:t>Le Burkina Faso est un pays essentiellement agricole avec une population actuelle de près de 13 millions d’habitants. La population est à majorité rurale (85%) et l</w:t>
      </w:r>
      <w:r w:rsidRPr="003750BE">
        <w:rPr>
          <w:rFonts w:ascii="Times New Roman" w:hAnsi="Times New Roman"/>
          <w:sz w:val="24"/>
          <w:szCs w:val="24"/>
        </w:rPr>
        <w:t xml:space="preserve">’économie est essentiellement basée sur le secteur agricole qui représente 40 % du PIB dont 25 % pour l’agriculture, 12 % pour l’élevage et 3 % pour les forêts et la faune. Ce secteur agricole a contribué en 2001, à 76 % des recettes d’exportation. </w:t>
      </w:r>
      <w:r w:rsidRPr="003750BE">
        <w:rPr>
          <w:rFonts w:ascii="Times New Roman" w:hAnsi="Times New Roman"/>
          <w:sz w:val="24"/>
          <w:szCs w:val="24"/>
          <w:lang w:eastAsia="fr-FR"/>
        </w:rPr>
        <w:t xml:space="preserve">L’agriculture est essentiellement de subsistance. </w:t>
      </w:r>
    </w:p>
    <w:p w:rsidR="003750BE" w:rsidRPr="003750BE" w:rsidRDefault="003750BE" w:rsidP="003750BE">
      <w:pPr>
        <w:jc w:val="both"/>
        <w:rPr>
          <w:rFonts w:ascii="Times New Roman" w:hAnsi="Times New Roman"/>
          <w:sz w:val="24"/>
          <w:szCs w:val="24"/>
        </w:rPr>
      </w:pPr>
      <w:r w:rsidRPr="00D64DA8">
        <w:rPr>
          <w:rFonts w:ascii="Times New Roman" w:hAnsi="Times New Roman"/>
          <w:sz w:val="24"/>
          <w:szCs w:val="24"/>
        </w:rPr>
        <w:t>L’analyse des résultats de l’enquête burkinabé sur les conditions de vie des ménages de 2003 fait ressortir  (i) que 46,3 %  des ménages vivent en dessous du seuil de pauvreté (&lt; 210 US $/an/hbt).</w:t>
      </w:r>
      <w:r w:rsidRPr="003750BE">
        <w:rPr>
          <w:rFonts w:ascii="Times New Roman" w:hAnsi="Times New Roman"/>
          <w:sz w:val="24"/>
          <w:szCs w:val="24"/>
        </w:rPr>
        <w:t xml:space="preserve"> La pauvreté demeure un phénomène essentiellement rural. Elle affecte les agriculteurs de produits viviers, les paysans, les éleveurs et singulièrement les groupes vulnérables que sont les femmes et les jeunes. Elle est le fait d’une économie peu compétitive, qui ne permet pas de dégager des revenus </w:t>
      </w:r>
      <w:r w:rsidR="004F61E8">
        <w:rPr>
          <w:rFonts w:ascii="Times New Roman" w:hAnsi="Times New Roman"/>
          <w:sz w:val="24"/>
          <w:szCs w:val="24"/>
        </w:rPr>
        <w:t xml:space="preserve">substantiels </w:t>
      </w:r>
      <w:r w:rsidRPr="003750BE">
        <w:rPr>
          <w:rFonts w:ascii="Times New Roman" w:hAnsi="Times New Roman"/>
          <w:sz w:val="24"/>
          <w:szCs w:val="24"/>
        </w:rPr>
        <w:t xml:space="preserve">et de créer des emplois. Elle est exacerbée par certains facteurs, en particulier les MST et le </w:t>
      </w:r>
      <w:r w:rsidR="00814734">
        <w:rPr>
          <w:rFonts w:ascii="Times New Roman" w:hAnsi="Times New Roman"/>
          <w:sz w:val="24"/>
          <w:szCs w:val="24"/>
        </w:rPr>
        <w:t>VIH/</w:t>
      </w:r>
      <w:r w:rsidRPr="003750BE">
        <w:rPr>
          <w:rFonts w:ascii="Times New Roman" w:hAnsi="Times New Roman"/>
          <w:sz w:val="24"/>
          <w:szCs w:val="24"/>
        </w:rPr>
        <w:t>SIDA.</w:t>
      </w:r>
    </w:p>
    <w:p w:rsidR="003750BE" w:rsidRPr="003750BE" w:rsidRDefault="003750BE" w:rsidP="003750BE">
      <w:pPr>
        <w:jc w:val="both"/>
        <w:rPr>
          <w:rFonts w:ascii="Times New Roman" w:hAnsi="Times New Roman"/>
          <w:sz w:val="24"/>
          <w:szCs w:val="24"/>
        </w:rPr>
      </w:pPr>
      <w:r w:rsidRPr="003750BE">
        <w:rPr>
          <w:rFonts w:ascii="Times New Roman" w:hAnsi="Times New Roman"/>
          <w:sz w:val="24"/>
          <w:szCs w:val="24"/>
        </w:rPr>
        <w:t xml:space="preserve">Toutes ces raisons justifient le </w:t>
      </w:r>
      <w:r w:rsidR="004F61E8">
        <w:rPr>
          <w:rFonts w:ascii="Times New Roman" w:hAnsi="Times New Roman"/>
          <w:sz w:val="24"/>
          <w:szCs w:val="24"/>
        </w:rPr>
        <w:t>P</w:t>
      </w:r>
      <w:r w:rsidR="004F61E8" w:rsidRPr="003750BE">
        <w:rPr>
          <w:rFonts w:ascii="Times New Roman" w:hAnsi="Times New Roman"/>
          <w:sz w:val="24"/>
          <w:szCs w:val="24"/>
        </w:rPr>
        <w:t xml:space="preserve">rogramme </w:t>
      </w:r>
      <w:r w:rsidR="004F61E8" w:rsidRPr="003750BE">
        <w:rPr>
          <w:rFonts w:ascii="Times New Roman" w:hAnsi="Times New Roman"/>
          <w:b/>
          <w:bCs/>
          <w:sz w:val="24"/>
          <w:szCs w:val="24"/>
          <w:lang w:val="fr-BE"/>
        </w:rPr>
        <w:t>d’</w:t>
      </w:r>
      <w:r w:rsidR="004F61E8">
        <w:rPr>
          <w:rFonts w:ascii="Times New Roman" w:hAnsi="Times New Roman"/>
          <w:b/>
          <w:bCs/>
          <w:sz w:val="24"/>
          <w:szCs w:val="24"/>
          <w:lang w:val="fr-BE"/>
        </w:rPr>
        <w:t>A</w:t>
      </w:r>
      <w:r w:rsidR="004F61E8" w:rsidRPr="003750BE">
        <w:rPr>
          <w:rFonts w:ascii="Times New Roman" w:hAnsi="Times New Roman"/>
          <w:b/>
          <w:bCs/>
          <w:sz w:val="24"/>
          <w:szCs w:val="24"/>
          <w:lang w:val="fr-BE"/>
        </w:rPr>
        <w:t xml:space="preserve">mélioration </w:t>
      </w:r>
      <w:r w:rsidRPr="003750BE">
        <w:rPr>
          <w:rFonts w:ascii="Times New Roman" w:hAnsi="Times New Roman"/>
          <w:b/>
          <w:bCs/>
          <w:sz w:val="24"/>
          <w:szCs w:val="24"/>
          <w:lang w:val="fr-BE"/>
        </w:rPr>
        <w:t xml:space="preserve">des </w:t>
      </w:r>
      <w:r w:rsidR="004F61E8">
        <w:rPr>
          <w:rFonts w:ascii="Times New Roman" w:hAnsi="Times New Roman"/>
          <w:b/>
          <w:bCs/>
          <w:sz w:val="24"/>
          <w:szCs w:val="24"/>
          <w:lang w:val="fr-BE"/>
        </w:rPr>
        <w:t>R</w:t>
      </w:r>
      <w:r w:rsidR="004F61E8" w:rsidRPr="003750BE">
        <w:rPr>
          <w:rFonts w:ascii="Times New Roman" w:hAnsi="Times New Roman"/>
          <w:b/>
          <w:bCs/>
          <w:sz w:val="24"/>
          <w:szCs w:val="24"/>
          <w:lang w:val="fr-BE"/>
        </w:rPr>
        <w:t xml:space="preserve">evenus </w:t>
      </w:r>
      <w:r w:rsidRPr="003750BE">
        <w:rPr>
          <w:rFonts w:ascii="Times New Roman" w:hAnsi="Times New Roman"/>
          <w:b/>
          <w:bCs/>
          <w:sz w:val="24"/>
          <w:szCs w:val="24"/>
          <w:lang w:val="fr-BE"/>
        </w:rPr>
        <w:t xml:space="preserve">et de </w:t>
      </w:r>
      <w:r w:rsidR="004F61E8">
        <w:rPr>
          <w:rFonts w:ascii="Times New Roman" w:hAnsi="Times New Roman"/>
          <w:b/>
          <w:bCs/>
          <w:sz w:val="24"/>
          <w:szCs w:val="24"/>
          <w:lang w:val="fr-BE"/>
        </w:rPr>
        <w:t>S</w:t>
      </w:r>
      <w:r w:rsidR="004F61E8" w:rsidRPr="003750BE">
        <w:rPr>
          <w:rFonts w:ascii="Times New Roman" w:hAnsi="Times New Roman"/>
          <w:b/>
          <w:bCs/>
          <w:sz w:val="24"/>
          <w:szCs w:val="24"/>
          <w:lang w:val="fr-BE"/>
        </w:rPr>
        <w:t xml:space="preserve">écurité </w:t>
      </w:r>
      <w:r w:rsidR="004F61E8">
        <w:rPr>
          <w:rFonts w:ascii="Times New Roman" w:hAnsi="Times New Roman"/>
          <w:b/>
          <w:bCs/>
          <w:sz w:val="24"/>
          <w:szCs w:val="24"/>
          <w:lang w:val="fr-BE"/>
        </w:rPr>
        <w:t>A</w:t>
      </w:r>
      <w:r w:rsidR="004F61E8" w:rsidRPr="003750BE">
        <w:rPr>
          <w:rFonts w:ascii="Times New Roman" w:hAnsi="Times New Roman"/>
          <w:b/>
          <w:bCs/>
          <w:sz w:val="24"/>
          <w:szCs w:val="24"/>
          <w:lang w:val="fr-BE"/>
        </w:rPr>
        <w:t xml:space="preserve">limentaire </w:t>
      </w:r>
      <w:r w:rsidRPr="003750BE">
        <w:rPr>
          <w:rFonts w:ascii="Times New Roman" w:hAnsi="Times New Roman"/>
          <w:b/>
          <w:bCs/>
          <w:sz w:val="24"/>
          <w:szCs w:val="24"/>
          <w:lang w:val="fr-BE"/>
        </w:rPr>
        <w:t xml:space="preserve">pour les groupes vulnérables (ARSA), </w:t>
      </w:r>
      <w:r w:rsidRPr="003750BE">
        <w:rPr>
          <w:rFonts w:ascii="Times New Roman" w:hAnsi="Times New Roman"/>
          <w:bCs/>
          <w:sz w:val="24"/>
          <w:szCs w:val="24"/>
          <w:lang w:val="fr-BE"/>
        </w:rPr>
        <w:t>qui</w:t>
      </w:r>
      <w:r w:rsidRPr="003750BE">
        <w:rPr>
          <w:rFonts w:ascii="Times New Roman" w:hAnsi="Times New Roman"/>
          <w:sz w:val="24"/>
          <w:szCs w:val="24"/>
          <w:lang w:val="fr-BE"/>
        </w:rPr>
        <w:t xml:space="preserve"> s’inscrit dans </w:t>
      </w:r>
      <w:r w:rsidRPr="003750BE">
        <w:rPr>
          <w:rFonts w:ascii="Times New Roman" w:hAnsi="Times New Roman"/>
          <w:sz w:val="24"/>
          <w:szCs w:val="24"/>
        </w:rPr>
        <w:t>le cadre stratégique commun des activités opérationnelles du système des Nations Unies au Burkina Faso (UNDAF) pour la période 2006-2010. Fruit d’une démarche novatrice de planification commune de l’ensemble des Agences du système des Nations Unies au Burkina Faso, placé sous le leadership du Gouvernement, ce programme piloté par le PNUD, répond aux priorités nationales définies dans le CSLP, lesquelles contribuent à la réalisation des Objectifs du Millénaire pour le Développement (O</w:t>
      </w:r>
      <w:r w:rsidR="000100EC">
        <w:rPr>
          <w:rFonts w:ascii="Times New Roman" w:hAnsi="Times New Roman"/>
          <w:sz w:val="24"/>
          <w:szCs w:val="24"/>
        </w:rPr>
        <w:t>MD) définis par le Gouvernement</w:t>
      </w:r>
      <w:r w:rsidR="00F952EF">
        <w:rPr>
          <w:rFonts w:ascii="Times New Roman" w:hAnsi="Times New Roman"/>
          <w:sz w:val="24"/>
          <w:szCs w:val="24"/>
        </w:rPr>
        <w:t xml:space="preserve"> </w:t>
      </w:r>
      <w:r w:rsidRPr="003750BE">
        <w:rPr>
          <w:rFonts w:ascii="Times New Roman" w:hAnsi="Times New Roman"/>
          <w:sz w:val="24"/>
          <w:szCs w:val="24"/>
        </w:rPr>
        <w:t>de ce pays. Il s’inscrit en effet dans la priorité définie dans le CSLP qui est de « </w:t>
      </w:r>
      <w:r w:rsidRPr="003750BE">
        <w:rPr>
          <w:rFonts w:ascii="Times New Roman" w:hAnsi="Times New Roman"/>
          <w:b/>
          <w:bCs/>
          <w:i/>
          <w:iCs/>
          <w:sz w:val="24"/>
          <w:szCs w:val="24"/>
        </w:rPr>
        <w:t>réduire la vulnérabilité de l’économie rurale, de l’insécurité alimentaire pour les groupes vulnérables et promouvoir une gestion durable de l’environnement</w:t>
      </w:r>
      <w:r w:rsidRPr="003750BE">
        <w:rPr>
          <w:rFonts w:ascii="Times New Roman" w:hAnsi="Times New Roman"/>
          <w:sz w:val="24"/>
          <w:szCs w:val="24"/>
        </w:rPr>
        <w:t xml:space="preserve"> ». </w:t>
      </w:r>
    </w:p>
    <w:p w:rsidR="003750BE" w:rsidRPr="003750BE" w:rsidRDefault="003750BE" w:rsidP="003750BE">
      <w:pPr>
        <w:jc w:val="both"/>
        <w:rPr>
          <w:rFonts w:ascii="Times New Roman" w:hAnsi="Times New Roman"/>
          <w:sz w:val="24"/>
          <w:szCs w:val="24"/>
        </w:rPr>
      </w:pPr>
      <w:r w:rsidRPr="003750BE">
        <w:rPr>
          <w:rFonts w:ascii="Times New Roman" w:hAnsi="Times New Roman"/>
          <w:sz w:val="24"/>
          <w:szCs w:val="24"/>
        </w:rPr>
        <w:t xml:space="preserve">De façon spécifique, le Programme ARSA poursuit les résultats suivants : </w:t>
      </w:r>
    </w:p>
    <w:p w:rsidR="003750BE" w:rsidRPr="003750BE" w:rsidRDefault="003750BE" w:rsidP="003750BE">
      <w:pPr>
        <w:numPr>
          <w:ilvl w:val="0"/>
          <w:numId w:val="1"/>
        </w:numPr>
        <w:tabs>
          <w:tab w:val="clear" w:pos="360"/>
          <w:tab w:val="num" w:pos="720"/>
        </w:tabs>
        <w:spacing w:after="0" w:line="240" w:lineRule="auto"/>
        <w:ind w:left="720"/>
        <w:jc w:val="both"/>
        <w:rPr>
          <w:rFonts w:ascii="Times New Roman" w:hAnsi="Times New Roman"/>
          <w:sz w:val="24"/>
          <w:szCs w:val="24"/>
        </w:rPr>
      </w:pPr>
      <w:r w:rsidRPr="003750BE">
        <w:rPr>
          <w:rFonts w:ascii="Times New Roman" w:hAnsi="Times New Roman"/>
          <w:sz w:val="24"/>
          <w:szCs w:val="24"/>
        </w:rPr>
        <w:t>l’amélioration de la production des petits exploitants agricoles ;</w:t>
      </w:r>
    </w:p>
    <w:p w:rsidR="003750BE" w:rsidRPr="003750BE" w:rsidRDefault="003750BE" w:rsidP="003750BE">
      <w:pPr>
        <w:numPr>
          <w:ilvl w:val="0"/>
          <w:numId w:val="1"/>
        </w:numPr>
        <w:tabs>
          <w:tab w:val="clear" w:pos="360"/>
          <w:tab w:val="num" w:pos="720"/>
        </w:tabs>
        <w:spacing w:after="0" w:line="240" w:lineRule="auto"/>
        <w:ind w:left="720"/>
        <w:jc w:val="both"/>
        <w:rPr>
          <w:rFonts w:ascii="Times New Roman" w:hAnsi="Times New Roman"/>
          <w:sz w:val="24"/>
          <w:szCs w:val="24"/>
        </w:rPr>
      </w:pPr>
      <w:r w:rsidRPr="003750BE">
        <w:rPr>
          <w:rFonts w:ascii="Times New Roman" w:hAnsi="Times New Roman"/>
          <w:sz w:val="24"/>
          <w:szCs w:val="24"/>
        </w:rPr>
        <w:t>le renforcement du dispositif de prévention et de gestion des crises dues aux aléas climatiques et aux catastrophes ;</w:t>
      </w:r>
    </w:p>
    <w:p w:rsidR="003750BE" w:rsidRPr="003750BE" w:rsidRDefault="003750BE" w:rsidP="003750BE">
      <w:pPr>
        <w:numPr>
          <w:ilvl w:val="0"/>
          <w:numId w:val="1"/>
        </w:numPr>
        <w:tabs>
          <w:tab w:val="clear" w:pos="360"/>
          <w:tab w:val="num" w:pos="720"/>
        </w:tabs>
        <w:spacing w:after="0" w:line="240" w:lineRule="auto"/>
        <w:ind w:left="720"/>
        <w:jc w:val="both"/>
        <w:rPr>
          <w:rFonts w:ascii="Times New Roman" w:hAnsi="Times New Roman"/>
          <w:sz w:val="24"/>
          <w:szCs w:val="24"/>
        </w:rPr>
      </w:pPr>
      <w:r w:rsidRPr="003750BE">
        <w:rPr>
          <w:rFonts w:ascii="Times New Roman" w:hAnsi="Times New Roman"/>
          <w:sz w:val="24"/>
          <w:szCs w:val="24"/>
        </w:rPr>
        <w:t xml:space="preserve">la diversification et l’augmentation des revenus des ménages ruraux, en particulier pour les femmes.      </w:t>
      </w:r>
    </w:p>
    <w:p w:rsidR="003750BE" w:rsidRPr="003750BE" w:rsidRDefault="003750BE" w:rsidP="003750BE">
      <w:pPr>
        <w:jc w:val="both"/>
        <w:rPr>
          <w:rFonts w:ascii="Times New Roman" w:hAnsi="Times New Roman"/>
          <w:sz w:val="24"/>
          <w:szCs w:val="24"/>
        </w:rPr>
      </w:pPr>
    </w:p>
    <w:p w:rsidR="003750BE" w:rsidRPr="003750BE" w:rsidRDefault="003750BE" w:rsidP="003750BE">
      <w:pPr>
        <w:jc w:val="both"/>
        <w:rPr>
          <w:rFonts w:ascii="Times New Roman" w:hAnsi="Times New Roman"/>
          <w:sz w:val="24"/>
          <w:szCs w:val="24"/>
        </w:rPr>
      </w:pPr>
      <w:r w:rsidRPr="003750BE">
        <w:rPr>
          <w:rFonts w:ascii="Times New Roman" w:hAnsi="Times New Roman"/>
          <w:sz w:val="24"/>
          <w:szCs w:val="24"/>
        </w:rPr>
        <w:t xml:space="preserve">Pour ce faire il a été mis en œuvre autour des </w:t>
      </w:r>
      <w:r w:rsidR="00F952EF">
        <w:rPr>
          <w:rFonts w:ascii="Times New Roman" w:hAnsi="Times New Roman"/>
          <w:sz w:val="24"/>
          <w:szCs w:val="24"/>
        </w:rPr>
        <w:t>quatre</w:t>
      </w:r>
      <w:r w:rsidR="00F952EF" w:rsidRPr="003750BE">
        <w:rPr>
          <w:rFonts w:ascii="Times New Roman" w:hAnsi="Times New Roman"/>
          <w:sz w:val="24"/>
          <w:szCs w:val="24"/>
        </w:rPr>
        <w:t xml:space="preserve"> </w:t>
      </w:r>
      <w:r w:rsidRPr="003750BE">
        <w:rPr>
          <w:rFonts w:ascii="Times New Roman" w:hAnsi="Times New Roman"/>
          <w:sz w:val="24"/>
          <w:szCs w:val="24"/>
        </w:rPr>
        <w:t>(</w:t>
      </w:r>
      <w:r w:rsidR="00F952EF">
        <w:rPr>
          <w:rFonts w:ascii="Times New Roman" w:hAnsi="Times New Roman"/>
          <w:sz w:val="24"/>
          <w:szCs w:val="24"/>
        </w:rPr>
        <w:t>4</w:t>
      </w:r>
      <w:r w:rsidRPr="003750BE">
        <w:rPr>
          <w:rFonts w:ascii="Times New Roman" w:hAnsi="Times New Roman"/>
          <w:sz w:val="24"/>
          <w:szCs w:val="24"/>
        </w:rPr>
        <w:t>) composantes suivantes :</w:t>
      </w:r>
    </w:p>
    <w:p w:rsidR="003750BE" w:rsidRPr="003750BE" w:rsidRDefault="003750BE" w:rsidP="003750BE">
      <w:pPr>
        <w:numPr>
          <w:ilvl w:val="0"/>
          <w:numId w:val="2"/>
        </w:numPr>
        <w:spacing w:after="0" w:line="240" w:lineRule="auto"/>
        <w:jc w:val="both"/>
        <w:rPr>
          <w:rFonts w:ascii="Times New Roman" w:hAnsi="Times New Roman"/>
          <w:sz w:val="24"/>
          <w:szCs w:val="24"/>
        </w:rPr>
      </w:pPr>
      <w:r w:rsidRPr="003750BE">
        <w:rPr>
          <w:rFonts w:ascii="Times New Roman" w:hAnsi="Times New Roman"/>
          <w:sz w:val="24"/>
          <w:szCs w:val="24"/>
        </w:rPr>
        <w:t>la vulgarisation des bonnes pratiques agricoles et des technologies appropriées de gestion de l’eau pour la petite irrigation et la promotion des filières porteuses ;</w:t>
      </w:r>
    </w:p>
    <w:p w:rsidR="003750BE" w:rsidRPr="003750BE" w:rsidRDefault="003750BE" w:rsidP="003750BE">
      <w:pPr>
        <w:numPr>
          <w:ilvl w:val="0"/>
          <w:numId w:val="2"/>
        </w:numPr>
        <w:spacing w:after="0" w:line="240" w:lineRule="auto"/>
        <w:jc w:val="both"/>
        <w:rPr>
          <w:rFonts w:ascii="Times New Roman" w:hAnsi="Times New Roman"/>
          <w:sz w:val="24"/>
          <w:szCs w:val="24"/>
        </w:rPr>
      </w:pPr>
      <w:r w:rsidRPr="003750BE">
        <w:rPr>
          <w:rFonts w:ascii="Times New Roman" w:hAnsi="Times New Roman"/>
          <w:sz w:val="24"/>
          <w:szCs w:val="24"/>
        </w:rPr>
        <w:t>l’élargissement et le renforcement du programme de développement des plates-formes multifonctionnelles (</w:t>
      </w:r>
      <w:r w:rsidR="000A3682">
        <w:rPr>
          <w:rFonts w:ascii="Times New Roman" w:hAnsi="Times New Roman"/>
          <w:sz w:val="24"/>
          <w:szCs w:val="24"/>
        </w:rPr>
        <w:t>PTMF</w:t>
      </w:r>
      <w:r w:rsidRPr="003750BE">
        <w:rPr>
          <w:rFonts w:ascii="Times New Roman" w:hAnsi="Times New Roman"/>
          <w:sz w:val="24"/>
          <w:szCs w:val="24"/>
        </w:rPr>
        <w:t xml:space="preserve">) en cours, </w:t>
      </w:r>
      <w:r w:rsidR="000A3682">
        <w:rPr>
          <w:rFonts w:ascii="Times New Roman" w:hAnsi="Times New Roman"/>
          <w:sz w:val="24"/>
          <w:szCs w:val="24"/>
        </w:rPr>
        <w:t xml:space="preserve">dans </w:t>
      </w:r>
      <w:r w:rsidRPr="003750BE">
        <w:rPr>
          <w:rFonts w:ascii="Times New Roman" w:hAnsi="Times New Roman"/>
          <w:sz w:val="24"/>
          <w:szCs w:val="24"/>
        </w:rPr>
        <w:t xml:space="preserve">4 zones du pays ; </w:t>
      </w:r>
    </w:p>
    <w:p w:rsidR="00F952EF" w:rsidRDefault="003750BE" w:rsidP="003750BE">
      <w:pPr>
        <w:numPr>
          <w:ilvl w:val="0"/>
          <w:numId w:val="2"/>
        </w:numPr>
        <w:spacing w:after="0" w:line="240" w:lineRule="auto"/>
        <w:jc w:val="both"/>
        <w:rPr>
          <w:rFonts w:ascii="Times New Roman" w:hAnsi="Times New Roman"/>
          <w:sz w:val="24"/>
          <w:szCs w:val="24"/>
        </w:rPr>
      </w:pPr>
      <w:r w:rsidRPr="003750BE">
        <w:rPr>
          <w:rFonts w:ascii="Times New Roman" w:hAnsi="Times New Roman"/>
          <w:sz w:val="24"/>
          <w:szCs w:val="24"/>
        </w:rPr>
        <w:lastRenderedPageBreak/>
        <w:t>l’appui à l’exploitation rentable des ressources naturelles, en particulier les produits secondaires non ligneux (PSNL) au profit des femmes en particulier</w:t>
      </w:r>
      <w:r w:rsidR="001449C7">
        <w:rPr>
          <w:rFonts w:ascii="Times New Roman" w:hAnsi="Times New Roman"/>
          <w:sz w:val="24"/>
          <w:szCs w:val="24"/>
        </w:rPr>
        <w:t> ;</w:t>
      </w:r>
    </w:p>
    <w:p w:rsidR="003750BE" w:rsidRPr="003750BE" w:rsidRDefault="00F952EF" w:rsidP="000100EC">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l’a</w:t>
      </w:r>
      <w:r w:rsidRPr="003750BE">
        <w:rPr>
          <w:rFonts w:ascii="Times New Roman" w:hAnsi="Times New Roman"/>
          <w:sz w:val="24"/>
          <w:szCs w:val="24"/>
        </w:rPr>
        <w:t>ppui à la mise en place d’un dispositif de prévention et de gestion des crises alimentaires dues aux aléas climatiques et aux catastrophes, qui prenne en compte les couches vulnérables</w:t>
      </w:r>
      <w:r w:rsidR="003750BE" w:rsidRPr="003750BE">
        <w:rPr>
          <w:rFonts w:ascii="Times New Roman" w:hAnsi="Times New Roman"/>
          <w:sz w:val="24"/>
          <w:szCs w:val="24"/>
        </w:rPr>
        <w:t>.</w:t>
      </w:r>
    </w:p>
    <w:p w:rsidR="003750BE" w:rsidRPr="003750BE" w:rsidRDefault="003750BE" w:rsidP="000100EC">
      <w:pPr>
        <w:spacing w:after="0" w:line="240" w:lineRule="auto"/>
        <w:jc w:val="both"/>
        <w:rPr>
          <w:rFonts w:ascii="Times New Roman" w:hAnsi="Times New Roman"/>
          <w:sz w:val="24"/>
          <w:szCs w:val="24"/>
        </w:rPr>
      </w:pPr>
    </w:p>
    <w:p w:rsidR="003750BE" w:rsidRPr="003750BE" w:rsidRDefault="00F952EF" w:rsidP="003750BE">
      <w:pPr>
        <w:jc w:val="both"/>
        <w:rPr>
          <w:rFonts w:ascii="Times New Roman" w:hAnsi="Times New Roman"/>
          <w:sz w:val="24"/>
          <w:szCs w:val="24"/>
        </w:rPr>
      </w:pPr>
      <w:r>
        <w:rPr>
          <w:rFonts w:ascii="Times New Roman" w:hAnsi="Times New Roman"/>
          <w:sz w:val="24"/>
          <w:szCs w:val="24"/>
        </w:rPr>
        <w:t>Cependant, l</w:t>
      </w:r>
      <w:r w:rsidR="003750BE" w:rsidRPr="003750BE">
        <w:rPr>
          <w:rFonts w:ascii="Times New Roman" w:hAnsi="Times New Roman"/>
          <w:sz w:val="24"/>
          <w:szCs w:val="24"/>
        </w:rPr>
        <w:t xml:space="preserve">a composante « Appui à la mise en place d’un dispositif de prévention et de gestion des crises alimentaires dues aux aléas climatiques et aux catastrophes, qui prenne en compte les couches vulnérables », initialement prévue, n’a pas été mise en œuvre </w:t>
      </w:r>
      <w:r w:rsidR="000A3682">
        <w:rPr>
          <w:rFonts w:ascii="Times New Roman" w:hAnsi="Times New Roman"/>
          <w:sz w:val="24"/>
          <w:szCs w:val="24"/>
        </w:rPr>
        <w:t xml:space="preserve">par le PNUD </w:t>
      </w:r>
      <w:r w:rsidR="003750BE" w:rsidRPr="003750BE">
        <w:rPr>
          <w:rFonts w:ascii="Times New Roman" w:hAnsi="Times New Roman"/>
          <w:sz w:val="24"/>
          <w:szCs w:val="24"/>
        </w:rPr>
        <w:t xml:space="preserve">au regard des avantages comparatifs d’autres agences du SNU contribuant déjà de façon assez soutenue à sa réalisation. </w:t>
      </w:r>
    </w:p>
    <w:p w:rsidR="003750BE" w:rsidRPr="003750BE" w:rsidRDefault="003750BE" w:rsidP="003750BE">
      <w:pPr>
        <w:pStyle w:val="Corpsdetexte3"/>
        <w:spacing w:line="276" w:lineRule="auto"/>
        <w:jc w:val="both"/>
        <w:rPr>
          <w:i/>
          <w:sz w:val="24"/>
          <w:szCs w:val="24"/>
        </w:rPr>
      </w:pPr>
      <w:r w:rsidRPr="003750BE">
        <w:rPr>
          <w:sz w:val="24"/>
          <w:szCs w:val="24"/>
        </w:rPr>
        <w:t xml:space="preserve">La présente évaluation porte </w:t>
      </w:r>
      <w:r w:rsidR="000A3682">
        <w:rPr>
          <w:sz w:val="24"/>
          <w:szCs w:val="24"/>
        </w:rPr>
        <w:t xml:space="preserve">principalement </w:t>
      </w:r>
      <w:r w:rsidRPr="003750BE">
        <w:rPr>
          <w:sz w:val="24"/>
          <w:szCs w:val="24"/>
        </w:rPr>
        <w:t>sur la composante</w:t>
      </w:r>
      <w:r w:rsidR="00F952EF">
        <w:rPr>
          <w:sz w:val="24"/>
          <w:szCs w:val="24"/>
        </w:rPr>
        <w:t xml:space="preserve"> </w:t>
      </w:r>
      <w:r w:rsidRPr="003750BE">
        <w:rPr>
          <w:i/>
          <w:sz w:val="24"/>
          <w:szCs w:val="24"/>
        </w:rPr>
        <w:t>« </w:t>
      </w:r>
      <w:r w:rsidRPr="003750BE">
        <w:rPr>
          <w:b/>
          <w:i/>
          <w:sz w:val="24"/>
          <w:szCs w:val="24"/>
        </w:rPr>
        <w:t>Exploitation rentable des ressources naturelles, spécifiquement des produits forestiers non ligneux</w:t>
      </w:r>
      <w:r w:rsidRPr="003750BE">
        <w:rPr>
          <w:i/>
          <w:sz w:val="24"/>
          <w:szCs w:val="24"/>
        </w:rPr>
        <w:t> »</w:t>
      </w:r>
      <w:r w:rsidRPr="003750BE">
        <w:rPr>
          <w:b/>
          <w:bCs/>
          <w:i/>
          <w:iCs/>
          <w:sz w:val="24"/>
          <w:szCs w:val="24"/>
        </w:rPr>
        <w:t xml:space="preserve"> du programme ARSA. </w:t>
      </w:r>
    </w:p>
    <w:p w:rsidR="002908B2" w:rsidRPr="002E0319" w:rsidRDefault="002908B2" w:rsidP="002908B2">
      <w:pPr>
        <w:pStyle w:val="xl24"/>
        <w:spacing w:before="0" w:after="0"/>
        <w:jc w:val="both"/>
        <w:rPr>
          <w:rFonts w:ascii="Times New Roman" w:hAnsi="Times New Roman"/>
          <w:bCs/>
          <w:szCs w:val="24"/>
        </w:rPr>
      </w:pPr>
    </w:p>
    <w:p w:rsidR="00D133BC" w:rsidRPr="00A44BFA" w:rsidRDefault="009138DB" w:rsidP="009138DB">
      <w:pPr>
        <w:pStyle w:val="Titre2"/>
        <w:rPr>
          <w:sz w:val="24"/>
          <w:szCs w:val="24"/>
        </w:rPr>
      </w:pPr>
      <w:bookmarkStart w:id="22" w:name="_Toc289300727"/>
      <w:bookmarkStart w:id="23" w:name="_Toc289300843"/>
      <w:bookmarkStart w:id="24" w:name="_Toc289449863"/>
      <w:bookmarkStart w:id="25" w:name="_Toc306280253"/>
      <w:r w:rsidRPr="00A44BFA">
        <w:rPr>
          <w:sz w:val="24"/>
          <w:szCs w:val="24"/>
        </w:rPr>
        <w:t>1.2</w:t>
      </w:r>
      <w:r w:rsidR="00A44BFA" w:rsidRPr="00A44BFA">
        <w:rPr>
          <w:sz w:val="24"/>
          <w:szCs w:val="24"/>
        </w:rPr>
        <w:t>.</w:t>
      </w:r>
      <w:r w:rsidRPr="00A44BFA">
        <w:rPr>
          <w:sz w:val="24"/>
          <w:szCs w:val="24"/>
        </w:rPr>
        <w:t xml:space="preserve"> </w:t>
      </w:r>
      <w:r w:rsidR="00B52430" w:rsidRPr="00A44BFA">
        <w:rPr>
          <w:sz w:val="24"/>
          <w:szCs w:val="24"/>
        </w:rPr>
        <w:t>Objectif et résultats de l’évaluation</w:t>
      </w:r>
      <w:bookmarkEnd w:id="22"/>
      <w:bookmarkEnd w:id="23"/>
      <w:bookmarkEnd w:id="24"/>
      <w:bookmarkEnd w:id="25"/>
    </w:p>
    <w:p w:rsidR="00D133BC" w:rsidRPr="00A44BFA" w:rsidRDefault="00D133BC" w:rsidP="00D133BC">
      <w:pPr>
        <w:pStyle w:val="Corpsdetexte3"/>
        <w:rPr>
          <w:bCs/>
          <w:sz w:val="24"/>
          <w:szCs w:val="24"/>
        </w:rPr>
      </w:pPr>
    </w:p>
    <w:p w:rsidR="00D133BC" w:rsidRPr="00A44BFA" w:rsidRDefault="0079760E" w:rsidP="00D133BC">
      <w:pPr>
        <w:pStyle w:val="Corpsdetexte3"/>
        <w:rPr>
          <w:bCs/>
          <w:sz w:val="24"/>
          <w:szCs w:val="24"/>
        </w:rPr>
      </w:pPr>
      <w:r w:rsidRPr="00A44BFA">
        <w:rPr>
          <w:bCs/>
          <w:sz w:val="24"/>
          <w:szCs w:val="24"/>
        </w:rPr>
        <w:t xml:space="preserve">L’évaluation finale </w:t>
      </w:r>
      <w:r w:rsidR="009E2922" w:rsidRPr="00A44BFA">
        <w:rPr>
          <w:bCs/>
          <w:sz w:val="24"/>
          <w:szCs w:val="24"/>
        </w:rPr>
        <w:t>du</w:t>
      </w:r>
      <w:r w:rsidRPr="00A44BFA">
        <w:rPr>
          <w:bCs/>
          <w:sz w:val="24"/>
          <w:szCs w:val="24"/>
        </w:rPr>
        <w:t xml:space="preserve"> projet a pour objectifs principaux de :</w:t>
      </w:r>
    </w:p>
    <w:p w:rsidR="00D133BC" w:rsidRPr="00A44BFA" w:rsidRDefault="0079760E" w:rsidP="00653990">
      <w:pPr>
        <w:pStyle w:val="Corpsdetexte3"/>
        <w:numPr>
          <w:ilvl w:val="0"/>
          <w:numId w:val="22"/>
        </w:numPr>
        <w:spacing w:after="0"/>
        <w:jc w:val="both"/>
        <w:rPr>
          <w:bCs/>
          <w:sz w:val="24"/>
          <w:szCs w:val="24"/>
        </w:rPr>
      </w:pPr>
      <w:r w:rsidRPr="00A44BFA">
        <w:rPr>
          <w:bCs/>
          <w:sz w:val="24"/>
          <w:szCs w:val="24"/>
        </w:rPr>
        <w:t>Apprécier le niveau des résultats obtenus par rapport au plan de travail ;</w:t>
      </w:r>
    </w:p>
    <w:p w:rsidR="00D133BC" w:rsidRPr="00A44BFA" w:rsidRDefault="0079760E" w:rsidP="00653990">
      <w:pPr>
        <w:pStyle w:val="Corpsdetexte3"/>
        <w:numPr>
          <w:ilvl w:val="0"/>
          <w:numId w:val="22"/>
        </w:numPr>
        <w:spacing w:after="0"/>
        <w:jc w:val="both"/>
        <w:rPr>
          <w:bCs/>
          <w:sz w:val="24"/>
          <w:szCs w:val="24"/>
        </w:rPr>
      </w:pPr>
      <w:r w:rsidRPr="00A44BFA">
        <w:rPr>
          <w:bCs/>
          <w:sz w:val="24"/>
          <w:szCs w:val="24"/>
        </w:rPr>
        <w:t>Tirer les leçons tant positives que négatives de l’expérience du programme ;</w:t>
      </w:r>
    </w:p>
    <w:p w:rsidR="00D133BC" w:rsidRPr="00A44BFA" w:rsidRDefault="0079760E" w:rsidP="00653990">
      <w:pPr>
        <w:pStyle w:val="Corpsdetexte3"/>
        <w:numPr>
          <w:ilvl w:val="0"/>
          <w:numId w:val="22"/>
        </w:numPr>
        <w:spacing w:after="0"/>
        <w:jc w:val="both"/>
        <w:rPr>
          <w:bCs/>
          <w:sz w:val="24"/>
          <w:szCs w:val="24"/>
        </w:rPr>
      </w:pPr>
      <w:r w:rsidRPr="00A44BFA">
        <w:rPr>
          <w:bCs/>
          <w:sz w:val="24"/>
          <w:szCs w:val="24"/>
        </w:rPr>
        <w:t>Formuler des recommandations pour la suite à donner au projet.</w:t>
      </w:r>
    </w:p>
    <w:p w:rsidR="00D133BC" w:rsidRPr="00A44BFA" w:rsidRDefault="00D133BC" w:rsidP="00D133BC">
      <w:pPr>
        <w:pStyle w:val="Corpsdetexte3"/>
        <w:ind w:left="720"/>
        <w:rPr>
          <w:bCs/>
          <w:sz w:val="24"/>
          <w:szCs w:val="24"/>
        </w:rPr>
      </w:pPr>
    </w:p>
    <w:p w:rsidR="00D133BC" w:rsidRPr="00A44BFA" w:rsidRDefault="00D133BC" w:rsidP="00D133BC">
      <w:pPr>
        <w:pStyle w:val="Paragraphedeliste"/>
        <w:ind w:left="0"/>
        <w:jc w:val="both"/>
        <w:rPr>
          <w:bCs/>
        </w:rPr>
      </w:pPr>
      <w:r w:rsidRPr="00A44BFA">
        <w:t>Le travail de la mission d'évaluation finale permettra au Gouvernement et au PNUD d'avoir une app</w:t>
      </w:r>
      <w:r w:rsidR="00B52430" w:rsidRPr="00A44BFA">
        <w:t>réciation objective des résultats atteints</w:t>
      </w:r>
      <w:r w:rsidR="00BF39BC">
        <w:t xml:space="preserve">, </w:t>
      </w:r>
      <w:r w:rsidR="00B52430" w:rsidRPr="00A44BFA">
        <w:t>de la pertinence de la conception du programme et de la composante à évaluer</w:t>
      </w:r>
      <w:r w:rsidR="002908B2" w:rsidRPr="00A44BFA">
        <w:t>.</w:t>
      </w:r>
    </w:p>
    <w:p w:rsidR="00D133BC" w:rsidRPr="00A44BFA" w:rsidRDefault="00D133BC" w:rsidP="00D133BC">
      <w:pPr>
        <w:pStyle w:val="xl24"/>
        <w:spacing w:before="0" w:after="0"/>
        <w:ind w:left="360"/>
        <w:jc w:val="both"/>
        <w:rPr>
          <w:rFonts w:ascii="Times New Roman" w:hAnsi="Times New Roman"/>
          <w:bCs/>
          <w:szCs w:val="24"/>
        </w:rPr>
      </w:pPr>
    </w:p>
    <w:p w:rsidR="00D133BC" w:rsidRPr="00A44BFA" w:rsidRDefault="009138DB" w:rsidP="009138DB">
      <w:pPr>
        <w:pStyle w:val="Titre2"/>
        <w:rPr>
          <w:sz w:val="24"/>
          <w:szCs w:val="24"/>
        </w:rPr>
      </w:pPr>
      <w:bookmarkStart w:id="26" w:name="_Toc289300728"/>
      <w:bookmarkStart w:id="27" w:name="_Toc289300844"/>
      <w:bookmarkStart w:id="28" w:name="_Toc289449864"/>
      <w:bookmarkStart w:id="29" w:name="_Toc306280254"/>
      <w:r w:rsidRPr="00A44BFA">
        <w:rPr>
          <w:sz w:val="24"/>
          <w:szCs w:val="24"/>
        </w:rPr>
        <w:t>1.3</w:t>
      </w:r>
      <w:r w:rsidR="00A44BFA" w:rsidRPr="00A44BFA">
        <w:rPr>
          <w:sz w:val="24"/>
          <w:szCs w:val="24"/>
        </w:rPr>
        <w:t>.</w:t>
      </w:r>
      <w:r w:rsidRPr="00A44BFA">
        <w:rPr>
          <w:sz w:val="24"/>
          <w:szCs w:val="24"/>
        </w:rPr>
        <w:t xml:space="preserve"> </w:t>
      </w:r>
      <w:r w:rsidR="00B52430" w:rsidRPr="00A44BFA">
        <w:rPr>
          <w:sz w:val="24"/>
          <w:szCs w:val="24"/>
        </w:rPr>
        <w:t>Méthodologie et étapes opérationnelles de l’évaluation</w:t>
      </w:r>
      <w:bookmarkEnd w:id="26"/>
      <w:bookmarkEnd w:id="27"/>
      <w:bookmarkEnd w:id="28"/>
      <w:bookmarkEnd w:id="29"/>
    </w:p>
    <w:p w:rsidR="00D133BC" w:rsidRPr="00A44BFA" w:rsidRDefault="00D133BC" w:rsidP="00D133BC">
      <w:pPr>
        <w:pStyle w:val="Corpsdetexte"/>
        <w:jc w:val="both"/>
        <w:rPr>
          <w:rFonts w:ascii="Times New Roman" w:hAnsi="Times New Roman"/>
          <w:sz w:val="24"/>
          <w:szCs w:val="24"/>
        </w:rPr>
      </w:pPr>
    </w:p>
    <w:p w:rsidR="00D133BC" w:rsidRPr="002E0319" w:rsidRDefault="00B52430" w:rsidP="00D133BC">
      <w:pPr>
        <w:pStyle w:val="Corpsdetexte"/>
        <w:jc w:val="both"/>
        <w:rPr>
          <w:rFonts w:ascii="Times New Roman" w:hAnsi="Times New Roman"/>
          <w:sz w:val="24"/>
          <w:szCs w:val="24"/>
        </w:rPr>
      </w:pPr>
      <w:r w:rsidRPr="002E0319">
        <w:rPr>
          <w:rFonts w:ascii="Times New Roman" w:hAnsi="Times New Roman"/>
          <w:sz w:val="24"/>
          <w:szCs w:val="24"/>
        </w:rPr>
        <w:t>Les travaux d’évaluation se sont effectués en trois grandes étapes</w:t>
      </w:r>
      <w:r w:rsidR="000A3682">
        <w:rPr>
          <w:rFonts w:ascii="Times New Roman" w:hAnsi="Times New Roman"/>
          <w:sz w:val="24"/>
          <w:szCs w:val="24"/>
        </w:rPr>
        <w:t>,</w:t>
      </w:r>
      <w:r w:rsidRPr="002E0319">
        <w:rPr>
          <w:rFonts w:ascii="Times New Roman" w:hAnsi="Times New Roman"/>
          <w:sz w:val="24"/>
          <w:szCs w:val="24"/>
        </w:rPr>
        <w:t xml:space="preserve"> selon les séquences suivantes (cf. calendriers d’exécution en annexe 2).</w:t>
      </w:r>
    </w:p>
    <w:p w:rsidR="00D133BC" w:rsidRPr="002E0319" w:rsidRDefault="00D133BC" w:rsidP="00D133BC">
      <w:pPr>
        <w:spacing w:after="0" w:line="240" w:lineRule="auto"/>
        <w:jc w:val="both"/>
        <w:rPr>
          <w:rFonts w:ascii="Times New Roman" w:hAnsi="Times New Roman"/>
          <w:b/>
          <w:bCs/>
          <w:sz w:val="24"/>
          <w:szCs w:val="24"/>
        </w:rPr>
      </w:pPr>
    </w:p>
    <w:p w:rsidR="00D133BC" w:rsidRPr="002E0319" w:rsidRDefault="00B52430" w:rsidP="00D133BC">
      <w:pPr>
        <w:spacing w:after="0" w:line="240" w:lineRule="auto"/>
        <w:jc w:val="both"/>
        <w:rPr>
          <w:rFonts w:ascii="Times New Roman" w:hAnsi="Times New Roman"/>
          <w:b/>
          <w:bCs/>
          <w:sz w:val="24"/>
          <w:szCs w:val="24"/>
        </w:rPr>
      </w:pPr>
      <w:r w:rsidRPr="002E0319">
        <w:rPr>
          <w:rFonts w:ascii="Times New Roman" w:hAnsi="Times New Roman"/>
          <w:b/>
          <w:bCs/>
          <w:sz w:val="24"/>
          <w:szCs w:val="24"/>
        </w:rPr>
        <w:t>Etape 1 : Phase préparatoire</w:t>
      </w:r>
    </w:p>
    <w:p w:rsidR="00BF39BC" w:rsidRDefault="00BF39BC" w:rsidP="00D133BC">
      <w:pPr>
        <w:spacing w:after="0" w:line="240" w:lineRule="auto"/>
        <w:jc w:val="both"/>
        <w:rPr>
          <w:rFonts w:ascii="Times New Roman" w:hAnsi="Times New Roman"/>
          <w:bCs/>
          <w:sz w:val="24"/>
          <w:szCs w:val="24"/>
        </w:rPr>
      </w:pPr>
      <w:r w:rsidRPr="00BF39BC">
        <w:rPr>
          <w:rFonts w:ascii="Times New Roman" w:hAnsi="Times New Roman"/>
          <w:bCs/>
          <w:sz w:val="24"/>
          <w:szCs w:val="24"/>
        </w:rPr>
        <w:t>Cette première grande étape a été conduite à traver</w:t>
      </w:r>
      <w:r>
        <w:rPr>
          <w:rFonts w:ascii="Times New Roman" w:hAnsi="Times New Roman"/>
          <w:bCs/>
          <w:sz w:val="24"/>
          <w:szCs w:val="24"/>
        </w:rPr>
        <w:t>s trois activités essentielles :</w:t>
      </w:r>
    </w:p>
    <w:p w:rsidR="00BF39BC" w:rsidRPr="00BF39BC" w:rsidRDefault="00BF39BC" w:rsidP="00D133BC">
      <w:pPr>
        <w:spacing w:after="0" w:line="240" w:lineRule="auto"/>
        <w:jc w:val="both"/>
        <w:rPr>
          <w:rFonts w:ascii="Times New Roman" w:hAnsi="Times New Roman"/>
          <w:bCs/>
          <w:sz w:val="24"/>
          <w:szCs w:val="24"/>
        </w:rPr>
      </w:pPr>
    </w:p>
    <w:p w:rsidR="006E0959" w:rsidRDefault="00642764">
      <w:pPr>
        <w:pStyle w:val="Paragraphedeliste"/>
        <w:numPr>
          <w:ilvl w:val="0"/>
          <w:numId w:val="38"/>
        </w:numPr>
        <w:jc w:val="both"/>
        <w:rPr>
          <w:b/>
          <w:bCs/>
          <w:i/>
        </w:rPr>
      </w:pPr>
      <w:r w:rsidRPr="00642764">
        <w:rPr>
          <w:b/>
          <w:bCs/>
          <w:i/>
        </w:rPr>
        <w:t>Réunion de cadrage de la mission</w:t>
      </w:r>
    </w:p>
    <w:p w:rsidR="00D133BC" w:rsidRPr="002E0319" w:rsidRDefault="00B52430"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Le démarrage de la mission a été effectif par l’organisation d’une rencontre de cadrage de la mission d’évaluation planifiée le 14 février. Ont pris part à cette rencontre, la chargée de </w:t>
      </w:r>
      <w:r w:rsidR="000A3682">
        <w:rPr>
          <w:rFonts w:ascii="Times New Roman" w:hAnsi="Times New Roman"/>
          <w:bCs/>
          <w:sz w:val="24"/>
          <w:szCs w:val="24"/>
        </w:rPr>
        <w:t>P</w:t>
      </w:r>
      <w:r w:rsidR="000A3682" w:rsidRPr="002E0319">
        <w:rPr>
          <w:rFonts w:ascii="Times New Roman" w:hAnsi="Times New Roman"/>
          <w:bCs/>
          <w:sz w:val="24"/>
          <w:szCs w:val="24"/>
        </w:rPr>
        <w:t xml:space="preserve">rogramme </w:t>
      </w:r>
      <w:r w:rsidR="000A3682">
        <w:rPr>
          <w:rFonts w:ascii="Times New Roman" w:hAnsi="Times New Roman"/>
          <w:bCs/>
          <w:sz w:val="24"/>
          <w:szCs w:val="24"/>
        </w:rPr>
        <w:t xml:space="preserve">Environnement </w:t>
      </w:r>
      <w:r w:rsidR="00BF39BC">
        <w:rPr>
          <w:rFonts w:ascii="Times New Roman" w:hAnsi="Times New Roman"/>
          <w:bCs/>
          <w:sz w:val="24"/>
          <w:szCs w:val="24"/>
        </w:rPr>
        <w:t xml:space="preserve">et </w:t>
      </w:r>
      <w:r w:rsidR="000A3682">
        <w:rPr>
          <w:rFonts w:ascii="Times New Roman" w:hAnsi="Times New Roman"/>
          <w:bCs/>
          <w:sz w:val="24"/>
          <w:szCs w:val="24"/>
        </w:rPr>
        <w:t xml:space="preserve">Energie </w:t>
      </w:r>
      <w:r w:rsidRPr="002E0319">
        <w:rPr>
          <w:rFonts w:ascii="Times New Roman" w:hAnsi="Times New Roman"/>
          <w:bCs/>
          <w:sz w:val="24"/>
          <w:szCs w:val="24"/>
        </w:rPr>
        <w:t>du PNUD, le coordonnateur du projet ARSA/PFNL et l’équipe des consultants</w:t>
      </w:r>
      <w:r w:rsidR="0079760E" w:rsidRPr="002E0319">
        <w:rPr>
          <w:rStyle w:val="Appelnotedebasdep"/>
          <w:rFonts w:ascii="Times New Roman" w:hAnsi="Times New Roman"/>
          <w:bCs/>
          <w:sz w:val="24"/>
          <w:szCs w:val="24"/>
        </w:rPr>
        <w:footnoteReference w:id="2"/>
      </w:r>
      <w:r w:rsidR="00D133BC" w:rsidRPr="002E0319">
        <w:rPr>
          <w:rFonts w:ascii="Times New Roman" w:hAnsi="Times New Roman"/>
          <w:bCs/>
          <w:sz w:val="24"/>
          <w:szCs w:val="24"/>
        </w:rPr>
        <w:t xml:space="preserve">. </w:t>
      </w:r>
    </w:p>
    <w:p w:rsidR="00D133BC" w:rsidRPr="002E0319" w:rsidRDefault="00D133BC" w:rsidP="00D133BC">
      <w:pPr>
        <w:spacing w:after="0" w:line="240" w:lineRule="auto"/>
        <w:jc w:val="both"/>
        <w:rPr>
          <w:rFonts w:ascii="Times New Roman" w:hAnsi="Times New Roman"/>
          <w:bCs/>
          <w:sz w:val="24"/>
          <w:szCs w:val="24"/>
        </w:rPr>
      </w:pP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L’objectif de cette rencontre était de :</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lastRenderedPageBreak/>
        <w:t>s’accorder sur les termes de références et les attentes des mandants</w:t>
      </w:r>
      <w:r w:rsidR="003750BE">
        <w:rPr>
          <w:rFonts w:ascii="Times New Roman" w:hAnsi="Times New Roman"/>
          <w:bCs/>
          <w:sz w:val="24"/>
          <w:szCs w:val="24"/>
        </w:rPr>
        <w:t> ;</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exposer la méthodologie de travail proposée par les consultants</w:t>
      </w:r>
      <w:r w:rsidR="003750BE">
        <w:rPr>
          <w:rFonts w:ascii="Times New Roman" w:hAnsi="Times New Roman"/>
          <w:bCs/>
          <w:sz w:val="24"/>
          <w:szCs w:val="24"/>
        </w:rPr>
        <w:t> ;</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identifier et rassembler </w:t>
      </w:r>
      <w:r w:rsidR="000A3682" w:rsidRPr="002E0319">
        <w:rPr>
          <w:rFonts w:ascii="Times New Roman" w:hAnsi="Times New Roman"/>
          <w:bCs/>
          <w:sz w:val="24"/>
          <w:szCs w:val="24"/>
        </w:rPr>
        <w:t xml:space="preserve">déjà </w:t>
      </w:r>
      <w:r w:rsidRPr="002E0319">
        <w:rPr>
          <w:rFonts w:ascii="Times New Roman" w:hAnsi="Times New Roman"/>
          <w:bCs/>
          <w:sz w:val="24"/>
          <w:szCs w:val="24"/>
        </w:rPr>
        <w:t>la documentation disponible et celle à préparer</w:t>
      </w:r>
      <w:r w:rsidR="003750BE">
        <w:rPr>
          <w:rFonts w:ascii="Times New Roman" w:hAnsi="Times New Roman"/>
          <w:bCs/>
          <w:sz w:val="24"/>
          <w:szCs w:val="24"/>
        </w:rPr>
        <w:t> ;</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s’accorder sur les modalités pratiques de collaboration entre l’équipe des consultants, le PNUD et le coordonnateur du projet</w:t>
      </w:r>
      <w:r w:rsidR="003750BE">
        <w:rPr>
          <w:rFonts w:ascii="Times New Roman" w:hAnsi="Times New Roman"/>
          <w:bCs/>
          <w:sz w:val="24"/>
          <w:szCs w:val="24"/>
        </w:rPr>
        <w:t> ;</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planifier les grands moments et temps d’intervention du phasage de la mission.  </w:t>
      </w:r>
    </w:p>
    <w:p w:rsidR="00D133BC" w:rsidRPr="002E0319" w:rsidRDefault="00D133BC" w:rsidP="00D133BC">
      <w:pPr>
        <w:spacing w:after="0" w:line="240" w:lineRule="auto"/>
        <w:jc w:val="both"/>
        <w:rPr>
          <w:rFonts w:ascii="Times New Roman" w:hAnsi="Times New Roman"/>
          <w:bCs/>
          <w:sz w:val="24"/>
          <w:szCs w:val="24"/>
        </w:rPr>
      </w:pP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Lors de cette rencontre de travail, le coordonateur du </w:t>
      </w:r>
      <w:r w:rsidR="00586DCD">
        <w:rPr>
          <w:rFonts w:ascii="Times New Roman" w:hAnsi="Times New Roman"/>
          <w:bCs/>
          <w:sz w:val="24"/>
          <w:szCs w:val="24"/>
        </w:rPr>
        <w:t>P</w:t>
      </w:r>
      <w:r w:rsidR="00586DCD" w:rsidRPr="002E0319">
        <w:rPr>
          <w:rFonts w:ascii="Times New Roman" w:hAnsi="Times New Roman"/>
          <w:bCs/>
          <w:sz w:val="24"/>
          <w:szCs w:val="24"/>
        </w:rPr>
        <w:t xml:space="preserve">rojet </w:t>
      </w:r>
      <w:r w:rsidRPr="002E0319">
        <w:rPr>
          <w:rFonts w:ascii="Times New Roman" w:hAnsi="Times New Roman"/>
          <w:bCs/>
          <w:sz w:val="24"/>
          <w:szCs w:val="24"/>
        </w:rPr>
        <w:t xml:space="preserve">a été expressément désigné par le mandant pour être l’interlocuteur privilégié de la mission. Au plan de la logistique et de la planification des entretiens avec les différents acteurs à approcher, il devra assurer les prises de </w:t>
      </w:r>
      <w:r w:rsidR="003750BE">
        <w:rPr>
          <w:rFonts w:ascii="Times New Roman" w:hAnsi="Times New Roman"/>
          <w:bCs/>
          <w:sz w:val="24"/>
          <w:szCs w:val="24"/>
        </w:rPr>
        <w:t>rendez-vous</w:t>
      </w:r>
      <w:r w:rsidRPr="002E0319">
        <w:rPr>
          <w:rFonts w:ascii="Times New Roman" w:hAnsi="Times New Roman"/>
          <w:bCs/>
          <w:sz w:val="24"/>
          <w:szCs w:val="24"/>
        </w:rPr>
        <w:t xml:space="preserve"> et l’information en temps opportun pour les échanges sur le terrain avec les bénéficiaires. </w:t>
      </w:r>
    </w:p>
    <w:p w:rsidR="00D133BC" w:rsidRPr="002E0319" w:rsidRDefault="00D133BC" w:rsidP="00D133BC">
      <w:pPr>
        <w:spacing w:after="0" w:line="240" w:lineRule="auto"/>
        <w:jc w:val="both"/>
        <w:rPr>
          <w:rFonts w:ascii="Times New Roman" w:hAnsi="Times New Roman"/>
          <w:bCs/>
          <w:sz w:val="24"/>
          <w:szCs w:val="24"/>
        </w:rPr>
      </w:pPr>
    </w:p>
    <w:p w:rsidR="006E0959" w:rsidRDefault="00642764">
      <w:pPr>
        <w:pStyle w:val="Paragraphedeliste"/>
        <w:numPr>
          <w:ilvl w:val="0"/>
          <w:numId w:val="38"/>
        </w:numPr>
        <w:jc w:val="both"/>
        <w:rPr>
          <w:b/>
          <w:bCs/>
          <w:i/>
        </w:rPr>
      </w:pPr>
      <w:r w:rsidRPr="00642764">
        <w:rPr>
          <w:b/>
          <w:bCs/>
          <w:i/>
        </w:rPr>
        <w:t>Capitalisation et exploitation de la documentation disponible</w:t>
      </w: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Sur la base des besoins d’information exprimés par l’équipe et de la liste des documents inscrits dans les TDR, la chargée de programme du PNUD et le coordonnateur du projet ont procédé </w:t>
      </w:r>
      <w:r w:rsidR="003750BE">
        <w:rPr>
          <w:rFonts w:ascii="Times New Roman" w:hAnsi="Times New Roman"/>
          <w:bCs/>
          <w:sz w:val="24"/>
          <w:szCs w:val="24"/>
        </w:rPr>
        <w:t xml:space="preserve">à </w:t>
      </w:r>
      <w:r w:rsidRPr="002E0319">
        <w:rPr>
          <w:rFonts w:ascii="Times New Roman" w:hAnsi="Times New Roman"/>
          <w:bCs/>
          <w:sz w:val="24"/>
          <w:szCs w:val="24"/>
        </w:rPr>
        <w:t xml:space="preserve">un envoi par mail des documents déjà disponibles en version électronique. Des copies dures de certains rapports ont également été mises à la disposition de l’équipe. L’exploitation de la documentation et la lecture croisée des documents fournis ont permis à l’équipe de se faire une première idée des activités et du bilan technique et financier de la phase d’exécution du projet. La lecture documentaire s’est poursuivie pendant toute la période d’exécution de la mission. La liste des documents consultés se trouve en annexe 3. </w:t>
      </w:r>
    </w:p>
    <w:p w:rsidR="00D133BC" w:rsidRPr="002E0319" w:rsidRDefault="00D133BC" w:rsidP="00D133BC">
      <w:pPr>
        <w:spacing w:after="0" w:line="240" w:lineRule="auto"/>
        <w:jc w:val="both"/>
        <w:rPr>
          <w:rFonts w:ascii="Times New Roman" w:hAnsi="Times New Roman"/>
          <w:bCs/>
          <w:sz w:val="24"/>
          <w:szCs w:val="24"/>
        </w:rPr>
      </w:pPr>
    </w:p>
    <w:p w:rsidR="006E0959" w:rsidRDefault="00642764">
      <w:pPr>
        <w:pStyle w:val="Paragraphedeliste"/>
        <w:numPr>
          <w:ilvl w:val="0"/>
          <w:numId w:val="38"/>
        </w:numPr>
        <w:jc w:val="both"/>
        <w:rPr>
          <w:b/>
          <w:bCs/>
          <w:i/>
        </w:rPr>
      </w:pPr>
      <w:r w:rsidRPr="00642764">
        <w:rPr>
          <w:b/>
          <w:bCs/>
          <w:i/>
        </w:rPr>
        <w:t>Elaboration des outils d’investigation</w:t>
      </w: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L’équipe des consultants a élaboré une grille de lecture analytique de la documentation, un tableau d’appréciation à partir des grands critères d’évaluation, des guides d’entretiens en fonction</w:t>
      </w:r>
      <w:r w:rsidR="003750BE">
        <w:rPr>
          <w:rFonts w:ascii="Times New Roman" w:hAnsi="Times New Roman"/>
          <w:bCs/>
          <w:sz w:val="24"/>
          <w:szCs w:val="24"/>
        </w:rPr>
        <w:t xml:space="preserve"> des catégories d’acteurs ciblé</w:t>
      </w:r>
      <w:r w:rsidRPr="002E0319">
        <w:rPr>
          <w:rFonts w:ascii="Times New Roman" w:hAnsi="Times New Roman"/>
          <w:bCs/>
          <w:sz w:val="24"/>
          <w:szCs w:val="24"/>
        </w:rPr>
        <w:t xml:space="preserve">s (partenaires du projet, agence d’exécution, bénéficiaires des appuis – institutionnels – producteurs et productrices) pour cette évaluation et un canevas de rapportage tenant compte du format </w:t>
      </w:r>
      <w:r w:rsidR="003750BE">
        <w:rPr>
          <w:rFonts w:ascii="Times New Roman" w:hAnsi="Times New Roman"/>
          <w:bCs/>
          <w:sz w:val="24"/>
          <w:szCs w:val="24"/>
        </w:rPr>
        <w:t xml:space="preserve">du </w:t>
      </w:r>
      <w:r w:rsidRPr="002E0319">
        <w:rPr>
          <w:rFonts w:ascii="Times New Roman" w:hAnsi="Times New Roman"/>
          <w:bCs/>
          <w:sz w:val="24"/>
          <w:szCs w:val="24"/>
        </w:rPr>
        <w:t xml:space="preserve">PNUD. </w:t>
      </w:r>
    </w:p>
    <w:p w:rsidR="00D133BC" w:rsidRPr="002E0319" w:rsidRDefault="00D133BC" w:rsidP="00D133BC">
      <w:pPr>
        <w:pStyle w:val="Corpsdetexte"/>
        <w:jc w:val="both"/>
        <w:rPr>
          <w:rFonts w:ascii="Times New Roman" w:hAnsi="Times New Roman"/>
          <w:sz w:val="24"/>
          <w:szCs w:val="24"/>
        </w:rPr>
      </w:pPr>
    </w:p>
    <w:p w:rsidR="00D133BC" w:rsidRPr="002E0319" w:rsidRDefault="0079760E" w:rsidP="00D133BC">
      <w:pPr>
        <w:spacing w:after="0" w:line="240" w:lineRule="auto"/>
        <w:jc w:val="both"/>
        <w:rPr>
          <w:rFonts w:ascii="Times New Roman" w:hAnsi="Times New Roman"/>
          <w:b/>
          <w:bCs/>
          <w:sz w:val="24"/>
          <w:szCs w:val="24"/>
        </w:rPr>
      </w:pPr>
      <w:r w:rsidRPr="002E0319">
        <w:rPr>
          <w:rFonts w:ascii="Times New Roman" w:hAnsi="Times New Roman"/>
          <w:b/>
          <w:bCs/>
          <w:sz w:val="24"/>
          <w:szCs w:val="24"/>
        </w:rPr>
        <w:t>Etape 2 : Phase d’investigatio</w:t>
      </w:r>
      <w:r w:rsidR="003750BE">
        <w:rPr>
          <w:rFonts w:ascii="Times New Roman" w:hAnsi="Times New Roman"/>
          <w:b/>
          <w:bCs/>
          <w:sz w:val="24"/>
          <w:szCs w:val="24"/>
        </w:rPr>
        <w:t>n</w:t>
      </w:r>
    </w:p>
    <w:p w:rsidR="00D133BC" w:rsidRPr="002E0319" w:rsidRDefault="00BF39BC" w:rsidP="00D133BC">
      <w:pPr>
        <w:pStyle w:val="Corpsdetexte2"/>
        <w:spacing w:after="0" w:line="240" w:lineRule="auto"/>
        <w:jc w:val="both"/>
        <w:rPr>
          <w:rFonts w:ascii="Times New Roman" w:hAnsi="Times New Roman"/>
          <w:sz w:val="24"/>
          <w:szCs w:val="24"/>
        </w:rPr>
      </w:pPr>
      <w:r>
        <w:rPr>
          <w:rFonts w:ascii="Times New Roman" w:hAnsi="Times New Roman"/>
          <w:sz w:val="24"/>
          <w:szCs w:val="24"/>
        </w:rPr>
        <w:t>Avec c</w:t>
      </w:r>
      <w:r w:rsidR="0079760E" w:rsidRPr="002E0319">
        <w:rPr>
          <w:rFonts w:ascii="Times New Roman" w:hAnsi="Times New Roman"/>
          <w:sz w:val="24"/>
          <w:szCs w:val="24"/>
        </w:rPr>
        <w:t xml:space="preserve">ette </w:t>
      </w:r>
      <w:r>
        <w:rPr>
          <w:rFonts w:ascii="Times New Roman" w:hAnsi="Times New Roman"/>
          <w:sz w:val="24"/>
          <w:szCs w:val="24"/>
        </w:rPr>
        <w:t xml:space="preserve">seconde </w:t>
      </w:r>
      <w:r w:rsidR="0079760E" w:rsidRPr="002E0319">
        <w:rPr>
          <w:rFonts w:ascii="Times New Roman" w:hAnsi="Times New Roman"/>
          <w:sz w:val="24"/>
          <w:szCs w:val="24"/>
        </w:rPr>
        <w:t>étape, l’équipe d’évaluation a mis en exécution la programmation des rencontres avec les différents acteurs échantillonnés et impliqués dans le pilotage et la mise en œuvre du projet. Les informations collectées à travers différents outils (guides, SEPO, etc.) ont servi de matériaux de base à l’analyse critique des objectifs, résultats et activités du projet, suivant les grands critères d’évaluation retenus (logique d’intervention, pertinence, efficacité, durabilité, effets/ impacts). Des séances de travail</w:t>
      </w:r>
      <w:r w:rsidR="003750BE">
        <w:rPr>
          <w:rFonts w:ascii="Times New Roman" w:hAnsi="Times New Roman"/>
          <w:sz w:val="24"/>
          <w:szCs w:val="24"/>
        </w:rPr>
        <w:t xml:space="preserve"> à travers des entretiens ciblé</w:t>
      </w:r>
      <w:r w:rsidR="0079760E" w:rsidRPr="002E0319">
        <w:rPr>
          <w:rFonts w:ascii="Times New Roman" w:hAnsi="Times New Roman"/>
          <w:sz w:val="24"/>
          <w:szCs w:val="24"/>
        </w:rPr>
        <w:t>s et une mission d’investigation sur le terrain ont été organisées pour le bilan des actions.  Le chronogramme des investigations peut être consulté en annexe 2.</w:t>
      </w:r>
    </w:p>
    <w:p w:rsidR="00D133BC" w:rsidRPr="002E0319" w:rsidRDefault="00D133BC" w:rsidP="00D133BC">
      <w:pPr>
        <w:spacing w:after="0" w:line="240" w:lineRule="auto"/>
        <w:jc w:val="both"/>
        <w:rPr>
          <w:rFonts w:ascii="Times New Roman" w:hAnsi="Times New Roman"/>
          <w:b/>
          <w:bCs/>
          <w:i/>
          <w:sz w:val="24"/>
          <w:szCs w:val="24"/>
        </w:rPr>
      </w:pPr>
    </w:p>
    <w:p w:rsidR="006E0959" w:rsidRDefault="00642764">
      <w:pPr>
        <w:pStyle w:val="Paragraphedeliste"/>
        <w:numPr>
          <w:ilvl w:val="0"/>
          <w:numId w:val="38"/>
        </w:numPr>
        <w:jc w:val="both"/>
        <w:rPr>
          <w:b/>
          <w:bCs/>
          <w:i/>
        </w:rPr>
      </w:pPr>
      <w:r w:rsidRPr="00642764">
        <w:rPr>
          <w:b/>
          <w:bCs/>
          <w:i/>
        </w:rPr>
        <w:t>Entretiens ciblés</w:t>
      </w: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Des entretiens ciblés ont été organisés aussi bien au niveau national que dans les régions/ localités (échantillon d’acteurs) retenues pour les échanges avec les bénéficiaires directs des appuis du projet. </w:t>
      </w:r>
      <w:r w:rsidRPr="000100EC">
        <w:rPr>
          <w:rFonts w:ascii="Times New Roman" w:hAnsi="Times New Roman"/>
          <w:bCs/>
          <w:sz w:val="24"/>
          <w:szCs w:val="24"/>
        </w:rPr>
        <w:t xml:space="preserve">Au total </w:t>
      </w:r>
      <w:r w:rsidR="00110737" w:rsidRPr="000100EC">
        <w:rPr>
          <w:rFonts w:ascii="Times New Roman" w:hAnsi="Times New Roman"/>
          <w:bCs/>
          <w:sz w:val="24"/>
          <w:szCs w:val="24"/>
        </w:rPr>
        <w:t>81</w:t>
      </w:r>
      <w:r w:rsidR="00BF39BC" w:rsidRPr="000100EC">
        <w:rPr>
          <w:rFonts w:ascii="Times New Roman" w:hAnsi="Times New Roman"/>
          <w:bCs/>
          <w:sz w:val="24"/>
          <w:szCs w:val="24"/>
        </w:rPr>
        <w:t xml:space="preserve"> </w:t>
      </w:r>
      <w:r w:rsidRPr="000100EC">
        <w:rPr>
          <w:rFonts w:ascii="Times New Roman" w:hAnsi="Times New Roman"/>
          <w:bCs/>
          <w:sz w:val="24"/>
          <w:szCs w:val="24"/>
        </w:rPr>
        <w:t>personnes</w:t>
      </w:r>
      <w:r w:rsidR="00110737" w:rsidRPr="000100EC">
        <w:rPr>
          <w:rFonts w:ascii="Times New Roman" w:hAnsi="Times New Roman"/>
          <w:bCs/>
          <w:sz w:val="24"/>
          <w:szCs w:val="24"/>
        </w:rPr>
        <w:t>, dont 83% de femmes et 17% d’hommes</w:t>
      </w:r>
      <w:r w:rsidRPr="000100EC">
        <w:rPr>
          <w:rFonts w:ascii="Times New Roman" w:hAnsi="Times New Roman"/>
          <w:bCs/>
          <w:sz w:val="24"/>
          <w:szCs w:val="24"/>
        </w:rPr>
        <w:t xml:space="preserve"> (liste des personnes</w:t>
      </w:r>
      <w:r w:rsidRPr="002E0319">
        <w:rPr>
          <w:rFonts w:ascii="Times New Roman" w:hAnsi="Times New Roman"/>
          <w:bCs/>
          <w:sz w:val="24"/>
          <w:szCs w:val="24"/>
        </w:rPr>
        <w:t xml:space="preserve"> rencontrées en annexe 4) ont pu être approchées pour avoir une appréciation sur la mise en œuvre du projet durant la phase 2007 à 2010</w:t>
      </w:r>
      <w:r w:rsidR="00586DCD">
        <w:rPr>
          <w:rFonts w:ascii="Times New Roman" w:hAnsi="Times New Roman"/>
          <w:bCs/>
          <w:sz w:val="24"/>
          <w:szCs w:val="24"/>
        </w:rPr>
        <w:t xml:space="preserve"> et des suggestions pour l’avenir</w:t>
      </w:r>
      <w:r w:rsidRPr="002E0319">
        <w:rPr>
          <w:rFonts w:ascii="Times New Roman" w:hAnsi="Times New Roman"/>
          <w:bCs/>
          <w:sz w:val="24"/>
          <w:szCs w:val="24"/>
        </w:rPr>
        <w:t xml:space="preserve">. </w:t>
      </w:r>
    </w:p>
    <w:p w:rsidR="00586DCD" w:rsidRDefault="00586DCD" w:rsidP="00D133BC">
      <w:pPr>
        <w:spacing w:after="0" w:line="240" w:lineRule="auto"/>
        <w:jc w:val="both"/>
        <w:rPr>
          <w:rFonts w:ascii="Times New Roman" w:hAnsi="Times New Roman"/>
          <w:bCs/>
          <w:sz w:val="24"/>
          <w:szCs w:val="24"/>
        </w:rPr>
      </w:pP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Au niveau national, les acteurs clés ci après ont </w:t>
      </w:r>
      <w:r w:rsidR="003B0720">
        <w:rPr>
          <w:rFonts w:ascii="Times New Roman" w:hAnsi="Times New Roman"/>
          <w:bCs/>
          <w:sz w:val="24"/>
          <w:szCs w:val="24"/>
        </w:rPr>
        <w:t>été</w:t>
      </w:r>
      <w:r w:rsidRPr="002E0319">
        <w:rPr>
          <w:rFonts w:ascii="Times New Roman" w:hAnsi="Times New Roman"/>
          <w:bCs/>
          <w:sz w:val="24"/>
          <w:szCs w:val="24"/>
        </w:rPr>
        <w:t xml:space="preserve"> entendus :</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les responsables de l’Agence d’exécution, chargés de la mise en œuvre du projet</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lastRenderedPageBreak/>
        <w:t>les responsables des directions techniques (niveau national et déconcentré) du Ministère en charge des questions de gestion des ressources naturelles et de la promotion des produits forestiers non ligneux</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les </w:t>
      </w:r>
      <w:r w:rsidR="004A039D">
        <w:rPr>
          <w:rFonts w:ascii="Times New Roman" w:hAnsi="Times New Roman"/>
          <w:bCs/>
          <w:sz w:val="24"/>
          <w:szCs w:val="24"/>
        </w:rPr>
        <w:t xml:space="preserve">principaux </w:t>
      </w:r>
      <w:r w:rsidRPr="002E0319">
        <w:rPr>
          <w:rFonts w:ascii="Times New Roman" w:hAnsi="Times New Roman"/>
          <w:bCs/>
          <w:sz w:val="24"/>
          <w:szCs w:val="24"/>
        </w:rPr>
        <w:t xml:space="preserve">partenaires techniques et financiers impliqués dans la mise en œuvre du projet (PNUD, Tree Aid, </w:t>
      </w:r>
      <w:r w:rsidRPr="000100EC">
        <w:rPr>
          <w:rFonts w:ascii="Times New Roman" w:hAnsi="Times New Roman"/>
          <w:bCs/>
          <w:sz w:val="24"/>
          <w:szCs w:val="24"/>
        </w:rPr>
        <w:t>UICN, FAO, CIFOR</w:t>
      </w:r>
      <w:r w:rsidR="004A039D">
        <w:rPr>
          <w:rStyle w:val="Appelnotedebasdep"/>
          <w:rFonts w:ascii="Times New Roman" w:hAnsi="Times New Roman"/>
          <w:bCs/>
          <w:sz w:val="24"/>
          <w:szCs w:val="24"/>
        </w:rPr>
        <w:footnoteReference w:id="3"/>
      </w:r>
      <w:r w:rsidR="003B0720">
        <w:rPr>
          <w:rFonts w:ascii="Times New Roman" w:hAnsi="Times New Roman"/>
          <w:bCs/>
          <w:sz w:val="24"/>
          <w:szCs w:val="24"/>
        </w:rPr>
        <w:t>)</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les responsables et/ou représentants/tes d’associations bénéficiaires directs des appuis du projet</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des prestataires des formations dispensées</w:t>
      </w:r>
    </w:p>
    <w:p w:rsidR="00D133BC" w:rsidRPr="002E0319" w:rsidRDefault="00D133BC" w:rsidP="00D133BC">
      <w:pPr>
        <w:spacing w:after="0" w:line="240" w:lineRule="auto"/>
        <w:jc w:val="both"/>
        <w:rPr>
          <w:rFonts w:ascii="Times New Roman" w:hAnsi="Times New Roman"/>
          <w:b/>
          <w:bCs/>
          <w:i/>
          <w:sz w:val="24"/>
          <w:szCs w:val="24"/>
        </w:rPr>
      </w:pPr>
    </w:p>
    <w:p w:rsidR="006E0959" w:rsidRDefault="00642764">
      <w:pPr>
        <w:pStyle w:val="Paragraphedeliste"/>
        <w:numPr>
          <w:ilvl w:val="0"/>
          <w:numId w:val="38"/>
        </w:numPr>
        <w:jc w:val="both"/>
        <w:rPr>
          <w:b/>
          <w:bCs/>
          <w:i/>
        </w:rPr>
      </w:pPr>
      <w:r w:rsidRPr="00642764">
        <w:rPr>
          <w:b/>
          <w:bCs/>
          <w:i/>
        </w:rPr>
        <w:t>Mission terrain</w:t>
      </w: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Des bénéficiaires directs des appuis du projet ARSA/ PFNL ont pu être entendus afin d’avoir leur</w:t>
      </w:r>
      <w:r w:rsidR="003B0720">
        <w:rPr>
          <w:rFonts w:ascii="Times New Roman" w:hAnsi="Times New Roman"/>
          <w:bCs/>
          <w:sz w:val="24"/>
          <w:szCs w:val="24"/>
        </w:rPr>
        <w:t>s</w:t>
      </w:r>
      <w:r w:rsidRPr="002E0319">
        <w:rPr>
          <w:rFonts w:ascii="Times New Roman" w:hAnsi="Times New Roman"/>
          <w:bCs/>
          <w:sz w:val="24"/>
          <w:szCs w:val="24"/>
        </w:rPr>
        <w:t xml:space="preserve"> appréciations sur les modalités pratiques des appuis fournis, les enseignements et suggestions à formuler pour une meilleure appropriation des investissements et acquis perçus tout au long de la mise en œuvre du projet. </w:t>
      </w:r>
    </w:p>
    <w:p w:rsidR="00D133BC" w:rsidRPr="002E0319" w:rsidRDefault="00D133BC" w:rsidP="00D133BC">
      <w:pPr>
        <w:spacing w:after="0" w:line="240" w:lineRule="auto"/>
        <w:jc w:val="both"/>
        <w:rPr>
          <w:rFonts w:ascii="Times New Roman" w:hAnsi="Times New Roman"/>
          <w:bCs/>
          <w:sz w:val="24"/>
          <w:szCs w:val="24"/>
        </w:rPr>
      </w:pPr>
    </w:p>
    <w:p w:rsidR="00D133BC" w:rsidRPr="002E0319" w:rsidRDefault="003B0720" w:rsidP="00D133BC">
      <w:pPr>
        <w:spacing w:after="0" w:line="240" w:lineRule="auto"/>
        <w:jc w:val="both"/>
        <w:rPr>
          <w:rFonts w:ascii="Times New Roman" w:hAnsi="Times New Roman"/>
          <w:bCs/>
          <w:sz w:val="24"/>
          <w:szCs w:val="24"/>
        </w:rPr>
      </w:pPr>
      <w:r>
        <w:rPr>
          <w:rFonts w:ascii="Times New Roman" w:hAnsi="Times New Roman"/>
          <w:bCs/>
          <w:sz w:val="24"/>
          <w:szCs w:val="24"/>
        </w:rPr>
        <w:t xml:space="preserve">A cet effet, l’équipe </w:t>
      </w:r>
      <w:r w:rsidR="0079760E" w:rsidRPr="002E0319">
        <w:rPr>
          <w:rFonts w:ascii="Times New Roman" w:hAnsi="Times New Roman"/>
          <w:bCs/>
          <w:sz w:val="24"/>
          <w:szCs w:val="24"/>
        </w:rPr>
        <w:t xml:space="preserve">d’évaluation a </w:t>
      </w:r>
      <w:r>
        <w:rPr>
          <w:rFonts w:ascii="Times New Roman" w:hAnsi="Times New Roman"/>
          <w:bCs/>
          <w:sz w:val="24"/>
          <w:szCs w:val="24"/>
        </w:rPr>
        <w:t xml:space="preserve">réalisé </w:t>
      </w:r>
      <w:r w:rsidR="0079760E" w:rsidRPr="002E0319">
        <w:rPr>
          <w:rFonts w:ascii="Times New Roman" w:hAnsi="Times New Roman"/>
          <w:bCs/>
          <w:sz w:val="24"/>
          <w:szCs w:val="24"/>
        </w:rPr>
        <w:t xml:space="preserve">trois missions sur le terrain dans les régions de la Boucle du Mouhoun, du Centre, de l’Est et du Sud Ouest. Le choix des zones d’investigation et des acteurs retenus </w:t>
      </w:r>
      <w:r w:rsidR="00586DCD">
        <w:rPr>
          <w:rFonts w:ascii="Times New Roman" w:hAnsi="Times New Roman"/>
          <w:bCs/>
          <w:sz w:val="24"/>
          <w:szCs w:val="24"/>
        </w:rPr>
        <w:t xml:space="preserve">ont </w:t>
      </w:r>
      <w:r>
        <w:rPr>
          <w:rFonts w:ascii="Times New Roman" w:hAnsi="Times New Roman"/>
          <w:bCs/>
          <w:sz w:val="24"/>
          <w:szCs w:val="24"/>
        </w:rPr>
        <w:t>été partagé</w:t>
      </w:r>
      <w:r w:rsidR="00586DCD">
        <w:rPr>
          <w:rFonts w:ascii="Times New Roman" w:hAnsi="Times New Roman"/>
          <w:bCs/>
          <w:sz w:val="24"/>
          <w:szCs w:val="24"/>
        </w:rPr>
        <w:t>s</w:t>
      </w:r>
      <w:r w:rsidR="0079760E" w:rsidRPr="002E0319">
        <w:rPr>
          <w:rFonts w:ascii="Times New Roman" w:hAnsi="Times New Roman"/>
          <w:bCs/>
          <w:sz w:val="24"/>
          <w:szCs w:val="24"/>
        </w:rPr>
        <w:t xml:space="preserve"> avec les commanditaires de l’étude </w:t>
      </w:r>
      <w:r>
        <w:rPr>
          <w:rFonts w:ascii="Times New Roman" w:hAnsi="Times New Roman"/>
          <w:bCs/>
          <w:sz w:val="24"/>
          <w:szCs w:val="24"/>
        </w:rPr>
        <w:t>sur la base de critères proposé</w:t>
      </w:r>
      <w:r w:rsidR="0079760E" w:rsidRPr="002E0319">
        <w:rPr>
          <w:rFonts w:ascii="Times New Roman" w:hAnsi="Times New Roman"/>
          <w:bCs/>
          <w:sz w:val="24"/>
          <w:szCs w:val="24"/>
        </w:rPr>
        <w:t>s par l’équipe des consultants :</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importance du nombre d’appui et de bénéficiaires touchés</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diversité des appuis fournis par le projet</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implication ou non de services techniques déconcentrés (environnement, promotion de la femme, agriculture)</w:t>
      </w:r>
    </w:p>
    <w:p w:rsidR="00D133BC" w:rsidRPr="002E0319" w:rsidRDefault="0079760E" w:rsidP="00653990">
      <w:pPr>
        <w:numPr>
          <w:ilvl w:val="0"/>
          <w:numId w:val="23"/>
        </w:num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possibilité de voir les bénéficiaires en activité. </w:t>
      </w:r>
    </w:p>
    <w:p w:rsidR="00D133BC" w:rsidRPr="002E0319" w:rsidRDefault="00D133BC" w:rsidP="00D133BC">
      <w:pPr>
        <w:spacing w:after="0" w:line="240" w:lineRule="auto"/>
        <w:jc w:val="both"/>
        <w:rPr>
          <w:rFonts w:ascii="Times New Roman" w:hAnsi="Times New Roman"/>
          <w:bCs/>
          <w:sz w:val="24"/>
          <w:szCs w:val="24"/>
        </w:rPr>
      </w:pPr>
    </w:p>
    <w:p w:rsidR="00D133BC" w:rsidRPr="002E0319" w:rsidRDefault="003A3056" w:rsidP="00D133BC">
      <w:pPr>
        <w:spacing w:after="0" w:line="240" w:lineRule="auto"/>
        <w:jc w:val="both"/>
        <w:rPr>
          <w:rFonts w:ascii="Times New Roman" w:hAnsi="Times New Roman"/>
          <w:bCs/>
          <w:sz w:val="24"/>
          <w:szCs w:val="24"/>
        </w:rPr>
      </w:pPr>
      <w:r>
        <w:rPr>
          <w:rFonts w:ascii="Times New Roman" w:hAnsi="Times New Roman"/>
          <w:bCs/>
          <w:sz w:val="24"/>
          <w:szCs w:val="24"/>
        </w:rPr>
        <w:t>Ainsi, 58</w:t>
      </w:r>
      <w:r w:rsidR="0079760E" w:rsidRPr="002E0319">
        <w:rPr>
          <w:rFonts w:ascii="Times New Roman" w:hAnsi="Times New Roman"/>
          <w:bCs/>
          <w:sz w:val="24"/>
          <w:szCs w:val="24"/>
        </w:rPr>
        <w:t xml:space="preserve"> bénéficiaires directs</w:t>
      </w:r>
      <w:r w:rsidR="00586DCD">
        <w:rPr>
          <w:rFonts w:ascii="Times New Roman" w:hAnsi="Times New Roman"/>
          <w:bCs/>
          <w:sz w:val="24"/>
          <w:szCs w:val="24"/>
        </w:rPr>
        <w:t>,</w:t>
      </w:r>
      <w:r w:rsidR="0079760E" w:rsidRPr="002E0319">
        <w:rPr>
          <w:rFonts w:ascii="Times New Roman" w:hAnsi="Times New Roman"/>
          <w:bCs/>
          <w:sz w:val="24"/>
          <w:szCs w:val="24"/>
        </w:rPr>
        <w:t xml:space="preserve"> dont </w:t>
      </w:r>
      <w:r>
        <w:rPr>
          <w:rFonts w:ascii="Times New Roman" w:hAnsi="Times New Roman"/>
          <w:bCs/>
          <w:sz w:val="24"/>
          <w:szCs w:val="24"/>
        </w:rPr>
        <w:t>54</w:t>
      </w:r>
      <w:r w:rsidR="003B0720">
        <w:rPr>
          <w:rFonts w:ascii="Times New Roman" w:hAnsi="Times New Roman"/>
          <w:bCs/>
          <w:sz w:val="24"/>
          <w:szCs w:val="24"/>
        </w:rPr>
        <w:t xml:space="preserve"> </w:t>
      </w:r>
      <w:r w:rsidR="0079760E" w:rsidRPr="002E0319">
        <w:rPr>
          <w:rFonts w:ascii="Times New Roman" w:hAnsi="Times New Roman"/>
          <w:bCs/>
          <w:sz w:val="24"/>
          <w:szCs w:val="24"/>
        </w:rPr>
        <w:t xml:space="preserve">femmes et </w:t>
      </w:r>
      <w:r>
        <w:rPr>
          <w:rFonts w:ascii="Times New Roman" w:hAnsi="Times New Roman"/>
          <w:bCs/>
          <w:sz w:val="24"/>
          <w:szCs w:val="24"/>
        </w:rPr>
        <w:t xml:space="preserve">04 </w:t>
      </w:r>
      <w:r w:rsidR="0079760E" w:rsidRPr="002E0319">
        <w:rPr>
          <w:rFonts w:ascii="Times New Roman" w:hAnsi="Times New Roman"/>
          <w:bCs/>
          <w:sz w:val="24"/>
          <w:szCs w:val="24"/>
        </w:rPr>
        <w:t xml:space="preserve">hommes ont </w:t>
      </w:r>
      <w:r w:rsidR="003B0720">
        <w:rPr>
          <w:rFonts w:ascii="Times New Roman" w:hAnsi="Times New Roman"/>
          <w:bCs/>
          <w:sz w:val="24"/>
          <w:szCs w:val="24"/>
        </w:rPr>
        <w:t xml:space="preserve">échangé </w:t>
      </w:r>
      <w:r w:rsidR="0079760E" w:rsidRPr="002E0319">
        <w:rPr>
          <w:rFonts w:ascii="Times New Roman" w:hAnsi="Times New Roman"/>
          <w:bCs/>
          <w:sz w:val="24"/>
          <w:szCs w:val="24"/>
        </w:rPr>
        <w:t xml:space="preserve">avec la mission sur le terrain.  </w:t>
      </w:r>
    </w:p>
    <w:p w:rsidR="00D133BC" w:rsidRPr="002E0319" w:rsidRDefault="00D133BC" w:rsidP="00D133BC">
      <w:pPr>
        <w:spacing w:after="0" w:line="240" w:lineRule="auto"/>
        <w:jc w:val="both"/>
        <w:rPr>
          <w:rFonts w:ascii="Times New Roman" w:hAnsi="Times New Roman"/>
          <w:b/>
          <w:bCs/>
          <w:sz w:val="24"/>
          <w:szCs w:val="24"/>
        </w:rPr>
      </w:pPr>
    </w:p>
    <w:p w:rsidR="00D133BC" w:rsidRPr="002E0319" w:rsidRDefault="0079760E" w:rsidP="00D133BC">
      <w:pPr>
        <w:spacing w:after="0" w:line="240" w:lineRule="auto"/>
        <w:jc w:val="both"/>
        <w:rPr>
          <w:rFonts w:ascii="Times New Roman" w:hAnsi="Times New Roman"/>
          <w:b/>
          <w:bCs/>
          <w:sz w:val="24"/>
          <w:szCs w:val="24"/>
        </w:rPr>
      </w:pPr>
      <w:r w:rsidRPr="002E0319">
        <w:rPr>
          <w:rFonts w:ascii="Times New Roman" w:hAnsi="Times New Roman"/>
          <w:b/>
          <w:bCs/>
          <w:sz w:val="24"/>
          <w:szCs w:val="24"/>
        </w:rPr>
        <w:t xml:space="preserve">Phase 3 : </w:t>
      </w:r>
      <w:r w:rsidR="003B0720">
        <w:rPr>
          <w:rFonts w:ascii="Times New Roman" w:hAnsi="Times New Roman"/>
          <w:b/>
          <w:bCs/>
          <w:sz w:val="24"/>
          <w:szCs w:val="24"/>
        </w:rPr>
        <w:t>Rédaction des rapports</w:t>
      </w:r>
    </w:p>
    <w:p w:rsidR="00D133BC" w:rsidRPr="002E0319" w:rsidRDefault="00D133BC" w:rsidP="00D133BC">
      <w:pPr>
        <w:spacing w:after="0" w:line="240" w:lineRule="auto"/>
        <w:jc w:val="both"/>
        <w:rPr>
          <w:rFonts w:ascii="Times New Roman" w:hAnsi="Times New Roman"/>
          <w:b/>
          <w:bCs/>
          <w:i/>
          <w:sz w:val="24"/>
          <w:szCs w:val="24"/>
        </w:rPr>
      </w:pPr>
    </w:p>
    <w:p w:rsidR="00D133BC" w:rsidRPr="002E0319" w:rsidRDefault="0079760E" w:rsidP="00D133BC">
      <w:pPr>
        <w:spacing w:after="0" w:line="240" w:lineRule="auto"/>
        <w:jc w:val="both"/>
        <w:rPr>
          <w:rFonts w:ascii="Times New Roman" w:hAnsi="Times New Roman"/>
          <w:bCs/>
          <w:sz w:val="24"/>
          <w:szCs w:val="24"/>
        </w:rPr>
      </w:pPr>
      <w:r w:rsidRPr="002E0319">
        <w:rPr>
          <w:rFonts w:ascii="Times New Roman" w:hAnsi="Times New Roman"/>
          <w:bCs/>
          <w:sz w:val="24"/>
          <w:szCs w:val="24"/>
        </w:rPr>
        <w:t>Au cours de cette dernière étape, l’équipe des consultants a produit les rapports d’exécution de la mission en deux temps :</w:t>
      </w:r>
    </w:p>
    <w:p w:rsidR="00D133BC" w:rsidRPr="002E0319" w:rsidRDefault="00D133BC" w:rsidP="00D133BC">
      <w:pPr>
        <w:spacing w:after="0" w:line="240" w:lineRule="auto"/>
        <w:jc w:val="both"/>
        <w:rPr>
          <w:rFonts w:ascii="Times New Roman" w:hAnsi="Times New Roman"/>
          <w:bCs/>
          <w:sz w:val="24"/>
          <w:szCs w:val="24"/>
        </w:rPr>
      </w:pPr>
    </w:p>
    <w:p w:rsidR="006E0959" w:rsidRDefault="00642764">
      <w:pPr>
        <w:pStyle w:val="Paragraphedeliste"/>
        <w:numPr>
          <w:ilvl w:val="0"/>
          <w:numId w:val="38"/>
        </w:numPr>
        <w:jc w:val="both"/>
        <w:rPr>
          <w:b/>
          <w:bCs/>
          <w:i/>
        </w:rPr>
      </w:pPr>
      <w:r w:rsidRPr="00642764">
        <w:rPr>
          <w:b/>
          <w:bCs/>
          <w:i/>
        </w:rPr>
        <w:t>Production du rapport provisoire</w:t>
      </w:r>
    </w:p>
    <w:p w:rsidR="00D133BC" w:rsidRPr="002E0319" w:rsidRDefault="0079760E" w:rsidP="00D133BC">
      <w:pPr>
        <w:pStyle w:val="Corpsdetexte"/>
        <w:jc w:val="both"/>
        <w:rPr>
          <w:rFonts w:ascii="Times New Roman" w:hAnsi="Times New Roman"/>
          <w:sz w:val="24"/>
          <w:szCs w:val="24"/>
        </w:rPr>
      </w:pPr>
      <w:r w:rsidRPr="002E0319">
        <w:rPr>
          <w:rFonts w:ascii="Times New Roman" w:hAnsi="Times New Roman"/>
          <w:sz w:val="24"/>
          <w:szCs w:val="24"/>
        </w:rPr>
        <w:t>Le rapport provisoire a été déposé au Bureau du PNUD à Ouagadougou à la fin de la mission soumis au</w:t>
      </w:r>
      <w:r w:rsidR="00150EF8">
        <w:rPr>
          <w:rFonts w:ascii="Times New Roman" w:hAnsi="Times New Roman"/>
          <w:sz w:val="24"/>
          <w:szCs w:val="24"/>
        </w:rPr>
        <w:t>x mandants (</w:t>
      </w:r>
      <w:r w:rsidRPr="002E0319">
        <w:rPr>
          <w:rFonts w:ascii="Times New Roman" w:hAnsi="Times New Roman"/>
          <w:sz w:val="24"/>
          <w:szCs w:val="24"/>
        </w:rPr>
        <w:t>PNUD et Agence d’exécution</w:t>
      </w:r>
      <w:r w:rsidR="00150EF8">
        <w:rPr>
          <w:rFonts w:ascii="Times New Roman" w:hAnsi="Times New Roman"/>
          <w:sz w:val="24"/>
          <w:szCs w:val="24"/>
        </w:rPr>
        <w:t>)</w:t>
      </w:r>
      <w:r w:rsidRPr="002E0319">
        <w:rPr>
          <w:rFonts w:ascii="Times New Roman" w:hAnsi="Times New Roman"/>
          <w:sz w:val="24"/>
          <w:szCs w:val="24"/>
        </w:rPr>
        <w:t xml:space="preserve"> pour examen avant d’être finalisé. </w:t>
      </w:r>
    </w:p>
    <w:p w:rsidR="00D133BC" w:rsidRPr="002E0319" w:rsidRDefault="00D133BC" w:rsidP="00D133BC">
      <w:pPr>
        <w:spacing w:after="0" w:line="240" w:lineRule="auto"/>
        <w:jc w:val="both"/>
        <w:rPr>
          <w:rFonts w:ascii="Times New Roman" w:hAnsi="Times New Roman"/>
          <w:b/>
          <w:bCs/>
          <w:i/>
          <w:sz w:val="24"/>
          <w:szCs w:val="24"/>
          <w:lang w:val="fr-CH"/>
        </w:rPr>
      </w:pPr>
    </w:p>
    <w:p w:rsidR="006E0959" w:rsidRDefault="00642764">
      <w:pPr>
        <w:pStyle w:val="Paragraphedeliste"/>
        <w:numPr>
          <w:ilvl w:val="0"/>
          <w:numId w:val="38"/>
        </w:numPr>
        <w:jc w:val="both"/>
        <w:rPr>
          <w:b/>
          <w:bCs/>
          <w:i/>
        </w:rPr>
      </w:pPr>
      <w:r w:rsidRPr="00642764">
        <w:rPr>
          <w:b/>
          <w:bCs/>
          <w:i/>
        </w:rPr>
        <w:t>Production du rapport final</w:t>
      </w:r>
    </w:p>
    <w:p w:rsidR="00D133BC" w:rsidRPr="002E0319" w:rsidRDefault="0079760E" w:rsidP="00D133BC">
      <w:pPr>
        <w:jc w:val="both"/>
        <w:rPr>
          <w:rFonts w:ascii="Times New Roman" w:hAnsi="Times New Roman"/>
          <w:sz w:val="24"/>
          <w:szCs w:val="24"/>
        </w:rPr>
      </w:pPr>
      <w:r w:rsidRPr="002E0319">
        <w:rPr>
          <w:rFonts w:ascii="Times New Roman" w:hAnsi="Times New Roman"/>
          <w:sz w:val="24"/>
          <w:szCs w:val="24"/>
        </w:rPr>
        <w:t xml:space="preserve">Avec cette dernière activité, les consultants ont </w:t>
      </w:r>
      <w:r w:rsidR="00586DCD" w:rsidRPr="002E0319">
        <w:rPr>
          <w:rFonts w:ascii="Times New Roman" w:hAnsi="Times New Roman"/>
          <w:sz w:val="24"/>
          <w:szCs w:val="24"/>
        </w:rPr>
        <w:t>intégr</w:t>
      </w:r>
      <w:r w:rsidR="00586DCD">
        <w:rPr>
          <w:rFonts w:ascii="Times New Roman" w:hAnsi="Times New Roman"/>
          <w:sz w:val="24"/>
          <w:szCs w:val="24"/>
        </w:rPr>
        <w:t xml:space="preserve">é </w:t>
      </w:r>
      <w:r w:rsidRPr="002E0319">
        <w:rPr>
          <w:rFonts w:ascii="Times New Roman" w:hAnsi="Times New Roman"/>
          <w:sz w:val="24"/>
          <w:szCs w:val="24"/>
        </w:rPr>
        <w:t xml:space="preserve">les différents </w:t>
      </w:r>
      <w:r w:rsidR="00586DCD" w:rsidRPr="002E0319">
        <w:rPr>
          <w:rFonts w:ascii="Times New Roman" w:hAnsi="Times New Roman"/>
          <w:sz w:val="24"/>
          <w:szCs w:val="24"/>
        </w:rPr>
        <w:t>amendements</w:t>
      </w:r>
      <w:r w:rsidR="00586DCD">
        <w:rPr>
          <w:rFonts w:ascii="Times New Roman" w:hAnsi="Times New Roman"/>
          <w:sz w:val="24"/>
          <w:szCs w:val="24"/>
        </w:rPr>
        <w:t>,</w:t>
      </w:r>
      <w:r w:rsidR="00586DCD" w:rsidRPr="002E0319">
        <w:rPr>
          <w:rFonts w:ascii="Times New Roman" w:hAnsi="Times New Roman"/>
          <w:sz w:val="24"/>
          <w:szCs w:val="24"/>
        </w:rPr>
        <w:t xml:space="preserve"> </w:t>
      </w:r>
      <w:r w:rsidRPr="002E0319">
        <w:rPr>
          <w:rFonts w:ascii="Times New Roman" w:hAnsi="Times New Roman"/>
          <w:sz w:val="24"/>
          <w:szCs w:val="24"/>
        </w:rPr>
        <w:t>observations</w:t>
      </w:r>
      <w:r w:rsidR="00586DCD">
        <w:rPr>
          <w:rFonts w:ascii="Times New Roman" w:hAnsi="Times New Roman"/>
          <w:sz w:val="24"/>
          <w:szCs w:val="24"/>
        </w:rPr>
        <w:t xml:space="preserve"> </w:t>
      </w:r>
      <w:r w:rsidR="001449C7">
        <w:rPr>
          <w:rFonts w:ascii="Times New Roman" w:hAnsi="Times New Roman"/>
          <w:sz w:val="24"/>
          <w:szCs w:val="24"/>
        </w:rPr>
        <w:t>et</w:t>
      </w:r>
      <w:r w:rsidR="001449C7" w:rsidRPr="002E0319">
        <w:rPr>
          <w:rFonts w:ascii="Times New Roman" w:hAnsi="Times New Roman"/>
          <w:sz w:val="24"/>
          <w:szCs w:val="24"/>
        </w:rPr>
        <w:t xml:space="preserve"> contributions</w:t>
      </w:r>
      <w:r w:rsidRPr="002E0319">
        <w:rPr>
          <w:rFonts w:ascii="Times New Roman" w:hAnsi="Times New Roman"/>
          <w:sz w:val="24"/>
          <w:szCs w:val="24"/>
        </w:rPr>
        <w:t xml:space="preserve"> et faits sur le rapport provisoire d’évaluation</w:t>
      </w:r>
      <w:r w:rsidR="00586DCD">
        <w:rPr>
          <w:rFonts w:ascii="Times New Roman" w:hAnsi="Times New Roman"/>
          <w:sz w:val="24"/>
          <w:szCs w:val="24"/>
        </w:rPr>
        <w:t xml:space="preserve">. </w:t>
      </w:r>
      <w:r w:rsidRPr="002E0319">
        <w:rPr>
          <w:rFonts w:ascii="Times New Roman" w:hAnsi="Times New Roman"/>
          <w:sz w:val="24"/>
          <w:szCs w:val="24"/>
        </w:rPr>
        <w:t xml:space="preserve"> La version finale du rapport </w:t>
      </w:r>
      <w:r w:rsidR="00150EF8">
        <w:rPr>
          <w:rFonts w:ascii="Times New Roman" w:hAnsi="Times New Roman"/>
          <w:sz w:val="24"/>
          <w:szCs w:val="24"/>
        </w:rPr>
        <w:t xml:space="preserve">a été transmise </w:t>
      </w:r>
      <w:r w:rsidRPr="002E0319">
        <w:rPr>
          <w:rFonts w:ascii="Times New Roman" w:hAnsi="Times New Roman"/>
          <w:sz w:val="24"/>
          <w:szCs w:val="24"/>
        </w:rPr>
        <w:t xml:space="preserve"> par le chef de mission au Bureau du PNUD à Ouagadougou </w:t>
      </w:r>
      <w:r w:rsidR="00150EF8">
        <w:rPr>
          <w:rFonts w:ascii="Times New Roman" w:hAnsi="Times New Roman"/>
          <w:sz w:val="24"/>
          <w:szCs w:val="24"/>
        </w:rPr>
        <w:t xml:space="preserve">en version électronique et deux copies dures. </w:t>
      </w:r>
    </w:p>
    <w:p w:rsidR="00182D3B" w:rsidRPr="002E0319" w:rsidRDefault="0079760E" w:rsidP="009138DB">
      <w:pPr>
        <w:pStyle w:val="Titre1"/>
      </w:pPr>
      <w:bookmarkStart w:id="30" w:name="_Toc289300729"/>
      <w:bookmarkStart w:id="31" w:name="_Toc289300845"/>
      <w:bookmarkStart w:id="32" w:name="_Toc289449865"/>
      <w:bookmarkStart w:id="33" w:name="_Toc306280255"/>
      <w:r w:rsidRPr="002E0319">
        <w:lastRenderedPageBreak/>
        <w:t>II. RESULTATS DE L’EVALU</w:t>
      </w:r>
      <w:r w:rsidR="004843BC">
        <w:t>A</w:t>
      </w:r>
      <w:r w:rsidRPr="002E0319">
        <w:t>TION FINALE</w:t>
      </w:r>
      <w:bookmarkEnd w:id="30"/>
      <w:bookmarkEnd w:id="31"/>
      <w:bookmarkEnd w:id="32"/>
      <w:bookmarkEnd w:id="33"/>
    </w:p>
    <w:p w:rsidR="00182D3B" w:rsidRPr="002E0319" w:rsidRDefault="0079760E" w:rsidP="00157C1C">
      <w:pPr>
        <w:pStyle w:val="Titre2"/>
        <w:rPr>
          <w:rFonts w:ascii="Times New Roman" w:hAnsi="Times New Roman"/>
          <w:sz w:val="24"/>
          <w:szCs w:val="24"/>
        </w:rPr>
      </w:pPr>
      <w:bookmarkStart w:id="34" w:name="_Toc289300730"/>
      <w:bookmarkStart w:id="35" w:name="_Toc289300846"/>
      <w:bookmarkStart w:id="36" w:name="_Toc289449866"/>
      <w:bookmarkStart w:id="37" w:name="_Toc306280256"/>
      <w:r w:rsidRPr="002E0319">
        <w:rPr>
          <w:rFonts w:ascii="Times New Roman" w:hAnsi="Times New Roman"/>
          <w:sz w:val="24"/>
          <w:szCs w:val="24"/>
        </w:rPr>
        <w:t>2.1. Présentation du Programme ARSA</w:t>
      </w:r>
      <w:bookmarkEnd w:id="34"/>
      <w:bookmarkEnd w:id="35"/>
      <w:bookmarkEnd w:id="36"/>
      <w:bookmarkEnd w:id="37"/>
    </w:p>
    <w:p w:rsidR="005531FA" w:rsidRPr="002E0319" w:rsidRDefault="0079760E" w:rsidP="00157C1C">
      <w:pPr>
        <w:pStyle w:val="Titre3"/>
        <w:rPr>
          <w:rFonts w:ascii="Times New Roman" w:hAnsi="Times New Roman"/>
          <w:sz w:val="24"/>
          <w:szCs w:val="24"/>
          <w:lang w:val="fr-FR"/>
        </w:rPr>
      </w:pPr>
      <w:bookmarkStart w:id="38" w:name="_Toc289300731"/>
      <w:bookmarkStart w:id="39" w:name="_Toc289300847"/>
      <w:bookmarkStart w:id="40" w:name="_Toc289449867"/>
      <w:bookmarkStart w:id="41" w:name="_Toc306280257"/>
      <w:r w:rsidRPr="002E0319">
        <w:rPr>
          <w:rFonts w:ascii="Times New Roman" w:hAnsi="Times New Roman"/>
          <w:sz w:val="24"/>
          <w:szCs w:val="24"/>
          <w:lang w:val="fr-FR"/>
        </w:rPr>
        <w:t>2.1.1. Identité du Programme</w:t>
      </w:r>
      <w:bookmarkEnd w:id="38"/>
      <w:bookmarkEnd w:id="39"/>
      <w:bookmarkEnd w:id="40"/>
      <w:bookmarkEnd w:id="41"/>
    </w:p>
    <w:p w:rsidR="00182D3B" w:rsidRPr="002E0319" w:rsidRDefault="00182D3B" w:rsidP="00182D3B">
      <w:pPr>
        <w:spacing w:after="0" w:line="240" w:lineRule="auto"/>
        <w:jc w:val="both"/>
        <w:rPr>
          <w:rFonts w:ascii="Times New Roman" w:hAnsi="Times New Roman"/>
          <w:sz w:val="24"/>
          <w:szCs w:val="24"/>
        </w:rPr>
      </w:pPr>
    </w:p>
    <w:p w:rsidR="00F652B4" w:rsidRPr="002E0319" w:rsidRDefault="0079760E" w:rsidP="00F652B4">
      <w:pPr>
        <w:jc w:val="both"/>
        <w:rPr>
          <w:rFonts w:ascii="Times New Roman" w:hAnsi="Times New Roman"/>
          <w:sz w:val="24"/>
          <w:szCs w:val="24"/>
        </w:rPr>
      </w:pPr>
      <w:r w:rsidRPr="002E0319">
        <w:rPr>
          <w:rFonts w:ascii="Times New Roman" w:hAnsi="Times New Roman"/>
          <w:sz w:val="24"/>
          <w:szCs w:val="24"/>
        </w:rPr>
        <w:t xml:space="preserve">De nombreuses actions du gouvernement, d’ONG et d’Institutions de recherche témoignent de l’intérêt suscité par les PFNL comme support de lutte contre la pauvreté. C’est dans ce contexte que le Programme </w:t>
      </w:r>
      <w:r w:rsidRPr="002E0319">
        <w:rPr>
          <w:rFonts w:ascii="Times New Roman" w:hAnsi="Times New Roman"/>
          <w:color w:val="000000"/>
          <w:sz w:val="24"/>
          <w:szCs w:val="24"/>
        </w:rPr>
        <w:t xml:space="preserve">d’Amélioration des Revenus et de Sécurité Alimentaires pour les groupes vulnérables (ARSA) soucieux de mettre à contribution la valorisation de toutes les ressources naturelles </w:t>
      </w:r>
      <w:r w:rsidRPr="002E0319">
        <w:rPr>
          <w:rFonts w:ascii="Times New Roman" w:hAnsi="Times New Roman"/>
          <w:sz w:val="24"/>
          <w:szCs w:val="24"/>
        </w:rPr>
        <w:t>en vue de la réduction de la pauvreté, surtout des groupes des plus vulnérables, a inscrit la composante « </w:t>
      </w:r>
      <w:r w:rsidRPr="002E0319">
        <w:rPr>
          <w:rFonts w:ascii="Times New Roman" w:hAnsi="Times New Roman"/>
          <w:i/>
          <w:sz w:val="24"/>
          <w:szCs w:val="24"/>
        </w:rPr>
        <w:t>Exploitation rentable des ressources naturelles, spécifiquement des produits secondaires non ligneux</w:t>
      </w:r>
      <w:r w:rsidRPr="002E0319">
        <w:rPr>
          <w:rFonts w:ascii="Times New Roman" w:hAnsi="Times New Roman"/>
          <w:sz w:val="24"/>
          <w:szCs w:val="24"/>
        </w:rPr>
        <w:t> ».</w:t>
      </w:r>
    </w:p>
    <w:p w:rsidR="00F652B4" w:rsidRPr="002E0319" w:rsidRDefault="00F652B4" w:rsidP="00182D3B">
      <w:pPr>
        <w:spacing w:after="0" w:line="240" w:lineRule="auto"/>
        <w:jc w:val="both"/>
        <w:rPr>
          <w:rFonts w:ascii="Times New Roman" w:hAnsi="Times New Roman"/>
          <w:sz w:val="24"/>
          <w:szCs w:val="24"/>
        </w:rPr>
      </w:pPr>
    </w:p>
    <w:p w:rsidR="00182D3B" w:rsidRPr="002E0319" w:rsidRDefault="0079760E" w:rsidP="00157C1C">
      <w:pPr>
        <w:jc w:val="both"/>
        <w:rPr>
          <w:rFonts w:ascii="Times New Roman" w:hAnsi="Times New Roman"/>
          <w:sz w:val="24"/>
          <w:szCs w:val="24"/>
        </w:rPr>
      </w:pPr>
      <w:r w:rsidRPr="002E0319">
        <w:rPr>
          <w:rFonts w:ascii="Times New Roman" w:hAnsi="Times New Roman"/>
          <w:sz w:val="24"/>
          <w:szCs w:val="24"/>
        </w:rPr>
        <w:t xml:space="preserve">Le Programme ARSA poursuit les résultats suivants : </w:t>
      </w:r>
    </w:p>
    <w:p w:rsidR="00182D3B" w:rsidRPr="002E0319" w:rsidRDefault="0079760E" w:rsidP="00653990">
      <w:pPr>
        <w:numPr>
          <w:ilvl w:val="0"/>
          <w:numId w:val="3"/>
        </w:numPr>
        <w:spacing w:after="0" w:line="240" w:lineRule="auto"/>
        <w:jc w:val="both"/>
        <w:rPr>
          <w:rFonts w:ascii="Times New Roman" w:hAnsi="Times New Roman"/>
          <w:sz w:val="24"/>
          <w:szCs w:val="24"/>
        </w:rPr>
      </w:pPr>
      <w:r w:rsidRPr="002E0319">
        <w:rPr>
          <w:rFonts w:ascii="Times New Roman" w:hAnsi="Times New Roman"/>
          <w:sz w:val="24"/>
          <w:szCs w:val="24"/>
        </w:rPr>
        <w:t>améliorer la production des petits exploitants agricoles ;</w:t>
      </w:r>
    </w:p>
    <w:p w:rsidR="00182D3B" w:rsidRPr="002E0319" w:rsidRDefault="0079760E" w:rsidP="00653990">
      <w:pPr>
        <w:numPr>
          <w:ilvl w:val="0"/>
          <w:numId w:val="3"/>
        </w:numPr>
        <w:spacing w:after="0" w:line="240" w:lineRule="auto"/>
        <w:jc w:val="both"/>
        <w:rPr>
          <w:rFonts w:ascii="Times New Roman" w:hAnsi="Times New Roman"/>
          <w:sz w:val="24"/>
          <w:szCs w:val="24"/>
        </w:rPr>
      </w:pPr>
      <w:r w:rsidRPr="002E0319">
        <w:rPr>
          <w:rFonts w:ascii="Times New Roman" w:hAnsi="Times New Roman"/>
          <w:sz w:val="24"/>
          <w:szCs w:val="24"/>
        </w:rPr>
        <w:t>renforcer le dispositif de prévention et de gestion des crises dues aux aléas climatiques et aux catastrophes ;</w:t>
      </w:r>
    </w:p>
    <w:p w:rsidR="00182D3B" w:rsidRPr="002E0319" w:rsidRDefault="0079760E" w:rsidP="00653990">
      <w:pPr>
        <w:numPr>
          <w:ilvl w:val="0"/>
          <w:numId w:val="3"/>
        </w:numPr>
        <w:spacing w:after="0" w:line="240" w:lineRule="auto"/>
        <w:jc w:val="both"/>
        <w:rPr>
          <w:rFonts w:ascii="Times New Roman" w:hAnsi="Times New Roman"/>
          <w:sz w:val="24"/>
          <w:szCs w:val="24"/>
        </w:rPr>
      </w:pPr>
      <w:r w:rsidRPr="002E0319">
        <w:rPr>
          <w:rFonts w:ascii="Times New Roman" w:hAnsi="Times New Roman"/>
          <w:sz w:val="24"/>
          <w:szCs w:val="24"/>
        </w:rPr>
        <w:t xml:space="preserve">diversifier et augmenter les revenus des ménages ruraux en particulier les femmes. </w:t>
      </w:r>
    </w:p>
    <w:p w:rsidR="00182D3B" w:rsidRPr="002E0319" w:rsidRDefault="00182D3B" w:rsidP="00182D3B">
      <w:pPr>
        <w:spacing w:after="0" w:line="240" w:lineRule="auto"/>
        <w:jc w:val="both"/>
        <w:rPr>
          <w:rFonts w:ascii="Times New Roman" w:hAnsi="Times New Roman"/>
          <w:sz w:val="24"/>
          <w:szCs w:val="24"/>
        </w:rPr>
      </w:pPr>
    </w:p>
    <w:p w:rsidR="00182D3B" w:rsidRPr="002E0319" w:rsidRDefault="0079760E" w:rsidP="00157C1C">
      <w:pPr>
        <w:jc w:val="both"/>
        <w:rPr>
          <w:rFonts w:ascii="Times New Roman" w:hAnsi="Times New Roman"/>
          <w:sz w:val="24"/>
          <w:szCs w:val="24"/>
          <w:lang w:val="fr-BE"/>
        </w:rPr>
      </w:pPr>
      <w:r w:rsidRPr="002E0319">
        <w:rPr>
          <w:rFonts w:ascii="Times New Roman" w:hAnsi="Times New Roman"/>
          <w:sz w:val="24"/>
          <w:szCs w:val="24"/>
        </w:rPr>
        <w:t xml:space="preserve">Pour atteindre ces résultats, le programme ARSA a été bâti autour de quatre </w:t>
      </w:r>
      <w:r w:rsidRPr="002E0319">
        <w:rPr>
          <w:rFonts w:ascii="Times New Roman" w:hAnsi="Times New Roman"/>
          <w:sz w:val="24"/>
          <w:szCs w:val="24"/>
          <w:lang w:val="fr-BE"/>
        </w:rPr>
        <w:t>composantes</w:t>
      </w:r>
      <w:r w:rsidR="00E87C26">
        <w:rPr>
          <w:rFonts w:ascii="Times New Roman" w:hAnsi="Times New Roman"/>
          <w:sz w:val="24"/>
          <w:szCs w:val="24"/>
          <w:lang w:val="fr-BE"/>
        </w:rPr>
        <w:t> :</w:t>
      </w:r>
      <w:r w:rsidRPr="002E0319">
        <w:rPr>
          <w:rFonts w:ascii="Times New Roman" w:hAnsi="Times New Roman"/>
          <w:sz w:val="24"/>
          <w:szCs w:val="24"/>
          <w:lang w:val="fr-BE"/>
        </w:rPr>
        <w:t xml:space="preserve"> </w:t>
      </w:r>
    </w:p>
    <w:p w:rsidR="00182D3B" w:rsidRPr="002E0319" w:rsidRDefault="00E87C26" w:rsidP="00653990">
      <w:pPr>
        <w:numPr>
          <w:ilvl w:val="0"/>
          <w:numId w:val="4"/>
        </w:numPr>
        <w:spacing w:after="0" w:line="240" w:lineRule="auto"/>
        <w:jc w:val="both"/>
        <w:rPr>
          <w:rFonts w:ascii="Times New Roman" w:hAnsi="Times New Roman"/>
          <w:i/>
          <w:sz w:val="24"/>
          <w:szCs w:val="24"/>
        </w:rPr>
      </w:pPr>
      <w:r>
        <w:rPr>
          <w:rFonts w:ascii="Times New Roman" w:hAnsi="Times New Roman"/>
          <w:i/>
          <w:sz w:val="24"/>
          <w:szCs w:val="24"/>
        </w:rPr>
        <w:t>L</w:t>
      </w:r>
      <w:r w:rsidRPr="002E0319">
        <w:rPr>
          <w:rFonts w:ascii="Times New Roman" w:hAnsi="Times New Roman"/>
          <w:i/>
          <w:sz w:val="24"/>
          <w:szCs w:val="24"/>
        </w:rPr>
        <w:t xml:space="preserve">a </w:t>
      </w:r>
      <w:r w:rsidR="0079760E" w:rsidRPr="002E0319">
        <w:rPr>
          <w:rFonts w:ascii="Times New Roman" w:hAnsi="Times New Roman"/>
          <w:i/>
          <w:sz w:val="24"/>
          <w:szCs w:val="24"/>
        </w:rPr>
        <w:t>vulgarisation des bonnes pratiques agricoles et des technologies appropriées de gestion de l’eau pour la petite irrigation et la promotion des filières porteuses. Cette composante, appelée ARSA/petite irrigation (ARSA/PI), est mise en œuvre au sein du Ministère de l’Agriculture, de l’Hydraulique et des Ressources Halieutiques.</w:t>
      </w:r>
    </w:p>
    <w:p w:rsidR="00182D3B" w:rsidRPr="002E0319" w:rsidRDefault="00182D3B" w:rsidP="00182D3B">
      <w:pPr>
        <w:spacing w:after="0" w:line="240" w:lineRule="auto"/>
        <w:ind w:left="1077"/>
        <w:jc w:val="both"/>
        <w:rPr>
          <w:rFonts w:ascii="Times New Roman" w:hAnsi="Times New Roman"/>
          <w:i/>
          <w:sz w:val="24"/>
          <w:szCs w:val="24"/>
        </w:rPr>
      </w:pPr>
    </w:p>
    <w:p w:rsidR="00182D3B" w:rsidRPr="002E0319" w:rsidRDefault="00E87C26" w:rsidP="00653990">
      <w:pPr>
        <w:numPr>
          <w:ilvl w:val="0"/>
          <w:numId w:val="4"/>
        </w:numPr>
        <w:spacing w:after="0" w:line="240" w:lineRule="auto"/>
        <w:jc w:val="both"/>
        <w:rPr>
          <w:rFonts w:ascii="Times New Roman" w:hAnsi="Times New Roman"/>
          <w:i/>
          <w:sz w:val="24"/>
          <w:szCs w:val="24"/>
        </w:rPr>
      </w:pPr>
      <w:r>
        <w:rPr>
          <w:rFonts w:ascii="Times New Roman" w:hAnsi="Times New Roman"/>
          <w:i/>
          <w:sz w:val="24"/>
          <w:szCs w:val="24"/>
        </w:rPr>
        <w:t>L</w:t>
      </w:r>
      <w:r w:rsidRPr="002E0319">
        <w:rPr>
          <w:rFonts w:ascii="Times New Roman" w:hAnsi="Times New Roman"/>
          <w:i/>
          <w:sz w:val="24"/>
          <w:szCs w:val="24"/>
        </w:rPr>
        <w:t xml:space="preserve">’élargissement </w:t>
      </w:r>
      <w:r w:rsidR="0079760E" w:rsidRPr="002E0319">
        <w:rPr>
          <w:rFonts w:ascii="Times New Roman" w:hAnsi="Times New Roman"/>
          <w:i/>
          <w:sz w:val="24"/>
          <w:szCs w:val="24"/>
        </w:rPr>
        <w:t>et le renforcement du programme de développement des plates-formes multifonctionnelles (PTF). Cette composante, dénommée Programme National Plateformes Multifonctionnelles, est mise en œuvre sous la tutelle du Ministère de l’Economie et des Finances.</w:t>
      </w:r>
    </w:p>
    <w:p w:rsidR="00182D3B" w:rsidRPr="002E0319" w:rsidRDefault="00182D3B" w:rsidP="00182D3B">
      <w:pPr>
        <w:spacing w:after="0" w:line="240" w:lineRule="auto"/>
        <w:ind w:left="1077"/>
        <w:jc w:val="both"/>
        <w:rPr>
          <w:rFonts w:ascii="Times New Roman" w:hAnsi="Times New Roman"/>
          <w:i/>
          <w:sz w:val="24"/>
          <w:szCs w:val="24"/>
        </w:rPr>
      </w:pPr>
    </w:p>
    <w:p w:rsidR="00182D3B" w:rsidRPr="001449C7" w:rsidRDefault="00E87C26" w:rsidP="00653990">
      <w:pPr>
        <w:numPr>
          <w:ilvl w:val="0"/>
          <w:numId w:val="4"/>
        </w:numPr>
        <w:spacing w:after="0" w:line="240" w:lineRule="auto"/>
        <w:jc w:val="both"/>
        <w:rPr>
          <w:rFonts w:ascii="Times New Roman" w:hAnsi="Times New Roman"/>
          <w:i/>
          <w:sz w:val="24"/>
          <w:szCs w:val="24"/>
        </w:rPr>
      </w:pPr>
      <w:r w:rsidRPr="001449C7">
        <w:rPr>
          <w:rFonts w:ascii="Times New Roman" w:hAnsi="Times New Roman"/>
          <w:i/>
          <w:sz w:val="24"/>
          <w:szCs w:val="24"/>
        </w:rPr>
        <w:t xml:space="preserve">L’appui </w:t>
      </w:r>
      <w:r w:rsidR="0079760E" w:rsidRPr="001449C7">
        <w:rPr>
          <w:rFonts w:ascii="Times New Roman" w:hAnsi="Times New Roman"/>
          <w:i/>
          <w:sz w:val="24"/>
          <w:szCs w:val="24"/>
        </w:rPr>
        <w:t>à l’exploitation rentable des ressources naturelles, en particulier les produits secondaires non ligneux (PFNL) au profit des femmes en particulier. Cette composante dénommée ARSA/PFNL, est mise en œuvre au sein du Ministère de l’Environnement et du Développement Durable.</w:t>
      </w:r>
    </w:p>
    <w:p w:rsidR="00182D3B" w:rsidRPr="002E0319" w:rsidRDefault="00182D3B" w:rsidP="00182D3B">
      <w:pPr>
        <w:spacing w:after="0" w:line="240" w:lineRule="auto"/>
        <w:ind w:left="1080"/>
        <w:jc w:val="both"/>
        <w:rPr>
          <w:rFonts w:ascii="Times New Roman" w:hAnsi="Times New Roman"/>
          <w:i/>
          <w:sz w:val="24"/>
          <w:szCs w:val="24"/>
        </w:rPr>
      </w:pPr>
    </w:p>
    <w:p w:rsidR="00182D3B" w:rsidRPr="002E0319" w:rsidRDefault="00E87C26" w:rsidP="00653990">
      <w:pPr>
        <w:numPr>
          <w:ilvl w:val="0"/>
          <w:numId w:val="4"/>
        </w:numPr>
        <w:spacing w:after="0" w:line="240" w:lineRule="auto"/>
        <w:jc w:val="both"/>
        <w:rPr>
          <w:rFonts w:ascii="Times New Roman" w:hAnsi="Times New Roman"/>
          <w:i/>
          <w:sz w:val="24"/>
          <w:szCs w:val="24"/>
        </w:rPr>
      </w:pPr>
      <w:r>
        <w:rPr>
          <w:rFonts w:ascii="Times New Roman" w:hAnsi="Times New Roman"/>
          <w:i/>
          <w:sz w:val="24"/>
          <w:szCs w:val="24"/>
        </w:rPr>
        <w:t>L</w:t>
      </w:r>
      <w:r w:rsidRPr="002E0319">
        <w:rPr>
          <w:rFonts w:ascii="Times New Roman" w:hAnsi="Times New Roman"/>
          <w:i/>
          <w:sz w:val="24"/>
          <w:szCs w:val="24"/>
        </w:rPr>
        <w:t xml:space="preserve">’appui </w:t>
      </w:r>
      <w:r w:rsidR="0079760E" w:rsidRPr="002E0319">
        <w:rPr>
          <w:rFonts w:ascii="Times New Roman" w:hAnsi="Times New Roman"/>
          <w:i/>
          <w:sz w:val="24"/>
          <w:szCs w:val="24"/>
        </w:rPr>
        <w:t xml:space="preserve">à la mise en place d’un dispositif de prévention et de gestion des crises alimentaires dues aux aléas climatiques et aux catastrophes, qui prenne en compte les couches vulnérables. </w:t>
      </w:r>
    </w:p>
    <w:p w:rsidR="00182D3B" w:rsidRPr="002E0319" w:rsidRDefault="00182D3B" w:rsidP="00182D3B">
      <w:pPr>
        <w:spacing w:after="0" w:line="240" w:lineRule="auto"/>
        <w:jc w:val="both"/>
        <w:rPr>
          <w:rFonts w:ascii="Times New Roman" w:hAnsi="Times New Roman"/>
          <w:b/>
          <w:bCs/>
          <w:sz w:val="24"/>
          <w:szCs w:val="24"/>
        </w:rPr>
      </w:pPr>
    </w:p>
    <w:p w:rsidR="00182D3B" w:rsidRPr="002E0319" w:rsidRDefault="0079760E" w:rsidP="00692518">
      <w:pPr>
        <w:spacing w:after="0" w:line="240" w:lineRule="auto"/>
        <w:jc w:val="both"/>
        <w:rPr>
          <w:rFonts w:ascii="Times New Roman" w:hAnsi="Times New Roman"/>
          <w:sz w:val="24"/>
          <w:szCs w:val="24"/>
        </w:rPr>
      </w:pPr>
      <w:r w:rsidRPr="002E0319">
        <w:rPr>
          <w:rFonts w:ascii="Times New Roman" w:hAnsi="Times New Roman"/>
          <w:sz w:val="24"/>
          <w:szCs w:val="24"/>
        </w:rPr>
        <w:t>La composante « </w:t>
      </w:r>
      <w:r w:rsidRPr="002E0319">
        <w:rPr>
          <w:rFonts w:ascii="Times New Roman" w:hAnsi="Times New Roman"/>
          <w:i/>
          <w:iCs/>
          <w:sz w:val="24"/>
          <w:szCs w:val="24"/>
          <w:u w:val="single"/>
        </w:rPr>
        <w:t>Exploitation rentable des ressources naturelles, spécifiquement des produits secondaires non ligneux</w:t>
      </w:r>
      <w:r w:rsidRPr="002E0319">
        <w:rPr>
          <w:rFonts w:ascii="Times New Roman" w:hAnsi="Times New Roman"/>
          <w:i/>
          <w:iCs/>
          <w:sz w:val="24"/>
          <w:szCs w:val="24"/>
        </w:rPr>
        <w:t> »,</w:t>
      </w:r>
      <w:r w:rsidRPr="002E0319">
        <w:rPr>
          <w:rFonts w:ascii="Times New Roman" w:hAnsi="Times New Roman"/>
          <w:sz w:val="24"/>
          <w:szCs w:val="24"/>
        </w:rPr>
        <w:t xml:space="preserve"> répond à l’effet UNDAF N°6 à savoir que « d</w:t>
      </w:r>
      <w:r w:rsidRPr="002E0319">
        <w:rPr>
          <w:rFonts w:ascii="Times New Roman" w:hAnsi="Times New Roman"/>
          <w:color w:val="000000"/>
          <w:sz w:val="24"/>
          <w:szCs w:val="24"/>
        </w:rPr>
        <w:t>’ici 2010, la sécurité alimentaire pour les groupes vulnérables et la gestion durable des ressources naturelles sont améliorées ».</w:t>
      </w:r>
    </w:p>
    <w:p w:rsidR="00182D3B" w:rsidRPr="002E0319" w:rsidRDefault="00182D3B" w:rsidP="00692518">
      <w:pPr>
        <w:spacing w:after="0" w:line="240" w:lineRule="auto"/>
        <w:jc w:val="both"/>
        <w:rPr>
          <w:rFonts w:ascii="Times New Roman" w:hAnsi="Times New Roman"/>
          <w:sz w:val="24"/>
          <w:szCs w:val="24"/>
        </w:rPr>
      </w:pPr>
    </w:p>
    <w:p w:rsidR="00182D3B" w:rsidRPr="002E0319" w:rsidRDefault="0079760E" w:rsidP="00692518">
      <w:pPr>
        <w:pStyle w:val="Titre3"/>
        <w:spacing w:before="0" w:after="0"/>
        <w:rPr>
          <w:rFonts w:ascii="Times New Roman" w:hAnsi="Times New Roman"/>
          <w:sz w:val="24"/>
          <w:szCs w:val="24"/>
          <w:lang w:val="fr-FR"/>
        </w:rPr>
      </w:pPr>
      <w:bookmarkStart w:id="42" w:name="_Toc195923453"/>
      <w:bookmarkStart w:id="43" w:name="_Toc228003796"/>
      <w:bookmarkStart w:id="44" w:name="_Toc230371575"/>
      <w:bookmarkStart w:id="45" w:name="_Toc230371840"/>
      <w:bookmarkStart w:id="46" w:name="_Toc235299069"/>
      <w:bookmarkStart w:id="47" w:name="_Toc235299307"/>
      <w:bookmarkStart w:id="48" w:name="_Toc235299402"/>
      <w:bookmarkStart w:id="49" w:name="_Toc237324939"/>
      <w:bookmarkStart w:id="50" w:name="_Toc239354773"/>
      <w:bookmarkStart w:id="51" w:name="_Toc289300732"/>
      <w:bookmarkStart w:id="52" w:name="_Toc289300848"/>
      <w:bookmarkStart w:id="53" w:name="_Toc289449868"/>
      <w:bookmarkStart w:id="54" w:name="_Toc306280258"/>
      <w:r w:rsidRPr="002E0319">
        <w:rPr>
          <w:rFonts w:ascii="Times New Roman" w:hAnsi="Times New Roman"/>
          <w:sz w:val="24"/>
          <w:szCs w:val="24"/>
          <w:lang w:val="fr-FR"/>
        </w:rPr>
        <w:lastRenderedPageBreak/>
        <w:t xml:space="preserve">2.1.2 Objectifs et résultats </w:t>
      </w:r>
      <w:bookmarkEnd w:id="42"/>
      <w:bookmarkEnd w:id="43"/>
      <w:bookmarkEnd w:id="44"/>
      <w:bookmarkEnd w:id="45"/>
      <w:bookmarkEnd w:id="46"/>
      <w:bookmarkEnd w:id="47"/>
      <w:bookmarkEnd w:id="48"/>
      <w:bookmarkEnd w:id="49"/>
      <w:bookmarkEnd w:id="50"/>
      <w:r w:rsidRPr="002E0319">
        <w:rPr>
          <w:rFonts w:ascii="Times New Roman" w:hAnsi="Times New Roman"/>
          <w:sz w:val="24"/>
          <w:szCs w:val="24"/>
          <w:lang w:val="fr-FR"/>
        </w:rPr>
        <w:t>intermédiaires de la composante</w:t>
      </w:r>
      <w:bookmarkEnd w:id="51"/>
      <w:bookmarkEnd w:id="52"/>
      <w:bookmarkEnd w:id="53"/>
      <w:bookmarkEnd w:id="54"/>
    </w:p>
    <w:p w:rsidR="00F46E55" w:rsidRPr="002E0319" w:rsidRDefault="00F46E55" w:rsidP="00692518">
      <w:pPr>
        <w:spacing w:after="0" w:line="240" w:lineRule="auto"/>
        <w:ind w:firstLine="360"/>
        <w:jc w:val="both"/>
        <w:rPr>
          <w:rFonts w:ascii="Times New Roman" w:hAnsi="Times New Roman"/>
          <w:b/>
          <w:bCs/>
          <w:sz w:val="24"/>
          <w:szCs w:val="24"/>
        </w:rPr>
      </w:pPr>
    </w:p>
    <w:p w:rsidR="006E0959" w:rsidRDefault="00642764">
      <w:pPr>
        <w:pStyle w:val="Paragraphedeliste"/>
        <w:numPr>
          <w:ilvl w:val="0"/>
          <w:numId w:val="39"/>
        </w:numPr>
        <w:jc w:val="both"/>
        <w:rPr>
          <w:b/>
          <w:bCs/>
        </w:rPr>
      </w:pPr>
      <w:r w:rsidRPr="00642764">
        <w:rPr>
          <w:b/>
          <w:bCs/>
        </w:rPr>
        <w:t>Objectif global de la composante</w:t>
      </w:r>
    </w:p>
    <w:p w:rsidR="00F46E55" w:rsidRPr="002E0319" w:rsidRDefault="00F46E55" w:rsidP="00692518">
      <w:pPr>
        <w:spacing w:after="0" w:line="240" w:lineRule="auto"/>
        <w:ind w:firstLine="360"/>
        <w:jc w:val="both"/>
        <w:rPr>
          <w:rFonts w:ascii="Times New Roman" w:hAnsi="Times New Roman"/>
          <w:b/>
          <w:bCs/>
          <w:sz w:val="24"/>
          <w:szCs w:val="24"/>
        </w:rPr>
      </w:pPr>
    </w:p>
    <w:p w:rsidR="005531FA" w:rsidRPr="002E0319" w:rsidRDefault="0079760E" w:rsidP="00692518">
      <w:pPr>
        <w:spacing w:after="0" w:line="240" w:lineRule="auto"/>
        <w:jc w:val="both"/>
        <w:rPr>
          <w:rFonts w:ascii="Times New Roman" w:hAnsi="Times New Roman"/>
          <w:sz w:val="24"/>
          <w:szCs w:val="24"/>
        </w:rPr>
      </w:pPr>
      <w:r w:rsidRPr="002E0319">
        <w:rPr>
          <w:rFonts w:ascii="Times New Roman" w:hAnsi="Times New Roman"/>
          <w:sz w:val="24"/>
          <w:szCs w:val="24"/>
        </w:rPr>
        <w:t>Dans sa conception initiale, l’objectif de développement de la composante est de « </w:t>
      </w:r>
      <w:r w:rsidR="00642764" w:rsidRPr="00642764">
        <w:rPr>
          <w:rFonts w:ascii="Times New Roman" w:hAnsi="Times New Roman"/>
          <w:b/>
          <w:i/>
          <w:sz w:val="24"/>
          <w:szCs w:val="24"/>
        </w:rPr>
        <w:t>contribuer à l’augmentation des revenus et à la sécurisation alimentaire des groupes vulnérables grâce à l’exploitation rentable et durable des ressources naturelles, spécifiquement des produits secondaires non ligneux</w:t>
      </w:r>
      <w:r w:rsidRPr="002E0319">
        <w:rPr>
          <w:rFonts w:ascii="Times New Roman" w:hAnsi="Times New Roman"/>
          <w:sz w:val="24"/>
          <w:szCs w:val="24"/>
        </w:rPr>
        <w:t> ».</w:t>
      </w:r>
    </w:p>
    <w:p w:rsidR="00AE4BE6" w:rsidRPr="002E0319" w:rsidRDefault="00AE4BE6" w:rsidP="00692518">
      <w:pPr>
        <w:spacing w:after="0" w:line="240" w:lineRule="auto"/>
        <w:rPr>
          <w:rFonts w:ascii="Times New Roman" w:hAnsi="Times New Roman"/>
          <w:sz w:val="24"/>
          <w:szCs w:val="24"/>
        </w:rPr>
      </w:pPr>
    </w:p>
    <w:p w:rsidR="006E0959" w:rsidRDefault="00642764">
      <w:pPr>
        <w:pStyle w:val="Paragraphedeliste"/>
        <w:numPr>
          <w:ilvl w:val="0"/>
          <w:numId w:val="39"/>
        </w:numPr>
        <w:jc w:val="both"/>
        <w:rPr>
          <w:b/>
          <w:bCs/>
        </w:rPr>
      </w:pPr>
      <w:r w:rsidRPr="00642764">
        <w:rPr>
          <w:b/>
          <w:bCs/>
        </w:rPr>
        <w:t>Objectifs spécifiques et résultats intermédiaires de la composante</w:t>
      </w:r>
    </w:p>
    <w:p w:rsidR="005531FA" w:rsidRPr="002E0319" w:rsidRDefault="005531FA" w:rsidP="00A44BFA">
      <w:pPr>
        <w:spacing w:after="0" w:line="240" w:lineRule="auto"/>
        <w:jc w:val="both"/>
        <w:rPr>
          <w:rFonts w:ascii="Times New Roman" w:hAnsi="Times New Roman"/>
          <w:b/>
          <w:bCs/>
          <w:sz w:val="24"/>
          <w:szCs w:val="24"/>
        </w:rPr>
      </w:pPr>
    </w:p>
    <w:p w:rsidR="005531FA" w:rsidRPr="001C072D" w:rsidRDefault="00642764" w:rsidP="001C072D">
      <w:pPr>
        <w:pStyle w:val="Lgende"/>
        <w:rPr>
          <w:sz w:val="24"/>
          <w:szCs w:val="24"/>
        </w:rPr>
      </w:pPr>
      <w:bookmarkStart w:id="55" w:name="_Toc196197869"/>
      <w:bookmarkStart w:id="56" w:name="_Toc228243307"/>
      <w:bookmarkStart w:id="57" w:name="_Toc235299572"/>
      <w:bookmarkStart w:id="58" w:name="_Toc237325007"/>
      <w:bookmarkStart w:id="59" w:name="_Toc289086069"/>
      <w:bookmarkStart w:id="60" w:name="_Toc289300655"/>
      <w:r w:rsidRPr="00642764">
        <w:rPr>
          <w:sz w:val="24"/>
          <w:szCs w:val="24"/>
          <w:u w:val="single"/>
        </w:rPr>
        <w:t xml:space="preserve">Tableau </w:t>
      </w:r>
      <w:r w:rsidR="00781412" w:rsidRPr="00642764">
        <w:rPr>
          <w:sz w:val="24"/>
          <w:szCs w:val="24"/>
          <w:u w:val="single"/>
        </w:rPr>
        <w:fldChar w:fldCharType="begin"/>
      </w:r>
      <w:r w:rsidRPr="00642764">
        <w:rPr>
          <w:sz w:val="24"/>
          <w:szCs w:val="24"/>
          <w:u w:val="single"/>
        </w:rPr>
        <w:instrText xml:space="preserve"> SEQ Tableau \* ARABIC </w:instrText>
      </w:r>
      <w:r w:rsidR="00781412" w:rsidRPr="00642764">
        <w:rPr>
          <w:sz w:val="24"/>
          <w:szCs w:val="24"/>
          <w:u w:val="single"/>
        </w:rPr>
        <w:fldChar w:fldCharType="separate"/>
      </w:r>
      <w:r w:rsidR="00C83044">
        <w:rPr>
          <w:noProof/>
          <w:sz w:val="24"/>
          <w:szCs w:val="24"/>
          <w:u w:val="single"/>
        </w:rPr>
        <w:t>1</w:t>
      </w:r>
      <w:r w:rsidR="00781412" w:rsidRPr="00642764">
        <w:rPr>
          <w:sz w:val="24"/>
          <w:szCs w:val="24"/>
          <w:u w:val="single"/>
        </w:rPr>
        <w:fldChar w:fldCharType="end"/>
      </w:r>
      <w:r w:rsidR="001C072D" w:rsidRPr="001C072D">
        <w:rPr>
          <w:sz w:val="24"/>
          <w:szCs w:val="24"/>
        </w:rPr>
        <w:t xml:space="preserve"> </w:t>
      </w:r>
      <w:r w:rsidR="0079760E" w:rsidRPr="001C072D">
        <w:rPr>
          <w:sz w:val="24"/>
          <w:szCs w:val="24"/>
        </w:rPr>
        <w:t>: Objectifs et résultats intermédiaires d</w:t>
      </w:r>
      <w:bookmarkEnd w:id="55"/>
      <w:bookmarkEnd w:id="56"/>
      <w:bookmarkEnd w:id="57"/>
      <w:bookmarkEnd w:id="58"/>
      <w:r w:rsidR="0079760E" w:rsidRPr="001C072D">
        <w:rPr>
          <w:sz w:val="24"/>
          <w:szCs w:val="24"/>
        </w:rPr>
        <w:t>e la Composante</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3"/>
        <w:gridCol w:w="5949"/>
      </w:tblGrid>
      <w:tr w:rsidR="005531FA" w:rsidRPr="00B96283" w:rsidTr="004A039D">
        <w:trPr>
          <w:trHeight w:val="520"/>
          <w:jc w:val="center"/>
        </w:trPr>
        <w:tc>
          <w:tcPr>
            <w:tcW w:w="1771" w:type="pct"/>
          </w:tcPr>
          <w:p w:rsidR="006E0959" w:rsidRDefault="00642764">
            <w:pPr>
              <w:pStyle w:val="Paragraphedeliste"/>
              <w:ind w:left="0"/>
              <w:jc w:val="center"/>
              <w:rPr>
                <w:b/>
                <w:bCs/>
                <w:sz w:val="22"/>
                <w:szCs w:val="22"/>
              </w:rPr>
            </w:pPr>
            <w:r w:rsidRPr="00642764">
              <w:rPr>
                <w:b/>
                <w:bCs/>
                <w:sz w:val="22"/>
                <w:szCs w:val="22"/>
              </w:rPr>
              <w:t>Objectifs spécifiques (OS)</w:t>
            </w:r>
          </w:p>
        </w:tc>
        <w:tc>
          <w:tcPr>
            <w:tcW w:w="3229" w:type="pct"/>
          </w:tcPr>
          <w:p w:rsidR="006E0959" w:rsidRDefault="00642764">
            <w:pPr>
              <w:pStyle w:val="Paragraphedeliste"/>
              <w:jc w:val="center"/>
              <w:rPr>
                <w:b/>
                <w:bCs/>
                <w:sz w:val="22"/>
                <w:szCs w:val="22"/>
              </w:rPr>
            </w:pPr>
            <w:r w:rsidRPr="00642764">
              <w:rPr>
                <w:b/>
                <w:bCs/>
                <w:sz w:val="22"/>
                <w:szCs w:val="22"/>
              </w:rPr>
              <w:t>Résultats intermédiaires</w:t>
            </w:r>
          </w:p>
        </w:tc>
      </w:tr>
      <w:tr w:rsidR="005531FA" w:rsidRPr="00B96283" w:rsidTr="004A039D">
        <w:trPr>
          <w:cantSplit/>
          <w:trHeight w:val="1058"/>
          <w:jc w:val="center"/>
        </w:trPr>
        <w:tc>
          <w:tcPr>
            <w:tcW w:w="1771" w:type="pct"/>
            <w:vMerge w:val="restart"/>
          </w:tcPr>
          <w:p w:rsidR="006E0959" w:rsidRDefault="00642764">
            <w:pPr>
              <w:spacing w:after="0" w:line="240" w:lineRule="auto"/>
              <w:jc w:val="both"/>
              <w:rPr>
                <w:rFonts w:ascii="Times New Roman" w:hAnsi="Times New Roman"/>
              </w:rPr>
            </w:pPr>
            <w:r w:rsidRPr="00642764">
              <w:rPr>
                <w:rFonts w:ascii="Times New Roman" w:hAnsi="Times New Roman"/>
              </w:rPr>
              <w:t>OS 1 : Contribuer à une meilleure connaissance du potentiel de PSNL des Ressources Naturelles, ainsi qu’à la protection et au renouvellement des peuplements d’espèces utilitaires porteuses</w:t>
            </w:r>
          </w:p>
        </w:tc>
        <w:tc>
          <w:tcPr>
            <w:tcW w:w="3229" w:type="pct"/>
          </w:tcPr>
          <w:p w:rsidR="006E0959" w:rsidRDefault="00642764">
            <w:pPr>
              <w:spacing w:after="0" w:line="240" w:lineRule="auto"/>
              <w:jc w:val="both"/>
              <w:rPr>
                <w:rFonts w:ascii="Times New Roman" w:hAnsi="Times New Roman"/>
              </w:rPr>
            </w:pPr>
            <w:r w:rsidRPr="00642764">
              <w:rPr>
                <w:rFonts w:ascii="Times New Roman" w:hAnsi="Times New Roman"/>
              </w:rPr>
              <w:t>Résultat1.1 : Une base de données sur (i) le potentiel des PSNL des RN par région et (ii) la production d’une dizaine d’espèces porteuses, la transformation et le marché des PSNL est disponible et largement diffusée</w:t>
            </w:r>
          </w:p>
        </w:tc>
      </w:tr>
      <w:tr w:rsidR="005531FA" w:rsidRPr="00B96283" w:rsidTr="004A039D">
        <w:trPr>
          <w:cantSplit/>
          <w:trHeight w:val="535"/>
          <w:jc w:val="center"/>
        </w:trPr>
        <w:tc>
          <w:tcPr>
            <w:tcW w:w="1771" w:type="pct"/>
            <w:vMerge/>
          </w:tcPr>
          <w:p w:rsidR="005531FA" w:rsidRPr="00B96283" w:rsidRDefault="005531FA" w:rsidP="00653990">
            <w:pPr>
              <w:pStyle w:val="Paragraphedeliste"/>
              <w:keepNext/>
              <w:numPr>
                <w:ilvl w:val="0"/>
                <w:numId w:val="3"/>
              </w:numPr>
              <w:spacing w:before="240"/>
              <w:outlineLvl w:val="2"/>
              <w:rPr>
                <w:sz w:val="22"/>
                <w:szCs w:val="22"/>
              </w:rPr>
            </w:pPr>
          </w:p>
        </w:tc>
        <w:tc>
          <w:tcPr>
            <w:tcW w:w="3229" w:type="pct"/>
          </w:tcPr>
          <w:p w:rsidR="006E0959" w:rsidRDefault="00642764">
            <w:pPr>
              <w:spacing w:after="0" w:line="240" w:lineRule="auto"/>
              <w:jc w:val="both"/>
              <w:rPr>
                <w:rFonts w:ascii="Times New Roman" w:hAnsi="Times New Roman"/>
                <w:i/>
              </w:rPr>
            </w:pPr>
            <w:r w:rsidRPr="00642764">
              <w:rPr>
                <w:rFonts w:ascii="Times New Roman" w:hAnsi="Times New Roman"/>
              </w:rPr>
              <w:t>Résultat1.2 : Le renouvellement des peuplements pourvoyeurs de PSNL est assuré</w:t>
            </w:r>
          </w:p>
        </w:tc>
      </w:tr>
      <w:tr w:rsidR="005531FA" w:rsidRPr="00B96283" w:rsidTr="004A039D">
        <w:trPr>
          <w:cantSplit/>
          <w:trHeight w:val="714"/>
          <w:jc w:val="center"/>
        </w:trPr>
        <w:tc>
          <w:tcPr>
            <w:tcW w:w="1771" w:type="pct"/>
            <w:vMerge w:val="restart"/>
          </w:tcPr>
          <w:p w:rsidR="005531FA" w:rsidRPr="00B96283" w:rsidRDefault="00642764" w:rsidP="00151C3F">
            <w:pPr>
              <w:spacing w:after="0" w:line="240" w:lineRule="auto"/>
              <w:jc w:val="both"/>
              <w:rPr>
                <w:rFonts w:ascii="Times New Roman" w:hAnsi="Times New Roman"/>
              </w:rPr>
            </w:pPr>
            <w:r w:rsidRPr="00642764">
              <w:rPr>
                <w:rFonts w:ascii="Times New Roman" w:hAnsi="Times New Roman"/>
              </w:rPr>
              <w:t>OS 2 : Contribuer à la diversification et à la promotion / valorisation des PFNL</w:t>
            </w:r>
          </w:p>
        </w:tc>
        <w:tc>
          <w:tcPr>
            <w:tcW w:w="3229" w:type="pct"/>
          </w:tcPr>
          <w:p w:rsidR="005531FA" w:rsidRPr="00B96283" w:rsidRDefault="00642764" w:rsidP="00B96283">
            <w:pPr>
              <w:spacing w:after="0" w:line="240" w:lineRule="auto"/>
              <w:jc w:val="both"/>
              <w:rPr>
                <w:rFonts w:ascii="Times New Roman" w:hAnsi="Times New Roman"/>
              </w:rPr>
            </w:pPr>
            <w:r w:rsidRPr="00642764">
              <w:rPr>
                <w:rFonts w:ascii="Times New Roman" w:hAnsi="Times New Roman"/>
              </w:rPr>
              <w:t>Résultat2.1 : L’accès au financement des AGR basées sur les PSNL par les groupes vulnérables est assuré ou facilité</w:t>
            </w:r>
          </w:p>
        </w:tc>
      </w:tr>
      <w:tr w:rsidR="005531FA" w:rsidRPr="00B96283" w:rsidTr="004A039D">
        <w:trPr>
          <w:cantSplit/>
          <w:trHeight w:val="714"/>
          <w:jc w:val="center"/>
        </w:trPr>
        <w:tc>
          <w:tcPr>
            <w:tcW w:w="1771" w:type="pct"/>
            <w:vMerge/>
          </w:tcPr>
          <w:p w:rsidR="006E0959" w:rsidRDefault="006E0959">
            <w:pPr>
              <w:pStyle w:val="Paragraphedeliste"/>
              <w:numPr>
                <w:ilvl w:val="0"/>
                <w:numId w:val="3"/>
              </w:numPr>
              <w:jc w:val="both"/>
              <w:rPr>
                <w:sz w:val="22"/>
                <w:szCs w:val="22"/>
              </w:rPr>
            </w:pPr>
          </w:p>
        </w:tc>
        <w:tc>
          <w:tcPr>
            <w:tcW w:w="3229" w:type="pct"/>
          </w:tcPr>
          <w:p w:rsidR="006E0959" w:rsidRDefault="00642764">
            <w:pPr>
              <w:spacing w:after="0" w:line="240" w:lineRule="auto"/>
              <w:jc w:val="both"/>
              <w:rPr>
                <w:rFonts w:ascii="Times New Roman" w:hAnsi="Times New Roman"/>
              </w:rPr>
            </w:pPr>
            <w:r w:rsidRPr="00642764">
              <w:rPr>
                <w:rFonts w:ascii="Times New Roman" w:hAnsi="Times New Roman"/>
              </w:rPr>
              <w:t>Résultat2.2 : Une gamme de produits de qualité à base de PSNL est mise sur le marché national et un dispositif national de commercialisation des PSNL est élaboré et fonctionnel</w:t>
            </w:r>
          </w:p>
        </w:tc>
      </w:tr>
      <w:tr w:rsidR="00632838" w:rsidRPr="00B96283" w:rsidTr="004A039D">
        <w:trPr>
          <w:cantSplit/>
          <w:trHeight w:val="714"/>
          <w:jc w:val="center"/>
        </w:trPr>
        <w:tc>
          <w:tcPr>
            <w:tcW w:w="1771" w:type="pct"/>
            <w:vMerge w:val="restart"/>
          </w:tcPr>
          <w:p w:rsidR="00632838" w:rsidRPr="00B96283" w:rsidRDefault="00642764" w:rsidP="00151C3F">
            <w:pPr>
              <w:spacing w:after="0" w:line="240" w:lineRule="auto"/>
              <w:jc w:val="both"/>
              <w:rPr>
                <w:rFonts w:ascii="Times New Roman" w:hAnsi="Times New Roman"/>
              </w:rPr>
            </w:pPr>
            <w:r w:rsidRPr="00642764">
              <w:rPr>
                <w:rFonts w:ascii="Times New Roman" w:hAnsi="Times New Roman"/>
              </w:rPr>
              <w:t>OS 3 : Renforcer les capacités des bénéficiaires</w:t>
            </w:r>
          </w:p>
        </w:tc>
        <w:tc>
          <w:tcPr>
            <w:tcW w:w="3229" w:type="pct"/>
          </w:tcPr>
          <w:p w:rsidR="00632838" w:rsidRPr="00B96283" w:rsidRDefault="00642764" w:rsidP="00151C3F">
            <w:pPr>
              <w:spacing w:after="0" w:line="240" w:lineRule="auto"/>
              <w:jc w:val="both"/>
              <w:rPr>
                <w:rFonts w:ascii="Times New Roman" w:hAnsi="Times New Roman"/>
              </w:rPr>
            </w:pPr>
            <w:r w:rsidRPr="00642764">
              <w:rPr>
                <w:rFonts w:ascii="Times New Roman" w:hAnsi="Times New Roman"/>
                <w:bCs/>
                <w:color w:val="000000"/>
              </w:rPr>
              <w:t>Résultat 3.1 :</w:t>
            </w:r>
            <w:r w:rsidRPr="00642764">
              <w:rPr>
                <w:rFonts w:ascii="Times New Roman" w:hAnsi="Times New Roman"/>
                <w:color w:val="000000"/>
              </w:rPr>
              <w:t xml:space="preserve"> L</w:t>
            </w:r>
            <w:r w:rsidRPr="00642764">
              <w:rPr>
                <w:rFonts w:ascii="Times New Roman" w:hAnsi="Times New Roman"/>
              </w:rPr>
              <w:t>es capacités techniques et organisationnelles des bénéficiaires sont renforcées</w:t>
            </w:r>
          </w:p>
        </w:tc>
      </w:tr>
      <w:tr w:rsidR="00632838" w:rsidRPr="00B96283" w:rsidTr="004A039D">
        <w:trPr>
          <w:cantSplit/>
          <w:trHeight w:val="714"/>
          <w:jc w:val="center"/>
        </w:trPr>
        <w:tc>
          <w:tcPr>
            <w:tcW w:w="1771" w:type="pct"/>
            <w:vMerge/>
          </w:tcPr>
          <w:p w:rsidR="006E0959" w:rsidRDefault="006E0959">
            <w:pPr>
              <w:pStyle w:val="Paragraphedeliste"/>
              <w:numPr>
                <w:ilvl w:val="0"/>
                <w:numId w:val="3"/>
              </w:numPr>
              <w:jc w:val="both"/>
              <w:rPr>
                <w:sz w:val="22"/>
                <w:szCs w:val="22"/>
              </w:rPr>
            </w:pPr>
          </w:p>
        </w:tc>
        <w:tc>
          <w:tcPr>
            <w:tcW w:w="3229" w:type="pct"/>
          </w:tcPr>
          <w:p w:rsidR="006E0959" w:rsidRDefault="00642764">
            <w:pPr>
              <w:spacing w:after="0" w:line="240" w:lineRule="auto"/>
              <w:jc w:val="both"/>
              <w:rPr>
                <w:rFonts w:ascii="Times New Roman" w:hAnsi="Times New Roman"/>
              </w:rPr>
            </w:pPr>
            <w:r w:rsidRPr="00642764">
              <w:rPr>
                <w:rFonts w:ascii="Times New Roman" w:hAnsi="Times New Roman"/>
                <w:bCs/>
              </w:rPr>
              <w:t>Résultat 3.2 :</w:t>
            </w:r>
            <w:r w:rsidRPr="00642764">
              <w:rPr>
                <w:rFonts w:ascii="Times New Roman" w:hAnsi="Times New Roman"/>
              </w:rPr>
              <w:t xml:space="preserve"> Un réseau des acteurs de la filière des PSNL est mis en place et fonctionnel</w:t>
            </w:r>
          </w:p>
        </w:tc>
      </w:tr>
      <w:tr w:rsidR="00632838" w:rsidRPr="00B96283" w:rsidTr="004A039D">
        <w:trPr>
          <w:cantSplit/>
          <w:trHeight w:val="714"/>
          <w:jc w:val="center"/>
        </w:trPr>
        <w:tc>
          <w:tcPr>
            <w:tcW w:w="1771" w:type="pct"/>
            <w:vMerge w:val="restart"/>
          </w:tcPr>
          <w:p w:rsidR="00632838" w:rsidRPr="00B96283" w:rsidRDefault="00642764" w:rsidP="00151C3F">
            <w:pPr>
              <w:spacing w:after="0" w:line="240" w:lineRule="auto"/>
              <w:jc w:val="both"/>
              <w:rPr>
                <w:rFonts w:ascii="Times New Roman" w:hAnsi="Times New Roman"/>
              </w:rPr>
            </w:pPr>
            <w:r w:rsidRPr="00642764">
              <w:rPr>
                <w:rFonts w:ascii="Times New Roman" w:hAnsi="Times New Roman"/>
              </w:rPr>
              <w:t xml:space="preserve">OS 4 : Développer le partenariat et renforcer les capacités nationales de suivi de la lutte contre la pauvreté </w:t>
            </w:r>
          </w:p>
        </w:tc>
        <w:tc>
          <w:tcPr>
            <w:tcW w:w="3229" w:type="pct"/>
          </w:tcPr>
          <w:p w:rsidR="00632838" w:rsidRPr="00B96283" w:rsidRDefault="00642764" w:rsidP="00151C3F">
            <w:pPr>
              <w:spacing w:after="0" w:line="240" w:lineRule="auto"/>
              <w:jc w:val="both"/>
              <w:rPr>
                <w:rFonts w:ascii="Times New Roman" w:hAnsi="Times New Roman"/>
              </w:rPr>
            </w:pPr>
            <w:r w:rsidRPr="00642764">
              <w:rPr>
                <w:rFonts w:ascii="Times New Roman" w:hAnsi="Times New Roman"/>
              </w:rPr>
              <w:t>Résultat4.1 : Des partenariats et des synergies sont développés entre agences du SNU, d’autres Partenaires Techniques et Financiers, ainsi que des projets et programmes similaires</w:t>
            </w:r>
          </w:p>
        </w:tc>
      </w:tr>
      <w:tr w:rsidR="00632838" w:rsidRPr="00B96283" w:rsidTr="004A039D">
        <w:trPr>
          <w:cantSplit/>
          <w:trHeight w:val="714"/>
          <w:jc w:val="center"/>
        </w:trPr>
        <w:tc>
          <w:tcPr>
            <w:tcW w:w="1771" w:type="pct"/>
            <w:vMerge/>
          </w:tcPr>
          <w:p w:rsidR="00632838" w:rsidRPr="00B96283" w:rsidRDefault="00632838" w:rsidP="00653990">
            <w:pPr>
              <w:pStyle w:val="Paragraphedeliste"/>
              <w:keepNext/>
              <w:numPr>
                <w:ilvl w:val="0"/>
                <w:numId w:val="3"/>
              </w:numPr>
              <w:spacing w:before="240"/>
              <w:outlineLvl w:val="2"/>
              <w:rPr>
                <w:sz w:val="22"/>
                <w:szCs w:val="22"/>
              </w:rPr>
            </w:pPr>
          </w:p>
        </w:tc>
        <w:tc>
          <w:tcPr>
            <w:tcW w:w="3229" w:type="pct"/>
          </w:tcPr>
          <w:p w:rsidR="006E0959" w:rsidRDefault="00642764">
            <w:pPr>
              <w:spacing w:after="0" w:line="240" w:lineRule="auto"/>
              <w:jc w:val="both"/>
              <w:rPr>
                <w:rFonts w:ascii="Times New Roman" w:hAnsi="Times New Roman"/>
              </w:rPr>
            </w:pPr>
            <w:r w:rsidRPr="00642764">
              <w:rPr>
                <w:rFonts w:ascii="Times New Roman" w:hAnsi="Times New Roman"/>
              </w:rPr>
              <w:t>Résultat 4.2 : Une base de données de l’impact des PSNL sur la réduction de la pauvreté est disponible et utilisée par l’Observatoire de la pauvreté et du développement humain durable</w:t>
            </w:r>
          </w:p>
        </w:tc>
      </w:tr>
    </w:tbl>
    <w:p w:rsidR="005531FA" w:rsidRPr="002E0319" w:rsidRDefault="005531FA" w:rsidP="00A44BFA">
      <w:pPr>
        <w:spacing w:after="0" w:line="240" w:lineRule="auto"/>
        <w:rPr>
          <w:rFonts w:ascii="Times New Roman" w:hAnsi="Times New Roman"/>
          <w:sz w:val="24"/>
          <w:szCs w:val="24"/>
        </w:rPr>
      </w:pPr>
    </w:p>
    <w:p w:rsidR="00632838" w:rsidRPr="002E0319" w:rsidRDefault="00814734" w:rsidP="00A44BFA">
      <w:pPr>
        <w:pStyle w:val="Titre3"/>
        <w:spacing w:before="0" w:after="0"/>
        <w:rPr>
          <w:rFonts w:ascii="Times New Roman" w:hAnsi="Times New Roman"/>
          <w:sz w:val="24"/>
          <w:szCs w:val="24"/>
          <w:lang w:val="fr-FR"/>
        </w:rPr>
      </w:pPr>
      <w:bookmarkStart w:id="61" w:name="_Toc289300733"/>
      <w:bookmarkStart w:id="62" w:name="_Toc289300849"/>
      <w:bookmarkStart w:id="63" w:name="_Toc289449869"/>
      <w:r>
        <w:rPr>
          <w:rFonts w:ascii="Times New Roman" w:hAnsi="Times New Roman"/>
          <w:sz w:val="24"/>
          <w:szCs w:val="24"/>
          <w:lang w:val="fr-FR"/>
        </w:rPr>
        <w:br w:type="page"/>
      </w:r>
      <w:bookmarkStart w:id="64" w:name="_Toc306280259"/>
      <w:r>
        <w:rPr>
          <w:rFonts w:ascii="Times New Roman" w:hAnsi="Times New Roman"/>
          <w:sz w:val="24"/>
          <w:szCs w:val="24"/>
          <w:lang w:val="fr-FR"/>
        </w:rPr>
        <w:lastRenderedPageBreak/>
        <w:t>2.1.3 Reformulation du projet</w:t>
      </w:r>
      <w:r w:rsidR="0079760E" w:rsidRPr="002E0319">
        <w:rPr>
          <w:rFonts w:ascii="Times New Roman" w:hAnsi="Times New Roman"/>
          <w:sz w:val="24"/>
          <w:szCs w:val="24"/>
          <w:lang w:val="fr-FR"/>
        </w:rPr>
        <w:t xml:space="preserve"> ARSA/PFNL</w:t>
      </w:r>
      <w:bookmarkEnd w:id="61"/>
      <w:bookmarkEnd w:id="62"/>
      <w:bookmarkEnd w:id="63"/>
      <w:bookmarkEnd w:id="64"/>
    </w:p>
    <w:p w:rsidR="00692518" w:rsidRDefault="00692518" w:rsidP="00A44BFA">
      <w:pPr>
        <w:tabs>
          <w:tab w:val="left" w:pos="360"/>
        </w:tabs>
        <w:spacing w:after="0" w:line="240" w:lineRule="auto"/>
        <w:jc w:val="both"/>
        <w:rPr>
          <w:rFonts w:ascii="Times New Roman" w:hAnsi="Times New Roman"/>
          <w:b/>
          <w:sz w:val="24"/>
          <w:szCs w:val="24"/>
        </w:rPr>
      </w:pPr>
    </w:p>
    <w:p w:rsidR="006E0959" w:rsidRDefault="00642764">
      <w:pPr>
        <w:pStyle w:val="Paragraphedeliste"/>
        <w:numPr>
          <w:ilvl w:val="0"/>
          <w:numId w:val="39"/>
        </w:numPr>
        <w:tabs>
          <w:tab w:val="left" w:pos="360"/>
        </w:tabs>
        <w:jc w:val="both"/>
        <w:rPr>
          <w:b/>
        </w:rPr>
      </w:pPr>
      <w:r w:rsidRPr="00642764">
        <w:rPr>
          <w:b/>
        </w:rPr>
        <w:t>Justification</w:t>
      </w:r>
    </w:p>
    <w:p w:rsidR="007E7640" w:rsidRDefault="0079760E" w:rsidP="00A44BFA">
      <w:pPr>
        <w:tabs>
          <w:tab w:val="left" w:pos="360"/>
        </w:tabs>
        <w:spacing w:after="0" w:line="240" w:lineRule="auto"/>
        <w:jc w:val="both"/>
        <w:rPr>
          <w:rFonts w:ascii="Times New Roman" w:hAnsi="Times New Roman"/>
          <w:sz w:val="24"/>
          <w:szCs w:val="24"/>
        </w:rPr>
      </w:pPr>
      <w:r w:rsidRPr="002E0319">
        <w:rPr>
          <w:rFonts w:ascii="Times New Roman" w:hAnsi="Times New Roman"/>
          <w:sz w:val="24"/>
          <w:szCs w:val="24"/>
        </w:rPr>
        <w:t xml:space="preserve">A la mise en œuvre du Programme, l’option finale retenue de placer chaque composante du programme ARSA sous la tutelle d’un Département technique a fait évoluer progressivement la vision programme vers une approche projet. </w:t>
      </w:r>
      <w:r w:rsidR="004A039D">
        <w:rPr>
          <w:rFonts w:ascii="Times New Roman" w:hAnsi="Times New Roman"/>
          <w:sz w:val="24"/>
          <w:szCs w:val="24"/>
        </w:rPr>
        <w:t xml:space="preserve">Ce qui déjà marque une divergence de vision entre les initiateurs du projet </w:t>
      </w:r>
      <w:r w:rsidR="00FB314C">
        <w:rPr>
          <w:rFonts w:ascii="Times New Roman" w:hAnsi="Times New Roman"/>
          <w:sz w:val="24"/>
          <w:szCs w:val="24"/>
        </w:rPr>
        <w:t xml:space="preserve">(direction des forêts avec l’appui du PNUD) </w:t>
      </w:r>
      <w:r w:rsidR="004A039D">
        <w:rPr>
          <w:rFonts w:ascii="Times New Roman" w:hAnsi="Times New Roman"/>
          <w:sz w:val="24"/>
          <w:szCs w:val="24"/>
        </w:rPr>
        <w:t xml:space="preserve">et </w:t>
      </w:r>
      <w:r w:rsidR="00692692">
        <w:rPr>
          <w:rFonts w:ascii="Times New Roman" w:hAnsi="Times New Roman"/>
          <w:sz w:val="24"/>
          <w:szCs w:val="24"/>
        </w:rPr>
        <w:t xml:space="preserve">la partie nationale. </w:t>
      </w:r>
      <w:r w:rsidRPr="002E0319">
        <w:rPr>
          <w:rFonts w:ascii="Times New Roman" w:hAnsi="Times New Roman"/>
          <w:sz w:val="24"/>
          <w:szCs w:val="24"/>
        </w:rPr>
        <w:t>C’est ainsi qu’il est apparu nécessaire, au regard de cette nouvelle donne, mais aussi de l’enveloppe budgétaire allouée à la composante, de redimensionner les ambitions afin de donner plus de chances d’obtenir des effets concrets dans la mise en œuvre de la composante.  Le recadrage a porté sur :</w:t>
      </w:r>
    </w:p>
    <w:p w:rsidR="00692518" w:rsidRPr="002E0319" w:rsidRDefault="00692518" w:rsidP="00A44BFA">
      <w:pPr>
        <w:tabs>
          <w:tab w:val="left" w:pos="360"/>
        </w:tabs>
        <w:spacing w:after="0" w:line="240" w:lineRule="auto"/>
        <w:jc w:val="both"/>
        <w:rPr>
          <w:rFonts w:ascii="Times New Roman" w:hAnsi="Times New Roman"/>
          <w:sz w:val="24"/>
          <w:szCs w:val="24"/>
        </w:rPr>
      </w:pPr>
    </w:p>
    <w:p w:rsidR="00632838" w:rsidRPr="002E0319" w:rsidRDefault="0079760E" w:rsidP="00A44BFA">
      <w:pPr>
        <w:tabs>
          <w:tab w:val="left" w:pos="360"/>
        </w:tabs>
        <w:spacing w:after="0" w:line="240" w:lineRule="auto"/>
        <w:jc w:val="both"/>
        <w:rPr>
          <w:rFonts w:ascii="Times New Roman" w:hAnsi="Times New Roman"/>
          <w:sz w:val="24"/>
          <w:szCs w:val="24"/>
        </w:rPr>
      </w:pPr>
      <w:r w:rsidRPr="002E0319">
        <w:rPr>
          <w:rFonts w:ascii="Times New Roman" w:hAnsi="Times New Roman"/>
          <w:sz w:val="24"/>
          <w:szCs w:val="24"/>
        </w:rPr>
        <w:t>L</w:t>
      </w:r>
      <w:r w:rsidRPr="002E0319">
        <w:rPr>
          <w:rFonts w:ascii="Times New Roman" w:hAnsi="Times New Roman"/>
          <w:sz w:val="24"/>
          <w:szCs w:val="24"/>
          <w:u w:val="single"/>
        </w:rPr>
        <w:t>es objectifs spécifiques et les résultats :</w:t>
      </w:r>
      <w:r w:rsidRPr="002E0319">
        <w:rPr>
          <w:rFonts w:ascii="Times New Roman" w:hAnsi="Times New Roman"/>
          <w:sz w:val="24"/>
          <w:szCs w:val="24"/>
        </w:rPr>
        <w:t xml:space="preserve"> ont été retenus, ceux jugés prioritaires et réalisables, </w:t>
      </w:r>
      <w:r w:rsidR="00B96283">
        <w:rPr>
          <w:rFonts w:ascii="Times New Roman" w:hAnsi="Times New Roman"/>
          <w:sz w:val="24"/>
          <w:szCs w:val="24"/>
        </w:rPr>
        <w:t xml:space="preserve">dans la période, </w:t>
      </w:r>
      <w:r w:rsidRPr="002E0319">
        <w:rPr>
          <w:rFonts w:ascii="Times New Roman" w:hAnsi="Times New Roman"/>
          <w:sz w:val="24"/>
          <w:szCs w:val="24"/>
        </w:rPr>
        <w:t>compte tenu des moyens financiers et humains mis à la disposition du projet.</w:t>
      </w:r>
    </w:p>
    <w:p w:rsidR="00FD3AC5" w:rsidRPr="002E0319" w:rsidRDefault="00FD3AC5" w:rsidP="00A44BFA">
      <w:pPr>
        <w:tabs>
          <w:tab w:val="left" w:pos="360"/>
        </w:tabs>
        <w:spacing w:after="0" w:line="240" w:lineRule="auto"/>
        <w:ind w:left="420"/>
        <w:jc w:val="both"/>
        <w:rPr>
          <w:rFonts w:ascii="Times New Roman" w:hAnsi="Times New Roman"/>
          <w:sz w:val="24"/>
          <w:szCs w:val="24"/>
        </w:rPr>
      </w:pPr>
    </w:p>
    <w:p w:rsidR="00632838" w:rsidRPr="002E0319" w:rsidRDefault="0079760E" w:rsidP="00A44BFA">
      <w:pPr>
        <w:spacing w:after="0" w:line="240" w:lineRule="auto"/>
        <w:jc w:val="both"/>
        <w:rPr>
          <w:rFonts w:ascii="Times New Roman" w:hAnsi="Times New Roman"/>
          <w:sz w:val="24"/>
          <w:szCs w:val="24"/>
          <w:lang w:val="fr-CA"/>
        </w:rPr>
      </w:pPr>
      <w:r w:rsidRPr="002E0319">
        <w:rPr>
          <w:rFonts w:ascii="Times New Roman" w:hAnsi="Times New Roman"/>
          <w:sz w:val="24"/>
          <w:szCs w:val="24"/>
          <w:u w:val="single"/>
        </w:rPr>
        <w:t>Le domaine d’action :</w:t>
      </w:r>
      <w:r w:rsidRPr="002E0319">
        <w:rPr>
          <w:rFonts w:ascii="Times New Roman" w:hAnsi="Times New Roman"/>
          <w:sz w:val="24"/>
          <w:szCs w:val="24"/>
        </w:rPr>
        <w:t xml:space="preserve"> en raison de la grande diversité des PFNL, le projet a ciblé une catégorie de PFNL à savoir : </w:t>
      </w:r>
      <w:r w:rsidRPr="002E0319">
        <w:rPr>
          <w:rFonts w:ascii="Times New Roman" w:hAnsi="Times New Roman"/>
          <w:sz w:val="24"/>
          <w:szCs w:val="24"/>
          <w:lang w:val="fr-CA"/>
        </w:rPr>
        <w:t>les fruits, les graines, les feuilles, les fleurs, la sève, les exsudats, les tiges, les écorces, les racines, le miel, la paille et les insectes.</w:t>
      </w:r>
    </w:p>
    <w:p w:rsidR="00632838" w:rsidRPr="002E0319" w:rsidRDefault="0079760E" w:rsidP="00A44BFA">
      <w:pPr>
        <w:spacing w:after="0" w:line="240" w:lineRule="auto"/>
        <w:jc w:val="both"/>
        <w:rPr>
          <w:rFonts w:ascii="Times New Roman" w:hAnsi="Times New Roman"/>
          <w:sz w:val="24"/>
          <w:szCs w:val="24"/>
        </w:rPr>
      </w:pPr>
      <w:r w:rsidRPr="002E0319">
        <w:rPr>
          <w:rFonts w:ascii="Times New Roman" w:hAnsi="Times New Roman"/>
          <w:sz w:val="24"/>
          <w:szCs w:val="24"/>
        </w:rPr>
        <w:t>Les différents plans de travail annuels du projet durant la période 2007 – 2010, découlent ainsi du document reformulé de la</w:t>
      </w:r>
      <w:r w:rsidRPr="002E0319">
        <w:rPr>
          <w:rFonts w:ascii="Times New Roman" w:hAnsi="Times New Roman"/>
          <w:b/>
          <w:bCs/>
          <w:sz w:val="24"/>
          <w:szCs w:val="24"/>
        </w:rPr>
        <w:t xml:space="preserve"> </w:t>
      </w:r>
      <w:r w:rsidRPr="002E0319">
        <w:rPr>
          <w:rFonts w:ascii="Times New Roman" w:hAnsi="Times New Roman"/>
          <w:sz w:val="24"/>
          <w:szCs w:val="24"/>
        </w:rPr>
        <w:t>composante, présenté comme ci-dessous décrit.</w:t>
      </w:r>
    </w:p>
    <w:p w:rsidR="005531FA" w:rsidRPr="002E0319" w:rsidRDefault="005531FA" w:rsidP="00A44BFA">
      <w:pPr>
        <w:spacing w:after="0" w:line="240" w:lineRule="auto"/>
        <w:rPr>
          <w:rFonts w:ascii="Times New Roman" w:hAnsi="Times New Roman"/>
          <w:sz w:val="24"/>
          <w:szCs w:val="24"/>
        </w:rPr>
      </w:pPr>
    </w:p>
    <w:p w:rsidR="006E0959" w:rsidRDefault="00642764">
      <w:pPr>
        <w:pStyle w:val="Paragraphedeliste"/>
        <w:numPr>
          <w:ilvl w:val="0"/>
          <w:numId w:val="39"/>
        </w:numPr>
        <w:jc w:val="both"/>
        <w:rPr>
          <w:b/>
          <w:bCs/>
        </w:rPr>
      </w:pPr>
      <w:r w:rsidRPr="00642764">
        <w:rPr>
          <w:b/>
          <w:bCs/>
        </w:rPr>
        <w:t>Objectifs et résultats intermédiaires de la composante relue</w:t>
      </w:r>
    </w:p>
    <w:p w:rsidR="007E7640" w:rsidRPr="002E0319" w:rsidRDefault="0079760E" w:rsidP="00A44BFA">
      <w:pPr>
        <w:spacing w:after="0" w:line="240" w:lineRule="auto"/>
        <w:jc w:val="both"/>
        <w:rPr>
          <w:rFonts w:ascii="Times New Roman" w:hAnsi="Times New Roman"/>
          <w:sz w:val="24"/>
          <w:szCs w:val="24"/>
        </w:rPr>
      </w:pPr>
      <w:r w:rsidRPr="002E0319">
        <w:rPr>
          <w:rFonts w:ascii="Times New Roman" w:hAnsi="Times New Roman"/>
          <w:sz w:val="24"/>
          <w:szCs w:val="24"/>
        </w:rPr>
        <w:t>La composante « </w:t>
      </w:r>
      <w:r w:rsidRPr="002E0319">
        <w:rPr>
          <w:rFonts w:ascii="Times New Roman" w:hAnsi="Times New Roman"/>
          <w:i/>
          <w:iCs/>
          <w:sz w:val="24"/>
          <w:szCs w:val="24"/>
        </w:rPr>
        <w:t>Exploitation rentable des ressources naturelles, spécifiquement des produits secondaires non ligneux »,</w:t>
      </w:r>
      <w:r w:rsidRPr="002E0319">
        <w:rPr>
          <w:rFonts w:ascii="Times New Roman" w:hAnsi="Times New Roman"/>
          <w:sz w:val="24"/>
          <w:szCs w:val="24"/>
        </w:rPr>
        <w:t xml:space="preserve"> est désormais transcrite « </w:t>
      </w:r>
      <w:r w:rsidRPr="002E0319">
        <w:rPr>
          <w:rFonts w:ascii="Times New Roman" w:hAnsi="Times New Roman"/>
          <w:b/>
          <w:bCs/>
          <w:i/>
          <w:iCs/>
          <w:sz w:val="24"/>
          <w:szCs w:val="24"/>
        </w:rPr>
        <w:t>Exploitation rentable des ressources naturelles, spécifiquement des produits forestiers non ligneux</w:t>
      </w:r>
      <w:r w:rsidRPr="002E0319">
        <w:rPr>
          <w:rFonts w:ascii="Times New Roman" w:hAnsi="Times New Roman"/>
          <w:sz w:val="24"/>
          <w:szCs w:val="24"/>
        </w:rPr>
        <w:t xml:space="preserve">, couramment appelée </w:t>
      </w:r>
      <w:r w:rsidRPr="002E0319">
        <w:rPr>
          <w:rFonts w:ascii="Times New Roman" w:hAnsi="Times New Roman"/>
          <w:b/>
          <w:bCs/>
          <w:sz w:val="24"/>
          <w:szCs w:val="24"/>
        </w:rPr>
        <w:t>ARSA / Produits Forestiers Non Ligneux</w:t>
      </w:r>
      <w:r w:rsidRPr="002E0319">
        <w:rPr>
          <w:rFonts w:ascii="Times New Roman" w:hAnsi="Times New Roman"/>
          <w:sz w:val="24"/>
          <w:szCs w:val="24"/>
        </w:rPr>
        <w:t xml:space="preserve"> (ARSA/PFNL). L’objectif de développement de la composante est de contribuer à l’augmentation des revenus et à la sécurisation alimentaire des groupes vulnérables grâce à l’exploitation rentable et durable des ressources naturelles, spécifiquement des PFNL.</w:t>
      </w:r>
    </w:p>
    <w:p w:rsidR="00FD3AC5" w:rsidRPr="001C072D" w:rsidRDefault="001C072D" w:rsidP="001C072D">
      <w:pPr>
        <w:pStyle w:val="Lgende"/>
        <w:rPr>
          <w:sz w:val="24"/>
          <w:szCs w:val="24"/>
        </w:rPr>
      </w:pPr>
      <w:bookmarkStart w:id="65" w:name="_Toc289086070"/>
      <w:bookmarkStart w:id="66" w:name="_Toc289300656"/>
      <w:r w:rsidRPr="00B96283">
        <w:rPr>
          <w:sz w:val="24"/>
          <w:szCs w:val="24"/>
          <w:u w:val="single"/>
        </w:rPr>
        <w:t xml:space="preserve">Tableau </w:t>
      </w:r>
      <w:r w:rsidR="00781412" w:rsidRPr="00B96283">
        <w:rPr>
          <w:sz w:val="24"/>
          <w:szCs w:val="24"/>
          <w:u w:val="single"/>
        </w:rPr>
        <w:fldChar w:fldCharType="begin"/>
      </w:r>
      <w:r w:rsidRPr="00B96283">
        <w:rPr>
          <w:sz w:val="24"/>
          <w:szCs w:val="24"/>
          <w:u w:val="single"/>
        </w:rPr>
        <w:instrText xml:space="preserve"> SEQ Tableau \* ARABIC </w:instrText>
      </w:r>
      <w:r w:rsidR="00781412" w:rsidRPr="00B96283">
        <w:rPr>
          <w:sz w:val="24"/>
          <w:szCs w:val="24"/>
          <w:u w:val="single"/>
        </w:rPr>
        <w:fldChar w:fldCharType="separate"/>
      </w:r>
      <w:r w:rsidR="00C83044">
        <w:rPr>
          <w:noProof/>
          <w:sz w:val="24"/>
          <w:szCs w:val="24"/>
          <w:u w:val="single"/>
        </w:rPr>
        <w:t>2</w:t>
      </w:r>
      <w:r w:rsidR="00781412" w:rsidRPr="00B96283">
        <w:rPr>
          <w:sz w:val="24"/>
          <w:szCs w:val="24"/>
          <w:u w:val="single"/>
        </w:rPr>
        <w:fldChar w:fldCharType="end"/>
      </w:r>
      <w:r>
        <w:rPr>
          <w:sz w:val="24"/>
          <w:szCs w:val="24"/>
        </w:rPr>
        <w:t xml:space="preserve"> </w:t>
      </w:r>
      <w:r w:rsidR="0079760E" w:rsidRPr="001C072D">
        <w:rPr>
          <w:sz w:val="24"/>
          <w:szCs w:val="24"/>
        </w:rPr>
        <w:t>: Objectifs et résultats intermédiaires de la Composante relue</w:t>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6023"/>
      </w:tblGrid>
      <w:tr w:rsidR="00B96283" w:rsidRPr="00B96283" w:rsidTr="00B96283">
        <w:trPr>
          <w:trHeight w:val="224"/>
          <w:jc w:val="center"/>
        </w:trPr>
        <w:tc>
          <w:tcPr>
            <w:tcW w:w="1731" w:type="pct"/>
          </w:tcPr>
          <w:p w:rsidR="006E0959" w:rsidRDefault="00642764">
            <w:pPr>
              <w:spacing w:after="0" w:line="240" w:lineRule="auto"/>
              <w:jc w:val="center"/>
              <w:rPr>
                <w:rFonts w:ascii="Times New Roman" w:hAnsi="Times New Roman"/>
                <w:b/>
                <w:bCs/>
              </w:rPr>
            </w:pPr>
            <w:r w:rsidRPr="00642764">
              <w:rPr>
                <w:rFonts w:ascii="Times New Roman" w:hAnsi="Times New Roman"/>
                <w:b/>
                <w:bCs/>
              </w:rPr>
              <w:t>Objectifs spécifiques (OS)</w:t>
            </w:r>
          </w:p>
        </w:tc>
        <w:tc>
          <w:tcPr>
            <w:tcW w:w="3269" w:type="pct"/>
          </w:tcPr>
          <w:p w:rsidR="006E0959" w:rsidRDefault="00642764">
            <w:pPr>
              <w:spacing w:after="0" w:line="240" w:lineRule="auto"/>
              <w:jc w:val="center"/>
              <w:rPr>
                <w:rFonts w:ascii="Times New Roman" w:hAnsi="Times New Roman"/>
                <w:b/>
                <w:bCs/>
              </w:rPr>
            </w:pPr>
            <w:r w:rsidRPr="00642764">
              <w:rPr>
                <w:rFonts w:ascii="Times New Roman" w:hAnsi="Times New Roman"/>
                <w:b/>
                <w:bCs/>
              </w:rPr>
              <w:t>Résultats intermédiaires</w:t>
            </w:r>
          </w:p>
        </w:tc>
      </w:tr>
      <w:tr w:rsidR="00B96283" w:rsidRPr="00B96283" w:rsidTr="00B96283">
        <w:trPr>
          <w:cantSplit/>
          <w:trHeight w:val="340"/>
          <w:jc w:val="center"/>
        </w:trPr>
        <w:tc>
          <w:tcPr>
            <w:tcW w:w="1731" w:type="pct"/>
            <w:vMerge w:val="restart"/>
          </w:tcPr>
          <w:p w:rsidR="006E0959" w:rsidRDefault="00642764">
            <w:pPr>
              <w:spacing w:after="0" w:line="240" w:lineRule="auto"/>
              <w:jc w:val="both"/>
              <w:rPr>
                <w:rFonts w:ascii="Times New Roman" w:hAnsi="Times New Roman"/>
              </w:rPr>
            </w:pPr>
            <w:r w:rsidRPr="00642764">
              <w:rPr>
                <w:rFonts w:ascii="Times New Roman" w:hAnsi="Times New Roman"/>
              </w:rPr>
              <w:t>OS 1 : Contribuer à une meilleure connaissance des PFNL</w:t>
            </w:r>
          </w:p>
        </w:tc>
        <w:tc>
          <w:tcPr>
            <w:tcW w:w="3269" w:type="pct"/>
          </w:tcPr>
          <w:p w:rsidR="006E0959" w:rsidRDefault="00642764">
            <w:pPr>
              <w:spacing w:after="0" w:line="240" w:lineRule="auto"/>
              <w:jc w:val="both"/>
              <w:rPr>
                <w:rFonts w:ascii="Times New Roman" w:hAnsi="Times New Roman"/>
              </w:rPr>
            </w:pPr>
            <w:r w:rsidRPr="00642764">
              <w:rPr>
                <w:rFonts w:ascii="Times New Roman" w:hAnsi="Times New Roman"/>
              </w:rPr>
              <w:t>Résultat1.1. Les potentialités des PFNL émergents sont mieux connues</w:t>
            </w:r>
          </w:p>
        </w:tc>
      </w:tr>
      <w:tr w:rsidR="00B96283" w:rsidRPr="00B96283" w:rsidTr="00B96283">
        <w:trPr>
          <w:cantSplit/>
          <w:trHeight w:val="276"/>
          <w:jc w:val="center"/>
        </w:trPr>
        <w:tc>
          <w:tcPr>
            <w:tcW w:w="1731" w:type="pct"/>
            <w:vMerge/>
          </w:tcPr>
          <w:p w:rsidR="006E0959" w:rsidRDefault="006E0959">
            <w:pPr>
              <w:pStyle w:val="Paragraphedeliste"/>
              <w:numPr>
                <w:ilvl w:val="0"/>
                <w:numId w:val="3"/>
              </w:numPr>
              <w:jc w:val="both"/>
              <w:rPr>
                <w:sz w:val="22"/>
                <w:szCs w:val="22"/>
              </w:rPr>
            </w:pPr>
          </w:p>
        </w:tc>
        <w:tc>
          <w:tcPr>
            <w:tcW w:w="3269" w:type="pct"/>
          </w:tcPr>
          <w:p w:rsidR="006E0959" w:rsidRDefault="00642764">
            <w:pPr>
              <w:spacing w:after="0" w:line="240" w:lineRule="auto"/>
              <w:jc w:val="both"/>
              <w:rPr>
                <w:rFonts w:ascii="Times New Roman" w:hAnsi="Times New Roman"/>
              </w:rPr>
            </w:pPr>
            <w:r w:rsidRPr="00642764">
              <w:rPr>
                <w:rFonts w:ascii="Times New Roman" w:hAnsi="Times New Roman"/>
              </w:rPr>
              <w:t>Résultat 1.2. Les informations sur les PFNL sont disponibles</w:t>
            </w:r>
          </w:p>
        </w:tc>
      </w:tr>
      <w:tr w:rsidR="00B96283" w:rsidRPr="00B96283" w:rsidTr="00B96283">
        <w:trPr>
          <w:cantSplit/>
          <w:trHeight w:val="622"/>
          <w:jc w:val="center"/>
        </w:trPr>
        <w:tc>
          <w:tcPr>
            <w:tcW w:w="1731" w:type="pct"/>
            <w:vMerge/>
          </w:tcPr>
          <w:p w:rsidR="006E0959" w:rsidRDefault="006E0959">
            <w:pPr>
              <w:pStyle w:val="Paragraphedeliste"/>
              <w:numPr>
                <w:ilvl w:val="0"/>
                <w:numId w:val="3"/>
              </w:numPr>
              <w:jc w:val="both"/>
              <w:rPr>
                <w:sz w:val="22"/>
                <w:szCs w:val="22"/>
              </w:rPr>
            </w:pPr>
          </w:p>
        </w:tc>
        <w:tc>
          <w:tcPr>
            <w:tcW w:w="3269" w:type="pct"/>
          </w:tcPr>
          <w:p w:rsidR="006E0959" w:rsidRDefault="00642764">
            <w:pPr>
              <w:spacing w:after="0" w:line="240" w:lineRule="auto"/>
              <w:jc w:val="both"/>
              <w:rPr>
                <w:rFonts w:ascii="Times New Roman" w:hAnsi="Times New Roman"/>
              </w:rPr>
            </w:pPr>
            <w:r w:rsidRPr="00642764">
              <w:rPr>
                <w:rFonts w:ascii="Times New Roman" w:hAnsi="Times New Roman"/>
              </w:rPr>
              <w:t>Résultat.1.3.  L’impact des PFNL sur la réduction de la pauvreté est connu et les indicateurs sont disponibles et utilisés par l’Observatoire de la pauvreté et du développement humain durable.</w:t>
            </w:r>
          </w:p>
        </w:tc>
      </w:tr>
      <w:tr w:rsidR="00B96283" w:rsidRPr="00B96283" w:rsidTr="00B96283">
        <w:trPr>
          <w:cantSplit/>
          <w:trHeight w:val="693"/>
          <w:jc w:val="center"/>
        </w:trPr>
        <w:tc>
          <w:tcPr>
            <w:tcW w:w="1731" w:type="pct"/>
          </w:tcPr>
          <w:p w:rsidR="006E0959" w:rsidRDefault="00642764">
            <w:pPr>
              <w:spacing w:after="0" w:line="240" w:lineRule="auto"/>
              <w:jc w:val="both"/>
              <w:rPr>
                <w:rFonts w:ascii="Times New Roman" w:hAnsi="Times New Roman"/>
              </w:rPr>
            </w:pPr>
            <w:r w:rsidRPr="00642764">
              <w:rPr>
                <w:rFonts w:ascii="Times New Roman" w:hAnsi="Times New Roman"/>
              </w:rPr>
              <w:t>OS 2 : Contribuer à la diversification et à la promotion / valorisation des PFNL</w:t>
            </w:r>
          </w:p>
        </w:tc>
        <w:tc>
          <w:tcPr>
            <w:tcW w:w="3269" w:type="pct"/>
          </w:tcPr>
          <w:p w:rsidR="006E0959" w:rsidRDefault="00642764">
            <w:pPr>
              <w:spacing w:after="0" w:line="240" w:lineRule="auto"/>
              <w:jc w:val="both"/>
              <w:rPr>
                <w:rFonts w:ascii="Times New Roman" w:hAnsi="Times New Roman"/>
              </w:rPr>
            </w:pPr>
            <w:r w:rsidRPr="00642764">
              <w:rPr>
                <w:rFonts w:ascii="Times New Roman" w:hAnsi="Times New Roman"/>
              </w:rPr>
              <w:t>Résultat2.1. La promotion des micro-entreprises de PFNL est assurée</w:t>
            </w:r>
          </w:p>
        </w:tc>
      </w:tr>
      <w:tr w:rsidR="00B96283" w:rsidRPr="00B96283" w:rsidTr="00B96283">
        <w:trPr>
          <w:cantSplit/>
          <w:trHeight w:val="566"/>
          <w:jc w:val="center"/>
        </w:trPr>
        <w:tc>
          <w:tcPr>
            <w:tcW w:w="1731" w:type="pct"/>
            <w:vMerge w:val="restart"/>
          </w:tcPr>
          <w:p w:rsidR="006E0959" w:rsidRDefault="00642764">
            <w:pPr>
              <w:spacing w:after="0" w:line="240" w:lineRule="auto"/>
              <w:jc w:val="both"/>
              <w:rPr>
                <w:rFonts w:ascii="Times New Roman" w:hAnsi="Times New Roman"/>
              </w:rPr>
            </w:pPr>
            <w:r w:rsidRPr="00642764">
              <w:rPr>
                <w:rFonts w:ascii="Times New Roman" w:hAnsi="Times New Roman"/>
              </w:rPr>
              <w:t>OS 3 : Renforcer les capacités des bénéficiaires</w:t>
            </w:r>
          </w:p>
        </w:tc>
        <w:tc>
          <w:tcPr>
            <w:tcW w:w="3269" w:type="pct"/>
          </w:tcPr>
          <w:p w:rsidR="006E0959" w:rsidRDefault="00642764">
            <w:pPr>
              <w:spacing w:after="0" w:line="240" w:lineRule="auto"/>
              <w:jc w:val="both"/>
              <w:rPr>
                <w:rFonts w:ascii="Times New Roman" w:hAnsi="Times New Roman"/>
              </w:rPr>
            </w:pPr>
            <w:r w:rsidRPr="00642764">
              <w:rPr>
                <w:rFonts w:ascii="Times New Roman" w:hAnsi="Times New Roman"/>
                <w:color w:val="000000"/>
              </w:rPr>
              <w:t xml:space="preserve">Résultat 3.1. </w:t>
            </w:r>
            <w:r w:rsidRPr="00642764">
              <w:rPr>
                <w:rFonts w:ascii="Times New Roman" w:hAnsi="Times New Roman"/>
              </w:rPr>
              <w:t>Les capacités techniques et matérielles des acteurs et actrices sont renforcées</w:t>
            </w:r>
          </w:p>
        </w:tc>
      </w:tr>
      <w:tr w:rsidR="00B96283" w:rsidRPr="00B96283" w:rsidTr="00B96283">
        <w:trPr>
          <w:cantSplit/>
          <w:trHeight w:val="714"/>
          <w:jc w:val="center"/>
        </w:trPr>
        <w:tc>
          <w:tcPr>
            <w:tcW w:w="1731" w:type="pct"/>
            <w:vMerge/>
          </w:tcPr>
          <w:p w:rsidR="00F46E55" w:rsidRPr="00B96283" w:rsidRDefault="00F46E55" w:rsidP="00653990">
            <w:pPr>
              <w:pStyle w:val="Paragraphedeliste"/>
              <w:keepNext/>
              <w:numPr>
                <w:ilvl w:val="0"/>
                <w:numId w:val="3"/>
              </w:numPr>
              <w:spacing w:before="240"/>
              <w:outlineLvl w:val="2"/>
              <w:rPr>
                <w:sz w:val="22"/>
                <w:szCs w:val="22"/>
              </w:rPr>
            </w:pPr>
          </w:p>
        </w:tc>
        <w:tc>
          <w:tcPr>
            <w:tcW w:w="3269" w:type="pct"/>
          </w:tcPr>
          <w:p w:rsidR="00F46E55" w:rsidRPr="00B96283" w:rsidRDefault="00642764" w:rsidP="007148F2">
            <w:pPr>
              <w:spacing w:after="0" w:line="240" w:lineRule="auto"/>
              <w:rPr>
                <w:rFonts w:ascii="Times New Roman" w:hAnsi="Times New Roman"/>
              </w:rPr>
            </w:pPr>
            <w:r w:rsidRPr="00642764">
              <w:rPr>
                <w:rFonts w:ascii="Times New Roman" w:hAnsi="Times New Roman"/>
              </w:rPr>
              <w:t>Résultat 3.2. Les capacités organisationnelles des acteurs sont renforcées et un réseau des acteurs de la filière des PFNL est mis en place et fonctionnel</w:t>
            </w:r>
          </w:p>
        </w:tc>
      </w:tr>
      <w:tr w:rsidR="00B96283" w:rsidRPr="00B96283" w:rsidTr="00B96283">
        <w:trPr>
          <w:cantSplit/>
          <w:trHeight w:val="316"/>
          <w:jc w:val="center"/>
        </w:trPr>
        <w:tc>
          <w:tcPr>
            <w:tcW w:w="1731" w:type="pct"/>
            <w:vMerge/>
          </w:tcPr>
          <w:p w:rsidR="00F46E55" w:rsidRPr="00B96283" w:rsidRDefault="00F46E55" w:rsidP="00653990">
            <w:pPr>
              <w:pStyle w:val="Paragraphedeliste"/>
              <w:numPr>
                <w:ilvl w:val="0"/>
                <w:numId w:val="3"/>
              </w:numPr>
              <w:rPr>
                <w:sz w:val="22"/>
                <w:szCs w:val="22"/>
              </w:rPr>
            </w:pPr>
          </w:p>
        </w:tc>
        <w:tc>
          <w:tcPr>
            <w:tcW w:w="3269" w:type="pct"/>
          </w:tcPr>
          <w:p w:rsidR="00F46E55" w:rsidRPr="00B96283" w:rsidRDefault="00642764" w:rsidP="007148F2">
            <w:pPr>
              <w:spacing w:after="0" w:line="240" w:lineRule="auto"/>
              <w:rPr>
                <w:rFonts w:ascii="Times New Roman" w:hAnsi="Times New Roman"/>
              </w:rPr>
            </w:pPr>
            <w:r w:rsidRPr="00642764">
              <w:rPr>
                <w:rFonts w:ascii="Times New Roman" w:hAnsi="Times New Roman"/>
              </w:rPr>
              <w:t>Résultat 3.3. Les capacités du Ministère de l’Environnement et du Cadre de Vie sont renforcées</w:t>
            </w:r>
          </w:p>
        </w:tc>
      </w:tr>
      <w:tr w:rsidR="00B96283" w:rsidRPr="00B96283" w:rsidTr="00B96283">
        <w:trPr>
          <w:cantSplit/>
          <w:trHeight w:val="444"/>
          <w:jc w:val="center"/>
        </w:trPr>
        <w:tc>
          <w:tcPr>
            <w:tcW w:w="1731" w:type="pct"/>
          </w:tcPr>
          <w:p w:rsidR="00F46E55" w:rsidRPr="00B96283" w:rsidRDefault="00642764" w:rsidP="007148F2">
            <w:pPr>
              <w:spacing w:after="0" w:line="240" w:lineRule="auto"/>
              <w:rPr>
                <w:rFonts w:ascii="Times New Roman" w:hAnsi="Times New Roman"/>
              </w:rPr>
            </w:pPr>
            <w:r w:rsidRPr="00642764">
              <w:rPr>
                <w:rFonts w:ascii="Times New Roman" w:hAnsi="Times New Roman"/>
              </w:rPr>
              <w:t xml:space="preserve">OS 4 : </w:t>
            </w:r>
            <w:r w:rsidRPr="00642764">
              <w:rPr>
                <w:rFonts w:ascii="Times New Roman" w:hAnsi="Times New Roman"/>
                <w:bCs/>
              </w:rPr>
              <w:t>Développer le partenariat</w:t>
            </w:r>
          </w:p>
        </w:tc>
        <w:tc>
          <w:tcPr>
            <w:tcW w:w="3269" w:type="pct"/>
          </w:tcPr>
          <w:p w:rsidR="00F46E55" w:rsidRPr="00B96283" w:rsidRDefault="00642764" w:rsidP="007148F2">
            <w:pPr>
              <w:spacing w:after="0" w:line="240" w:lineRule="auto"/>
              <w:rPr>
                <w:rFonts w:ascii="Times New Roman" w:hAnsi="Times New Roman"/>
              </w:rPr>
            </w:pPr>
            <w:r w:rsidRPr="00642764">
              <w:rPr>
                <w:rFonts w:ascii="Times New Roman" w:hAnsi="Times New Roman"/>
              </w:rPr>
              <w:t xml:space="preserve">Résultat 4.1. </w:t>
            </w:r>
            <w:r w:rsidRPr="00642764">
              <w:rPr>
                <w:rFonts w:ascii="Times New Roman" w:hAnsi="Times New Roman"/>
                <w:bCs/>
              </w:rPr>
              <w:t xml:space="preserve">Le </w:t>
            </w:r>
            <w:r w:rsidRPr="00B96EEF">
              <w:rPr>
                <w:rFonts w:ascii="Times New Roman" w:hAnsi="Times New Roman"/>
                <w:bCs/>
              </w:rPr>
              <w:t>partenariat est développé entre les PTF</w:t>
            </w:r>
          </w:p>
        </w:tc>
      </w:tr>
    </w:tbl>
    <w:p w:rsidR="009B04D2" w:rsidRPr="002E0319" w:rsidRDefault="0079760E" w:rsidP="007148F2">
      <w:pPr>
        <w:pStyle w:val="Titre3"/>
        <w:spacing w:before="0" w:after="0"/>
        <w:rPr>
          <w:rFonts w:ascii="Times New Roman" w:hAnsi="Times New Roman"/>
          <w:sz w:val="24"/>
          <w:szCs w:val="24"/>
          <w:lang w:val="fr-FR"/>
        </w:rPr>
      </w:pPr>
      <w:bookmarkStart w:id="67" w:name="_Toc289300734"/>
      <w:bookmarkStart w:id="68" w:name="_Toc289300850"/>
      <w:bookmarkStart w:id="69" w:name="_Toc289449870"/>
      <w:bookmarkStart w:id="70" w:name="_Toc306280260"/>
      <w:r w:rsidRPr="002E0319">
        <w:rPr>
          <w:rFonts w:ascii="Times New Roman" w:hAnsi="Times New Roman"/>
          <w:sz w:val="24"/>
          <w:szCs w:val="24"/>
          <w:lang w:val="fr-FR"/>
        </w:rPr>
        <w:lastRenderedPageBreak/>
        <w:t>2.1.3 Zone d’intervention du projet</w:t>
      </w:r>
      <w:bookmarkEnd w:id="67"/>
      <w:bookmarkEnd w:id="68"/>
      <w:bookmarkEnd w:id="69"/>
      <w:bookmarkEnd w:id="70"/>
    </w:p>
    <w:p w:rsidR="009B04D2" w:rsidRPr="002E0319" w:rsidRDefault="009B04D2" w:rsidP="007148F2">
      <w:pPr>
        <w:spacing w:after="0" w:line="240" w:lineRule="auto"/>
        <w:rPr>
          <w:rFonts w:ascii="Times New Roman" w:hAnsi="Times New Roman"/>
          <w:sz w:val="24"/>
          <w:szCs w:val="24"/>
        </w:rPr>
      </w:pPr>
    </w:p>
    <w:p w:rsidR="00144791" w:rsidRPr="002E0319" w:rsidRDefault="0079760E" w:rsidP="005E6CD8">
      <w:pPr>
        <w:pStyle w:val="Titre3"/>
        <w:spacing w:before="0" w:after="0"/>
        <w:jc w:val="both"/>
        <w:rPr>
          <w:rFonts w:ascii="Times New Roman" w:hAnsi="Times New Roman"/>
          <w:b w:val="0"/>
          <w:color w:val="92D050"/>
          <w:sz w:val="24"/>
          <w:szCs w:val="24"/>
          <w:lang w:val="fr-FR"/>
        </w:rPr>
      </w:pPr>
      <w:bookmarkStart w:id="71" w:name="_Toc289300735"/>
      <w:bookmarkStart w:id="72" w:name="_Toc289300851"/>
      <w:bookmarkStart w:id="73" w:name="_Toc289449871"/>
      <w:bookmarkStart w:id="74" w:name="_Toc306280261"/>
      <w:r w:rsidRPr="002E0319">
        <w:rPr>
          <w:rFonts w:ascii="Times New Roman" w:hAnsi="Times New Roman"/>
          <w:b w:val="0"/>
          <w:sz w:val="24"/>
          <w:szCs w:val="24"/>
          <w:lang w:val="fr-FR"/>
        </w:rPr>
        <w:t xml:space="preserve">La zone d’intervention </w:t>
      </w:r>
      <w:r w:rsidR="001449C7" w:rsidRPr="001449C7">
        <w:rPr>
          <w:rFonts w:ascii="Times New Roman" w:hAnsi="Times New Roman"/>
          <w:b w:val="0"/>
          <w:sz w:val="24"/>
          <w:szCs w:val="24"/>
          <w:lang w:val="fr-FR"/>
        </w:rPr>
        <w:t>du P</w:t>
      </w:r>
      <w:r w:rsidR="00642764" w:rsidRPr="001449C7">
        <w:rPr>
          <w:rFonts w:ascii="Times New Roman" w:hAnsi="Times New Roman"/>
          <w:b w:val="0"/>
          <w:sz w:val="24"/>
          <w:szCs w:val="24"/>
          <w:lang w:val="fr-FR"/>
        </w:rPr>
        <w:t>rojet</w:t>
      </w:r>
      <w:r w:rsidR="00DC31E4">
        <w:rPr>
          <w:rFonts w:ascii="Times New Roman" w:hAnsi="Times New Roman"/>
          <w:b w:val="0"/>
          <w:sz w:val="24"/>
          <w:szCs w:val="24"/>
          <w:lang w:val="fr-FR"/>
        </w:rPr>
        <w:t xml:space="preserve"> </w:t>
      </w:r>
      <w:r w:rsidRPr="002E0319">
        <w:rPr>
          <w:rFonts w:ascii="Times New Roman" w:hAnsi="Times New Roman"/>
          <w:b w:val="0"/>
          <w:sz w:val="24"/>
          <w:szCs w:val="24"/>
          <w:lang w:val="fr-FR"/>
        </w:rPr>
        <w:t>ARSA/PFNL a couvert</w:t>
      </w:r>
      <w:r w:rsidRPr="00692518">
        <w:rPr>
          <w:rFonts w:ascii="Times New Roman" w:hAnsi="Times New Roman"/>
          <w:b w:val="0"/>
          <w:sz w:val="24"/>
          <w:szCs w:val="24"/>
          <w:lang w:val="fr-FR"/>
        </w:rPr>
        <w:t xml:space="preserve"> l’ensemble du territoire national. Au départ, dans les négociations avec le PNUD et en fonction du budget dé</w:t>
      </w:r>
      <w:r w:rsidR="00692518">
        <w:rPr>
          <w:rFonts w:ascii="Times New Roman" w:hAnsi="Times New Roman"/>
          <w:b w:val="0"/>
          <w:sz w:val="24"/>
          <w:szCs w:val="24"/>
          <w:lang w:val="fr-FR"/>
        </w:rPr>
        <w:t>jà acquis, il avait été suggéré</w:t>
      </w:r>
      <w:r w:rsidRPr="00692518">
        <w:rPr>
          <w:rFonts w:ascii="Times New Roman" w:hAnsi="Times New Roman"/>
          <w:b w:val="0"/>
          <w:sz w:val="24"/>
          <w:szCs w:val="24"/>
          <w:lang w:val="fr-FR"/>
        </w:rPr>
        <w:t xml:space="preserve"> de </w:t>
      </w:r>
      <w:r w:rsidR="00692518">
        <w:rPr>
          <w:rFonts w:ascii="Times New Roman" w:hAnsi="Times New Roman"/>
          <w:b w:val="0"/>
          <w:sz w:val="24"/>
          <w:szCs w:val="24"/>
          <w:lang w:val="fr-FR"/>
        </w:rPr>
        <w:t xml:space="preserve">se </w:t>
      </w:r>
      <w:r w:rsidRPr="00692518">
        <w:rPr>
          <w:rFonts w:ascii="Times New Roman" w:hAnsi="Times New Roman"/>
          <w:b w:val="0"/>
          <w:sz w:val="24"/>
          <w:szCs w:val="24"/>
          <w:lang w:val="fr-FR"/>
        </w:rPr>
        <w:t>concentr</w:t>
      </w:r>
      <w:r w:rsidR="00692518">
        <w:rPr>
          <w:rFonts w:ascii="Times New Roman" w:hAnsi="Times New Roman"/>
          <w:b w:val="0"/>
          <w:sz w:val="24"/>
          <w:szCs w:val="24"/>
          <w:lang w:val="fr-FR"/>
        </w:rPr>
        <w:t xml:space="preserve">er </w:t>
      </w:r>
      <w:r w:rsidRPr="00692518">
        <w:rPr>
          <w:rFonts w:ascii="Times New Roman" w:hAnsi="Times New Roman"/>
          <w:b w:val="0"/>
          <w:sz w:val="24"/>
          <w:szCs w:val="24"/>
          <w:lang w:val="fr-FR"/>
        </w:rPr>
        <w:t>sur des zones prioritaires pour le lancement des activités en attendant le bouclage financier complémentaire sous la responsabilité de la partie nationale avant d’envisager une étendue plus large des interventions sur le terrain. Cette option n’a pas pu être respectée du fait des pressions internes et de la volonté politique d’amorcer un ciblage plus étendue de la zone initiale d’intervention</w:t>
      </w:r>
      <w:r w:rsidR="00E50F90">
        <w:rPr>
          <w:rFonts w:ascii="Times New Roman" w:hAnsi="Times New Roman"/>
          <w:b w:val="0"/>
          <w:sz w:val="24"/>
          <w:szCs w:val="24"/>
          <w:lang w:val="fr-FR"/>
        </w:rPr>
        <w:t xml:space="preserve">. De plus, </w:t>
      </w:r>
      <w:r w:rsidRPr="00692518">
        <w:rPr>
          <w:rFonts w:ascii="Times New Roman" w:hAnsi="Times New Roman"/>
          <w:b w:val="0"/>
          <w:sz w:val="24"/>
          <w:szCs w:val="24"/>
          <w:lang w:val="fr-FR"/>
        </w:rPr>
        <w:t xml:space="preserve">la promesse non tenue </w:t>
      </w:r>
      <w:r w:rsidR="00E50F90">
        <w:rPr>
          <w:rFonts w:ascii="Times New Roman" w:hAnsi="Times New Roman"/>
          <w:b w:val="0"/>
          <w:sz w:val="24"/>
          <w:szCs w:val="24"/>
          <w:lang w:val="fr-FR"/>
        </w:rPr>
        <w:t>par la partie nationale</w:t>
      </w:r>
      <w:r w:rsidR="00E50F90" w:rsidRPr="00692518">
        <w:rPr>
          <w:rFonts w:ascii="Times New Roman" w:hAnsi="Times New Roman"/>
          <w:b w:val="0"/>
          <w:sz w:val="24"/>
          <w:szCs w:val="24"/>
          <w:lang w:val="fr-FR"/>
        </w:rPr>
        <w:t xml:space="preserve"> </w:t>
      </w:r>
      <w:r w:rsidRPr="00692518">
        <w:rPr>
          <w:rFonts w:ascii="Times New Roman" w:hAnsi="Times New Roman"/>
          <w:b w:val="0"/>
          <w:sz w:val="24"/>
          <w:szCs w:val="24"/>
          <w:lang w:val="fr-FR"/>
        </w:rPr>
        <w:t>de s’engager dans la recherche de fonds additionnels</w:t>
      </w:r>
      <w:r w:rsidR="00E50F90">
        <w:rPr>
          <w:rFonts w:ascii="Times New Roman" w:hAnsi="Times New Roman"/>
          <w:b w:val="0"/>
          <w:sz w:val="24"/>
          <w:szCs w:val="24"/>
          <w:lang w:val="fr-FR"/>
        </w:rPr>
        <w:t xml:space="preserve"> </w:t>
      </w:r>
      <w:r w:rsidR="001449C7">
        <w:rPr>
          <w:rFonts w:ascii="Times New Roman" w:hAnsi="Times New Roman"/>
          <w:b w:val="0"/>
          <w:sz w:val="24"/>
          <w:szCs w:val="24"/>
          <w:lang w:val="fr-FR"/>
        </w:rPr>
        <w:t>a porté préjudice à ce projet</w:t>
      </w:r>
      <w:r w:rsidRPr="00692518">
        <w:rPr>
          <w:rFonts w:ascii="Times New Roman" w:hAnsi="Times New Roman"/>
          <w:b w:val="0"/>
          <w:sz w:val="24"/>
          <w:szCs w:val="24"/>
          <w:lang w:val="fr-FR"/>
        </w:rPr>
        <w:t>.</w:t>
      </w:r>
      <w:bookmarkEnd w:id="71"/>
      <w:bookmarkEnd w:id="72"/>
      <w:bookmarkEnd w:id="73"/>
      <w:bookmarkEnd w:id="74"/>
      <w:r w:rsidRPr="002E0319">
        <w:rPr>
          <w:rFonts w:ascii="Times New Roman" w:hAnsi="Times New Roman"/>
          <w:b w:val="0"/>
          <w:color w:val="92D050"/>
          <w:sz w:val="24"/>
          <w:szCs w:val="24"/>
          <w:lang w:val="fr-FR"/>
        </w:rPr>
        <w:t xml:space="preserve"> </w:t>
      </w:r>
    </w:p>
    <w:p w:rsidR="00540BB4" w:rsidRPr="00692518" w:rsidRDefault="00540BB4" w:rsidP="005E6CD8">
      <w:pPr>
        <w:spacing w:after="0" w:line="240" w:lineRule="auto"/>
        <w:rPr>
          <w:rFonts w:ascii="Times New Roman" w:hAnsi="Times New Roman"/>
          <w:sz w:val="24"/>
          <w:szCs w:val="24"/>
        </w:rPr>
      </w:pPr>
    </w:p>
    <w:p w:rsidR="00540BB4" w:rsidRPr="002E0319" w:rsidRDefault="0079760E" w:rsidP="005E6CD8">
      <w:pPr>
        <w:spacing w:after="0" w:line="240" w:lineRule="auto"/>
        <w:jc w:val="both"/>
        <w:rPr>
          <w:rFonts w:ascii="Times New Roman" w:hAnsi="Times New Roman"/>
          <w:color w:val="92D050"/>
          <w:sz w:val="24"/>
          <w:szCs w:val="24"/>
        </w:rPr>
      </w:pPr>
      <w:r w:rsidRPr="00692518">
        <w:rPr>
          <w:rFonts w:ascii="Times New Roman" w:hAnsi="Times New Roman"/>
          <w:sz w:val="24"/>
          <w:szCs w:val="24"/>
        </w:rPr>
        <w:t>C’est pourquoi, la dispersion des activités peut être constatée avec cependant des pôles d’intervention plus intensifs</w:t>
      </w:r>
      <w:r w:rsidRPr="00692518">
        <w:rPr>
          <w:rStyle w:val="Appelnotedebasdep"/>
          <w:rFonts w:ascii="Times New Roman" w:hAnsi="Times New Roman"/>
          <w:sz w:val="24"/>
          <w:szCs w:val="24"/>
        </w:rPr>
        <w:footnoteReference w:id="4"/>
      </w:r>
      <w:r w:rsidRPr="00692518">
        <w:rPr>
          <w:rFonts w:ascii="Times New Roman" w:hAnsi="Times New Roman"/>
          <w:sz w:val="24"/>
          <w:szCs w:val="24"/>
        </w:rPr>
        <w:t xml:space="preserve">, </w:t>
      </w:r>
      <w:r w:rsidR="00D64DA8" w:rsidRPr="00692518">
        <w:rPr>
          <w:rFonts w:ascii="Times New Roman" w:hAnsi="Times New Roman"/>
          <w:sz w:val="24"/>
          <w:szCs w:val="24"/>
        </w:rPr>
        <w:t>du</w:t>
      </w:r>
      <w:r w:rsidR="00D64DA8">
        <w:rPr>
          <w:rFonts w:ascii="Times New Roman" w:hAnsi="Times New Roman"/>
          <w:sz w:val="24"/>
          <w:szCs w:val="24"/>
        </w:rPr>
        <w:t>s</w:t>
      </w:r>
      <w:r w:rsidRPr="00692518">
        <w:rPr>
          <w:rFonts w:ascii="Times New Roman" w:hAnsi="Times New Roman"/>
          <w:sz w:val="24"/>
          <w:szCs w:val="24"/>
        </w:rPr>
        <w:t xml:space="preserve"> plus spécifiquement au dynamisme des acteurs/ bénéficiair</w:t>
      </w:r>
      <w:r w:rsidR="00692518">
        <w:rPr>
          <w:rFonts w:ascii="Times New Roman" w:hAnsi="Times New Roman"/>
          <w:sz w:val="24"/>
          <w:szCs w:val="24"/>
        </w:rPr>
        <w:t>es directs des appuis du projet</w:t>
      </w:r>
      <w:r w:rsidRPr="00692518">
        <w:rPr>
          <w:rFonts w:ascii="Times New Roman" w:hAnsi="Times New Roman"/>
          <w:sz w:val="24"/>
          <w:szCs w:val="24"/>
        </w:rPr>
        <w:t xml:space="preserve"> sur le terrai</w:t>
      </w:r>
      <w:r w:rsidR="00692518">
        <w:rPr>
          <w:rFonts w:ascii="Times New Roman" w:hAnsi="Times New Roman"/>
          <w:sz w:val="24"/>
          <w:szCs w:val="24"/>
        </w:rPr>
        <w:t xml:space="preserve">n via soit le service régional </w:t>
      </w:r>
      <w:r w:rsidRPr="00692518">
        <w:rPr>
          <w:rFonts w:ascii="Times New Roman" w:hAnsi="Times New Roman"/>
          <w:sz w:val="24"/>
          <w:szCs w:val="24"/>
        </w:rPr>
        <w:t>de l’environnement ou de la promotion de la femme, ou de certaines associations/ ONG engagées dans la promotion et l’exploitation des PFNL.</w:t>
      </w:r>
      <w:r w:rsidRPr="002E0319">
        <w:rPr>
          <w:rFonts w:ascii="Times New Roman" w:hAnsi="Times New Roman"/>
          <w:color w:val="92D050"/>
          <w:sz w:val="24"/>
          <w:szCs w:val="24"/>
        </w:rPr>
        <w:t xml:space="preserve"> </w:t>
      </w:r>
    </w:p>
    <w:p w:rsidR="00144791" w:rsidRPr="002E0319" w:rsidRDefault="00144791" w:rsidP="005E6CD8">
      <w:pPr>
        <w:pStyle w:val="Titre3"/>
        <w:spacing w:before="0" w:after="0"/>
        <w:rPr>
          <w:rFonts w:ascii="Times New Roman" w:hAnsi="Times New Roman"/>
          <w:sz w:val="24"/>
          <w:szCs w:val="24"/>
          <w:lang w:val="fr-FR"/>
        </w:rPr>
      </w:pPr>
    </w:p>
    <w:p w:rsidR="005531FA" w:rsidRPr="002E0319" w:rsidRDefault="0079760E" w:rsidP="005E6CD8">
      <w:pPr>
        <w:pStyle w:val="Titre3"/>
        <w:spacing w:before="0" w:after="0"/>
        <w:rPr>
          <w:rFonts w:ascii="Times New Roman" w:hAnsi="Times New Roman"/>
          <w:sz w:val="24"/>
          <w:szCs w:val="24"/>
          <w:lang w:val="fr-FR"/>
        </w:rPr>
      </w:pPr>
      <w:bookmarkStart w:id="75" w:name="_Toc289300736"/>
      <w:bookmarkStart w:id="76" w:name="_Toc289300852"/>
      <w:bookmarkStart w:id="77" w:name="_Toc289449872"/>
      <w:bookmarkStart w:id="78" w:name="_Toc306280262"/>
      <w:r w:rsidRPr="002E0319">
        <w:rPr>
          <w:rFonts w:ascii="Times New Roman" w:hAnsi="Times New Roman"/>
          <w:sz w:val="24"/>
          <w:szCs w:val="24"/>
          <w:lang w:val="fr-FR"/>
        </w:rPr>
        <w:t>2.1.4 Moyens de mise en œuvre</w:t>
      </w:r>
      <w:bookmarkEnd w:id="75"/>
      <w:bookmarkEnd w:id="76"/>
      <w:bookmarkEnd w:id="77"/>
      <w:bookmarkEnd w:id="78"/>
    </w:p>
    <w:p w:rsidR="006E0959" w:rsidRDefault="00642764">
      <w:pPr>
        <w:pStyle w:val="Paragraphedeliste"/>
        <w:numPr>
          <w:ilvl w:val="0"/>
          <w:numId w:val="39"/>
        </w:numPr>
        <w:jc w:val="both"/>
        <w:rPr>
          <w:b/>
          <w:bCs/>
        </w:rPr>
      </w:pPr>
      <w:r w:rsidRPr="00642764">
        <w:rPr>
          <w:b/>
          <w:bCs/>
        </w:rPr>
        <w:t>Moyens financiers</w:t>
      </w:r>
    </w:p>
    <w:p w:rsidR="007148F2" w:rsidRPr="0084173B" w:rsidRDefault="0084173B" w:rsidP="0084173B">
      <w:pPr>
        <w:jc w:val="both"/>
        <w:rPr>
          <w:rFonts w:ascii="Times New Roman" w:hAnsi="Times New Roman"/>
          <w:bCs/>
          <w:sz w:val="24"/>
          <w:szCs w:val="24"/>
        </w:rPr>
      </w:pPr>
      <w:r w:rsidRPr="0084173B">
        <w:rPr>
          <w:rFonts w:ascii="Times New Roman" w:hAnsi="Times New Roman"/>
          <w:bCs/>
          <w:sz w:val="24"/>
          <w:szCs w:val="24"/>
        </w:rPr>
        <w:t xml:space="preserve">Le </w:t>
      </w:r>
      <w:r w:rsidR="00E50F90">
        <w:rPr>
          <w:rFonts w:ascii="Times New Roman" w:hAnsi="Times New Roman"/>
          <w:bCs/>
          <w:sz w:val="24"/>
          <w:szCs w:val="24"/>
        </w:rPr>
        <w:t xml:space="preserve">coût </w:t>
      </w:r>
      <w:r w:rsidRPr="0084173B">
        <w:rPr>
          <w:rFonts w:ascii="Times New Roman" w:hAnsi="Times New Roman"/>
          <w:bCs/>
          <w:sz w:val="24"/>
          <w:szCs w:val="24"/>
        </w:rPr>
        <w:t xml:space="preserve"> total du projet s’élève à 350.493.900 </w:t>
      </w:r>
      <w:r w:rsidR="00E50F90">
        <w:rPr>
          <w:rFonts w:ascii="Times New Roman" w:hAnsi="Times New Roman"/>
          <w:bCs/>
          <w:sz w:val="24"/>
          <w:szCs w:val="24"/>
        </w:rPr>
        <w:t>F</w:t>
      </w:r>
      <w:r w:rsidRPr="0084173B">
        <w:rPr>
          <w:rFonts w:ascii="Times New Roman" w:hAnsi="Times New Roman"/>
          <w:bCs/>
          <w:sz w:val="24"/>
          <w:szCs w:val="24"/>
        </w:rPr>
        <w:t xml:space="preserve"> CFA sur les quatre années de mise en œuvre</w:t>
      </w:r>
      <w:r>
        <w:rPr>
          <w:rFonts w:ascii="Times New Roman" w:hAnsi="Times New Roman"/>
          <w:bCs/>
          <w:sz w:val="24"/>
          <w:szCs w:val="24"/>
        </w:rPr>
        <w:t xml:space="preserve"> ; soit un </w:t>
      </w:r>
      <w:r w:rsidR="00E50F90">
        <w:rPr>
          <w:rFonts w:ascii="Times New Roman" w:hAnsi="Times New Roman"/>
          <w:bCs/>
          <w:sz w:val="24"/>
          <w:szCs w:val="24"/>
        </w:rPr>
        <w:t xml:space="preserve">budget annuel </w:t>
      </w:r>
      <w:r>
        <w:rPr>
          <w:rFonts w:ascii="Times New Roman" w:hAnsi="Times New Roman"/>
          <w:bCs/>
          <w:sz w:val="24"/>
          <w:szCs w:val="24"/>
        </w:rPr>
        <w:t xml:space="preserve">moyen d’exécution de </w:t>
      </w:r>
      <w:r>
        <w:rPr>
          <w:rFonts w:ascii="Times New Roman" w:eastAsia="Times New Roman" w:hAnsi="Times New Roman"/>
          <w:color w:val="000000"/>
          <w:sz w:val="24"/>
          <w:szCs w:val="24"/>
          <w:lang w:eastAsia="fr-FR"/>
        </w:rPr>
        <w:t xml:space="preserve">87 623 475 </w:t>
      </w:r>
      <w:r w:rsidR="00E50F90">
        <w:rPr>
          <w:rFonts w:ascii="Times New Roman" w:eastAsia="Times New Roman" w:hAnsi="Times New Roman"/>
          <w:color w:val="000000"/>
          <w:sz w:val="24"/>
          <w:szCs w:val="24"/>
          <w:lang w:eastAsia="fr-FR"/>
        </w:rPr>
        <w:t xml:space="preserve">F </w:t>
      </w:r>
      <w:r>
        <w:rPr>
          <w:rFonts w:ascii="Times New Roman" w:eastAsia="Times New Roman" w:hAnsi="Times New Roman"/>
          <w:color w:val="000000"/>
          <w:sz w:val="24"/>
          <w:szCs w:val="24"/>
          <w:lang w:eastAsia="fr-FR"/>
        </w:rPr>
        <w:t>CFA. Le tableau suivant présente pour les quatre années du projet, les budgets exécutés.</w:t>
      </w:r>
    </w:p>
    <w:p w:rsidR="003A513F" w:rsidRPr="001C072D" w:rsidRDefault="00642764" w:rsidP="005E6CD8">
      <w:pPr>
        <w:pStyle w:val="Lgende"/>
        <w:spacing w:before="0" w:after="0"/>
        <w:rPr>
          <w:sz w:val="24"/>
          <w:szCs w:val="24"/>
        </w:rPr>
      </w:pPr>
      <w:bookmarkStart w:id="79" w:name="_Toc289086071"/>
      <w:bookmarkStart w:id="80" w:name="_Toc289300657"/>
      <w:r w:rsidRPr="00642764">
        <w:rPr>
          <w:sz w:val="24"/>
          <w:szCs w:val="24"/>
          <w:u w:val="single"/>
        </w:rPr>
        <w:t xml:space="preserve">Tableau </w:t>
      </w:r>
      <w:r w:rsidR="00781412" w:rsidRPr="00642764">
        <w:rPr>
          <w:sz w:val="24"/>
          <w:szCs w:val="24"/>
          <w:u w:val="single"/>
        </w:rPr>
        <w:fldChar w:fldCharType="begin"/>
      </w:r>
      <w:r w:rsidRPr="00642764">
        <w:rPr>
          <w:sz w:val="24"/>
          <w:szCs w:val="24"/>
          <w:u w:val="single"/>
        </w:rPr>
        <w:instrText xml:space="preserve"> SEQ Tableau \* ARABIC </w:instrText>
      </w:r>
      <w:r w:rsidR="00781412" w:rsidRPr="00642764">
        <w:rPr>
          <w:sz w:val="24"/>
          <w:szCs w:val="24"/>
          <w:u w:val="single"/>
        </w:rPr>
        <w:fldChar w:fldCharType="separate"/>
      </w:r>
      <w:r w:rsidR="00C83044">
        <w:rPr>
          <w:noProof/>
          <w:sz w:val="24"/>
          <w:szCs w:val="24"/>
          <w:u w:val="single"/>
        </w:rPr>
        <w:t>3</w:t>
      </w:r>
      <w:r w:rsidR="00781412" w:rsidRPr="00642764">
        <w:rPr>
          <w:sz w:val="24"/>
          <w:szCs w:val="24"/>
          <w:u w:val="single"/>
        </w:rPr>
        <w:fldChar w:fldCharType="end"/>
      </w:r>
      <w:r w:rsidR="001C072D">
        <w:rPr>
          <w:sz w:val="24"/>
          <w:szCs w:val="24"/>
        </w:rPr>
        <w:t xml:space="preserve"> </w:t>
      </w:r>
      <w:r w:rsidR="003A513F" w:rsidRPr="001C072D">
        <w:rPr>
          <w:sz w:val="24"/>
          <w:szCs w:val="24"/>
        </w:rPr>
        <w:t xml:space="preserve">: </w:t>
      </w:r>
      <w:r w:rsidR="00BE3B75" w:rsidRPr="001C072D">
        <w:rPr>
          <w:sz w:val="24"/>
          <w:szCs w:val="24"/>
        </w:rPr>
        <w:t>Budgets initiaux et fin d’exercices du Projet</w:t>
      </w:r>
      <w:bookmarkEnd w:id="79"/>
      <w:bookmarkEnd w:id="80"/>
    </w:p>
    <w:tbl>
      <w:tblPr>
        <w:tblW w:w="5000" w:type="pct"/>
        <w:jc w:val="center"/>
        <w:tblCellMar>
          <w:left w:w="70" w:type="dxa"/>
          <w:right w:w="70" w:type="dxa"/>
        </w:tblCellMar>
        <w:tblLook w:val="04A0"/>
      </w:tblPr>
      <w:tblGrid>
        <w:gridCol w:w="1137"/>
        <w:gridCol w:w="1869"/>
        <w:gridCol w:w="1492"/>
        <w:gridCol w:w="3374"/>
        <w:gridCol w:w="1340"/>
      </w:tblGrid>
      <w:tr w:rsidR="007148F2" w:rsidRPr="002E0319" w:rsidTr="00E50F90">
        <w:trPr>
          <w:trHeight w:val="390"/>
          <w:jc w:val="center"/>
        </w:trPr>
        <w:tc>
          <w:tcPr>
            <w:tcW w:w="906" w:type="pct"/>
            <w:tcBorders>
              <w:top w:val="single" w:sz="4" w:space="0" w:color="auto"/>
              <w:left w:val="single" w:sz="4" w:space="0" w:color="auto"/>
              <w:bottom w:val="nil"/>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ANNEES</w:t>
            </w:r>
          </w:p>
        </w:tc>
        <w:tc>
          <w:tcPr>
            <w:tcW w:w="1786" w:type="pct"/>
            <w:gridSpan w:val="2"/>
            <w:tcBorders>
              <w:top w:val="single" w:sz="4" w:space="0" w:color="auto"/>
              <w:left w:val="nil"/>
              <w:bottom w:val="nil"/>
              <w:right w:val="nil"/>
            </w:tcBorders>
            <w:shd w:val="clear" w:color="auto" w:fill="auto"/>
            <w:noWrap/>
            <w:vAlign w:val="bottom"/>
            <w:hideMark/>
          </w:tcPr>
          <w:p w:rsidR="007148F2" w:rsidRPr="002E0319" w:rsidRDefault="0079760E" w:rsidP="007148F2">
            <w:pPr>
              <w:spacing w:after="0" w:line="240" w:lineRule="auto"/>
              <w:rPr>
                <w:rFonts w:ascii="Times New Roman" w:hAnsi="Times New Roman"/>
                <w:b/>
                <w:bCs/>
                <w:color w:val="000000"/>
                <w:sz w:val="24"/>
                <w:szCs w:val="24"/>
              </w:rPr>
            </w:pPr>
            <w:r w:rsidRPr="002E0319">
              <w:rPr>
                <w:rFonts w:ascii="Times New Roman" w:hAnsi="Times New Roman"/>
                <w:b/>
                <w:bCs/>
                <w:color w:val="000000"/>
                <w:sz w:val="24"/>
                <w:szCs w:val="24"/>
              </w:rPr>
              <w:t xml:space="preserve">                    BUDGET INITIAL</w:t>
            </w:r>
          </w:p>
        </w:tc>
        <w:tc>
          <w:tcPr>
            <w:tcW w:w="1513" w:type="pct"/>
            <w:tcBorders>
              <w:top w:val="single" w:sz="4" w:space="0" w:color="auto"/>
              <w:left w:val="single" w:sz="4" w:space="0" w:color="auto"/>
              <w:bottom w:val="single" w:sz="4" w:space="0" w:color="auto"/>
              <w:right w:val="nil"/>
            </w:tcBorders>
            <w:shd w:val="clear" w:color="auto" w:fill="auto"/>
            <w:noWrap/>
            <w:vAlign w:val="bottom"/>
            <w:hideMark/>
          </w:tcPr>
          <w:p w:rsidR="007148F2" w:rsidRPr="002E0319" w:rsidRDefault="0079760E" w:rsidP="007148F2">
            <w:pPr>
              <w:spacing w:after="0" w:line="240" w:lineRule="auto"/>
              <w:rPr>
                <w:rFonts w:ascii="Times New Roman" w:hAnsi="Times New Roman"/>
                <w:b/>
                <w:bCs/>
                <w:color w:val="000000"/>
                <w:sz w:val="24"/>
                <w:szCs w:val="24"/>
              </w:rPr>
            </w:pPr>
            <w:r w:rsidRPr="002E0319">
              <w:rPr>
                <w:rFonts w:ascii="Times New Roman" w:hAnsi="Times New Roman"/>
                <w:b/>
                <w:bCs/>
                <w:color w:val="000000"/>
                <w:sz w:val="24"/>
                <w:szCs w:val="24"/>
              </w:rPr>
              <w:t xml:space="preserve">       BUDGET FIN EXERCICE</w:t>
            </w:r>
          </w:p>
        </w:tc>
        <w:tc>
          <w:tcPr>
            <w:tcW w:w="795" w:type="pct"/>
            <w:tcBorders>
              <w:top w:val="single" w:sz="4" w:space="0" w:color="auto"/>
              <w:left w:val="nil"/>
              <w:bottom w:val="nil"/>
              <w:right w:val="nil"/>
            </w:tcBorders>
            <w:shd w:val="clear" w:color="auto" w:fill="auto"/>
            <w:noWrap/>
            <w:vAlign w:val="bottom"/>
            <w:hideMark/>
          </w:tcPr>
          <w:p w:rsidR="007148F2" w:rsidRPr="002E0319" w:rsidRDefault="0079760E" w:rsidP="007148F2">
            <w:pPr>
              <w:spacing w:after="0" w:line="240" w:lineRule="auto"/>
              <w:rPr>
                <w:rFonts w:ascii="Times New Roman" w:hAnsi="Times New Roman"/>
                <w:b/>
                <w:bCs/>
                <w:color w:val="000000"/>
                <w:sz w:val="24"/>
                <w:szCs w:val="24"/>
              </w:rPr>
            </w:pPr>
            <w:r w:rsidRPr="002E0319">
              <w:rPr>
                <w:rFonts w:ascii="Times New Roman" w:hAnsi="Times New Roman"/>
                <w:b/>
                <w:bCs/>
                <w:color w:val="000000"/>
                <w:sz w:val="24"/>
                <w:szCs w:val="24"/>
              </w:rPr>
              <w:t> </w:t>
            </w:r>
          </w:p>
        </w:tc>
      </w:tr>
      <w:tr w:rsidR="007148F2" w:rsidRPr="002E0319" w:rsidTr="00E50F90">
        <w:trPr>
          <w:trHeight w:val="396"/>
          <w:jc w:val="center"/>
        </w:trPr>
        <w:tc>
          <w:tcPr>
            <w:tcW w:w="906" w:type="pct"/>
            <w:tcBorders>
              <w:top w:val="nil"/>
              <w:left w:val="single" w:sz="4" w:space="0" w:color="auto"/>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rPr>
                <w:rFonts w:ascii="Times New Roman" w:hAnsi="Times New Roman"/>
                <w:color w:val="000000"/>
                <w:sz w:val="24"/>
                <w:szCs w:val="24"/>
              </w:rPr>
            </w:pPr>
            <w:r w:rsidRPr="002E0319">
              <w:rPr>
                <w:rFonts w:ascii="Times New Roman" w:hAnsi="Times New Roman"/>
                <w:color w:val="000000"/>
                <w:sz w:val="24"/>
                <w:szCs w:val="24"/>
              </w:rPr>
              <w:t> </w:t>
            </w:r>
          </w:p>
        </w:tc>
        <w:tc>
          <w:tcPr>
            <w:tcW w:w="993" w:type="pct"/>
            <w:tcBorders>
              <w:top w:val="single" w:sz="4" w:space="0" w:color="auto"/>
              <w:left w:val="nil"/>
              <w:bottom w:val="single" w:sz="4" w:space="0" w:color="auto"/>
              <w:right w:val="nil"/>
            </w:tcBorders>
            <w:shd w:val="clear" w:color="auto" w:fill="auto"/>
            <w:noWrap/>
            <w:vAlign w:val="center"/>
            <w:hideMark/>
          </w:tcPr>
          <w:p w:rsidR="007148F2" w:rsidRPr="002E0319" w:rsidRDefault="00E50F90" w:rsidP="007148F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F </w:t>
            </w:r>
            <w:r w:rsidR="0079760E" w:rsidRPr="002E0319">
              <w:rPr>
                <w:rFonts w:ascii="Times New Roman" w:hAnsi="Times New Roman"/>
                <w:color w:val="000000"/>
                <w:sz w:val="24"/>
                <w:szCs w:val="24"/>
              </w:rPr>
              <w:t>CFA</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 US</w:t>
            </w:r>
          </w:p>
        </w:tc>
        <w:tc>
          <w:tcPr>
            <w:tcW w:w="1513" w:type="pct"/>
            <w:tcBorders>
              <w:top w:val="nil"/>
              <w:left w:val="nil"/>
              <w:bottom w:val="single" w:sz="4" w:space="0" w:color="auto"/>
              <w:right w:val="nil"/>
            </w:tcBorders>
            <w:shd w:val="clear" w:color="auto" w:fill="auto"/>
            <w:noWrap/>
            <w:vAlign w:val="center"/>
            <w:hideMark/>
          </w:tcPr>
          <w:p w:rsidR="007148F2" w:rsidRPr="002E0319" w:rsidRDefault="00E50F90" w:rsidP="007148F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F </w:t>
            </w:r>
            <w:r w:rsidR="0079760E" w:rsidRPr="002E0319">
              <w:rPr>
                <w:rFonts w:ascii="Times New Roman" w:hAnsi="Times New Roman"/>
                <w:color w:val="000000"/>
                <w:sz w:val="24"/>
                <w:szCs w:val="24"/>
              </w:rPr>
              <w:t>CFA</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 US</w:t>
            </w:r>
          </w:p>
        </w:tc>
      </w:tr>
      <w:tr w:rsidR="007148F2" w:rsidRPr="002E0319" w:rsidTr="00E50F90">
        <w:trPr>
          <w:trHeight w:val="274"/>
          <w:jc w:val="center"/>
        </w:trPr>
        <w:tc>
          <w:tcPr>
            <w:tcW w:w="906" w:type="pct"/>
            <w:tcBorders>
              <w:top w:val="nil"/>
              <w:left w:val="single" w:sz="4" w:space="0" w:color="auto"/>
              <w:bottom w:val="single" w:sz="4" w:space="0" w:color="auto"/>
              <w:right w:val="nil"/>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2007</w:t>
            </w:r>
          </w:p>
        </w:tc>
        <w:tc>
          <w:tcPr>
            <w:tcW w:w="993" w:type="pct"/>
            <w:tcBorders>
              <w:top w:val="nil"/>
              <w:left w:val="single" w:sz="4" w:space="0" w:color="auto"/>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75 246 850</w:t>
            </w:r>
          </w:p>
        </w:tc>
        <w:tc>
          <w:tcPr>
            <w:tcW w:w="79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200 000</w:t>
            </w:r>
          </w:p>
        </w:tc>
        <w:tc>
          <w:tcPr>
            <w:tcW w:w="151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75 246 850</w:t>
            </w:r>
          </w:p>
        </w:tc>
        <w:tc>
          <w:tcPr>
            <w:tcW w:w="795"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153 565</w:t>
            </w:r>
          </w:p>
        </w:tc>
      </w:tr>
      <w:tr w:rsidR="007148F2" w:rsidRPr="002E0319" w:rsidTr="00E50F90">
        <w:trPr>
          <w:trHeight w:val="264"/>
          <w:jc w:val="center"/>
        </w:trPr>
        <w:tc>
          <w:tcPr>
            <w:tcW w:w="906" w:type="pct"/>
            <w:tcBorders>
              <w:top w:val="nil"/>
              <w:left w:val="single" w:sz="4" w:space="0" w:color="auto"/>
              <w:bottom w:val="single" w:sz="4" w:space="0" w:color="auto"/>
              <w:right w:val="nil"/>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2008</w:t>
            </w:r>
          </w:p>
        </w:tc>
        <w:tc>
          <w:tcPr>
            <w:tcW w:w="993" w:type="pct"/>
            <w:tcBorders>
              <w:top w:val="nil"/>
              <w:left w:val="single" w:sz="4" w:space="0" w:color="auto"/>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95 197 050</w:t>
            </w:r>
          </w:p>
        </w:tc>
        <w:tc>
          <w:tcPr>
            <w:tcW w:w="79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240 275</w:t>
            </w:r>
          </w:p>
        </w:tc>
        <w:tc>
          <w:tcPr>
            <w:tcW w:w="151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95 197 050</w:t>
            </w:r>
          </w:p>
        </w:tc>
        <w:tc>
          <w:tcPr>
            <w:tcW w:w="795"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211 549</w:t>
            </w:r>
          </w:p>
        </w:tc>
      </w:tr>
      <w:tr w:rsidR="007148F2" w:rsidRPr="002E0319" w:rsidTr="00E50F90">
        <w:trPr>
          <w:trHeight w:val="268"/>
          <w:jc w:val="center"/>
        </w:trPr>
        <w:tc>
          <w:tcPr>
            <w:tcW w:w="906" w:type="pct"/>
            <w:tcBorders>
              <w:top w:val="nil"/>
              <w:left w:val="single" w:sz="4" w:space="0" w:color="auto"/>
              <w:bottom w:val="single" w:sz="4" w:space="0" w:color="auto"/>
              <w:right w:val="nil"/>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2009</w:t>
            </w:r>
          </w:p>
        </w:tc>
        <w:tc>
          <w:tcPr>
            <w:tcW w:w="993" w:type="pct"/>
            <w:tcBorders>
              <w:top w:val="nil"/>
              <w:left w:val="single" w:sz="4" w:space="0" w:color="auto"/>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85 050 000</w:t>
            </w:r>
          </w:p>
        </w:tc>
        <w:tc>
          <w:tcPr>
            <w:tcW w:w="79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225 000</w:t>
            </w:r>
          </w:p>
        </w:tc>
        <w:tc>
          <w:tcPr>
            <w:tcW w:w="151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85 050 000</w:t>
            </w:r>
          </w:p>
        </w:tc>
        <w:tc>
          <w:tcPr>
            <w:tcW w:w="795"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189 000</w:t>
            </w:r>
          </w:p>
        </w:tc>
      </w:tr>
      <w:tr w:rsidR="007148F2" w:rsidRPr="002E0319" w:rsidTr="00E50F90">
        <w:trPr>
          <w:trHeight w:val="273"/>
          <w:jc w:val="center"/>
        </w:trPr>
        <w:tc>
          <w:tcPr>
            <w:tcW w:w="906" w:type="pct"/>
            <w:tcBorders>
              <w:top w:val="nil"/>
              <w:left w:val="single" w:sz="4" w:space="0" w:color="auto"/>
              <w:bottom w:val="single" w:sz="4" w:space="0" w:color="auto"/>
              <w:right w:val="nil"/>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2010</w:t>
            </w:r>
          </w:p>
        </w:tc>
        <w:tc>
          <w:tcPr>
            <w:tcW w:w="993" w:type="pct"/>
            <w:tcBorders>
              <w:top w:val="nil"/>
              <w:left w:val="single" w:sz="4" w:space="0" w:color="auto"/>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95 000 000</w:t>
            </w:r>
          </w:p>
        </w:tc>
        <w:tc>
          <w:tcPr>
            <w:tcW w:w="79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250 000</w:t>
            </w:r>
          </w:p>
        </w:tc>
        <w:tc>
          <w:tcPr>
            <w:tcW w:w="151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95 000 000</w:t>
            </w:r>
          </w:p>
        </w:tc>
        <w:tc>
          <w:tcPr>
            <w:tcW w:w="795"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color w:val="000000"/>
                <w:sz w:val="24"/>
                <w:szCs w:val="24"/>
              </w:rPr>
            </w:pPr>
            <w:r w:rsidRPr="002E0319">
              <w:rPr>
                <w:rFonts w:ascii="Times New Roman" w:hAnsi="Times New Roman"/>
                <w:color w:val="000000"/>
                <w:sz w:val="24"/>
                <w:szCs w:val="24"/>
              </w:rPr>
              <w:t>190 000</w:t>
            </w:r>
          </w:p>
        </w:tc>
      </w:tr>
      <w:tr w:rsidR="007148F2" w:rsidRPr="002E0319" w:rsidTr="00E50F90">
        <w:trPr>
          <w:trHeight w:val="262"/>
          <w:jc w:val="center"/>
        </w:trPr>
        <w:tc>
          <w:tcPr>
            <w:tcW w:w="906" w:type="pct"/>
            <w:tcBorders>
              <w:top w:val="nil"/>
              <w:left w:val="single" w:sz="4" w:space="0" w:color="auto"/>
              <w:bottom w:val="single" w:sz="4" w:space="0" w:color="auto"/>
              <w:right w:val="nil"/>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TOTAL</w:t>
            </w:r>
          </w:p>
        </w:tc>
        <w:tc>
          <w:tcPr>
            <w:tcW w:w="993" w:type="pct"/>
            <w:tcBorders>
              <w:top w:val="nil"/>
              <w:left w:val="single" w:sz="4" w:space="0" w:color="auto"/>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350 493 900</w:t>
            </w:r>
          </w:p>
        </w:tc>
        <w:tc>
          <w:tcPr>
            <w:tcW w:w="79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915 275</w:t>
            </w:r>
          </w:p>
        </w:tc>
        <w:tc>
          <w:tcPr>
            <w:tcW w:w="1513" w:type="pct"/>
            <w:tcBorders>
              <w:top w:val="nil"/>
              <w:left w:val="nil"/>
              <w:bottom w:val="single" w:sz="4" w:space="0" w:color="auto"/>
              <w:right w:val="single" w:sz="4" w:space="0" w:color="auto"/>
            </w:tcBorders>
            <w:shd w:val="clear" w:color="auto" w:fill="auto"/>
            <w:noWrap/>
            <w:vAlign w:val="bottom"/>
            <w:hideMark/>
          </w:tcPr>
          <w:p w:rsidR="007148F2" w:rsidRPr="002E0319" w:rsidRDefault="0079760E" w:rsidP="007148F2">
            <w:pPr>
              <w:spacing w:after="0" w:line="240" w:lineRule="auto"/>
              <w:jc w:val="center"/>
              <w:rPr>
                <w:rFonts w:ascii="Times New Roman" w:hAnsi="Times New Roman"/>
                <w:b/>
                <w:bCs/>
                <w:color w:val="000000"/>
                <w:sz w:val="24"/>
                <w:szCs w:val="24"/>
              </w:rPr>
            </w:pPr>
            <w:r w:rsidRPr="002E0319">
              <w:rPr>
                <w:rFonts w:ascii="Times New Roman" w:hAnsi="Times New Roman"/>
                <w:b/>
                <w:bCs/>
                <w:color w:val="000000"/>
                <w:sz w:val="24"/>
                <w:szCs w:val="24"/>
              </w:rPr>
              <w:t>350 493 900</w:t>
            </w:r>
          </w:p>
        </w:tc>
        <w:tc>
          <w:tcPr>
            <w:tcW w:w="795" w:type="pct"/>
            <w:tcBorders>
              <w:top w:val="nil"/>
              <w:left w:val="nil"/>
              <w:bottom w:val="single" w:sz="4" w:space="0" w:color="auto"/>
              <w:right w:val="single" w:sz="4" w:space="0" w:color="auto"/>
            </w:tcBorders>
            <w:shd w:val="clear" w:color="auto" w:fill="auto"/>
            <w:noWrap/>
            <w:vAlign w:val="bottom"/>
            <w:hideMark/>
          </w:tcPr>
          <w:p w:rsidR="006E0959" w:rsidRDefault="00642764">
            <w:pPr>
              <w:pStyle w:val="Paragraphedeliste"/>
              <w:numPr>
                <w:ilvl w:val="0"/>
                <w:numId w:val="40"/>
              </w:numPr>
              <w:jc w:val="center"/>
              <w:rPr>
                <w:b/>
                <w:bCs/>
                <w:color w:val="000000"/>
              </w:rPr>
            </w:pPr>
            <w:r w:rsidRPr="00642764">
              <w:rPr>
                <w:b/>
                <w:bCs/>
                <w:color w:val="000000"/>
              </w:rPr>
              <w:t>4</w:t>
            </w:r>
          </w:p>
        </w:tc>
      </w:tr>
    </w:tbl>
    <w:p w:rsidR="00E50F90" w:rsidRPr="002E0319" w:rsidRDefault="00E50F90" w:rsidP="007148F2">
      <w:pPr>
        <w:spacing w:after="0" w:line="240" w:lineRule="auto"/>
        <w:jc w:val="both"/>
        <w:rPr>
          <w:rFonts w:ascii="Times New Roman" w:hAnsi="Times New Roman"/>
          <w:sz w:val="24"/>
          <w:szCs w:val="24"/>
        </w:rPr>
      </w:pPr>
    </w:p>
    <w:p w:rsidR="006E0959" w:rsidRDefault="00642764">
      <w:pPr>
        <w:pStyle w:val="Paragraphedeliste"/>
        <w:numPr>
          <w:ilvl w:val="0"/>
          <w:numId w:val="39"/>
        </w:numPr>
        <w:jc w:val="both"/>
        <w:rPr>
          <w:b/>
          <w:bCs/>
        </w:rPr>
      </w:pPr>
      <w:r w:rsidRPr="00642764">
        <w:rPr>
          <w:b/>
          <w:bCs/>
        </w:rPr>
        <w:t>Encrage institutionnel et moyens humains</w:t>
      </w:r>
    </w:p>
    <w:p w:rsidR="00540BB4" w:rsidRPr="002E0319" w:rsidRDefault="00540BB4" w:rsidP="00540BB4">
      <w:pPr>
        <w:pStyle w:val="Paragraphedeliste"/>
        <w:ind w:left="2130"/>
        <w:jc w:val="both"/>
        <w:rPr>
          <w:b/>
          <w:bCs/>
        </w:rPr>
      </w:pPr>
    </w:p>
    <w:p w:rsidR="003210E6" w:rsidRPr="002E0319" w:rsidRDefault="0079760E" w:rsidP="00264ABC">
      <w:pPr>
        <w:tabs>
          <w:tab w:val="left" w:pos="360"/>
        </w:tabs>
        <w:spacing w:after="0" w:line="240" w:lineRule="auto"/>
        <w:jc w:val="both"/>
        <w:rPr>
          <w:rFonts w:ascii="Times New Roman" w:hAnsi="Times New Roman"/>
          <w:color w:val="92D050"/>
          <w:sz w:val="24"/>
          <w:szCs w:val="24"/>
        </w:rPr>
      </w:pPr>
      <w:r w:rsidRPr="002E0319">
        <w:rPr>
          <w:rFonts w:ascii="Times New Roman" w:hAnsi="Times New Roman"/>
          <w:sz w:val="24"/>
          <w:szCs w:val="24"/>
        </w:rPr>
        <w:t>Le projet ARSA/PFNL a évolué dans les deux premières années de sa mise en œuvre (2007 et 2008) sous la tutelle administrative et technique de la Direction des Forêts</w:t>
      </w:r>
      <w:r w:rsidR="00FB3926">
        <w:rPr>
          <w:rFonts w:ascii="Times New Roman" w:hAnsi="Times New Roman"/>
          <w:sz w:val="24"/>
          <w:szCs w:val="24"/>
        </w:rPr>
        <w:t xml:space="preserve"> (DIFOR)</w:t>
      </w:r>
      <w:r w:rsidRPr="002E0319">
        <w:rPr>
          <w:rFonts w:ascii="Times New Roman" w:hAnsi="Times New Roman"/>
          <w:sz w:val="24"/>
          <w:szCs w:val="24"/>
        </w:rPr>
        <w:t xml:space="preserve">. L’équipe du projet se résumait </w:t>
      </w:r>
      <w:r w:rsidR="00E50F90">
        <w:rPr>
          <w:rFonts w:ascii="Times New Roman" w:hAnsi="Times New Roman"/>
          <w:sz w:val="24"/>
          <w:szCs w:val="24"/>
        </w:rPr>
        <w:t xml:space="preserve">à quatre agents du ministère de </w:t>
      </w:r>
      <w:r w:rsidR="00121425">
        <w:rPr>
          <w:rFonts w:ascii="Times New Roman" w:hAnsi="Times New Roman"/>
          <w:sz w:val="24"/>
          <w:szCs w:val="24"/>
        </w:rPr>
        <w:t>tutelle, comme suit : un</w:t>
      </w:r>
      <w:r w:rsidRPr="002E0319">
        <w:rPr>
          <w:rFonts w:ascii="Times New Roman" w:hAnsi="Times New Roman"/>
          <w:sz w:val="24"/>
          <w:szCs w:val="24"/>
        </w:rPr>
        <w:t xml:space="preserve"> </w:t>
      </w:r>
      <w:r w:rsidRPr="00FB3926">
        <w:rPr>
          <w:rFonts w:ascii="Times New Roman" w:hAnsi="Times New Roman"/>
          <w:sz w:val="24"/>
          <w:szCs w:val="24"/>
        </w:rPr>
        <w:t xml:space="preserve">Coordonnateur à temps plein, un Comptable, </w:t>
      </w:r>
      <w:r w:rsidR="00FB3926">
        <w:rPr>
          <w:rFonts w:ascii="Times New Roman" w:hAnsi="Times New Roman"/>
          <w:sz w:val="24"/>
          <w:szCs w:val="24"/>
        </w:rPr>
        <w:t xml:space="preserve">une Secrétaire et </w:t>
      </w:r>
      <w:r w:rsidRPr="00FB3926">
        <w:rPr>
          <w:rFonts w:ascii="Times New Roman" w:hAnsi="Times New Roman"/>
          <w:sz w:val="24"/>
          <w:szCs w:val="24"/>
        </w:rPr>
        <w:t>un Chauffeur/Agent de liaison contractuel</w:t>
      </w:r>
      <w:r w:rsidR="00FB3926">
        <w:rPr>
          <w:rFonts w:ascii="Times New Roman" w:hAnsi="Times New Roman"/>
          <w:sz w:val="24"/>
          <w:szCs w:val="24"/>
        </w:rPr>
        <w:t xml:space="preserve">. Leurs </w:t>
      </w:r>
      <w:r w:rsidRPr="00FB3926">
        <w:rPr>
          <w:rFonts w:ascii="Times New Roman" w:hAnsi="Times New Roman"/>
          <w:sz w:val="24"/>
          <w:szCs w:val="24"/>
        </w:rPr>
        <w:t>services</w:t>
      </w:r>
      <w:r w:rsidR="00FB3926">
        <w:rPr>
          <w:rFonts w:ascii="Times New Roman" w:hAnsi="Times New Roman"/>
          <w:sz w:val="24"/>
          <w:szCs w:val="24"/>
        </w:rPr>
        <w:t>,</w:t>
      </w:r>
      <w:r w:rsidR="00FB3926" w:rsidRPr="00FB3926">
        <w:rPr>
          <w:rFonts w:ascii="Times New Roman" w:hAnsi="Times New Roman"/>
          <w:sz w:val="24"/>
          <w:szCs w:val="24"/>
        </w:rPr>
        <w:t xml:space="preserve"> ainsi que l’utilisation du véhicule af</w:t>
      </w:r>
      <w:r w:rsidR="00FB3926">
        <w:rPr>
          <w:rFonts w:ascii="Times New Roman" w:hAnsi="Times New Roman"/>
          <w:sz w:val="24"/>
          <w:szCs w:val="24"/>
        </w:rPr>
        <w:t>fecté pour les déplacements du C</w:t>
      </w:r>
      <w:r w:rsidR="00FB3926" w:rsidRPr="00FB3926">
        <w:rPr>
          <w:rFonts w:ascii="Times New Roman" w:hAnsi="Times New Roman"/>
          <w:sz w:val="24"/>
          <w:szCs w:val="24"/>
        </w:rPr>
        <w:t>oordonateur du projet</w:t>
      </w:r>
      <w:r w:rsidRPr="00FB3926">
        <w:rPr>
          <w:rFonts w:ascii="Times New Roman" w:hAnsi="Times New Roman"/>
          <w:sz w:val="24"/>
          <w:szCs w:val="24"/>
        </w:rPr>
        <w:t xml:space="preserve"> étaient partagés avec la direction des forêts.</w:t>
      </w:r>
      <w:r w:rsidR="00814734">
        <w:rPr>
          <w:rFonts w:ascii="Times New Roman" w:hAnsi="Times New Roman"/>
          <w:sz w:val="24"/>
          <w:szCs w:val="24"/>
        </w:rPr>
        <w:t xml:space="preserve"> </w:t>
      </w:r>
      <w:r w:rsidR="003210E6" w:rsidRPr="00FB3926">
        <w:rPr>
          <w:rFonts w:ascii="Times New Roman" w:hAnsi="Times New Roman"/>
          <w:sz w:val="24"/>
          <w:szCs w:val="24"/>
        </w:rPr>
        <w:t xml:space="preserve">En réalité, </w:t>
      </w:r>
      <w:r w:rsidR="00FB3926" w:rsidRPr="00FB3926">
        <w:rPr>
          <w:rFonts w:ascii="Times New Roman" w:hAnsi="Times New Roman"/>
          <w:sz w:val="24"/>
          <w:szCs w:val="24"/>
        </w:rPr>
        <w:t>au démarrage</w:t>
      </w:r>
      <w:r w:rsidR="00121425">
        <w:rPr>
          <w:rFonts w:ascii="Times New Roman" w:hAnsi="Times New Roman"/>
          <w:sz w:val="24"/>
          <w:szCs w:val="24"/>
        </w:rPr>
        <w:t>,</w:t>
      </w:r>
      <w:r w:rsidR="003210E6" w:rsidRPr="00FB3926">
        <w:rPr>
          <w:rFonts w:ascii="Times New Roman" w:hAnsi="Times New Roman"/>
          <w:sz w:val="24"/>
          <w:szCs w:val="24"/>
        </w:rPr>
        <w:t xml:space="preserve"> le projet a fonctionné plus d’une année avec un seul agent, </w:t>
      </w:r>
      <w:r w:rsidR="00FB3926" w:rsidRPr="00FB3926">
        <w:rPr>
          <w:rFonts w:ascii="Times New Roman" w:hAnsi="Times New Roman"/>
          <w:sz w:val="24"/>
          <w:szCs w:val="24"/>
        </w:rPr>
        <w:t>car l’Etat</w:t>
      </w:r>
      <w:r w:rsidRPr="00FB3926">
        <w:rPr>
          <w:rFonts w:ascii="Times New Roman" w:hAnsi="Times New Roman"/>
          <w:sz w:val="24"/>
          <w:szCs w:val="24"/>
        </w:rPr>
        <w:t xml:space="preserve"> n’a pas joué son rôle en mettant à disposition du personnel complémentaire</w:t>
      </w:r>
      <w:r w:rsidR="00210390" w:rsidRPr="00FB3926">
        <w:rPr>
          <w:rFonts w:ascii="Times New Roman" w:hAnsi="Times New Roman"/>
          <w:sz w:val="24"/>
          <w:szCs w:val="24"/>
        </w:rPr>
        <w:t xml:space="preserve"> comme cela avait été initialement retenu</w:t>
      </w:r>
      <w:r w:rsidRPr="00FB3926">
        <w:rPr>
          <w:rFonts w:ascii="Times New Roman" w:hAnsi="Times New Roman"/>
          <w:sz w:val="24"/>
          <w:szCs w:val="24"/>
        </w:rPr>
        <w:t xml:space="preserve">. Il y avait en plus comme un conflit interne de compétence ou de leadership. C’est un projet bicéphale rattaché à la DIFOR et </w:t>
      </w:r>
      <w:r w:rsidR="00210390" w:rsidRPr="00FB3926">
        <w:rPr>
          <w:rFonts w:ascii="Times New Roman" w:hAnsi="Times New Roman"/>
          <w:sz w:val="24"/>
          <w:szCs w:val="24"/>
        </w:rPr>
        <w:t>à</w:t>
      </w:r>
      <w:r w:rsidRPr="00FB3926">
        <w:rPr>
          <w:rFonts w:ascii="Times New Roman" w:hAnsi="Times New Roman"/>
          <w:sz w:val="24"/>
          <w:szCs w:val="24"/>
        </w:rPr>
        <w:t xml:space="preserve"> la D</w:t>
      </w:r>
      <w:r w:rsidR="00FB3926">
        <w:rPr>
          <w:rFonts w:ascii="Times New Roman" w:hAnsi="Times New Roman"/>
          <w:sz w:val="24"/>
          <w:szCs w:val="24"/>
        </w:rPr>
        <w:t>irection Générale</w:t>
      </w:r>
      <w:r w:rsidRPr="00FB3926">
        <w:rPr>
          <w:rFonts w:ascii="Times New Roman" w:hAnsi="Times New Roman"/>
          <w:sz w:val="24"/>
          <w:szCs w:val="24"/>
        </w:rPr>
        <w:t xml:space="preserve"> de la conservation de la nature</w:t>
      </w:r>
      <w:r w:rsidR="00FB3926">
        <w:rPr>
          <w:rFonts w:ascii="Times New Roman" w:hAnsi="Times New Roman"/>
          <w:sz w:val="24"/>
          <w:szCs w:val="24"/>
        </w:rPr>
        <w:t xml:space="preserve"> (DGCN)</w:t>
      </w:r>
      <w:r w:rsidRPr="00FB3926">
        <w:rPr>
          <w:rFonts w:ascii="Times New Roman" w:hAnsi="Times New Roman"/>
          <w:sz w:val="24"/>
          <w:szCs w:val="24"/>
        </w:rPr>
        <w:t xml:space="preserve">. Aux yeux des partenaires, </w:t>
      </w:r>
      <w:r w:rsidR="00121425">
        <w:rPr>
          <w:rFonts w:ascii="Times New Roman" w:hAnsi="Times New Roman"/>
          <w:sz w:val="24"/>
          <w:szCs w:val="24"/>
        </w:rPr>
        <w:t xml:space="preserve">c’est </w:t>
      </w:r>
      <w:r w:rsidRPr="00FB3926">
        <w:rPr>
          <w:rFonts w:ascii="Times New Roman" w:hAnsi="Times New Roman"/>
          <w:sz w:val="24"/>
          <w:szCs w:val="24"/>
        </w:rPr>
        <w:t xml:space="preserve"> </w:t>
      </w:r>
      <w:r w:rsidR="00FB3926">
        <w:rPr>
          <w:rFonts w:ascii="Times New Roman" w:hAnsi="Times New Roman"/>
          <w:sz w:val="24"/>
          <w:szCs w:val="24"/>
        </w:rPr>
        <w:t xml:space="preserve">surtout </w:t>
      </w:r>
      <w:r w:rsidRPr="00FB3926">
        <w:rPr>
          <w:rFonts w:ascii="Times New Roman" w:hAnsi="Times New Roman"/>
          <w:sz w:val="24"/>
          <w:szCs w:val="24"/>
        </w:rPr>
        <w:t>le M</w:t>
      </w:r>
      <w:r w:rsidR="00FB3926">
        <w:rPr>
          <w:rFonts w:ascii="Times New Roman" w:hAnsi="Times New Roman"/>
          <w:sz w:val="24"/>
          <w:szCs w:val="24"/>
        </w:rPr>
        <w:t>inistère de l’</w:t>
      </w:r>
      <w:r w:rsidRPr="00FB3926">
        <w:rPr>
          <w:rFonts w:ascii="Times New Roman" w:hAnsi="Times New Roman"/>
          <w:sz w:val="24"/>
          <w:szCs w:val="24"/>
        </w:rPr>
        <w:t>E</w:t>
      </w:r>
      <w:r w:rsidR="00FB3926">
        <w:rPr>
          <w:rFonts w:ascii="Times New Roman" w:hAnsi="Times New Roman"/>
          <w:sz w:val="24"/>
          <w:szCs w:val="24"/>
        </w:rPr>
        <w:t xml:space="preserve">nvironnement et du </w:t>
      </w:r>
      <w:r w:rsidRPr="00FB3926">
        <w:rPr>
          <w:rFonts w:ascii="Times New Roman" w:hAnsi="Times New Roman"/>
          <w:sz w:val="24"/>
          <w:szCs w:val="24"/>
        </w:rPr>
        <w:t>C</w:t>
      </w:r>
      <w:r w:rsidR="00FB3926">
        <w:rPr>
          <w:rFonts w:ascii="Times New Roman" w:hAnsi="Times New Roman"/>
          <w:sz w:val="24"/>
          <w:szCs w:val="24"/>
        </w:rPr>
        <w:t xml:space="preserve">adre de </w:t>
      </w:r>
      <w:r w:rsidRPr="00FB3926">
        <w:rPr>
          <w:rFonts w:ascii="Times New Roman" w:hAnsi="Times New Roman"/>
          <w:sz w:val="24"/>
          <w:szCs w:val="24"/>
        </w:rPr>
        <w:t>V</w:t>
      </w:r>
      <w:r w:rsidR="00FB3926">
        <w:rPr>
          <w:rFonts w:ascii="Times New Roman" w:hAnsi="Times New Roman"/>
          <w:sz w:val="24"/>
          <w:szCs w:val="24"/>
        </w:rPr>
        <w:t xml:space="preserve">ie et la </w:t>
      </w:r>
      <w:r w:rsidR="00FB3926">
        <w:rPr>
          <w:rFonts w:ascii="Times New Roman" w:hAnsi="Times New Roman"/>
          <w:sz w:val="24"/>
          <w:szCs w:val="24"/>
        </w:rPr>
        <w:lastRenderedPageBreak/>
        <w:t>DG</w:t>
      </w:r>
      <w:r w:rsidRPr="00FB3926">
        <w:rPr>
          <w:rFonts w:ascii="Times New Roman" w:hAnsi="Times New Roman"/>
          <w:sz w:val="24"/>
          <w:szCs w:val="24"/>
        </w:rPr>
        <w:t>CN</w:t>
      </w:r>
      <w:r w:rsidR="00121425">
        <w:rPr>
          <w:rFonts w:ascii="Times New Roman" w:hAnsi="Times New Roman"/>
          <w:sz w:val="24"/>
          <w:szCs w:val="24"/>
        </w:rPr>
        <w:t xml:space="preserve"> qui </w:t>
      </w:r>
      <w:r w:rsidR="00B96EEF">
        <w:rPr>
          <w:rFonts w:ascii="Times New Roman" w:hAnsi="Times New Roman"/>
          <w:sz w:val="24"/>
          <w:szCs w:val="24"/>
        </w:rPr>
        <w:t xml:space="preserve">ont </w:t>
      </w:r>
      <w:r w:rsidR="00121425">
        <w:rPr>
          <w:rFonts w:ascii="Times New Roman" w:hAnsi="Times New Roman"/>
          <w:sz w:val="24"/>
          <w:szCs w:val="24"/>
        </w:rPr>
        <w:t>été mis en avant</w:t>
      </w:r>
      <w:r w:rsidRPr="00FB3926">
        <w:rPr>
          <w:rFonts w:ascii="Times New Roman" w:hAnsi="Times New Roman"/>
          <w:sz w:val="24"/>
          <w:szCs w:val="24"/>
        </w:rPr>
        <w:t xml:space="preserve">, mais pas la DIFOR qui était </w:t>
      </w:r>
      <w:r w:rsidR="00FB3926">
        <w:rPr>
          <w:rFonts w:ascii="Times New Roman" w:hAnsi="Times New Roman"/>
          <w:sz w:val="24"/>
          <w:szCs w:val="24"/>
        </w:rPr>
        <w:t>une</w:t>
      </w:r>
      <w:r w:rsidRPr="00FB3926">
        <w:rPr>
          <w:rFonts w:ascii="Times New Roman" w:hAnsi="Times New Roman"/>
          <w:sz w:val="24"/>
          <w:szCs w:val="24"/>
        </w:rPr>
        <w:t xml:space="preserve"> direction technique. A la DIFOR, </w:t>
      </w:r>
      <w:r w:rsidR="00FB3926" w:rsidRPr="00692692">
        <w:rPr>
          <w:rFonts w:ascii="Times New Roman" w:hAnsi="Times New Roman"/>
          <w:i/>
          <w:sz w:val="24"/>
          <w:szCs w:val="24"/>
        </w:rPr>
        <w:t>« </w:t>
      </w:r>
      <w:r w:rsidRPr="00692692">
        <w:rPr>
          <w:rFonts w:ascii="Times New Roman" w:hAnsi="Times New Roman"/>
          <w:i/>
          <w:sz w:val="24"/>
          <w:szCs w:val="24"/>
        </w:rPr>
        <w:t>il y avait tellement de micropro</w:t>
      </w:r>
      <w:r w:rsidR="00FB3926" w:rsidRPr="00692692">
        <w:rPr>
          <w:rFonts w:ascii="Times New Roman" w:hAnsi="Times New Roman"/>
          <w:i/>
          <w:sz w:val="24"/>
          <w:szCs w:val="24"/>
        </w:rPr>
        <w:t>jets que chaque chef de service</w:t>
      </w:r>
      <w:r w:rsidRPr="00692692">
        <w:rPr>
          <w:rFonts w:ascii="Times New Roman" w:hAnsi="Times New Roman"/>
          <w:i/>
          <w:sz w:val="24"/>
          <w:szCs w:val="24"/>
        </w:rPr>
        <w:t xml:space="preserve"> était en même temps responsable d’un projet</w:t>
      </w:r>
      <w:r w:rsidR="00210390" w:rsidRPr="00692692">
        <w:rPr>
          <w:rFonts w:ascii="Times New Roman" w:hAnsi="Times New Roman"/>
          <w:i/>
          <w:sz w:val="24"/>
          <w:szCs w:val="24"/>
        </w:rPr>
        <w:t xml:space="preserve"> et donc intéressé prioritairement à travailler à l’atteinte de ses propres résultats</w:t>
      </w:r>
      <w:r w:rsidR="00FB3926" w:rsidRPr="00692692">
        <w:rPr>
          <w:rFonts w:ascii="Times New Roman" w:hAnsi="Times New Roman"/>
          <w:sz w:val="24"/>
          <w:szCs w:val="24"/>
        </w:rPr>
        <w:t>»</w:t>
      </w:r>
      <w:r w:rsidR="00FB3926">
        <w:rPr>
          <w:rFonts w:ascii="Times New Roman" w:hAnsi="Times New Roman"/>
          <w:sz w:val="24"/>
          <w:szCs w:val="24"/>
        </w:rPr>
        <w:t xml:space="preserve"> comme le souligne le Directeur Général de l’</w:t>
      </w:r>
      <w:r w:rsidRPr="00FB3926">
        <w:rPr>
          <w:rFonts w:ascii="Times New Roman" w:hAnsi="Times New Roman"/>
          <w:sz w:val="24"/>
          <w:szCs w:val="24"/>
        </w:rPr>
        <w:t>A</w:t>
      </w:r>
      <w:r w:rsidR="00FB3926">
        <w:rPr>
          <w:rFonts w:ascii="Times New Roman" w:hAnsi="Times New Roman"/>
          <w:sz w:val="24"/>
          <w:szCs w:val="24"/>
        </w:rPr>
        <w:t>gence de Promotion des Produits Forestiers Non Ligneux (DG A</w:t>
      </w:r>
      <w:r w:rsidRPr="00FB3926">
        <w:rPr>
          <w:rFonts w:ascii="Times New Roman" w:hAnsi="Times New Roman"/>
          <w:sz w:val="24"/>
          <w:szCs w:val="24"/>
        </w:rPr>
        <w:t>PFNL</w:t>
      </w:r>
      <w:r w:rsidR="00FB3926">
        <w:rPr>
          <w:rFonts w:ascii="Times New Roman" w:hAnsi="Times New Roman"/>
          <w:sz w:val="24"/>
          <w:szCs w:val="24"/>
        </w:rPr>
        <w:t>)</w:t>
      </w:r>
      <w:r w:rsidR="00210390" w:rsidRPr="00FB3926">
        <w:rPr>
          <w:rFonts w:ascii="Times New Roman" w:hAnsi="Times New Roman"/>
          <w:sz w:val="24"/>
          <w:szCs w:val="24"/>
        </w:rPr>
        <w:t xml:space="preserve"> et un des initiateurs du projet du PNUD. </w:t>
      </w:r>
      <w:r w:rsidR="00FB3926">
        <w:rPr>
          <w:rFonts w:ascii="Times New Roman" w:hAnsi="Times New Roman"/>
          <w:sz w:val="24"/>
          <w:szCs w:val="24"/>
        </w:rPr>
        <w:t>On</w:t>
      </w:r>
      <w:r w:rsidR="00210390" w:rsidRPr="00FB3926">
        <w:rPr>
          <w:rFonts w:ascii="Times New Roman" w:hAnsi="Times New Roman"/>
          <w:sz w:val="24"/>
          <w:szCs w:val="24"/>
        </w:rPr>
        <w:t xml:space="preserve"> peut comprendre alors, l’ambiance peu aisée de collaboration et le manque de synergie d’action au niveau d’un même ministère et d’une même direction pour soutenir efficacement le </w:t>
      </w:r>
      <w:r w:rsidR="00FB3926">
        <w:rPr>
          <w:rFonts w:ascii="Times New Roman" w:hAnsi="Times New Roman"/>
          <w:sz w:val="24"/>
          <w:szCs w:val="24"/>
        </w:rPr>
        <w:t>C</w:t>
      </w:r>
      <w:r w:rsidR="00210390" w:rsidRPr="00FB3926">
        <w:rPr>
          <w:rFonts w:ascii="Times New Roman" w:hAnsi="Times New Roman"/>
          <w:sz w:val="24"/>
          <w:szCs w:val="24"/>
        </w:rPr>
        <w:t>oordonnateur du projet dans la conduite de ses activités. C’es</w:t>
      </w:r>
      <w:r w:rsidR="00FB3926">
        <w:rPr>
          <w:rFonts w:ascii="Times New Roman" w:hAnsi="Times New Roman"/>
          <w:sz w:val="24"/>
          <w:szCs w:val="24"/>
        </w:rPr>
        <w:t>t du reste ce qui fait dire au C</w:t>
      </w:r>
      <w:r w:rsidR="00210390" w:rsidRPr="00FB3926">
        <w:rPr>
          <w:rFonts w:ascii="Times New Roman" w:hAnsi="Times New Roman"/>
          <w:sz w:val="24"/>
          <w:szCs w:val="24"/>
        </w:rPr>
        <w:t xml:space="preserve">oordonateur toute « la souffrance » qu’il a </w:t>
      </w:r>
      <w:r w:rsidR="00121425" w:rsidRPr="00FB3926">
        <w:rPr>
          <w:rFonts w:ascii="Times New Roman" w:hAnsi="Times New Roman"/>
          <w:sz w:val="24"/>
          <w:szCs w:val="24"/>
        </w:rPr>
        <w:t>d</w:t>
      </w:r>
      <w:r w:rsidR="00121425">
        <w:rPr>
          <w:rFonts w:ascii="Times New Roman" w:hAnsi="Times New Roman"/>
          <w:sz w:val="24"/>
          <w:szCs w:val="24"/>
        </w:rPr>
        <w:t>û</w:t>
      </w:r>
      <w:r w:rsidR="00121425" w:rsidRPr="00FB3926">
        <w:rPr>
          <w:rFonts w:ascii="Times New Roman" w:hAnsi="Times New Roman"/>
          <w:sz w:val="24"/>
          <w:szCs w:val="24"/>
        </w:rPr>
        <w:t xml:space="preserve"> </w:t>
      </w:r>
      <w:r w:rsidR="00210390" w:rsidRPr="00FB3926">
        <w:rPr>
          <w:rFonts w:ascii="Times New Roman" w:hAnsi="Times New Roman"/>
          <w:sz w:val="24"/>
          <w:szCs w:val="24"/>
        </w:rPr>
        <w:t>surmonter pour se « débattre</w:t>
      </w:r>
      <w:r w:rsidR="007E58BB" w:rsidRPr="00FB3926">
        <w:rPr>
          <w:rFonts w:ascii="Times New Roman" w:hAnsi="Times New Roman"/>
          <w:sz w:val="24"/>
          <w:szCs w:val="24"/>
        </w:rPr>
        <w:t> »</w:t>
      </w:r>
      <w:r w:rsidR="00FB3926" w:rsidRPr="00FB3926">
        <w:rPr>
          <w:rFonts w:ascii="Times New Roman" w:hAnsi="Times New Roman"/>
          <w:sz w:val="24"/>
          <w:szCs w:val="24"/>
        </w:rPr>
        <w:t> comme</w:t>
      </w:r>
      <w:r w:rsidR="00210390" w:rsidRPr="00FB3926">
        <w:rPr>
          <w:rFonts w:ascii="Times New Roman" w:hAnsi="Times New Roman"/>
          <w:sz w:val="24"/>
          <w:szCs w:val="24"/>
        </w:rPr>
        <w:t xml:space="preserve"> il </w:t>
      </w:r>
      <w:r w:rsidR="00FB3926">
        <w:rPr>
          <w:rFonts w:ascii="Times New Roman" w:hAnsi="Times New Roman"/>
          <w:sz w:val="24"/>
          <w:szCs w:val="24"/>
        </w:rPr>
        <w:t>le pouvait</w:t>
      </w:r>
      <w:r w:rsidR="00210390" w:rsidRPr="00FB3926">
        <w:rPr>
          <w:rFonts w:ascii="Times New Roman" w:hAnsi="Times New Roman"/>
          <w:sz w:val="24"/>
          <w:szCs w:val="24"/>
        </w:rPr>
        <w:t xml:space="preserve"> pour les résultats auxquels le projet est parvenu et dont l’appréciation d’ensemble est abordé au point 2.3.</w:t>
      </w:r>
      <w:r w:rsidR="00210390" w:rsidRPr="002E0319">
        <w:rPr>
          <w:rFonts w:ascii="Times New Roman" w:hAnsi="Times New Roman"/>
          <w:color w:val="92D050"/>
          <w:sz w:val="24"/>
          <w:szCs w:val="24"/>
        </w:rPr>
        <w:t xml:space="preserve"> </w:t>
      </w:r>
    </w:p>
    <w:p w:rsidR="00540BB4" w:rsidRPr="002E0319" w:rsidRDefault="00540BB4" w:rsidP="007148F2">
      <w:pPr>
        <w:spacing w:after="0" w:line="240" w:lineRule="auto"/>
        <w:jc w:val="both"/>
        <w:rPr>
          <w:rFonts w:ascii="Times New Roman" w:hAnsi="Times New Roman"/>
          <w:color w:val="92D050"/>
          <w:sz w:val="24"/>
          <w:szCs w:val="24"/>
        </w:rPr>
      </w:pPr>
    </w:p>
    <w:p w:rsidR="003210E6" w:rsidRPr="003A513F" w:rsidRDefault="0079760E" w:rsidP="003210E6">
      <w:pPr>
        <w:spacing w:after="0" w:line="240" w:lineRule="auto"/>
        <w:jc w:val="both"/>
        <w:rPr>
          <w:rFonts w:ascii="Times New Roman" w:hAnsi="Times New Roman"/>
          <w:sz w:val="24"/>
          <w:szCs w:val="24"/>
        </w:rPr>
      </w:pPr>
      <w:r w:rsidRPr="00FB3926">
        <w:rPr>
          <w:rFonts w:ascii="Times New Roman" w:hAnsi="Times New Roman"/>
          <w:sz w:val="24"/>
          <w:szCs w:val="24"/>
        </w:rPr>
        <w:t xml:space="preserve">Avec la création </w:t>
      </w:r>
      <w:r w:rsidR="00FB3926" w:rsidRPr="00FB3926">
        <w:rPr>
          <w:rFonts w:ascii="Times New Roman" w:hAnsi="Times New Roman"/>
          <w:sz w:val="24"/>
          <w:szCs w:val="24"/>
        </w:rPr>
        <w:t>de l’Agence</w:t>
      </w:r>
      <w:r w:rsidRPr="00FB3926">
        <w:rPr>
          <w:rFonts w:ascii="Times New Roman" w:hAnsi="Times New Roman"/>
          <w:sz w:val="24"/>
          <w:szCs w:val="24"/>
        </w:rPr>
        <w:t xml:space="preserve"> de Promotion des Pro</w:t>
      </w:r>
      <w:r w:rsidR="00FB3926">
        <w:rPr>
          <w:rFonts w:ascii="Times New Roman" w:hAnsi="Times New Roman"/>
          <w:sz w:val="24"/>
          <w:szCs w:val="24"/>
        </w:rPr>
        <w:t>duits Forestiers Non Ligneux en</w:t>
      </w:r>
      <w:r w:rsidRPr="00FB3926">
        <w:rPr>
          <w:rFonts w:ascii="Times New Roman" w:hAnsi="Times New Roman"/>
          <w:sz w:val="24"/>
          <w:szCs w:val="24"/>
        </w:rPr>
        <w:t xml:space="preserve"> 2009, le projet ARSA/PFNL</w:t>
      </w:r>
      <w:r w:rsidR="003A513F">
        <w:rPr>
          <w:rFonts w:ascii="Times New Roman" w:hAnsi="Times New Roman"/>
          <w:sz w:val="24"/>
          <w:szCs w:val="24"/>
        </w:rPr>
        <w:t xml:space="preserve"> devient un volet intégré de </w:t>
      </w:r>
      <w:r w:rsidRPr="00FB3926">
        <w:rPr>
          <w:rFonts w:ascii="Times New Roman" w:hAnsi="Times New Roman"/>
          <w:sz w:val="24"/>
          <w:szCs w:val="24"/>
        </w:rPr>
        <w:t>ladite Agence et les activités sont r</w:t>
      </w:r>
      <w:r w:rsidR="003A513F">
        <w:rPr>
          <w:rFonts w:ascii="Times New Roman" w:hAnsi="Times New Roman"/>
          <w:sz w:val="24"/>
          <w:szCs w:val="24"/>
        </w:rPr>
        <w:t>eparties entre les différentes D</w:t>
      </w:r>
      <w:r w:rsidRPr="00FB3926">
        <w:rPr>
          <w:rFonts w:ascii="Times New Roman" w:hAnsi="Times New Roman"/>
          <w:sz w:val="24"/>
          <w:szCs w:val="24"/>
        </w:rPr>
        <w:t xml:space="preserve">ivisions au regard de l’organigramme et des attributions de chaque Division. </w:t>
      </w:r>
      <w:r w:rsidR="003210E6" w:rsidRPr="00FB3926">
        <w:rPr>
          <w:rFonts w:ascii="Times New Roman" w:hAnsi="Times New Roman"/>
          <w:sz w:val="24"/>
          <w:szCs w:val="24"/>
        </w:rPr>
        <w:t xml:space="preserve">Tout le personnel affecté à l’Agence a ainsi été redéployé selon les divisions. </w:t>
      </w:r>
      <w:r w:rsidRPr="00FB3926">
        <w:rPr>
          <w:rFonts w:ascii="Times New Roman" w:hAnsi="Times New Roman"/>
          <w:sz w:val="24"/>
          <w:szCs w:val="24"/>
        </w:rPr>
        <w:t xml:space="preserve">La mise en œuvre </w:t>
      </w:r>
      <w:r w:rsidR="00121425">
        <w:rPr>
          <w:rFonts w:ascii="Times New Roman" w:hAnsi="Times New Roman"/>
          <w:sz w:val="24"/>
          <w:szCs w:val="24"/>
        </w:rPr>
        <w:t xml:space="preserve">du </w:t>
      </w:r>
      <w:r w:rsidR="00DE2DC0">
        <w:rPr>
          <w:rFonts w:ascii="Times New Roman" w:hAnsi="Times New Roman"/>
          <w:sz w:val="24"/>
          <w:szCs w:val="24"/>
        </w:rPr>
        <w:t>projet</w:t>
      </w:r>
      <w:r w:rsidR="00121425">
        <w:rPr>
          <w:rFonts w:ascii="Times New Roman" w:hAnsi="Times New Roman"/>
          <w:sz w:val="24"/>
          <w:szCs w:val="24"/>
        </w:rPr>
        <w:t xml:space="preserve"> </w:t>
      </w:r>
      <w:r w:rsidR="003A513F">
        <w:rPr>
          <w:rFonts w:ascii="Times New Roman" w:hAnsi="Times New Roman"/>
          <w:sz w:val="24"/>
          <w:szCs w:val="24"/>
        </w:rPr>
        <w:t xml:space="preserve">ARSA/PFNL </w:t>
      </w:r>
      <w:r w:rsidRPr="00FB3926">
        <w:rPr>
          <w:rFonts w:ascii="Times New Roman" w:hAnsi="Times New Roman"/>
          <w:sz w:val="24"/>
          <w:szCs w:val="24"/>
        </w:rPr>
        <w:t>demeure sous la responsabilité du Coordonnateur</w:t>
      </w:r>
      <w:r w:rsidRPr="002E0319">
        <w:rPr>
          <w:rFonts w:ascii="Times New Roman" w:hAnsi="Times New Roman"/>
          <w:sz w:val="24"/>
          <w:szCs w:val="24"/>
        </w:rPr>
        <w:t>, le Directeur Général de l’Agence agissant en qualité de la personne désignée pour répondre administrativement auprès du PNUD et au nom du Ministère en ce qui concerne le projet. La tutelle administrative met en principe à contribution, les ressources humaines internes pour les postes de personnel</w:t>
      </w:r>
      <w:r w:rsidR="00121425">
        <w:rPr>
          <w:rFonts w:ascii="Times New Roman" w:hAnsi="Times New Roman"/>
          <w:sz w:val="24"/>
          <w:szCs w:val="24"/>
        </w:rPr>
        <w:t>s</w:t>
      </w:r>
      <w:r w:rsidRPr="002E0319">
        <w:rPr>
          <w:rFonts w:ascii="Times New Roman" w:hAnsi="Times New Roman"/>
          <w:sz w:val="24"/>
          <w:szCs w:val="24"/>
        </w:rPr>
        <w:t xml:space="preserve"> d’appui nécessaire</w:t>
      </w:r>
      <w:r w:rsidR="00121425">
        <w:rPr>
          <w:rFonts w:ascii="Times New Roman" w:hAnsi="Times New Roman"/>
          <w:sz w:val="24"/>
          <w:szCs w:val="24"/>
        </w:rPr>
        <w:t>s</w:t>
      </w:r>
      <w:r w:rsidRPr="002E0319">
        <w:rPr>
          <w:rFonts w:ascii="Times New Roman" w:hAnsi="Times New Roman"/>
          <w:sz w:val="24"/>
          <w:szCs w:val="24"/>
        </w:rPr>
        <w:t xml:space="preserve"> au bon fonctionnement du </w:t>
      </w:r>
      <w:r w:rsidR="00B96EEF">
        <w:rPr>
          <w:rFonts w:ascii="Times New Roman" w:hAnsi="Times New Roman"/>
          <w:sz w:val="24"/>
          <w:szCs w:val="24"/>
        </w:rPr>
        <w:t>P</w:t>
      </w:r>
      <w:r w:rsidRPr="003A513F">
        <w:rPr>
          <w:rFonts w:ascii="Times New Roman" w:hAnsi="Times New Roman"/>
          <w:sz w:val="24"/>
          <w:szCs w:val="24"/>
        </w:rPr>
        <w:t>rojet. Ceci a permis au projet de disposer de deux cadres supplémentaires</w:t>
      </w:r>
      <w:r w:rsidRPr="003A513F">
        <w:rPr>
          <w:rStyle w:val="Appelnotedebasdep"/>
          <w:rFonts w:ascii="Times New Roman" w:hAnsi="Times New Roman"/>
          <w:sz w:val="24"/>
          <w:szCs w:val="24"/>
        </w:rPr>
        <w:footnoteReference w:id="5"/>
      </w:r>
      <w:r w:rsidRPr="003A513F">
        <w:rPr>
          <w:rFonts w:ascii="Times New Roman" w:hAnsi="Times New Roman"/>
          <w:sz w:val="24"/>
          <w:szCs w:val="24"/>
        </w:rPr>
        <w:t xml:space="preserve"> en appuis au coordonateur du </w:t>
      </w:r>
      <w:r w:rsidR="00B96EEF">
        <w:rPr>
          <w:rFonts w:ascii="Times New Roman" w:hAnsi="Times New Roman"/>
          <w:sz w:val="24"/>
          <w:szCs w:val="24"/>
        </w:rPr>
        <w:t>P</w:t>
      </w:r>
      <w:r w:rsidRPr="003A513F">
        <w:rPr>
          <w:rFonts w:ascii="Times New Roman" w:hAnsi="Times New Roman"/>
          <w:sz w:val="24"/>
          <w:szCs w:val="24"/>
        </w:rPr>
        <w:t>rojet</w:t>
      </w:r>
      <w:r w:rsidR="00121425">
        <w:rPr>
          <w:rFonts w:ascii="Times New Roman" w:hAnsi="Times New Roman"/>
          <w:sz w:val="24"/>
          <w:szCs w:val="24"/>
        </w:rPr>
        <w:t>,</w:t>
      </w:r>
      <w:r w:rsidRPr="003A513F">
        <w:rPr>
          <w:rFonts w:ascii="Times New Roman" w:hAnsi="Times New Roman"/>
          <w:sz w:val="24"/>
          <w:szCs w:val="24"/>
        </w:rPr>
        <w:t xml:space="preserve"> dont il a fallu assurer la mise à niveau et le coaching en matière de PFNL.</w:t>
      </w:r>
      <w:r w:rsidR="003210E6" w:rsidRPr="003A513F">
        <w:rPr>
          <w:rFonts w:ascii="Times New Roman" w:hAnsi="Times New Roman"/>
          <w:sz w:val="24"/>
          <w:szCs w:val="24"/>
        </w:rPr>
        <w:t xml:space="preserve"> Ce qui fait qu’il « devient </w:t>
      </w:r>
      <w:r w:rsidR="00692692">
        <w:rPr>
          <w:rFonts w:ascii="Times New Roman" w:hAnsi="Times New Roman"/>
          <w:sz w:val="24"/>
          <w:szCs w:val="24"/>
        </w:rPr>
        <w:t xml:space="preserve">assez </w:t>
      </w:r>
      <w:r w:rsidR="003210E6" w:rsidRPr="003A513F">
        <w:rPr>
          <w:rFonts w:ascii="Times New Roman" w:hAnsi="Times New Roman"/>
          <w:sz w:val="24"/>
          <w:szCs w:val="24"/>
        </w:rPr>
        <w:t xml:space="preserve">difficile </w:t>
      </w:r>
      <w:r w:rsidR="00692692">
        <w:rPr>
          <w:rFonts w:ascii="Times New Roman" w:hAnsi="Times New Roman"/>
          <w:sz w:val="24"/>
          <w:szCs w:val="24"/>
        </w:rPr>
        <w:t xml:space="preserve">aujourd’hui </w:t>
      </w:r>
      <w:r w:rsidR="003210E6" w:rsidRPr="003A513F">
        <w:rPr>
          <w:rFonts w:ascii="Times New Roman" w:hAnsi="Times New Roman"/>
          <w:sz w:val="24"/>
          <w:szCs w:val="24"/>
        </w:rPr>
        <w:t xml:space="preserve">de faire le bilan du projet ARSA/ PFNL </w:t>
      </w:r>
      <w:r w:rsidR="003A513F" w:rsidRPr="003A513F">
        <w:rPr>
          <w:rFonts w:ascii="Times New Roman" w:hAnsi="Times New Roman"/>
          <w:sz w:val="24"/>
          <w:szCs w:val="24"/>
        </w:rPr>
        <w:t xml:space="preserve">en dehors </w:t>
      </w:r>
      <w:r w:rsidR="003210E6" w:rsidRPr="003A513F">
        <w:rPr>
          <w:rFonts w:ascii="Times New Roman" w:hAnsi="Times New Roman"/>
          <w:sz w:val="24"/>
          <w:szCs w:val="24"/>
        </w:rPr>
        <w:t>de celui de l’A</w:t>
      </w:r>
      <w:r w:rsidRPr="003A513F">
        <w:rPr>
          <w:rFonts w:ascii="Times New Roman" w:hAnsi="Times New Roman"/>
          <w:sz w:val="24"/>
          <w:szCs w:val="24"/>
        </w:rPr>
        <w:t>PF</w:t>
      </w:r>
      <w:r w:rsidR="003A513F" w:rsidRPr="003A513F">
        <w:rPr>
          <w:rFonts w:ascii="Times New Roman" w:hAnsi="Times New Roman"/>
          <w:sz w:val="24"/>
          <w:szCs w:val="24"/>
        </w:rPr>
        <w:t>N</w:t>
      </w:r>
      <w:r w:rsidRPr="003A513F">
        <w:rPr>
          <w:rFonts w:ascii="Times New Roman" w:hAnsi="Times New Roman"/>
          <w:sz w:val="24"/>
          <w:szCs w:val="24"/>
        </w:rPr>
        <w:t>L qui a repris à son compte toutes les activités inscrit</w:t>
      </w:r>
      <w:r w:rsidR="003A513F" w:rsidRPr="003A513F">
        <w:rPr>
          <w:rFonts w:ascii="Times New Roman" w:hAnsi="Times New Roman"/>
          <w:sz w:val="24"/>
          <w:szCs w:val="24"/>
        </w:rPr>
        <w:t>e</w:t>
      </w:r>
      <w:r w:rsidRPr="003A513F">
        <w:rPr>
          <w:rFonts w:ascii="Times New Roman" w:hAnsi="Times New Roman"/>
          <w:sz w:val="24"/>
          <w:szCs w:val="24"/>
        </w:rPr>
        <w:t>s dans les PTA 2009 et 2010</w:t>
      </w:r>
      <w:r w:rsidR="00692692">
        <w:rPr>
          <w:rFonts w:ascii="Times New Roman" w:hAnsi="Times New Roman"/>
          <w:sz w:val="24"/>
          <w:szCs w:val="24"/>
        </w:rPr>
        <w:t> »</w:t>
      </w:r>
      <w:r w:rsidRPr="003A513F">
        <w:rPr>
          <w:rFonts w:ascii="Times New Roman" w:hAnsi="Times New Roman"/>
          <w:sz w:val="24"/>
          <w:szCs w:val="24"/>
        </w:rPr>
        <w:t>.</w:t>
      </w:r>
    </w:p>
    <w:p w:rsidR="00D14124" w:rsidRPr="003A513F" w:rsidRDefault="00D14124" w:rsidP="00D14124">
      <w:pPr>
        <w:spacing w:after="0" w:line="240" w:lineRule="auto"/>
        <w:jc w:val="both"/>
        <w:rPr>
          <w:rFonts w:ascii="Times New Roman" w:hAnsi="Times New Roman"/>
          <w:sz w:val="24"/>
          <w:szCs w:val="24"/>
        </w:rPr>
      </w:pPr>
    </w:p>
    <w:p w:rsidR="00D14124" w:rsidRPr="003A513F" w:rsidRDefault="00D14124" w:rsidP="00D14124">
      <w:pPr>
        <w:spacing w:after="0" w:line="240" w:lineRule="auto"/>
        <w:jc w:val="both"/>
        <w:rPr>
          <w:rFonts w:ascii="Times New Roman" w:hAnsi="Times New Roman"/>
          <w:sz w:val="24"/>
          <w:szCs w:val="24"/>
        </w:rPr>
      </w:pPr>
      <w:r w:rsidRPr="003A513F">
        <w:rPr>
          <w:rFonts w:ascii="Times New Roman" w:hAnsi="Times New Roman"/>
          <w:sz w:val="24"/>
          <w:szCs w:val="24"/>
        </w:rPr>
        <w:t xml:space="preserve">Cette nouvelle formule a </w:t>
      </w:r>
      <w:r w:rsidR="00121425" w:rsidRPr="003A513F">
        <w:rPr>
          <w:rFonts w:ascii="Times New Roman" w:hAnsi="Times New Roman"/>
          <w:sz w:val="24"/>
          <w:szCs w:val="24"/>
        </w:rPr>
        <w:t xml:space="preserve">en outre </w:t>
      </w:r>
      <w:r w:rsidRPr="003A513F">
        <w:rPr>
          <w:rFonts w:ascii="Times New Roman" w:hAnsi="Times New Roman"/>
          <w:sz w:val="24"/>
          <w:szCs w:val="24"/>
        </w:rPr>
        <w:t>été perçue comme une « porte de sortie de la crise interne au projet depuis son lancement »</w:t>
      </w:r>
      <w:r w:rsidR="0075445A">
        <w:rPr>
          <w:rFonts w:ascii="Times New Roman" w:hAnsi="Times New Roman"/>
          <w:sz w:val="24"/>
          <w:szCs w:val="24"/>
        </w:rPr>
        <w:t>. E</w:t>
      </w:r>
      <w:r w:rsidR="00692692">
        <w:rPr>
          <w:rFonts w:ascii="Times New Roman" w:hAnsi="Times New Roman"/>
          <w:sz w:val="24"/>
          <w:szCs w:val="24"/>
        </w:rPr>
        <w:t>n effet, l</w:t>
      </w:r>
      <w:r w:rsidR="007E58BB" w:rsidRPr="003A513F">
        <w:rPr>
          <w:rFonts w:ascii="Times New Roman" w:hAnsi="Times New Roman"/>
          <w:sz w:val="24"/>
          <w:szCs w:val="24"/>
        </w:rPr>
        <w:t>’agence dispose actuellement de 21 agents</w:t>
      </w:r>
      <w:r w:rsidR="00692692">
        <w:rPr>
          <w:rFonts w:ascii="Times New Roman" w:hAnsi="Times New Roman"/>
          <w:sz w:val="24"/>
          <w:szCs w:val="24"/>
        </w:rPr>
        <w:t>, dont environ 24% de femmes</w:t>
      </w:r>
      <w:r w:rsidR="007E58BB" w:rsidRPr="003A513F">
        <w:rPr>
          <w:rFonts w:ascii="Times New Roman" w:hAnsi="Times New Roman"/>
          <w:sz w:val="24"/>
          <w:szCs w:val="24"/>
        </w:rPr>
        <w:t xml:space="preserve"> et de </w:t>
      </w:r>
      <w:r w:rsidR="003A513F" w:rsidRPr="003A513F">
        <w:rPr>
          <w:rFonts w:ascii="Times New Roman" w:hAnsi="Times New Roman"/>
          <w:sz w:val="24"/>
          <w:szCs w:val="24"/>
        </w:rPr>
        <w:t xml:space="preserve">la </w:t>
      </w:r>
      <w:r w:rsidR="007E58BB" w:rsidRPr="003A513F">
        <w:rPr>
          <w:rFonts w:ascii="Times New Roman" w:hAnsi="Times New Roman"/>
          <w:sz w:val="24"/>
          <w:szCs w:val="24"/>
        </w:rPr>
        <w:t xml:space="preserve">logistique pour assurer ses missions. </w:t>
      </w:r>
    </w:p>
    <w:p w:rsidR="009B04D2" w:rsidRPr="003A513F" w:rsidRDefault="009B04D2" w:rsidP="00F652B4">
      <w:pPr>
        <w:jc w:val="both"/>
        <w:rPr>
          <w:rFonts w:ascii="Times New Roman" w:hAnsi="Times New Roman"/>
          <w:sz w:val="24"/>
          <w:szCs w:val="24"/>
        </w:rPr>
      </w:pPr>
    </w:p>
    <w:p w:rsidR="009B04D2" w:rsidRPr="002E0319" w:rsidRDefault="0079760E" w:rsidP="009B04D2">
      <w:pPr>
        <w:pStyle w:val="Titre2"/>
        <w:rPr>
          <w:rFonts w:ascii="Times New Roman" w:hAnsi="Times New Roman"/>
          <w:sz w:val="24"/>
          <w:szCs w:val="24"/>
        </w:rPr>
      </w:pPr>
      <w:bookmarkStart w:id="81" w:name="_Toc289300737"/>
      <w:bookmarkStart w:id="82" w:name="_Toc289300853"/>
      <w:bookmarkStart w:id="83" w:name="_Toc289449873"/>
      <w:bookmarkStart w:id="84" w:name="_Toc306280263"/>
      <w:r w:rsidRPr="002E0319">
        <w:rPr>
          <w:rFonts w:ascii="Times New Roman" w:hAnsi="Times New Roman"/>
          <w:sz w:val="24"/>
          <w:szCs w:val="24"/>
        </w:rPr>
        <w:t>2.2. Analyse de la théorie du Pro</w:t>
      </w:r>
      <w:r w:rsidR="003A513F">
        <w:rPr>
          <w:rFonts w:ascii="Times New Roman" w:hAnsi="Times New Roman"/>
          <w:sz w:val="24"/>
          <w:szCs w:val="24"/>
        </w:rPr>
        <w:t xml:space="preserve">jet </w:t>
      </w:r>
      <w:r w:rsidRPr="002E0319">
        <w:rPr>
          <w:rFonts w:ascii="Times New Roman" w:hAnsi="Times New Roman"/>
          <w:sz w:val="24"/>
          <w:szCs w:val="24"/>
        </w:rPr>
        <w:t>ARSA</w:t>
      </w:r>
      <w:r w:rsidR="003A513F">
        <w:rPr>
          <w:rFonts w:ascii="Times New Roman" w:hAnsi="Times New Roman"/>
          <w:sz w:val="24"/>
          <w:szCs w:val="24"/>
        </w:rPr>
        <w:t>/PFNL</w:t>
      </w:r>
      <w:bookmarkEnd w:id="81"/>
      <w:bookmarkEnd w:id="82"/>
      <w:bookmarkEnd w:id="83"/>
      <w:bookmarkEnd w:id="84"/>
    </w:p>
    <w:p w:rsidR="00AE1B43" w:rsidRPr="002E0319" w:rsidRDefault="0079760E" w:rsidP="00AE1B43">
      <w:pPr>
        <w:pStyle w:val="Titre3"/>
        <w:rPr>
          <w:rFonts w:ascii="Times New Roman" w:eastAsia="MS Mincho" w:hAnsi="Times New Roman"/>
          <w:sz w:val="24"/>
          <w:szCs w:val="24"/>
          <w:lang w:val="fr-FR" w:eastAsia="fr-FR"/>
        </w:rPr>
      </w:pPr>
      <w:bookmarkStart w:id="85" w:name="_Toc289300738"/>
      <w:bookmarkStart w:id="86" w:name="_Toc289300854"/>
      <w:bookmarkStart w:id="87" w:name="_Toc289449874"/>
      <w:bookmarkStart w:id="88" w:name="_Toc306280264"/>
      <w:r w:rsidRPr="002E0319">
        <w:rPr>
          <w:rFonts w:ascii="Times New Roman" w:eastAsia="MS Mincho" w:hAnsi="Times New Roman"/>
          <w:sz w:val="24"/>
          <w:szCs w:val="24"/>
          <w:lang w:val="fr-FR" w:eastAsia="fr-FR"/>
        </w:rPr>
        <w:t>2.2.1 Adéquation entre les actions du projet et les préoccupations initiales</w:t>
      </w:r>
      <w:bookmarkEnd w:id="85"/>
      <w:bookmarkEnd w:id="86"/>
      <w:bookmarkEnd w:id="87"/>
      <w:bookmarkEnd w:id="88"/>
      <w:r w:rsidRPr="002E0319">
        <w:rPr>
          <w:rFonts w:ascii="Times New Roman" w:eastAsia="MS Mincho" w:hAnsi="Times New Roman"/>
          <w:sz w:val="24"/>
          <w:szCs w:val="24"/>
          <w:lang w:val="fr-FR" w:eastAsia="fr-FR"/>
        </w:rPr>
        <w:t xml:space="preserve"> </w:t>
      </w:r>
    </w:p>
    <w:p w:rsidR="006B6845" w:rsidRPr="002E0319" w:rsidRDefault="0079760E" w:rsidP="006B6845">
      <w:pPr>
        <w:spacing w:before="240" w:after="60"/>
        <w:jc w:val="both"/>
        <w:rPr>
          <w:rFonts w:ascii="Times New Roman" w:hAnsi="Times New Roman"/>
          <w:sz w:val="24"/>
          <w:szCs w:val="24"/>
        </w:rPr>
      </w:pPr>
      <w:r w:rsidRPr="002E0319">
        <w:rPr>
          <w:rFonts w:ascii="Times New Roman" w:hAnsi="Times New Roman"/>
          <w:sz w:val="24"/>
          <w:szCs w:val="24"/>
        </w:rPr>
        <w:t>Selon le document de stratégie nationale de valorisation et de promotion des PFNL (2010), la promotion des PFNL au Burkina doit intégrer deux questions majeures : (i) améliorer et diversifier les sources de produits alimentaires et de revenus, pour les populations et l’Etat, d’une part, (ii) pérenniser la ressource naturelle, d’autre part. Les problématiques liées aux PFNL se posent également en termes d’équité entre acteurs, d’une part, dans l’accès et le contrôle des ressources et, d’autre part, dans le partage des bénéfices générés par l’exploitation de ces ressources.</w:t>
      </w:r>
    </w:p>
    <w:p w:rsidR="006B6845" w:rsidRPr="002E0319" w:rsidRDefault="006B6845" w:rsidP="006B6845">
      <w:pPr>
        <w:spacing w:after="0" w:line="240" w:lineRule="auto"/>
        <w:ind w:right="-94"/>
        <w:rPr>
          <w:rFonts w:ascii="Times New Roman" w:hAnsi="Times New Roman"/>
          <w:sz w:val="24"/>
          <w:szCs w:val="24"/>
        </w:rPr>
      </w:pPr>
    </w:p>
    <w:p w:rsidR="00A1073D" w:rsidRDefault="00A1073D" w:rsidP="000A578A">
      <w:pPr>
        <w:spacing w:after="0" w:line="240" w:lineRule="auto"/>
        <w:jc w:val="both"/>
        <w:rPr>
          <w:rFonts w:ascii="Times New Roman" w:eastAsia="MS Mincho" w:hAnsi="Times New Roman"/>
          <w:sz w:val="24"/>
          <w:szCs w:val="24"/>
          <w:lang w:eastAsia="fr-FR"/>
        </w:rPr>
      </w:pPr>
      <w:r>
        <w:rPr>
          <w:rFonts w:ascii="Times New Roman" w:eastAsia="MS Mincho" w:hAnsi="Times New Roman"/>
          <w:sz w:val="24"/>
          <w:szCs w:val="24"/>
          <w:lang w:eastAsia="fr-FR"/>
        </w:rPr>
        <w:lastRenderedPageBreak/>
        <w:t>Partant de ces hypothèse</w:t>
      </w:r>
      <w:r w:rsidR="0075445A">
        <w:rPr>
          <w:rFonts w:ascii="Times New Roman" w:eastAsia="MS Mincho" w:hAnsi="Times New Roman"/>
          <w:sz w:val="24"/>
          <w:szCs w:val="24"/>
          <w:lang w:eastAsia="fr-FR"/>
        </w:rPr>
        <w:t>s</w:t>
      </w:r>
      <w:r>
        <w:rPr>
          <w:rFonts w:ascii="Times New Roman" w:eastAsia="MS Mincho" w:hAnsi="Times New Roman"/>
          <w:sz w:val="24"/>
          <w:szCs w:val="24"/>
          <w:lang w:eastAsia="fr-FR"/>
        </w:rPr>
        <w:t xml:space="preserve">, la composante </w:t>
      </w:r>
      <w:r w:rsidR="008A3E5C">
        <w:rPr>
          <w:rFonts w:ascii="Times New Roman" w:eastAsia="MS Mincho" w:hAnsi="Times New Roman"/>
          <w:sz w:val="24"/>
          <w:szCs w:val="24"/>
          <w:lang w:eastAsia="fr-FR"/>
        </w:rPr>
        <w:t xml:space="preserve">du Projet </w:t>
      </w:r>
      <w:r>
        <w:rPr>
          <w:rFonts w:ascii="Times New Roman" w:eastAsia="MS Mincho" w:hAnsi="Times New Roman"/>
          <w:sz w:val="24"/>
          <w:szCs w:val="24"/>
          <w:lang w:eastAsia="fr-FR"/>
        </w:rPr>
        <w:t xml:space="preserve"> a été donc articulée autour de 4 objectifs spécifiques prioritaires, avec les constats suivants :</w:t>
      </w:r>
    </w:p>
    <w:p w:rsidR="00A1073D" w:rsidRDefault="00A1073D" w:rsidP="000A578A">
      <w:pPr>
        <w:spacing w:after="0" w:line="240" w:lineRule="auto"/>
        <w:jc w:val="both"/>
        <w:rPr>
          <w:rFonts w:ascii="Times New Roman" w:eastAsia="MS Mincho" w:hAnsi="Times New Roman"/>
          <w:sz w:val="24"/>
          <w:szCs w:val="24"/>
          <w:lang w:eastAsia="fr-FR"/>
        </w:rPr>
      </w:pPr>
    </w:p>
    <w:p w:rsidR="006B6845" w:rsidRPr="002E0319" w:rsidRDefault="0079760E" w:rsidP="000A578A">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 xml:space="preserve">Au niveau de l’objectif spécifique 1, on constate que les mesures du projet vont en droite ligne de la réponse aux contraintes révélées par les différents diagnostics de la situation, à savoir la méconnaissance des </w:t>
      </w:r>
      <w:r w:rsidRPr="002E0319">
        <w:rPr>
          <w:rFonts w:ascii="Times New Roman" w:hAnsi="Times New Roman"/>
          <w:bCs/>
          <w:color w:val="000000"/>
          <w:sz w:val="24"/>
          <w:szCs w:val="24"/>
        </w:rPr>
        <w:t>PFNL émergents</w:t>
      </w:r>
      <w:r w:rsidRPr="002E0319">
        <w:rPr>
          <w:rFonts w:ascii="Times New Roman" w:hAnsi="Times New Roman"/>
          <w:bCs/>
          <w:sz w:val="24"/>
          <w:szCs w:val="24"/>
        </w:rPr>
        <w:t xml:space="preserve"> et de leurs </w:t>
      </w:r>
      <w:r w:rsidRPr="002E0319">
        <w:rPr>
          <w:rFonts w:ascii="Times New Roman" w:hAnsi="Times New Roman"/>
          <w:bCs/>
          <w:color w:val="000000"/>
          <w:sz w:val="24"/>
          <w:szCs w:val="24"/>
        </w:rPr>
        <w:t xml:space="preserve">potentialités, le </w:t>
      </w:r>
      <w:r w:rsidRPr="002E0319">
        <w:rPr>
          <w:rFonts w:ascii="Times New Roman" w:hAnsi="Times New Roman"/>
          <w:bCs/>
          <w:sz w:val="24"/>
          <w:szCs w:val="24"/>
        </w:rPr>
        <w:t>manque d’informations disponibles sur les PFNL, la méconnaissance de l’impact des PFNL sur la réduction de la pauvreté</w:t>
      </w:r>
      <w:r w:rsidRPr="002E0319">
        <w:rPr>
          <w:rFonts w:ascii="Times New Roman" w:eastAsia="MS Mincho" w:hAnsi="Times New Roman"/>
          <w:sz w:val="24"/>
          <w:szCs w:val="24"/>
          <w:lang w:eastAsia="fr-FR"/>
        </w:rPr>
        <w:t xml:space="preserve">. Toutefois, il n’est pas fait allusions aux acteurs de ces PFNL. </w:t>
      </w:r>
    </w:p>
    <w:p w:rsidR="006B6845" w:rsidRPr="002E0319" w:rsidRDefault="006B6845" w:rsidP="000A578A">
      <w:pPr>
        <w:spacing w:after="0" w:line="240" w:lineRule="auto"/>
        <w:jc w:val="both"/>
        <w:rPr>
          <w:rFonts w:ascii="Times New Roman" w:eastAsia="MS Mincho" w:hAnsi="Times New Roman"/>
          <w:sz w:val="24"/>
          <w:szCs w:val="24"/>
          <w:lang w:eastAsia="fr-FR"/>
        </w:rPr>
      </w:pPr>
    </w:p>
    <w:p w:rsidR="006B6845" w:rsidRPr="002E0319" w:rsidRDefault="0079760E" w:rsidP="000A578A">
      <w:pPr>
        <w:spacing w:after="0" w:line="240" w:lineRule="auto"/>
        <w:jc w:val="both"/>
        <w:rPr>
          <w:rFonts w:ascii="Times New Roman" w:eastAsia="Times New Roman" w:hAnsi="Times New Roman"/>
          <w:bCs/>
          <w:sz w:val="24"/>
          <w:szCs w:val="24"/>
        </w:rPr>
      </w:pPr>
      <w:r w:rsidRPr="002E0319">
        <w:rPr>
          <w:rFonts w:ascii="Times New Roman" w:eastAsia="MS Mincho" w:hAnsi="Times New Roman"/>
          <w:sz w:val="24"/>
          <w:szCs w:val="24"/>
          <w:lang w:eastAsia="fr-FR"/>
        </w:rPr>
        <w:t>Il en est de même au niveau de l’objectif spécifique 2</w:t>
      </w:r>
      <w:r w:rsidR="00EB0D7E">
        <w:rPr>
          <w:rFonts w:ascii="Times New Roman" w:eastAsia="MS Mincho" w:hAnsi="Times New Roman"/>
          <w:sz w:val="24"/>
          <w:szCs w:val="24"/>
          <w:lang w:eastAsia="fr-FR"/>
        </w:rPr>
        <w:t>,</w:t>
      </w:r>
      <w:r w:rsidRPr="002E0319">
        <w:rPr>
          <w:rFonts w:ascii="Times New Roman" w:eastAsia="MS Mincho" w:hAnsi="Times New Roman"/>
          <w:sz w:val="24"/>
          <w:szCs w:val="24"/>
          <w:lang w:eastAsia="fr-FR"/>
        </w:rPr>
        <w:t xml:space="preserve"> où le projet prévoit l’organisation d’expositions </w:t>
      </w:r>
      <w:r w:rsidR="001975A8">
        <w:rPr>
          <w:rFonts w:ascii="Times New Roman" w:eastAsia="MS Mincho" w:hAnsi="Times New Roman"/>
          <w:sz w:val="24"/>
          <w:szCs w:val="24"/>
          <w:lang w:eastAsia="fr-FR"/>
        </w:rPr>
        <w:t xml:space="preserve">de </w:t>
      </w:r>
      <w:r w:rsidRPr="002E0319">
        <w:rPr>
          <w:rFonts w:ascii="Times New Roman" w:eastAsia="MS Mincho" w:hAnsi="Times New Roman"/>
          <w:sz w:val="24"/>
          <w:szCs w:val="24"/>
          <w:lang w:eastAsia="fr-FR"/>
        </w:rPr>
        <w:t>PFNL et d’</w:t>
      </w:r>
      <w:r w:rsidRPr="002E0319">
        <w:rPr>
          <w:rFonts w:ascii="Times New Roman" w:hAnsi="Times New Roman"/>
          <w:sz w:val="24"/>
          <w:szCs w:val="24"/>
        </w:rPr>
        <w:t>exposition-dîn</w:t>
      </w:r>
      <w:r w:rsidR="003A513F">
        <w:rPr>
          <w:rFonts w:ascii="Times New Roman" w:hAnsi="Times New Roman"/>
          <w:sz w:val="24"/>
          <w:szCs w:val="24"/>
        </w:rPr>
        <w:t>er de mets de PFNL, l’appui aux</w:t>
      </w:r>
      <w:r w:rsidRPr="002E0319">
        <w:rPr>
          <w:rFonts w:ascii="Times New Roman" w:hAnsi="Times New Roman"/>
          <w:sz w:val="24"/>
          <w:szCs w:val="24"/>
        </w:rPr>
        <w:t xml:space="preserve"> acte</w:t>
      </w:r>
      <w:r w:rsidR="003A513F">
        <w:rPr>
          <w:rFonts w:ascii="Times New Roman" w:hAnsi="Times New Roman"/>
          <w:sz w:val="24"/>
          <w:szCs w:val="24"/>
        </w:rPr>
        <w:t>urs pour leur participation aux</w:t>
      </w:r>
      <w:r w:rsidRPr="002E0319">
        <w:rPr>
          <w:rFonts w:ascii="Times New Roman" w:hAnsi="Times New Roman"/>
          <w:sz w:val="24"/>
          <w:szCs w:val="24"/>
        </w:rPr>
        <w:t xml:space="preserve"> grandes manifestations (foires, manifestations commerciales) au niveau national sur les PFNL, l’appui à la création de petites unités de transformation des PFNL par la dotation en petits équipements et enfin l’appui aux initiatives locales de promotion des PFNL. A travers cet objectif, le projet cherche à assurer l</w:t>
      </w:r>
      <w:r w:rsidRPr="002E0319">
        <w:rPr>
          <w:rFonts w:ascii="Times New Roman" w:hAnsi="Times New Roman"/>
          <w:bCs/>
          <w:sz w:val="24"/>
          <w:szCs w:val="24"/>
        </w:rPr>
        <w:t xml:space="preserve">a promotion des micro-entreprises de PFNL. </w:t>
      </w:r>
      <w:r w:rsidRPr="002E0319">
        <w:rPr>
          <w:rFonts w:ascii="Times New Roman" w:eastAsia="MS Mincho" w:hAnsi="Times New Roman"/>
          <w:sz w:val="24"/>
          <w:szCs w:val="24"/>
          <w:lang w:eastAsia="fr-FR"/>
        </w:rPr>
        <w:t>Par contre les questions de protection, de préservation et de restauration de la ressource ne trouvent pas de réponse</w:t>
      </w:r>
      <w:r w:rsidR="003A513F">
        <w:rPr>
          <w:rFonts w:ascii="Times New Roman" w:eastAsia="MS Mincho" w:hAnsi="Times New Roman"/>
          <w:sz w:val="24"/>
          <w:szCs w:val="24"/>
          <w:lang w:eastAsia="fr-FR"/>
        </w:rPr>
        <w:t>s</w:t>
      </w:r>
      <w:r w:rsidRPr="002E0319">
        <w:rPr>
          <w:rFonts w:ascii="Times New Roman" w:eastAsia="MS Mincho" w:hAnsi="Times New Roman"/>
          <w:sz w:val="24"/>
          <w:szCs w:val="24"/>
          <w:lang w:eastAsia="fr-FR"/>
        </w:rPr>
        <w:t xml:space="preserve"> appropriées. Le Projet ne propose pas d’activités pour renforcer le potentiel PFNL existant afin de ne pas compromettre son existence.</w:t>
      </w:r>
      <w:r w:rsidR="00A1073D">
        <w:rPr>
          <w:rFonts w:ascii="Times New Roman" w:eastAsia="MS Mincho" w:hAnsi="Times New Roman"/>
          <w:sz w:val="24"/>
          <w:szCs w:val="24"/>
          <w:lang w:eastAsia="fr-FR"/>
        </w:rPr>
        <w:t xml:space="preserve"> </w:t>
      </w:r>
    </w:p>
    <w:p w:rsidR="000A578A" w:rsidRPr="002E0319" w:rsidRDefault="000A578A" w:rsidP="000A578A">
      <w:pPr>
        <w:spacing w:after="0" w:line="240" w:lineRule="auto"/>
        <w:jc w:val="both"/>
        <w:rPr>
          <w:rFonts w:ascii="Times New Roman" w:eastAsia="MS Mincho" w:hAnsi="Times New Roman"/>
          <w:sz w:val="24"/>
          <w:szCs w:val="24"/>
          <w:lang w:eastAsia="fr-FR"/>
        </w:rPr>
      </w:pPr>
    </w:p>
    <w:p w:rsidR="000A578A" w:rsidRPr="002E0319" w:rsidRDefault="0079760E" w:rsidP="000A578A">
      <w:pPr>
        <w:spacing w:after="0" w:line="240" w:lineRule="auto"/>
        <w:jc w:val="both"/>
        <w:rPr>
          <w:rFonts w:ascii="Times New Roman" w:hAnsi="Times New Roman"/>
          <w:sz w:val="24"/>
          <w:szCs w:val="24"/>
        </w:rPr>
      </w:pPr>
      <w:r w:rsidRPr="002E0319">
        <w:rPr>
          <w:rFonts w:ascii="Times New Roman" w:eastAsia="MS Mincho" w:hAnsi="Times New Roman"/>
          <w:sz w:val="24"/>
          <w:szCs w:val="24"/>
          <w:lang w:eastAsia="fr-FR"/>
        </w:rPr>
        <w:t>Au niveau de l’objectif 3, les mesures préconisées ne suffisent pas à elles seules à contribuer de façon consi</w:t>
      </w:r>
      <w:r w:rsidR="00B96EEF">
        <w:rPr>
          <w:rFonts w:ascii="Times New Roman" w:eastAsia="MS Mincho" w:hAnsi="Times New Roman"/>
          <w:sz w:val="24"/>
          <w:szCs w:val="24"/>
          <w:lang w:eastAsia="fr-FR"/>
        </w:rPr>
        <w:t>dérable/ significative</w:t>
      </w:r>
      <w:r w:rsidRPr="002E0319">
        <w:rPr>
          <w:rFonts w:ascii="Times New Roman" w:eastAsia="MS Mincho" w:hAnsi="Times New Roman"/>
          <w:sz w:val="24"/>
          <w:szCs w:val="24"/>
          <w:lang w:eastAsia="fr-FR"/>
        </w:rPr>
        <w:t xml:space="preserve"> à renforcer les </w:t>
      </w:r>
      <w:r w:rsidR="003A513F">
        <w:rPr>
          <w:rFonts w:ascii="Times New Roman" w:hAnsi="Times New Roman"/>
          <w:bCs/>
          <w:sz w:val="24"/>
          <w:szCs w:val="24"/>
        </w:rPr>
        <w:t xml:space="preserve">capacités techniques, </w:t>
      </w:r>
      <w:r w:rsidRPr="002E0319">
        <w:rPr>
          <w:rFonts w:ascii="Times New Roman" w:hAnsi="Times New Roman"/>
          <w:bCs/>
          <w:sz w:val="24"/>
          <w:szCs w:val="24"/>
        </w:rPr>
        <w:t xml:space="preserve">matérielles et organisationnelles des acteurs et actrices. En effet, le projet ne prévoit pas ici de mesures matérielles substantielles. Au niveau du renforcement des capacités du ministère, le projet met l’accent sur la </w:t>
      </w:r>
      <w:r w:rsidRPr="002E0319">
        <w:rPr>
          <w:rFonts w:ascii="Times New Roman" w:hAnsi="Times New Roman"/>
          <w:sz w:val="24"/>
          <w:szCs w:val="24"/>
        </w:rPr>
        <w:t>formation de l’équipe du projet et du personnel de la structure de tutelle, l’organisation de voyages d’études et la contribution à la formulation d’une stratégie nationale de</w:t>
      </w:r>
      <w:r w:rsidRPr="002E0319">
        <w:rPr>
          <w:rFonts w:ascii="Times New Roman" w:hAnsi="Times New Roman"/>
          <w:bCs/>
          <w:sz w:val="24"/>
          <w:szCs w:val="24"/>
        </w:rPr>
        <w:t xml:space="preserve"> </w:t>
      </w:r>
      <w:r w:rsidRPr="002E0319">
        <w:rPr>
          <w:rFonts w:ascii="Times New Roman" w:hAnsi="Times New Roman"/>
          <w:sz w:val="24"/>
          <w:szCs w:val="24"/>
        </w:rPr>
        <w:t>promotion et valorisation des Produits Forestiers Non Ligneux au Burkina Faso. Le projet ne cite pas les agents forestiers qui sont sur le terrain et qui sont en contact direct avec les bénéficiaires. S’ils ne sont pas concernés, comment peuvent-ils contribuer à suivre et capitaliser les actions</w:t>
      </w:r>
      <w:r w:rsidR="00EB0D7E">
        <w:rPr>
          <w:rFonts w:ascii="Times New Roman" w:hAnsi="Times New Roman"/>
          <w:sz w:val="24"/>
          <w:szCs w:val="24"/>
        </w:rPr>
        <w:t>, les effets et les impacts à terme</w:t>
      </w:r>
      <w:r w:rsidR="00EB0D7E" w:rsidRPr="002E0319">
        <w:rPr>
          <w:rFonts w:ascii="Times New Roman" w:hAnsi="Times New Roman"/>
          <w:sz w:val="24"/>
          <w:szCs w:val="24"/>
        </w:rPr>
        <w:t xml:space="preserve"> du</w:t>
      </w:r>
      <w:r w:rsidRPr="002E0319">
        <w:rPr>
          <w:rFonts w:ascii="Times New Roman" w:hAnsi="Times New Roman"/>
          <w:sz w:val="24"/>
          <w:szCs w:val="24"/>
        </w:rPr>
        <w:t xml:space="preserve"> </w:t>
      </w:r>
      <w:r w:rsidR="008A3E5C">
        <w:rPr>
          <w:rFonts w:ascii="Times New Roman" w:hAnsi="Times New Roman"/>
          <w:sz w:val="24"/>
          <w:szCs w:val="24"/>
        </w:rPr>
        <w:t>P</w:t>
      </w:r>
      <w:r w:rsidR="008A3E5C" w:rsidRPr="002E0319">
        <w:rPr>
          <w:rFonts w:ascii="Times New Roman" w:hAnsi="Times New Roman"/>
          <w:sz w:val="24"/>
          <w:szCs w:val="24"/>
        </w:rPr>
        <w:t>rojet</w:t>
      </w:r>
      <w:r w:rsidRPr="002E0319">
        <w:rPr>
          <w:rFonts w:ascii="Times New Roman" w:hAnsi="Times New Roman"/>
          <w:sz w:val="24"/>
          <w:szCs w:val="24"/>
        </w:rPr>
        <w:t>.</w:t>
      </w:r>
    </w:p>
    <w:p w:rsidR="00B71978" w:rsidRPr="003A513F" w:rsidRDefault="00B71978" w:rsidP="000A578A">
      <w:pPr>
        <w:spacing w:after="0" w:line="240" w:lineRule="auto"/>
        <w:jc w:val="both"/>
        <w:rPr>
          <w:rFonts w:ascii="Times New Roman" w:hAnsi="Times New Roman"/>
          <w:sz w:val="24"/>
          <w:szCs w:val="24"/>
        </w:rPr>
      </w:pPr>
    </w:p>
    <w:p w:rsidR="00B71978" w:rsidRPr="003A513F" w:rsidRDefault="0079760E" w:rsidP="000A578A">
      <w:pPr>
        <w:spacing w:after="0" w:line="240" w:lineRule="auto"/>
        <w:jc w:val="both"/>
        <w:rPr>
          <w:rFonts w:ascii="Times New Roman" w:hAnsi="Times New Roman"/>
          <w:sz w:val="24"/>
          <w:szCs w:val="24"/>
        </w:rPr>
      </w:pPr>
      <w:r w:rsidRPr="003A513F">
        <w:rPr>
          <w:rFonts w:ascii="Times New Roman" w:hAnsi="Times New Roman"/>
          <w:sz w:val="24"/>
          <w:szCs w:val="24"/>
        </w:rPr>
        <w:t>Enfin pour l’objectif spécifique 4</w:t>
      </w:r>
      <w:r w:rsidR="00EB0D7E">
        <w:rPr>
          <w:rFonts w:ascii="Times New Roman" w:hAnsi="Times New Roman"/>
          <w:sz w:val="24"/>
          <w:szCs w:val="24"/>
        </w:rPr>
        <w:t>,</w:t>
      </w:r>
      <w:r w:rsidRPr="003A513F">
        <w:rPr>
          <w:rFonts w:ascii="Times New Roman" w:hAnsi="Times New Roman"/>
          <w:sz w:val="24"/>
          <w:szCs w:val="24"/>
        </w:rPr>
        <w:t xml:space="preserve"> relatif au développement du partenariat, il reste assez vague et vide quant à son contenu pour mettre en évidence la concertation et le mode de collaboration entre acteurs et avec les partenaires institutionnels et les </w:t>
      </w:r>
      <w:r w:rsidR="003A513F" w:rsidRPr="003A513F">
        <w:rPr>
          <w:rFonts w:ascii="Times New Roman" w:hAnsi="Times New Roman"/>
          <w:sz w:val="24"/>
          <w:szCs w:val="24"/>
        </w:rPr>
        <w:t>PTF</w:t>
      </w:r>
      <w:r w:rsidRPr="003A513F">
        <w:rPr>
          <w:rFonts w:ascii="Times New Roman" w:hAnsi="Times New Roman"/>
          <w:sz w:val="24"/>
          <w:szCs w:val="24"/>
        </w:rPr>
        <w:t>. Excepté la mise en place de comité de pilotage informel durant les trois premières années</w:t>
      </w:r>
      <w:r w:rsidR="00A1073D">
        <w:rPr>
          <w:rFonts w:ascii="Times New Roman" w:hAnsi="Times New Roman"/>
          <w:sz w:val="24"/>
          <w:szCs w:val="24"/>
        </w:rPr>
        <w:t>,</w:t>
      </w:r>
      <w:r w:rsidRPr="003A513F">
        <w:rPr>
          <w:rFonts w:ascii="Times New Roman" w:hAnsi="Times New Roman"/>
          <w:sz w:val="24"/>
          <w:szCs w:val="24"/>
        </w:rPr>
        <w:t xml:space="preserve"> puis formel sous l’appellation de comité conjoint fonctionnel depuis 2009 avec la création de l’Agence.</w:t>
      </w:r>
    </w:p>
    <w:p w:rsidR="00AE1B43" w:rsidRPr="002E0319" w:rsidRDefault="00AE1B43" w:rsidP="000A578A">
      <w:pPr>
        <w:spacing w:after="0" w:line="240" w:lineRule="auto"/>
        <w:rPr>
          <w:rFonts w:ascii="Times New Roman" w:hAnsi="Times New Roman"/>
          <w:sz w:val="24"/>
          <w:szCs w:val="24"/>
        </w:rPr>
      </w:pPr>
    </w:p>
    <w:p w:rsidR="0075445A" w:rsidRPr="002E0319" w:rsidRDefault="0075445A" w:rsidP="0075445A">
      <w:pPr>
        <w:spacing w:after="0" w:line="240" w:lineRule="auto"/>
        <w:jc w:val="both"/>
        <w:rPr>
          <w:rFonts w:ascii="Times New Roman" w:hAnsi="Times New Roman"/>
          <w:sz w:val="24"/>
          <w:szCs w:val="24"/>
        </w:rPr>
      </w:pPr>
      <w:r w:rsidRPr="0075445A">
        <w:rPr>
          <w:rFonts w:ascii="Times New Roman" w:hAnsi="Times New Roman"/>
          <w:sz w:val="24"/>
          <w:szCs w:val="24"/>
        </w:rPr>
        <w:t>Ainsi,</w:t>
      </w:r>
      <w:r>
        <w:rPr>
          <w:rFonts w:ascii="Times New Roman" w:hAnsi="Times New Roman"/>
          <w:sz w:val="24"/>
          <w:szCs w:val="24"/>
        </w:rPr>
        <w:t xml:space="preserve"> on note</w:t>
      </w:r>
      <w:r w:rsidRPr="0075445A">
        <w:rPr>
          <w:rFonts w:ascii="Times New Roman" w:hAnsi="Times New Roman"/>
          <w:sz w:val="24"/>
          <w:szCs w:val="24"/>
        </w:rPr>
        <w:t xml:space="preserve"> jusqu’à ce jour, </w:t>
      </w:r>
      <w:r w:rsidR="00EB0D7E">
        <w:rPr>
          <w:rFonts w:ascii="Times New Roman" w:hAnsi="Times New Roman"/>
          <w:sz w:val="24"/>
          <w:szCs w:val="24"/>
        </w:rPr>
        <w:t xml:space="preserve">que </w:t>
      </w:r>
      <w:r w:rsidRPr="0075445A">
        <w:rPr>
          <w:rFonts w:ascii="Times New Roman" w:hAnsi="Times New Roman"/>
          <w:sz w:val="24"/>
          <w:szCs w:val="24"/>
        </w:rPr>
        <w:t>l’exploitation et la promotion des PFNL manque</w:t>
      </w:r>
      <w:r w:rsidR="00B96EEF">
        <w:rPr>
          <w:rFonts w:ascii="Times New Roman" w:hAnsi="Times New Roman"/>
          <w:sz w:val="24"/>
          <w:szCs w:val="24"/>
        </w:rPr>
        <w:t>nt</w:t>
      </w:r>
      <w:r w:rsidRPr="0075445A">
        <w:rPr>
          <w:rFonts w:ascii="Times New Roman" w:hAnsi="Times New Roman"/>
          <w:sz w:val="24"/>
          <w:szCs w:val="24"/>
        </w:rPr>
        <w:t xml:space="preserve"> de vision prospective et de coordination des actions, donnant l’impression d’une anarchie dans les pratiques d’exploitation qui ne tiennent pas suffisamment compte de la pérennité de la ressource naturelle.</w:t>
      </w:r>
      <w:r w:rsidRPr="002E0319">
        <w:rPr>
          <w:rFonts w:ascii="Times New Roman" w:hAnsi="Times New Roman"/>
          <w:sz w:val="24"/>
          <w:szCs w:val="24"/>
        </w:rPr>
        <w:t xml:space="preserve"> </w:t>
      </w:r>
    </w:p>
    <w:p w:rsidR="00AE1B43" w:rsidRPr="002E0319" w:rsidRDefault="00AE1B43" w:rsidP="003F72B5">
      <w:pPr>
        <w:spacing w:after="0" w:line="240" w:lineRule="auto"/>
        <w:rPr>
          <w:rFonts w:ascii="Times New Roman" w:hAnsi="Times New Roman"/>
          <w:sz w:val="24"/>
          <w:szCs w:val="24"/>
        </w:rPr>
      </w:pPr>
    </w:p>
    <w:p w:rsidR="00AE1B43" w:rsidRPr="002E0319" w:rsidRDefault="0079760E" w:rsidP="003F72B5">
      <w:pPr>
        <w:pStyle w:val="Titre3"/>
        <w:keepNext w:val="0"/>
        <w:spacing w:before="0" w:after="0"/>
        <w:rPr>
          <w:rFonts w:ascii="Times New Roman" w:eastAsia="MS Mincho" w:hAnsi="Times New Roman"/>
          <w:sz w:val="24"/>
          <w:szCs w:val="24"/>
          <w:lang w:val="fr-FR" w:eastAsia="fr-FR"/>
        </w:rPr>
      </w:pPr>
      <w:bookmarkStart w:id="89" w:name="_Toc289300739"/>
      <w:bookmarkStart w:id="90" w:name="_Toc289300855"/>
      <w:bookmarkStart w:id="91" w:name="_Toc289449875"/>
      <w:bookmarkStart w:id="92" w:name="_Toc306280265"/>
      <w:r w:rsidRPr="002E0319">
        <w:rPr>
          <w:rFonts w:ascii="Times New Roman" w:eastAsia="MS Mincho" w:hAnsi="Times New Roman"/>
          <w:sz w:val="24"/>
          <w:szCs w:val="24"/>
          <w:lang w:val="fr-FR" w:eastAsia="fr-FR"/>
        </w:rPr>
        <w:t>2.2.2 Analyse de la logique d’intervention</w:t>
      </w:r>
      <w:r w:rsidR="003A513F">
        <w:rPr>
          <w:rFonts w:ascii="Times New Roman" w:eastAsia="MS Mincho" w:hAnsi="Times New Roman"/>
          <w:sz w:val="24"/>
          <w:szCs w:val="24"/>
          <w:lang w:val="fr-FR" w:eastAsia="fr-FR"/>
        </w:rPr>
        <w:t xml:space="preserve"> </w:t>
      </w:r>
      <w:r w:rsidRPr="002E0319">
        <w:rPr>
          <w:rFonts w:ascii="Times New Roman" w:eastAsia="MS Mincho" w:hAnsi="Times New Roman"/>
          <w:sz w:val="24"/>
          <w:szCs w:val="24"/>
          <w:lang w:val="fr-FR" w:eastAsia="fr-FR"/>
        </w:rPr>
        <w:t>: relation moyens-fins</w:t>
      </w:r>
      <w:bookmarkEnd w:id="89"/>
      <w:bookmarkEnd w:id="90"/>
      <w:bookmarkEnd w:id="91"/>
      <w:bookmarkEnd w:id="92"/>
    </w:p>
    <w:p w:rsidR="000D4628" w:rsidRPr="002E0319" w:rsidRDefault="0079760E" w:rsidP="003F72B5">
      <w:pPr>
        <w:spacing w:after="0" w:line="240" w:lineRule="auto"/>
        <w:jc w:val="both"/>
        <w:rPr>
          <w:rFonts w:ascii="Times New Roman" w:eastAsia="MS Mincho" w:hAnsi="Times New Roman"/>
          <w:sz w:val="24"/>
          <w:szCs w:val="24"/>
        </w:rPr>
      </w:pPr>
      <w:r w:rsidRPr="002E0319">
        <w:rPr>
          <w:rFonts w:ascii="Times New Roman" w:eastAsia="MS Mincho" w:hAnsi="Times New Roman"/>
          <w:sz w:val="24"/>
          <w:szCs w:val="24"/>
        </w:rPr>
        <w:t xml:space="preserve">Dans sa conception, le projet est quelque peu déséquilibré au niveau de la logique d’intervention ou logique verticale. En effet, le premier objectif spécifique a trois résultats, tandis que l’objectif spécifique 2 a 1 résultat, l’objectif spécifique 3 en a 3 et l’objectif spécifique </w:t>
      </w:r>
      <w:r w:rsidR="00A1073D">
        <w:rPr>
          <w:rFonts w:ascii="Times New Roman" w:eastAsia="MS Mincho" w:hAnsi="Times New Roman"/>
          <w:sz w:val="24"/>
          <w:szCs w:val="24"/>
        </w:rPr>
        <w:t>4</w:t>
      </w:r>
      <w:r w:rsidR="00A1073D" w:rsidRPr="002E0319">
        <w:rPr>
          <w:rFonts w:ascii="Times New Roman" w:eastAsia="MS Mincho" w:hAnsi="Times New Roman"/>
          <w:sz w:val="24"/>
          <w:szCs w:val="24"/>
        </w:rPr>
        <w:t xml:space="preserve"> </w:t>
      </w:r>
      <w:r w:rsidR="003A513F">
        <w:rPr>
          <w:rFonts w:ascii="Times New Roman" w:eastAsia="MS Mincho" w:hAnsi="Times New Roman"/>
          <w:sz w:val="24"/>
          <w:szCs w:val="24"/>
        </w:rPr>
        <w:t xml:space="preserve">a </w:t>
      </w:r>
      <w:r w:rsidRPr="002E0319">
        <w:rPr>
          <w:rFonts w:ascii="Times New Roman" w:eastAsia="MS Mincho" w:hAnsi="Times New Roman"/>
          <w:sz w:val="24"/>
          <w:szCs w:val="24"/>
        </w:rPr>
        <w:t>un seul résultat. Ceci exprime que les objectifs spécifiques 1 et 3 constituent le cœur du projet et que les deux autres viennent en accompagnement. Autrement est ce que « </w:t>
      </w:r>
      <w:r w:rsidRPr="002E0319">
        <w:rPr>
          <w:rFonts w:ascii="Times New Roman" w:hAnsi="Times New Roman"/>
          <w:sz w:val="24"/>
          <w:szCs w:val="24"/>
        </w:rPr>
        <w:t xml:space="preserve">la promotion des micro-entreprises de PFNL » ne pourrait pas être vue comme un résultat du Renforcement des capacités des bénéficiaires ; ou est ce que le partenariat ne pouvait pas être </w:t>
      </w:r>
      <w:r w:rsidRPr="002E0319">
        <w:rPr>
          <w:rFonts w:ascii="Times New Roman" w:hAnsi="Times New Roman"/>
          <w:sz w:val="24"/>
          <w:szCs w:val="24"/>
        </w:rPr>
        <w:lastRenderedPageBreak/>
        <w:t>intégré dans les résultats de l’objectif spécifique 1 pour renforcer la question de la meilleure connaissance des PFNL</w:t>
      </w:r>
      <w:r w:rsidR="00EB0D7E">
        <w:rPr>
          <w:rFonts w:ascii="Times New Roman" w:hAnsi="Times New Roman"/>
          <w:sz w:val="24"/>
          <w:szCs w:val="24"/>
        </w:rPr>
        <w:t> ?</w:t>
      </w:r>
      <w:r w:rsidRPr="002E0319">
        <w:rPr>
          <w:rFonts w:ascii="Times New Roman" w:hAnsi="Times New Roman"/>
          <w:sz w:val="24"/>
          <w:szCs w:val="24"/>
        </w:rPr>
        <w:t xml:space="preserve"> </w:t>
      </w:r>
    </w:p>
    <w:p w:rsidR="000D4628" w:rsidRPr="002E0319" w:rsidRDefault="000D4628" w:rsidP="003F72B5">
      <w:pPr>
        <w:spacing w:after="0" w:line="240" w:lineRule="auto"/>
        <w:jc w:val="both"/>
        <w:rPr>
          <w:rFonts w:ascii="Times New Roman" w:eastAsia="MS Mincho" w:hAnsi="Times New Roman"/>
          <w:sz w:val="24"/>
          <w:szCs w:val="24"/>
        </w:rPr>
      </w:pPr>
    </w:p>
    <w:p w:rsidR="001B1112" w:rsidRPr="002E0319" w:rsidRDefault="0079760E" w:rsidP="003F72B5">
      <w:pPr>
        <w:spacing w:after="0" w:line="240" w:lineRule="auto"/>
        <w:jc w:val="both"/>
        <w:rPr>
          <w:rFonts w:ascii="Times New Roman" w:eastAsia="MS Mincho" w:hAnsi="Times New Roman"/>
          <w:sz w:val="24"/>
          <w:szCs w:val="24"/>
        </w:rPr>
      </w:pPr>
      <w:r w:rsidRPr="002E0319">
        <w:rPr>
          <w:rFonts w:ascii="Times New Roman" w:eastAsia="MS Mincho" w:hAnsi="Times New Roman"/>
          <w:sz w:val="24"/>
          <w:szCs w:val="24"/>
        </w:rPr>
        <w:t xml:space="preserve">La logique d’intervention du </w:t>
      </w:r>
      <w:r w:rsidR="008A3E5C">
        <w:rPr>
          <w:rFonts w:ascii="Times New Roman" w:eastAsia="MS Mincho" w:hAnsi="Times New Roman"/>
          <w:sz w:val="24"/>
          <w:szCs w:val="24"/>
        </w:rPr>
        <w:t>P</w:t>
      </w:r>
      <w:r w:rsidR="008A3E5C" w:rsidRPr="002E0319">
        <w:rPr>
          <w:rFonts w:ascii="Times New Roman" w:eastAsia="MS Mincho" w:hAnsi="Times New Roman"/>
          <w:sz w:val="24"/>
          <w:szCs w:val="24"/>
        </w:rPr>
        <w:t xml:space="preserve">rojet </w:t>
      </w:r>
      <w:r w:rsidRPr="002E0319">
        <w:rPr>
          <w:rFonts w:ascii="Times New Roman" w:eastAsia="MS Mincho" w:hAnsi="Times New Roman"/>
          <w:sz w:val="24"/>
          <w:szCs w:val="24"/>
        </w:rPr>
        <w:t>comporte également de nombreuses insuffisances. La mission note par exemple des imperfections en termes de consistance des objectifs (Diagramme des objectifs) et des stratégies à entreprendre pour la résolution des problèmes (diagramme des stratégies). Cela donne l’impression qu</w:t>
      </w:r>
      <w:r w:rsidR="00EB0D7E">
        <w:rPr>
          <w:rFonts w:ascii="Times New Roman" w:eastAsia="MS Mincho" w:hAnsi="Times New Roman"/>
          <w:sz w:val="24"/>
          <w:szCs w:val="24"/>
        </w:rPr>
        <w:t xml:space="preserve">e les concepteurs n’ont pas </w:t>
      </w:r>
      <w:r w:rsidRPr="002E0319">
        <w:rPr>
          <w:rFonts w:ascii="Times New Roman" w:eastAsia="MS Mincho" w:hAnsi="Times New Roman"/>
          <w:sz w:val="24"/>
          <w:szCs w:val="24"/>
        </w:rPr>
        <w:t xml:space="preserve">été </w:t>
      </w:r>
      <w:r w:rsidR="00EB0D7E">
        <w:rPr>
          <w:rFonts w:ascii="Times New Roman" w:eastAsia="MS Mincho" w:hAnsi="Times New Roman"/>
          <w:sz w:val="24"/>
          <w:szCs w:val="24"/>
        </w:rPr>
        <w:t xml:space="preserve">assez </w:t>
      </w:r>
      <w:r w:rsidRPr="002E0319">
        <w:rPr>
          <w:rFonts w:ascii="Times New Roman" w:eastAsia="MS Mincho" w:hAnsi="Times New Roman"/>
          <w:sz w:val="24"/>
          <w:szCs w:val="24"/>
        </w:rPr>
        <w:t xml:space="preserve">méticuleux dans la </w:t>
      </w:r>
      <w:r w:rsidR="00B96EEF">
        <w:rPr>
          <w:rFonts w:ascii="Times New Roman" w:eastAsia="MS Mincho" w:hAnsi="Times New Roman"/>
          <w:sz w:val="24"/>
          <w:szCs w:val="24"/>
        </w:rPr>
        <w:t>formulation et</w:t>
      </w:r>
      <w:r w:rsidRPr="002E0319">
        <w:rPr>
          <w:rFonts w:ascii="Times New Roman" w:eastAsia="MS Mincho" w:hAnsi="Times New Roman"/>
          <w:sz w:val="24"/>
          <w:szCs w:val="24"/>
        </w:rPr>
        <w:t xml:space="preserve"> la logique d’intervention</w:t>
      </w:r>
      <w:r w:rsidR="00EB0D7E">
        <w:rPr>
          <w:rFonts w:ascii="Times New Roman" w:eastAsia="MS Mincho" w:hAnsi="Times New Roman"/>
          <w:sz w:val="24"/>
          <w:szCs w:val="24"/>
        </w:rPr>
        <w:t xml:space="preserve"> du </w:t>
      </w:r>
      <w:r w:rsidR="00B96EEF">
        <w:rPr>
          <w:rFonts w:ascii="Times New Roman" w:eastAsia="MS Mincho" w:hAnsi="Times New Roman"/>
          <w:sz w:val="24"/>
          <w:szCs w:val="24"/>
        </w:rPr>
        <w:t>P</w:t>
      </w:r>
      <w:r w:rsidR="00EB0D7E">
        <w:rPr>
          <w:rFonts w:ascii="Times New Roman" w:eastAsia="MS Mincho" w:hAnsi="Times New Roman"/>
          <w:sz w:val="24"/>
          <w:szCs w:val="24"/>
        </w:rPr>
        <w:t>rojet</w:t>
      </w:r>
      <w:r w:rsidRPr="002E0319">
        <w:rPr>
          <w:rFonts w:ascii="Times New Roman" w:eastAsia="MS Mincho" w:hAnsi="Times New Roman"/>
          <w:sz w:val="24"/>
          <w:szCs w:val="24"/>
        </w:rPr>
        <w:t>. C’est pourquoi, tant au niveau des activités, des indicateurs, des sources de vérification que des conditions critiques, des incohérences sont observables dans l’analyse de cette logique.</w:t>
      </w:r>
    </w:p>
    <w:p w:rsidR="001B1112" w:rsidRPr="002E0319" w:rsidRDefault="001B1112" w:rsidP="003F72B5">
      <w:pPr>
        <w:spacing w:after="0" w:line="240" w:lineRule="auto"/>
        <w:jc w:val="both"/>
        <w:rPr>
          <w:rFonts w:ascii="Times New Roman" w:eastAsia="MS Mincho" w:hAnsi="Times New Roman"/>
          <w:sz w:val="24"/>
          <w:szCs w:val="24"/>
        </w:rPr>
      </w:pPr>
    </w:p>
    <w:p w:rsidR="001B1112" w:rsidRPr="002E0319" w:rsidRDefault="0079760E" w:rsidP="003F72B5">
      <w:pPr>
        <w:spacing w:after="0" w:line="240" w:lineRule="auto"/>
        <w:jc w:val="both"/>
        <w:rPr>
          <w:rFonts w:ascii="Times New Roman" w:eastAsia="MS Mincho" w:hAnsi="Times New Roman"/>
          <w:sz w:val="24"/>
          <w:szCs w:val="24"/>
        </w:rPr>
      </w:pPr>
      <w:r w:rsidRPr="002E0319">
        <w:rPr>
          <w:rFonts w:ascii="Times New Roman" w:eastAsia="MS Mincho" w:hAnsi="Times New Roman"/>
          <w:sz w:val="24"/>
          <w:szCs w:val="24"/>
        </w:rPr>
        <w:t>Pour illustrer ces propos, considérons seulement le tableau suivant qui reprend dans les différents PTA, la formulation des objectifs spécifiques du projet :</w:t>
      </w:r>
    </w:p>
    <w:p w:rsidR="001B1112" w:rsidRDefault="001B1112" w:rsidP="003F72B5">
      <w:pPr>
        <w:spacing w:after="0" w:line="240" w:lineRule="auto"/>
        <w:jc w:val="both"/>
        <w:rPr>
          <w:rFonts w:ascii="Times New Roman" w:eastAsia="MS Mincho" w:hAnsi="Times New Roman"/>
          <w:sz w:val="24"/>
          <w:szCs w:val="24"/>
        </w:rPr>
      </w:pPr>
    </w:p>
    <w:p w:rsidR="00BE3B75" w:rsidRPr="001C072D" w:rsidRDefault="00642764" w:rsidP="001C072D">
      <w:pPr>
        <w:pStyle w:val="Lgende"/>
        <w:rPr>
          <w:rFonts w:eastAsia="MS Mincho"/>
          <w:sz w:val="24"/>
          <w:szCs w:val="24"/>
        </w:rPr>
      </w:pPr>
      <w:bookmarkStart w:id="93" w:name="_Toc289086072"/>
      <w:bookmarkStart w:id="94" w:name="_Toc289300658"/>
      <w:r w:rsidRPr="00642764">
        <w:rPr>
          <w:sz w:val="24"/>
          <w:szCs w:val="24"/>
          <w:u w:val="single"/>
        </w:rPr>
        <w:t xml:space="preserve">Tableau </w:t>
      </w:r>
      <w:r w:rsidR="00781412" w:rsidRPr="00642764">
        <w:rPr>
          <w:sz w:val="24"/>
          <w:szCs w:val="24"/>
          <w:u w:val="single"/>
        </w:rPr>
        <w:fldChar w:fldCharType="begin"/>
      </w:r>
      <w:r w:rsidRPr="00642764">
        <w:rPr>
          <w:sz w:val="24"/>
          <w:szCs w:val="24"/>
          <w:u w:val="single"/>
        </w:rPr>
        <w:instrText xml:space="preserve"> SEQ Tableau \* ARABIC </w:instrText>
      </w:r>
      <w:r w:rsidR="00781412" w:rsidRPr="00642764">
        <w:rPr>
          <w:sz w:val="24"/>
          <w:szCs w:val="24"/>
          <w:u w:val="single"/>
        </w:rPr>
        <w:fldChar w:fldCharType="separate"/>
      </w:r>
      <w:r w:rsidR="00C83044">
        <w:rPr>
          <w:noProof/>
          <w:sz w:val="24"/>
          <w:szCs w:val="24"/>
          <w:u w:val="single"/>
        </w:rPr>
        <w:t>4</w:t>
      </w:r>
      <w:r w:rsidR="00781412" w:rsidRPr="00642764">
        <w:rPr>
          <w:sz w:val="24"/>
          <w:szCs w:val="24"/>
          <w:u w:val="single"/>
        </w:rPr>
        <w:fldChar w:fldCharType="end"/>
      </w:r>
      <w:r w:rsidR="001C072D">
        <w:rPr>
          <w:sz w:val="24"/>
          <w:szCs w:val="24"/>
        </w:rPr>
        <w:t xml:space="preserve"> </w:t>
      </w:r>
      <w:r w:rsidR="00BE3B75" w:rsidRPr="001C072D">
        <w:rPr>
          <w:sz w:val="24"/>
          <w:szCs w:val="24"/>
        </w:rPr>
        <w:t xml:space="preserve">: </w:t>
      </w:r>
      <w:r w:rsidR="00BE3B75" w:rsidRPr="001C072D">
        <w:rPr>
          <w:rFonts w:eastAsia="MS Mincho"/>
          <w:sz w:val="24"/>
          <w:szCs w:val="24"/>
        </w:rPr>
        <w:t xml:space="preserve">Formulation des objectifs spécifiques du </w:t>
      </w:r>
      <w:r w:rsidR="00BE3B75" w:rsidRPr="001C072D">
        <w:rPr>
          <w:sz w:val="24"/>
          <w:szCs w:val="24"/>
        </w:rPr>
        <w:t>projet dans les PTA</w:t>
      </w:r>
      <w:bookmarkEnd w:id="93"/>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7"/>
        <w:gridCol w:w="2030"/>
        <w:gridCol w:w="2121"/>
        <w:gridCol w:w="1857"/>
        <w:gridCol w:w="1857"/>
      </w:tblGrid>
      <w:tr w:rsidR="00C87151" w:rsidRPr="002E0319" w:rsidTr="00EB0D7E">
        <w:trPr>
          <w:jc w:val="center"/>
        </w:trPr>
        <w:tc>
          <w:tcPr>
            <w:tcW w:w="731" w:type="pct"/>
          </w:tcPr>
          <w:p w:rsidR="00C87151" w:rsidRPr="002E0319" w:rsidRDefault="00C87151" w:rsidP="003F72B5">
            <w:pPr>
              <w:spacing w:after="0" w:line="240" w:lineRule="auto"/>
              <w:rPr>
                <w:rFonts w:ascii="Times New Roman" w:hAnsi="Times New Roman"/>
                <w:b/>
                <w:iCs/>
                <w:color w:val="000000"/>
                <w:sz w:val="20"/>
                <w:szCs w:val="20"/>
              </w:rPr>
            </w:pPr>
          </w:p>
        </w:tc>
        <w:tc>
          <w:tcPr>
            <w:tcW w:w="1102" w:type="pct"/>
          </w:tcPr>
          <w:p w:rsidR="00C87151" w:rsidRPr="002E0319" w:rsidRDefault="00C87151" w:rsidP="00D400EB">
            <w:pPr>
              <w:spacing w:after="0" w:line="240" w:lineRule="auto"/>
              <w:jc w:val="center"/>
              <w:rPr>
                <w:rFonts w:ascii="Times New Roman" w:hAnsi="Times New Roman"/>
                <w:b/>
                <w:bCs/>
                <w:sz w:val="20"/>
                <w:szCs w:val="20"/>
              </w:rPr>
            </w:pPr>
            <w:r w:rsidRPr="002E0319">
              <w:rPr>
                <w:rFonts w:ascii="Times New Roman" w:hAnsi="Times New Roman"/>
                <w:b/>
                <w:iCs/>
                <w:color w:val="000000"/>
                <w:sz w:val="20"/>
                <w:szCs w:val="20"/>
              </w:rPr>
              <w:t>PTA 2007</w:t>
            </w:r>
          </w:p>
        </w:tc>
        <w:tc>
          <w:tcPr>
            <w:tcW w:w="1151" w:type="pct"/>
          </w:tcPr>
          <w:p w:rsidR="00C87151" w:rsidRPr="002E0319" w:rsidRDefault="00C87151" w:rsidP="00D400EB">
            <w:pPr>
              <w:spacing w:after="0" w:line="240" w:lineRule="auto"/>
              <w:jc w:val="center"/>
              <w:rPr>
                <w:rFonts w:ascii="Times New Roman" w:hAnsi="Times New Roman"/>
                <w:b/>
                <w:bCs/>
                <w:sz w:val="20"/>
                <w:szCs w:val="20"/>
              </w:rPr>
            </w:pPr>
            <w:r w:rsidRPr="002E0319">
              <w:rPr>
                <w:rFonts w:ascii="Times New Roman" w:hAnsi="Times New Roman"/>
                <w:b/>
                <w:iCs/>
                <w:color w:val="000000"/>
                <w:sz w:val="20"/>
                <w:szCs w:val="20"/>
              </w:rPr>
              <w:t>PTA 2008</w:t>
            </w:r>
          </w:p>
        </w:tc>
        <w:tc>
          <w:tcPr>
            <w:tcW w:w="1008" w:type="pct"/>
          </w:tcPr>
          <w:p w:rsidR="00C87151" w:rsidRPr="002E0319" w:rsidRDefault="00C87151" w:rsidP="00D400EB">
            <w:pPr>
              <w:spacing w:after="0" w:line="240" w:lineRule="auto"/>
              <w:jc w:val="center"/>
              <w:rPr>
                <w:rFonts w:ascii="Times New Roman" w:hAnsi="Times New Roman"/>
                <w:b/>
                <w:bCs/>
                <w:sz w:val="20"/>
                <w:szCs w:val="20"/>
              </w:rPr>
            </w:pPr>
            <w:r w:rsidRPr="002E0319">
              <w:rPr>
                <w:rFonts w:ascii="Times New Roman" w:hAnsi="Times New Roman"/>
                <w:b/>
                <w:iCs/>
                <w:color w:val="000000"/>
                <w:sz w:val="20"/>
                <w:szCs w:val="20"/>
              </w:rPr>
              <w:t>PTA 2009</w:t>
            </w:r>
          </w:p>
        </w:tc>
        <w:tc>
          <w:tcPr>
            <w:tcW w:w="1008" w:type="pct"/>
          </w:tcPr>
          <w:p w:rsidR="00C87151" w:rsidRPr="002E0319" w:rsidRDefault="00C87151" w:rsidP="00D400EB">
            <w:pPr>
              <w:spacing w:after="0" w:line="240" w:lineRule="auto"/>
              <w:jc w:val="center"/>
              <w:rPr>
                <w:rFonts w:ascii="Times New Roman" w:hAnsi="Times New Roman"/>
                <w:b/>
                <w:iCs/>
                <w:color w:val="000000"/>
                <w:sz w:val="20"/>
                <w:szCs w:val="20"/>
              </w:rPr>
            </w:pPr>
            <w:r w:rsidRPr="002E0319">
              <w:rPr>
                <w:rFonts w:ascii="Times New Roman" w:hAnsi="Times New Roman"/>
                <w:b/>
                <w:iCs/>
                <w:color w:val="000000"/>
                <w:sz w:val="20"/>
                <w:szCs w:val="20"/>
              </w:rPr>
              <w:t>PTA 2010</w:t>
            </w:r>
          </w:p>
        </w:tc>
      </w:tr>
      <w:tr w:rsidR="00C87151" w:rsidRPr="002E0319" w:rsidTr="00EB0D7E">
        <w:trPr>
          <w:jc w:val="center"/>
        </w:trPr>
        <w:tc>
          <w:tcPr>
            <w:tcW w:w="731" w:type="pct"/>
          </w:tcPr>
          <w:p w:rsidR="006E0959" w:rsidRDefault="00C87151">
            <w:pPr>
              <w:spacing w:after="0" w:line="240" w:lineRule="auto"/>
              <w:jc w:val="both"/>
              <w:rPr>
                <w:rFonts w:ascii="Times New Roman" w:hAnsi="Times New Roman"/>
                <w:iCs/>
                <w:color w:val="000000"/>
                <w:sz w:val="20"/>
                <w:szCs w:val="20"/>
              </w:rPr>
            </w:pPr>
            <w:r w:rsidRPr="002E0319">
              <w:rPr>
                <w:rFonts w:ascii="Times New Roman" w:hAnsi="Times New Roman"/>
                <w:b/>
                <w:bCs/>
                <w:i/>
                <w:iCs/>
                <w:sz w:val="20"/>
                <w:szCs w:val="20"/>
              </w:rPr>
              <w:t>Objectif spécifique 1</w:t>
            </w:r>
          </w:p>
        </w:tc>
        <w:tc>
          <w:tcPr>
            <w:tcW w:w="1102" w:type="pct"/>
          </w:tcPr>
          <w:p w:rsidR="006E0959" w:rsidRDefault="00C87151">
            <w:pPr>
              <w:spacing w:after="0" w:line="240" w:lineRule="auto"/>
              <w:jc w:val="both"/>
              <w:rPr>
                <w:rFonts w:ascii="Times New Roman" w:hAnsi="Times New Roman"/>
                <w:b/>
                <w:bCs/>
                <w:sz w:val="20"/>
                <w:szCs w:val="20"/>
              </w:rPr>
            </w:pPr>
            <w:r w:rsidRPr="0075445A">
              <w:rPr>
                <w:rFonts w:ascii="Times New Roman" w:hAnsi="Times New Roman"/>
                <w:bCs/>
                <w:iCs/>
                <w:sz w:val="20"/>
                <w:szCs w:val="20"/>
              </w:rPr>
              <w:t>Contribuer à une meilleure connaissance du potentiel des PFNL et à une meilleure organisation des filières des PFNL</w:t>
            </w:r>
            <w:r w:rsidR="00FB314C" w:rsidRPr="0075445A">
              <w:rPr>
                <w:rFonts w:ascii="Times New Roman" w:hAnsi="Times New Roman"/>
                <w:bCs/>
                <w:iCs/>
                <w:sz w:val="20"/>
                <w:szCs w:val="20"/>
              </w:rPr>
              <w:t xml:space="preserve"> avec 2 résultats et 7 activités</w:t>
            </w:r>
          </w:p>
        </w:tc>
        <w:tc>
          <w:tcPr>
            <w:tcW w:w="1151" w:type="pct"/>
          </w:tcPr>
          <w:p w:rsidR="006E0959" w:rsidRDefault="00C87151">
            <w:pPr>
              <w:spacing w:after="0" w:line="240" w:lineRule="auto"/>
              <w:jc w:val="both"/>
              <w:rPr>
                <w:rFonts w:ascii="Times New Roman" w:hAnsi="Times New Roman"/>
                <w:bCs/>
                <w:sz w:val="20"/>
                <w:szCs w:val="20"/>
              </w:rPr>
            </w:pPr>
            <w:r w:rsidRPr="0075445A">
              <w:rPr>
                <w:rFonts w:ascii="Times New Roman" w:hAnsi="Times New Roman"/>
                <w:bCs/>
                <w:iCs/>
                <w:sz w:val="20"/>
                <w:szCs w:val="20"/>
              </w:rPr>
              <w:t>Contribuer à une meilleure connaissance du potentiel des PFNL et à une meilleure organisation des filières des PFNL</w:t>
            </w:r>
            <w:r w:rsidR="00FB314C" w:rsidRPr="0075445A">
              <w:rPr>
                <w:rFonts w:ascii="Times New Roman" w:hAnsi="Times New Roman"/>
                <w:bCs/>
                <w:iCs/>
                <w:sz w:val="20"/>
                <w:szCs w:val="20"/>
              </w:rPr>
              <w:t xml:space="preserve"> avec 2 résultats et 10 activités</w:t>
            </w:r>
          </w:p>
        </w:tc>
        <w:tc>
          <w:tcPr>
            <w:tcW w:w="1008" w:type="pct"/>
          </w:tcPr>
          <w:p w:rsidR="006E0959" w:rsidRDefault="00C87151">
            <w:pPr>
              <w:spacing w:after="0" w:line="240" w:lineRule="auto"/>
              <w:jc w:val="both"/>
              <w:rPr>
                <w:rFonts w:ascii="Times New Roman" w:hAnsi="Times New Roman"/>
                <w:bCs/>
                <w:sz w:val="20"/>
                <w:szCs w:val="20"/>
              </w:rPr>
            </w:pPr>
            <w:r w:rsidRPr="0075445A">
              <w:rPr>
                <w:rFonts w:ascii="Times New Roman" w:eastAsia="Times New Roman" w:hAnsi="Times New Roman"/>
                <w:bCs/>
                <w:iCs/>
                <w:sz w:val="20"/>
                <w:szCs w:val="20"/>
              </w:rPr>
              <w:t>Contribuer à une meilleure connaissance des PFNL</w:t>
            </w:r>
            <w:r w:rsidR="000215D8" w:rsidRPr="0075445A">
              <w:rPr>
                <w:rFonts w:ascii="Times New Roman" w:eastAsia="Times New Roman" w:hAnsi="Times New Roman"/>
                <w:bCs/>
                <w:iCs/>
                <w:sz w:val="20"/>
                <w:szCs w:val="20"/>
              </w:rPr>
              <w:t xml:space="preserve"> avec </w:t>
            </w:r>
            <w:r w:rsidR="0016284B" w:rsidRPr="0075445A">
              <w:rPr>
                <w:rFonts w:ascii="Times New Roman" w:hAnsi="Times New Roman"/>
                <w:bCs/>
                <w:iCs/>
                <w:sz w:val="20"/>
                <w:szCs w:val="20"/>
              </w:rPr>
              <w:t>3 résultats et 18 activités</w:t>
            </w:r>
          </w:p>
        </w:tc>
        <w:tc>
          <w:tcPr>
            <w:tcW w:w="1008" w:type="pct"/>
          </w:tcPr>
          <w:p w:rsidR="00D97077" w:rsidRPr="0075445A" w:rsidRDefault="00C87151" w:rsidP="00EB0D7E">
            <w:pPr>
              <w:spacing w:after="0" w:line="240" w:lineRule="auto"/>
              <w:jc w:val="both"/>
              <w:rPr>
                <w:rFonts w:ascii="Times New Roman" w:eastAsia="Times New Roman" w:hAnsi="Times New Roman"/>
                <w:bCs/>
                <w:iCs/>
                <w:sz w:val="20"/>
                <w:szCs w:val="20"/>
              </w:rPr>
            </w:pPr>
            <w:r w:rsidRPr="0075445A">
              <w:rPr>
                <w:rFonts w:ascii="Times New Roman" w:eastAsia="Times New Roman" w:hAnsi="Times New Roman"/>
                <w:bCs/>
                <w:iCs/>
                <w:sz w:val="20"/>
                <w:szCs w:val="20"/>
              </w:rPr>
              <w:t>Contribuer à une meilleure connaissance des PFNL</w:t>
            </w:r>
            <w:r w:rsidR="00D97077" w:rsidRPr="0075445A">
              <w:rPr>
                <w:rFonts w:ascii="Times New Roman" w:eastAsia="Times New Roman" w:hAnsi="Times New Roman"/>
                <w:bCs/>
                <w:iCs/>
                <w:sz w:val="20"/>
                <w:szCs w:val="20"/>
              </w:rPr>
              <w:t xml:space="preserve"> avec </w:t>
            </w:r>
            <w:r w:rsidR="00D97077" w:rsidRPr="0075445A">
              <w:rPr>
                <w:rFonts w:ascii="Times New Roman" w:hAnsi="Times New Roman"/>
                <w:bCs/>
                <w:iCs/>
                <w:sz w:val="20"/>
                <w:szCs w:val="20"/>
              </w:rPr>
              <w:t xml:space="preserve">3 résultats et </w:t>
            </w:r>
            <w:r w:rsidR="0016284B" w:rsidRPr="0075445A">
              <w:rPr>
                <w:rFonts w:ascii="Times New Roman" w:hAnsi="Times New Roman"/>
                <w:bCs/>
                <w:iCs/>
                <w:sz w:val="20"/>
                <w:szCs w:val="20"/>
              </w:rPr>
              <w:t xml:space="preserve">8 </w:t>
            </w:r>
            <w:r w:rsidR="00D97077" w:rsidRPr="0075445A">
              <w:rPr>
                <w:rFonts w:ascii="Times New Roman" w:hAnsi="Times New Roman"/>
                <w:bCs/>
                <w:iCs/>
                <w:sz w:val="20"/>
                <w:szCs w:val="20"/>
              </w:rPr>
              <w:t>activités</w:t>
            </w:r>
          </w:p>
        </w:tc>
      </w:tr>
      <w:tr w:rsidR="00C87151" w:rsidRPr="002E0319" w:rsidTr="00EB0D7E">
        <w:trPr>
          <w:jc w:val="center"/>
        </w:trPr>
        <w:tc>
          <w:tcPr>
            <w:tcW w:w="731" w:type="pct"/>
          </w:tcPr>
          <w:p w:rsidR="006E0959" w:rsidRDefault="00C87151">
            <w:pPr>
              <w:spacing w:after="0" w:line="240" w:lineRule="auto"/>
              <w:jc w:val="both"/>
              <w:rPr>
                <w:rFonts w:ascii="Times New Roman" w:hAnsi="Times New Roman"/>
                <w:b/>
                <w:bCs/>
                <w:i/>
                <w:iCs/>
                <w:sz w:val="20"/>
                <w:szCs w:val="20"/>
              </w:rPr>
            </w:pPr>
            <w:r w:rsidRPr="002E0319">
              <w:rPr>
                <w:rFonts w:ascii="Times New Roman" w:hAnsi="Times New Roman"/>
                <w:b/>
                <w:bCs/>
                <w:i/>
                <w:iCs/>
                <w:sz w:val="20"/>
                <w:szCs w:val="20"/>
              </w:rPr>
              <w:t>Objectif spécifique 2</w:t>
            </w:r>
          </w:p>
        </w:tc>
        <w:tc>
          <w:tcPr>
            <w:tcW w:w="1102" w:type="pct"/>
          </w:tcPr>
          <w:p w:rsidR="006E0959" w:rsidRDefault="00C87151">
            <w:pPr>
              <w:spacing w:after="0" w:line="240" w:lineRule="auto"/>
              <w:jc w:val="both"/>
              <w:rPr>
                <w:rFonts w:ascii="Times New Roman" w:hAnsi="Times New Roman"/>
                <w:bCs/>
                <w:iCs/>
                <w:sz w:val="20"/>
                <w:szCs w:val="20"/>
              </w:rPr>
            </w:pPr>
            <w:r w:rsidRPr="002E0319">
              <w:rPr>
                <w:rFonts w:ascii="Times New Roman" w:hAnsi="Times New Roman"/>
                <w:bCs/>
                <w:iCs/>
                <w:color w:val="000000"/>
                <w:sz w:val="20"/>
                <w:szCs w:val="20"/>
              </w:rPr>
              <w:t>Développer le partenariat et renforcer les capacités des acteurs</w:t>
            </w:r>
            <w:r w:rsidR="00FB314C">
              <w:rPr>
                <w:rFonts w:ascii="Times New Roman" w:hAnsi="Times New Roman"/>
                <w:bCs/>
                <w:iCs/>
                <w:color w:val="000000"/>
                <w:sz w:val="20"/>
                <w:szCs w:val="20"/>
              </w:rPr>
              <w:t xml:space="preserve"> avec 4 résulta</w:t>
            </w:r>
            <w:r w:rsidR="0016284B">
              <w:rPr>
                <w:rFonts w:ascii="Times New Roman" w:hAnsi="Times New Roman"/>
                <w:bCs/>
                <w:iCs/>
                <w:color w:val="000000"/>
                <w:sz w:val="20"/>
                <w:szCs w:val="20"/>
              </w:rPr>
              <w:t>t</w:t>
            </w:r>
            <w:r w:rsidR="00FB314C">
              <w:rPr>
                <w:rFonts w:ascii="Times New Roman" w:hAnsi="Times New Roman"/>
                <w:bCs/>
                <w:iCs/>
                <w:color w:val="000000"/>
                <w:sz w:val="20"/>
                <w:szCs w:val="20"/>
              </w:rPr>
              <w:t>s et 9 activités</w:t>
            </w:r>
          </w:p>
        </w:tc>
        <w:tc>
          <w:tcPr>
            <w:tcW w:w="1151" w:type="pct"/>
          </w:tcPr>
          <w:p w:rsidR="006E0959" w:rsidRDefault="00C87151">
            <w:pPr>
              <w:spacing w:after="0" w:line="240" w:lineRule="auto"/>
              <w:jc w:val="both"/>
              <w:rPr>
                <w:rFonts w:ascii="Times New Roman" w:hAnsi="Times New Roman"/>
                <w:bCs/>
                <w:sz w:val="20"/>
                <w:szCs w:val="20"/>
              </w:rPr>
            </w:pPr>
            <w:r w:rsidRPr="002E0319">
              <w:rPr>
                <w:rFonts w:ascii="Times New Roman" w:hAnsi="Times New Roman"/>
                <w:bCs/>
                <w:iCs/>
                <w:sz w:val="20"/>
                <w:szCs w:val="20"/>
              </w:rPr>
              <w:t>Contribuer à la diversification, à la promotion / valorisation des PFNL</w:t>
            </w:r>
            <w:r w:rsidR="00FB314C">
              <w:rPr>
                <w:rFonts w:ascii="Times New Roman" w:hAnsi="Times New Roman"/>
                <w:bCs/>
                <w:iCs/>
                <w:sz w:val="20"/>
                <w:szCs w:val="20"/>
              </w:rPr>
              <w:t xml:space="preserve"> avec 1 résultat et 1 activité</w:t>
            </w:r>
          </w:p>
        </w:tc>
        <w:tc>
          <w:tcPr>
            <w:tcW w:w="1008" w:type="pct"/>
          </w:tcPr>
          <w:p w:rsidR="006E0959" w:rsidRDefault="00C87151">
            <w:pPr>
              <w:spacing w:after="0" w:line="240" w:lineRule="auto"/>
              <w:jc w:val="both"/>
              <w:rPr>
                <w:rFonts w:ascii="Times New Roman" w:hAnsi="Times New Roman"/>
                <w:bCs/>
                <w:sz w:val="20"/>
                <w:szCs w:val="20"/>
              </w:rPr>
            </w:pPr>
            <w:r w:rsidRPr="002E0319">
              <w:rPr>
                <w:rFonts w:ascii="Times New Roman" w:eastAsia="Times New Roman" w:hAnsi="Times New Roman"/>
                <w:bCs/>
                <w:iCs/>
                <w:sz w:val="20"/>
                <w:szCs w:val="20"/>
              </w:rPr>
              <w:t>Renforcer les capacités des bénéficiaires</w:t>
            </w:r>
            <w:r w:rsidR="0016284B">
              <w:rPr>
                <w:rFonts w:ascii="Times New Roman" w:hAnsi="Times New Roman"/>
                <w:bCs/>
                <w:iCs/>
                <w:sz w:val="20"/>
                <w:szCs w:val="20"/>
              </w:rPr>
              <w:t xml:space="preserve"> avec 2 résultats et 9 activités</w:t>
            </w:r>
          </w:p>
        </w:tc>
        <w:tc>
          <w:tcPr>
            <w:tcW w:w="1008" w:type="pct"/>
            <w:tcBorders>
              <w:bottom w:val="single" w:sz="4" w:space="0" w:color="auto"/>
            </w:tcBorders>
          </w:tcPr>
          <w:p w:rsidR="00C87151" w:rsidRPr="002E0319" w:rsidRDefault="00C87151" w:rsidP="00EB0D7E">
            <w:pPr>
              <w:spacing w:after="0" w:line="240" w:lineRule="auto"/>
              <w:jc w:val="both"/>
              <w:rPr>
                <w:rFonts w:ascii="Times New Roman" w:eastAsia="Times New Roman" w:hAnsi="Times New Roman"/>
                <w:bCs/>
                <w:iCs/>
                <w:sz w:val="20"/>
                <w:szCs w:val="20"/>
              </w:rPr>
            </w:pPr>
            <w:r w:rsidRPr="002E0319">
              <w:rPr>
                <w:rFonts w:ascii="Times New Roman" w:eastAsia="Times New Roman" w:hAnsi="Times New Roman"/>
                <w:bCs/>
                <w:iCs/>
                <w:sz w:val="20"/>
                <w:szCs w:val="20"/>
              </w:rPr>
              <w:t>Renforcer les capacités organisationnelles, techniques et matérielles des bénéficiaires, développer le partenariat</w:t>
            </w:r>
            <w:r w:rsidR="00A11DDD">
              <w:rPr>
                <w:rFonts w:ascii="Times New Roman" w:hAnsi="Times New Roman"/>
                <w:bCs/>
                <w:iCs/>
                <w:sz w:val="20"/>
                <w:szCs w:val="20"/>
              </w:rPr>
              <w:t xml:space="preserve"> avec 4 résultats et 6 activités</w:t>
            </w:r>
          </w:p>
        </w:tc>
      </w:tr>
      <w:tr w:rsidR="0075445A" w:rsidRPr="002E0319" w:rsidTr="00EB0D7E">
        <w:trPr>
          <w:jc w:val="center"/>
        </w:trPr>
        <w:tc>
          <w:tcPr>
            <w:tcW w:w="731" w:type="pct"/>
          </w:tcPr>
          <w:p w:rsidR="006E0959" w:rsidRDefault="0075445A">
            <w:pPr>
              <w:spacing w:after="0" w:line="240" w:lineRule="auto"/>
              <w:jc w:val="both"/>
              <w:rPr>
                <w:rFonts w:ascii="Times New Roman" w:hAnsi="Times New Roman"/>
                <w:b/>
                <w:bCs/>
                <w:i/>
                <w:iCs/>
                <w:sz w:val="20"/>
                <w:szCs w:val="20"/>
              </w:rPr>
            </w:pPr>
            <w:r w:rsidRPr="002E0319">
              <w:rPr>
                <w:rFonts w:ascii="Times New Roman" w:hAnsi="Times New Roman"/>
                <w:b/>
                <w:bCs/>
                <w:i/>
                <w:iCs/>
                <w:sz w:val="20"/>
                <w:szCs w:val="20"/>
              </w:rPr>
              <w:t>Objectif spécifique</w:t>
            </w:r>
            <w:r w:rsidR="00140515">
              <w:rPr>
                <w:rFonts w:ascii="Times New Roman" w:hAnsi="Times New Roman"/>
                <w:b/>
                <w:bCs/>
                <w:i/>
                <w:iCs/>
                <w:sz w:val="20"/>
                <w:szCs w:val="20"/>
              </w:rPr>
              <w:t xml:space="preserve"> </w:t>
            </w:r>
            <w:r w:rsidRPr="002E0319">
              <w:rPr>
                <w:rFonts w:ascii="Times New Roman" w:hAnsi="Times New Roman"/>
                <w:b/>
                <w:bCs/>
                <w:i/>
                <w:iCs/>
                <w:sz w:val="20"/>
                <w:szCs w:val="20"/>
              </w:rPr>
              <w:t>3</w:t>
            </w:r>
          </w:p>
        </w:tc>
        <w:tc>
          <w:tcPr>
            <w:tcW w:w="1102" w:type="pct"/>
          </w:tcPr>
          <w:p w:rsidR="006E0959" w:rsidRDefault="0075445A">
            <w:pPr>
              <w:spacing w:after="0" w:line="240" w:lineRule="auto"/>
              <w:jc w:val="both"/>
              <w:rPr>
                <w:rFonts w:ascii="Times New Roman" w:hAnsi="Times New Roman"/>
                <w:bCs/>
                <w:iCs/>
                <w:sz w:val="20"/>
                <w:szCs w:val="20"/>
              </w:rPr>
            </w:pPr>
            <w:r w:rsidRPr="002E0319">
              <w:rPr>
                <w:rFonts w:ascii="Times New Roman" w:hAnsi="Times New Roman"/>
                <w:iCs/>
                <w:sz w:val="20"/>
                <w:szCs w:val="20"/>
              </w:rPr>
              <w:t>Disposer de cadres d’orientation et d’intervention en matière de valorisation des PFNL</w:t>
            </w:r>
            <w:r>
              <w:rPr>
                <w:rFonts w:ascii="Times New Roman" w:hAnsi="Times New Roman"/>
                <w:iCs/>
                <w:sz w:val="20"/>
                <w:szCs w:val="20"/>
              </w:rPr>
              <w:t xml:space="preserve"> avec 2 activités</w:t>
            </w:r>
          </w:p>
        </w:tc>
        <w:tc>
          <w:tcPr>
            <w:tcW w:w="1151" w:type="pct"/>
          </w:tcPr>
          <w:p w:rsidR="006E0959" w:rsidRDefault="0075445A">
            <w:pPr>
              <w:spacing w:after="0" w:line="240" w:lineRule="auto"/>
              <w:jc w:val="both"/>
              <w:rPr>
                <w:rFonts w:ascii="Times New Roman" w:hAnsi="Times New Roman"/>
                <w:bCs/>
                <w:sz w:val="20"/>
                <w:szCs w:val="20"/>
              </w:rPr>
            </w:pPr>
            <w:r w:rsidRPr="002E0319">
              <w:rPr>
                <w:rFonts w:ascii="Times New Roman" w:hAnsi="Times New Roman"/>
                <w:bCs/>
                <w:iCs/>
                <w:color w:val="000000"/>
                <w:sz w:val="20"/>
                <w:szCs w:val="20"/>
              </w:rPr>
              <w:t>Renforcer les capacités des acteurs</w:t>
            </w:r>
            <w:r>
              <w:rPr>
                <w:rFonts w:ascii="Times New Roman" w:hAnsi="Times New Roman"/>
                <w:bCs/>
                <w:iCs/>
                <w:sz w:val="20"/>
                <w:szCs w:val="20"/>
              </w:rPr>
              <w:t xml:space="preserve"> avec 2 résultats et 7 activités</w:t>
            </w:r>
          </w:p>
        </w:tc>
        <w:tc>
          <w:tcPr>
            <w:tcW w:w="1008" w:type="pct"/>
          </w:tcPr>
          <w:p w:rsidR="006E0959" w:rsidRDefault="0075445A">
            <w:pPr>
              <w:spacing w:after="0" w:line="240" w:lineRule="auto"/>
              <w:jc w:val="both"/>
              <w:rPr>
                <w:rFonts w:ascii="Times New Roman" w:hAnsi="Times New Roman"/>
                <w:bCs/>
                <w:sz w:val="20"/>
                <w:szCs w:val="20"/>
              </w:rPr>
            </w:pPr>
            <w:r w:rsidRPr="002E0319">
              <w:rPr>
                <w:rFonts w:ascii="Times New Roman" w:eastAsia="Times New Roman" w:hAnsi="Times New Roman"/>
                <w:bCs/>
                <w:iCs/>
                <w:sz w:val="20"/>
                <w:szCs w:val="20"/>
              </w:rPr>
              <w:t>Contribuer à la diversification et à la promotion / valorisation des PFNL.</w:t>
            </w:r>
            <w:r>
              <w:rPr>
                <w:rFonts w:ascii="Times New Roman" w:hAnsi="Times New Roman"/>
                <w:bCs/>
                <w:iCs/>
                <w:sz w:val="20"/>
                <w:szCs w:val="20"/>
              </w:rPr>
              <w:t xml:space="preserve"> avec 1 résultat et 4 activités</w:t>
            </w:r>
          </w:p>
        </w:tc>
        <w:tc>
          <w:tcPr>
            <w:tcW w:w="1008" w:type="pct"/>
            <w:tcBorders>
              <w:bottom w:val="single" w:sz="4" w:space="0" w:color="auto"/>
            </w:tcBorders>
          </w:tcPr>
          <w:p w:rsidR="0075445A" w:rsidRPr="002E0319" w:rsidRDefault="0075445A" w:rsidP="00EB0D7E">
            <w:pPr>
              <w:spacing w:after="0" w:line="240" w:lineRule="auto"/>
              <w:jc w:val="both"/>
              <w:rPr>
                <w:rFonts w:ascii="Times New Roman" w:eastAsia="Times New Roman" w:hAnsi="Times New Roman"/>
                <w:bCs/>
                <w:iCs/>
                <w:sz w:val="20"/>
                <w:szCs w:val="20"/>
              </w:rPr>
            </w:pPr>
            <w:r w:rsidRPr="00BE3B75">
              <w:rPr>
                <w:rFonts w:ascii="Times New Roman" w:eastAsia="Times New Roman" w:hAnsi="Times New Roman"/>
                <w:bCs/>
                <w:iCs/>
                <w:sz w:val="20"/>
                <w:szCs w:val="20"/>
              </w:rPr>
              <w:t>Contribuer à la diversification et à la promotion / valorisation des PFNL</w:t>
            </w:r>
            <w:r>
              <w:rPr>
                <w:rFonts w:ascii="Times New Roman" w:hAnsi="Times New Roman"/>
                <w:bCs/>
                <w:iCs/>
                <w:sz w:val="20"/>
                <w:szCs w:val="20"/>
              </w:rPr>
              <w:t xml:space="preserve"> avec 1 résultat et 4 activités</w:t>
            </w:r>
          </w:p>
        </w:tc>
      </w:tr>
      <w:tr w:rsidR="0075445A" w:rsidRPr="002E0319" w:rsidTr="00EB0D7E">
        <w:trPr>
          <w:jc w:val="center"/>
        </w:trPr>
        <w:tc>
          <w:tcPr>
            <w:tcW w:w="731" w:type="pct"/>
          </w:tcPr>
          <w:p w:rsidR="006E0959" w:rsidRDefault="0075445A">
            <w:pPr>
              <w:spacing w:after="0" w:line="240" w:lineRule="auto"/>
              <w:jc w:val="both"/>
              <w:rPr>
                <w:rFonts w:ascii="Times New Roman" w:hAnsi="Times New Roman"/>
                <w:b/>
                <w:bCs/>
                <w:i/>
                <w:iCs/>
                <w:sz w:val="20"/>
                <w:szCs w:val="20"/>
              </w:rPr>
            </w:pPr>
            <w:r w:rsidRPr="002E0319">
              <w:rPr>
                <w:rFonts w:ascii="Times New Roman" w:hAnsi="Times New Roman"/>
                <w:b/>
                <w:bCs/>
                <w:i/>
                <w:iCs/>
                <w:sz w:val="20"/>
                <w:szCs w:val="20"/>
              </w:rPr>
              <w:t>Objectif spécifique 4</w:t>
            </w:r>
          </w:p>
        </w:tc>
        <w:tc>
          <w:tcPr>
            <w:tcW w:w="1102" w:type="pct"/>
          </w:tcPr>
          <w:p w:rsidR="006E0959" w:rsidRDefault="006E0959">
            <w:pPr>
              <w:spacing w:after="0" w:line="240" w:lineRule="auto"/>
              <w:jc w:val="both"/>
              <w:rPr>
                <w:rFonts w:ascii="Times New Roman" w:eastAsia="Times New Roman" w:hAnsi="Times New Roman"/>
                <w:b/>
                <w:bCs/>
                <w:iCs/>
                <w:sz w:val="20"/>
                <w:szCs w:val="20"/>
                <w:lang w:val="en-US"/>
              </w:rPr>
            </w:pPr>
          </w:p>
        </w:tc>
        <w:tc>
          <w:tcPr>
            <w:tcW w:w="1151" w:type="pct"/>
          </w:tcPr>
          <w:p w:rsidR="006E0959" w:rsidRDefault="0075445A">
            <w:pPr>
              <w:spacing w:after="0" w:line="240" w:lineRule="auto"/>
              <w:jc w:val="both"/>
              <w:rPr>
                <w:rFonts w:ascii="Times New Roman" w:hAnsi="Times New Roman"/>
                <w:bCs/>
                <w:sz w:val="20"/>
                <w:szCs w:val="20"/>
              </w:rPr>
            </w:pPr>
            <w:r w:rsidRPr="002E0319">
              <w:rPr>
                <w:rFonts w:ascii="Times New Roman" w:hAnsi="Times New Roman"/>
                <w:bCs/>
                <w:iCs/>
                <w:sz w:val="20"/>
                <w:szCs w:val="20"/>
              </w:rPr>
              <w:t>Développer le partenariat et renforcer les capacités nationales de suivi de la lutte contre la pauvreté</w:t>
            </w:r>
            <w:r>
              <w:rPr>
                <w:rFonts w:ascii="Times New Roman" w:hAnsi="Times New Roman"/>
                <w:bCs/>
                <w:iCs/>
                <w:sz w:val="20"/>
                <w:szCs w:val="20"/>
              </w:rPr>
              <w:t xml:space="preserve"> avec 2 résultats et 3 activités</w:t>
            </w:r>
          </w:p>
        </w:tc>
        <w:tc>
          <w:tcPr>
            <w:tcW w:w="1008" w:type="pct"/>
          </w:tcPr>
          <w:p w:rsidR="006E0959" w:rsidRDefault="0075445A">
            <w:pPr>
              <w:spacing w:after="0" w:line="240" w:lineRule="auto"/>
              <w:jc w:val="both"/>
              <w:rPr>
                <w:rFonts w:ascii="Times New Roman" w:hAnsi="Times New Roman"/>
                <w:bCs/>
                <w:sz w:val="20"/>
                <w:szCs w:val="20"/>
              </w:rPr>
            </w:pPr>
            <w:r w:rsidRPr="002E0319">
              <w:rPr>
                <w:rFonts w:ascii="Times New Roman" w:eastAsia="Times New Roman" w:hAnsi="Times New Roman"/>
                <w:bCs/>
                <w:iCs/>
                <w:sz w:val="20"/>
                <w:szCs w:val="20"/>
              </w:rPr>
              <w:t>Développer le partenariat</w:t>
            </w:r>
            <w:r>
              <w:rPr>
                <w:rFonts w:ascii="Times New Roman" w:hAnsi="Times New Roman"/>
                <w:bCs/>
                <w:iCs/>
                <w:sz w:val="20"/>
                <w:szCs w:val="20"/>
              </w:rPr>
              <w:t xml:space="preserve"> avec 1 résultat et 4 activités</w:t>
            </w:r>
          </w:p>
        </w:tc>
        <w:tc>
          <w:tcPr>
            <w:tcW w:w="1008" w:type="pct"/>
            <w:tcBorders>
              <w:bottom w:val="single" w:sz="4" w:space="0" w:color="auto"/>
            </w:tcBorders>
          </w:tcPr>
          <w:p w:rsidR="0075445A" w:rsidRPr="002E0319" w:rsidRDefault="0075445A" w:rsidP="00EB0D7E">
            <w:pPr>
              <w:spacing w:after="0" w:line="240" w:lineRule="auto"/>
              <w:jc w:val="both"/>
              <w:rPr>
                <w:rFonts w:ascii="Times New Roman" w:eastAsia="Times New Roman" w:hAnsi="Times New Roman"/>
                <w:bCs/>
                <w:iCs/>
                <w:sz w:val="20"/>
                <w:szCs w:val="20"/>
              </w:rPr>
            </w:pPr>
            <w:r w:rsidRPr="00BE3B75">
              <w:rPr>
                <w:rFonts w:ascii="Times New Roman" w:hAnsi="Times New Roman"/>
                <w:sz w:val="20"/>
                <w:szCs w:val="20"/>
              </w:rPr>
              <w:t>Administration et gestion du projet</w:t>
            </w:r>
            <w:r>
              <w:rPr>
                <w:rFonts w:ascii="Times New Roman" w:hAnsi="Times New Roman"/>
                <w:sz w:val="20"/>
                <w:szCs w:val="20"/>
              </w:rPr>
              <w:t xml:space="preserve"> avec 4 activités</w:t>
            </w:r>
          </w:p>
        </w:tc>
      </w:tr>
      <w:tr w:rsidR="0075445A" w:rsidRPr="002E0319" w:rsidTr="00EB0D7E">
        <w:trPr>
          <w:jc w:val="center"/>
        </w:trPr>
        <w:tc>
          <w:tcPr>
            <w:tcW w:w="731" w:type="pct"/>
          </w:tcPr>
          <w:p w:rsidR="006E0959" w:rsidRDefault="0075445A">
            <w:pPr>
              <w:spacing w:after="0" w:line="240" w:lineRule="auto"/>
              <w:jc w:val="both"/>
              <w:rPr>
                <w:rFonts w:ascii="Times New Roman" w:hAnsi="Times New Roman"/>
                <w:b/>
                <w:bCs/>
                <w:i/>
                <w:iCs/>
                <w:sz w:val="20"/>
                <w:szCs w:val="20"/>
              </w:rPr>
            </w:pPr>
            <w:r w:rsidRPr="002E0319">
              <w:rPr>
                <w:rFonts w:ascii="Times New Roman" w:hAnsi="Times New Roman"/>
                <w:b/>
                <w:bCs/>
                <w:i/>
                <w:iCs/>
                <w:sz w:val="20"/>
                <w:szCs w:val="20"/>
              </w:rPr>
              <w:t>Objectif spécifique 5</w:t>
            </w:r>
          </w:p>
        </w:tc>
        <w:tc>
          <w:tcPr>
            <w:tcW w:w="1102" w:type="pct"/>
          </w:tcPr>
          <w:p w:rsidR="006E0959" w:rsidRDefault="006E0959">
            <w:pPr>
              <w:spacing w:after="0" w:line="240" w:lineRule="auto"/>
              <w:jc w:val="both"/>
              <w:rPr>
                <w:rFonts w:ascii="Times New Roman" w:eastAsia="Times New Roman" w:hAnsi="Times New Roman"/>
                <w:b/>
                <w:bCs/>
                <w:iCs/>
                <w:sz w:val="20"/>
                <w:szCs w:val="20"/>
                <w:lang w:val="en-US"/>
              </w:rPr>
            </w:pPr>
          </w:p>
        </w:tc>
        <w:tc>
          <w:tcPr>
            <w:tcW w:w="1151" w:type="pct"/>
          </w:tcPr>
          <w:p w:rsidR="006E0959" w:rsidRDefault="0075445A">
            <w:pPr>
              <w:spacing w:after="0" w:line="240" w:lineRule="auto"/>
              <w:jc w:val="both"/>
              <w:rPr>
                <w:rFonts w:ascii="Times New Roman" w:hAnsi="Times New Roman"/>
                <w:bCs/>
                <w:sz w:val="20"/>
                <w:szCs w:val="20"/>
              </w:rPr>
            </w:pPr>
            <w:r w:rsidRPr="002E0319">
              <w:rPr>
                <w:rFonts w:ascii="Times New Roman" w:hAnsi="Times New Roman"/>
                <w:iCs/>
                <w:sz w:val="20"/>
                <w:szCs w:val="20"/>
              </w:rPr>
              <w:t>Disposer de cadres d’orientation et d’intervention en matière de valorisation des PFNL</w:t>
            </w:r>
            <w:r>
              <w:rPr>
                <w:rFonts w:ascii="Times New Roman" w:hAnsi="Times New Roman"/>
                <w:bCs/>
                <w:iCs/>
                <w:sz w:val="20"/>
                <w:szCs w:val="20"/>
              </w:rPr>
              <w:t xml:space="preserve"> avec 1 résultat et 3 activités</w:t>
            </w:r>
          </w:p>
        </w:tc>
        <w:tc>
          <w:tcPr>
            <w:tcW w:w="1008" w:type="pct"/>
          </w:tcPr>
          <w:p w:rsidR="006E0959" w:rsidRPr="009504A8" w:rsidRDefault="006E0959">
            <w:pPr>
              <w:spacing w:after="0" w:line="240" w:lineRule="auto"/>
              <w:jc w:val="both"/>
              <w:rPr>
                <w:rFonts w:ascii="Times New Roman" w:eastAsia="Times New Roman" w:hAnsi="Times New Roman"/>
                <w:b/>
                <w:bCs/>
                <w:sz w:val="20"/>
                <w:szCs w:val="20"/>
              </w:rPr>
            </w:pPr>
          </w:p>
        </w:tc>
        <w:tc>
          <w:tcPr>
            <w:tcW w:w="1008" w:type="pct"/>
          </w:tcPr>
          <w:p w:rsidR="006E0959" w:rsidRPr="009504A8" w:rsidRDefault="006E0959">
            <w:pPr>
              <w:spacing w:after="0" w:line="240" w:lineRule="auto"/>
              <w:jc w:val="both"/>
              <w:rPr>
                <w:rFonts w:ascii="Times New Roman" w:eastAsia="Times New Roman" w:hAnsi="Times New Roman"/>
                <w:b/>
                <w:bCs/>
                <w:sz w:val="20"/>
                <w:szCs w:val="20"/>
              </w:rPr>
            </w:pPr>
          </w:p>
        </w:tc>
      </w:tr>
    </w:tbl>
    <w:p w:rsidR="001B1112" w:rsidRPr="002E0319" w:rsidRDefault="001B1112" w:rsidP="003F72B5">
      <w:pPr>
        <w:spacing w:after="0" w:line="240" w:lineRule="auto"/>
        <w:jc w:val="both"/>
        <w:rPr>
          <w:rFonts w:ascii="Times New Roman" w:eastAsia="MS Mincho" w:hAnsi="Times New Roman"/>
          <w:sz w:val="24"/>
          <w:szCs w:val="24"/>
        </w:rPr>
      </w:pPr>
    </w:p>
    <w:p w:rsidR="001B1112" w:rsidRPr="002E0319" w:rsidRDefault="0075445A" w:rsidP="003F72B5">
      <w:pPr>
        <w:spacing w:after="0" w:line="240" w:lineRule="auto"/>
        <w:jc w:val="both"/>
        <w:rPr>
          <w:rFonts w:ascii="Times New Roman" w:eastAsia="MS Mincho" w:hAnsi="Times New Roman"/>
          <w:sz w:val="24"/>
          <w:szCs w:val="24"/>
        </w:rPr>
      </w:pPr>
      <w:r>
        <w:rPr>
          <w:rFonts w:ascii="Times New Roman" w:eastAsia="MS Mincho" w:hAnsi="Times New Roman"/>
          <w:sz w:val="24"/>
          <w:szCs w:val="24"/>
        </w:rPr>
        <w:br w:type="page"/>
      </w:r>
      <w:r w:rsidR="0079760E" w:rsidRPr="002E0319">
        <w:rPr>
          <w:rFonts w:ascii="Times New Roman" w:eastAsia="MS Mincho" w:hAnsi="Times New Roman"/>
          <w:sz w:val="24"/>
          <w:szCs w:val="24"/>
        </w:rPr>
        <w:lastRenderedPageBreak/>
        <w:t>La lecture du contenu du tableau permet de faire les observations suivantes :</w:t>
      </w:r>
    </w:p>
    <w:p w:rsidR="001B1112" w:rsidRPr="002E0319" w:rsidRDefault="001B1112" w:rsidP="003F72B5">
      <w:pPr>
        <w:spacing w:after="0" w:line="240" w:lineRule="auto"/>
        <w:jc w:val="both"/>
        <w:rPr>
          <w:rFonts w:ascii="Times New Roman" w:eastAsia="MS Mincho" w:hAnsi="Times New Roman"/>
          <w:sz w:val="24"/>
          <w:szCs w:val="24"/>
        </w:rPr>
      </w:pPr>
    </w:p>
    <w:p w:rsidR="00BE3B75" w:rsidRDefault="0079760E" w:rsidP="00653990">
      <w:pPr>
        <w:pStyle w:val="Paragraphedeliste"/>
        <w:numPr>
          <w:ilvl w:val="0"/>
          <w:numId w:val="5"/>
        </w:numPr>
        <w:contextualSpacing/>
        <w:jc w:val="both"/>
        <w:rPr>
          <w:bCs/>
          <w:iCs/>
        </w:rPr>
      </w:pPr>
      <w:r w:rsidRPr="002E0319">
        <w:rPr>
          <w:bCs/>
          <w:iCs/>
          <w:color w:val="000000"/>
        </w:rPr>
        <w:t xml:space="preserve">D’une année à une autre, le nombre </w:t>
      </w:r>
      <w:r w:rsidRPr="00BE3B75">
        <w:rPr>
          <w:bCs/>
          <w:iCs/>
        </w:rPr>
        <w:t xml:space="preserve">et la formulation des objectifs spécifiques a chaque fois évolué </w:t>
      </w:r>
    </w:p>
    <w:p w:rsidR="00BE3B75" w:rsidRPr="00BE3B75" w:rsidRDefault="0079760E" w:rsidP="00653990">
      <w:pPr>
        <w:pStyle w:val="Paragraphedeliste"/>
        <w:numPr>
          <w:ilvl w:val="0"/>
          <w:numId w:val="5"/>
        </w:numPr>
        <w:contextualSpacing/>
        <w:jc w:val="both"/>
        <w:rPr>
          <w:bCs/>
          <w:iCs/>
        </w:rPr>
      </w:pPr>
      <w:r w:rsidRPr="00BE3B75">
        <w:rPr>
          <w:bCs/>
          <w:iCs/>
        </w:rPr>
        <w:t>Le positionnement des obj</w:t>
      </w:r>
      <w:r w:rsidR="00BE3B75" w:rsidRPr="00BE3B75">
        <w:rPr>
          <w:bCs/>
          <w:iCs/>
        </w:rPr>
        <w:t>ectifs spécifiques ne respecte</w:t>
      </w:r>
      <w:r w:rsidRPr="00BE3B75">
        <w:rPr>
          <w:bCs/>
          <w:iCs/>
          <w:color w:val="000000"/>
        </w:rPr>
        <w:t xml:space="preserve"> pas la même numérotation d’une année à une autre</w:t>
      </w:r>
    </w:p>
    <w:p w:rsidR="00BE3B75" w:rsidRDefault="00BE3B75" w:rsidP="003F72B5">
      <w:pPr>
        <w:spacing w:after="0" w:line="240" w:lineRule="auto"/>
        <w:jc w:val="both"/>
        <w:rPr>
          <w:rFonts w:ascii="Times New Roman" w:hAnsi="Times New Roman"/>
          <w:bCs/>
          <w:iCs/>
          <w:color w:val="000000"/>
          <w:sz w:val="24"/>
          <w:szCs w:val="24"/>
        </w:rPr>
      </w:pPr>
    </w:p>
    <w:p w:rsidR="001B1112" w:rsidRPr="002E0319" w:rsidRDefault="0079760E" w:rsidP="003F72B5">
      <w:pPr>
        <w:spacing w:after="0" w:line="240" w:lineRule="auto"/>
        <w:jc w:val="both"/>
        <w:rPr>
          <w:rFonts w:ascii="Times New Roman" w:hAnsi="Times New Roman"/>
          <w:bCs/>
          <w:iCs/>
          <w:color w:val="000000"/>
          <w:sz w:val="24"/>
          <w:szCs w:val="24"/>
        </w:rPr>
      </w:pPr>
      <w:r w:rsidRPr="002E0319">
        <w:rPr>
          <w:rFonts w:ascii="Times New Roman" w:hAnsi="Times New Roman"/>
          <w:bCs/>
          <w:iCs/>
          <w:color w:val="000000"/>
          <w:sz w:val="24"/>
          <w:szCs w:val="24"/>
        </w:rPr>
        <w:t>On n’a pas l’impression d’avoir à faire au même projet, et cela ne facilite pas l’évaluation. Ces paramètres doivent restés les mêmes du début à la fin du projet</w:t>
      </w:r>
      <w:r w:rsidR="00A2680B">
        <w:rPr>
          <w:rFonts w:ascii="Times New Roman" w:hAnsi="Times New Roman"/>
          <w:bCs/>
          <w:iCs/>
          <w:color w:val="000000"/>
          <w:sz w:val="24"/>
          <w:szCs w:val="24"/>
        </w:rPr>
        <w:t xml:space="preserve">, même avec des activités différentes </w:t>
      </w:r>
      <w:r w:rsidR="00A11DDD">
        <w:rPr>
          <w:rFonts w:ascii="Times New Roman" w:hAnsi="Times New Roman"/>
          <w:bCs/>
          <w:iCs/>
          <w:color w:val="000000"/>
          <w:sz w:val="24"/>
          <w:szCs w:val="24"/>
        </w:rPr>
        <w:t>nécessairement</w:t>
      </w:r>
      <w:r w:rsidRPr="002E0319">
        <w:rPr>
          <w:rFonts w:ascii="Times New Roman" w:hAnsi="Times New Roman"/>
          <w:bCs/>
          <w:iCs/>
          <w:color w:val="000000"/>
          <w:sz w:val="24"/>
          <w:szCs w:val="24"/>
        </w:rPr>
        <w:t xml:space="preserve"> pour permettre de </w:t>
      </w:r>
      <w:r w:rsidR="00BE3B75">
        <w:rPr>
          <w:rFonts w:ascii="Times New Roman" w:hAnsi="Times New Roman"/>
          <w:bCs/>
          <w:iCs/>
          <w:color w:val="000000"/>
          <w:sz w:val="24"/>
          <w:szCs w:val="24"/>
        </w:rPr>
        <w:t>suivre</w:t>
      </w:r>
      <w:r w:rsidRPr="002E0319">
        <w:rPr>
          <w:rFonts w:ascii="Times New Roman" w:hAnsi="Times New Roman"/>
          <w:bCs/>
          <w:iCs/>
          <w:color w:val="000000"/>
          <w:sz w:val="24"/>
          <w:szCs w:val="24"/>
        </w:rPr>
        <w:t xml:space="preserve"> l’évolution vers l’atteinte des résultats</w:t>
      </w:r>
      <w:r w:rsidR="00A11DDD">
        <w:rPr>
          <w:rFonts w:ascii="Times New Roman" w:hAnsi="Times New Roman"/>
          <w:bCs/>
          <w:iCs/>
          <w:color w:val="000000"/>
          <w:sz w:val="24"/>
          <w:szCs w:val="24"/>
        </w:rPr>
        <w:t xml:space="preserve"> escomptés</w:t>
      </w:r>
      <w:r w:rsidRPr="002E0319">
        <w:rPr>
          <w:rFonts w:ascii="Times New Roman" w:hAnsi="Times New Roman"/>
          <w:bCs/>
          <w:iCs/>
          <w:color w:val="000000"/>
          <w:sz w:val="24"/>
          <w:szCs w:val="24"/>
        </w:rPr>
        <w:t>.</w:t>
      </w:r>
    </w:p>
    <w:p w:rsidR="001B1112" w:rsidRPr="002E0319" w:rsidRDefault="001B1112" w:rsidP="003F72B5">
      <w:pPr>
        <w:spacing w:after="0" w:line="240" w:lineRule="auto"/>
        <w:jc w:val="both"/>
        <w:rPr>
          <w:rFonts w:ascii="Times New Roman" w:hAnsi="Times New Roman"/>
          <w:bCs/>
          <w:iCs/>
          <w:color w:val="000000"/>
          <w:sz w:val="24"/>
          <w:szCs w:val="24"/>
        </w:rPr>
      </w:pPr>
    </w:p>
    <w:p w:rsidR="001B1112" w:rsidRPr="002E0319" w:rsidRDefault="0079760E" w:rsidP="003F72B5">
      <w:pPr>
        <w:spacing w:after="0" w:line="240" w:lineRule="auto"/>
        <w:jc w:val="both"/>
        <w:rPr>
          <w:rFonts w:ascii="Times New Roman" w:hAnsi="Times New Roman"/>
          <w:bCs/>
          <w:iCs/>
          <w:color w:val="000000"/>
          <w:sz w:val="24"/>
          <w:szCs w:val="24"/>
        </w:rPr>
      </w:pPr>
      <w:r w:rsidRPr="002E0319">
        <w:rPr>
          <w:rFonts w:ascii="Times New Roman" w:hAnsi="Times New Roman"/>
          <w:bCs/>
          <w:iCs/>
          <w:color w:val="000000"/>
          <w:sz w:val="24"/>
          <w:szCs w:val="24"/>
        </w:rPr>
        <w:t>De plus, nous n’avons pas vu réellement de cadre logique global pour le projet. C’est seulement à partir du PTA de 2009, que nous avons aperçu un cadr</w:t>
      </w:r>
      <w:r w:rsidR="00BE3B75">
        <w:rPr>
          <w:rFonts w:ascii="Times New Roman" w:hAnsi="Times New Roman"/>
          <w:bCs/>
          <w:iCs/>
          <w:color w:val="000000"/>
          <w:sz w:val="24"/>
          <w:szCs w:val="24"/>
        </w:rPr>
        <w:t>e logique qui reste cependant m</w:t>
      </w:r>
      <w:r w:rsidRPr="002E0319">
        <w:rPr>
          <w:rFonts w:ascii="Times New Roman" w:hAnsi="Times New Roman"/>
          <w:bCs/>
          <w:iCs/>
          <w:color w:val="000000"/>
          <w:sz w:val="24"/>
          <w:szCs w:val="24"/>
        </w:rPr>
        <w:t>u</w:t>
      </w:r>
      <w:r w:rsidR="00BE3B75">
        <w:rPr>
          <w:rFonts w:ascii="Times New Roman" w:hAnsi="Times New Roman"/>
          <w:bCs/>
          <w:iCs/>
          <w:color w:val="000000"/>
          <w:sz w:val="24"/>
          <w:szCs w:val="24"/>
        </w:rPr>
        <w:t>e</w:t>
      </w:r>
      <w:r w:rsidRPr="002E0319">
        <w:rPr>
          <w:rFonts w:ascii="Times New Roman" w:hAnsi="Times New Roman"/>
          <w:bCs/>
          <w:iCs/>
          <w:color w:val="000000"/>
          <w:sz w:val="24"/>
          <w:szCs w:val="24"/>
        </w:rPr>
        <w:t>t dans la mesure où il n’apparait nulle part pour les objectifs spécifiques et les résultats </w:t>
      </w:r>
      <w:r w:rsidR="00A11DDD">
        <w:rPr>
          <w:rFonts w:ascii="Times New Roman" w:hAnsi="Times New Roman"/>
          <w:bCs/>
          <w:iCs/>
          <w:color w:val="000000"/>
          <w:sz w:val="24"/>
          <w:szCs w:val="24"/>
        </w:rPr>
        <w:t>d’</w:t>
      </w:r>
      <w:r w:rsidRPr="002E0319">
        <w:rPr>
          <w:rFonts w:ascii="Times New Roman" w:hAnsi="Times New Roman"/>
          <w:bCs/>
          <w:iCs/>
          <w:color w:val="000000"/>
          <w:sz w:val="24"/>
          <w:szCs w:val="24"/>
        </w:rPr>
        <w:t xml:space="preserve">indicateurs d’effets et de résultats avec des valeurs de référence. </w:t>
      </w:r>
    </w:p>
    <w:p w:rsidR="000215D8" w:rsidRPr="002E0319" w:rsidRDefault="000215D8" w:rsidP="003F72B5">
      <w:pPr>
        <w:spacing w:after="0" w:line="240" w:lineRule="auto"/>
        <w:jc w:val="both"/>
        <w:rPr>
          <w:rFonts w:ascii="Times New Roman" w:eastAsia="Times New Roman" w:hAnsi="Times New Roman"/>
          <w:bCs/>
          <w:iCs/>
          <w:color w:val="000000"/>
          <w:sz w:val="24"/>
          <w:szCs w:val="24"/>
        </w:rPr>
      </w:pPr>
      <w:r w:rsidRPr="002E0319">
        <w:rPr>
          <w:rFonts w:ascii="Times New Roman" w:hAnsi="Times New Roman"/>
          <w:bCs/>
          <w:iCs/>
          <w:color w:val="000000"/>
          <w:sz w:val="24"/>
          <w:szCs w:val="24"/>
        </w:rPr>
        <w:t>Néanmoins, on note une amélioration de présentation du PTA 2010 qui a fait l’effort d’inscri</w:t>
      </w:r>
      <w:r w:rsidR="00BE3B75">
        <w:rPr>
          <w:rFonts w:ascii="Times New Roman" w:hAnsi="Times New Roman"/>
          <w:bCs/>
          <w:iCs/>
          <w:color w:val="000000"/>
          <w:sz w:val="24"/>
          <w:szCs w:val="24"/>
        </w:rPr>
        <w:t>re</w:t>
      </w:r>
      <w:r w:rsidRPr="002E0319">
        <w:rPr>
          <w:rFonts w:ascii="Times New Roman" w:hAnsi="Times New Roman"/>
          <w:bCs/>
          <w:iCs/>
          <w:color w:val="000000"/>
          <w:sz w:val="24"/>
          <w:szCs w:val="24"/>
        </w:rPr>
        <w:t xml:space="preserve"> des résultats et des indicateurs </w:t>
      </w:r>
      <w:r w:rsidR="00BE3B75">
        <w:rPr>
          <w:rFonts w:ascii="Times New Roman" w:hAnsi="Times New Roman"/>
          <w:bCs/>
          <w:iCs/>
          <w:color w:val="000000"/>
          <w:sz w:val="24"/>
          <w:szCs w:val="24"/>
        </w:rPr>
        <w:t>de premier niveau.</w:t>
      </w:r>
    </w:p>
    <w:p w:rsidR="001B1112" w:rsidRPr="002E0319" w:rsidRDefault="001B1112" w:rsidP="003F72B5">
      <w:pPr>
        <w:spacing w:after="0" w:line="240" w:lineRule="auto"/>
        <w:jc w:val="both"/>
        <w:rPr>
          <w:rFonts w:ascii="Times New Roman" w:eastAsia="MS Mincho" w:hAnsi="Times New Roman"/>
          <w:sz w:val="24"/>
          <w:szCs w:val="24"/>
        </w:rPr>
      </w:pPr>
    </w:p>
    <w:p w:rsidR="001B1112" w:rsidRPr="002E0319" w:rsidRDefault="0079760E" w:rsidP="003F72B5">
      <w:pPr>
        <w:spacing w:after="0" w:line="240" w:lineRule="auto"/>
        <w:jc w:val="both"/>
        <w:rPr>
          <w:rFonts w:ascii="Times New Roman" w:hAnsi="Times New Roman"/>
          <w:sz w:val="24"/>
          <w:szCs w:val="24"/>
        </w:rPr>
      </w:pPr>
      <w:r w:rsidRPr="002E0319">
        <w:rPr>
          <w:rFonts w:ascii="Times New Roman" w:eastAsia="MS Mincho" w:hAnsi="Times New Roman"/>
          <w:sz w:val="24"/>
          <w:szCs w:val="24"/>
        </w:rPr>
        <w:t>Si la logique du projet n’a pas fait l’objet d’une relecture soutenue par des valeurs de référence</w:t>
      </w:r>
      <w:r w:rsidR="00BE3B75">
        <w:rPr>
          <w:rFonts w:ascii="Times New Roman" w:eastAsia="MS Mincho" w:hAnsi="Times New Roman"/>
          <w:sz w:val="24"/>
          <w:szCs w:val="24"/>
        </w:rPr>
        <w:t xml:space="preserve"> et la</w:t>
      </w:r>
      <w:r w:rsidR="00BE3B75" w:rsidRPr="00BE3B75">
        <w:rPr>
          <w:rFonts w:ascii="Times New Roman" w:eastAsia="MS Mincho" w:hAnsi="Times New Roman"/>
          <w:sz w:val="24"/>
          <w:szCs w:val="24"/>
        </w:rPr>
        <w:t xml:space="preserve"> </w:t>
      </w:r>
      <w:r w:rsidR="00BE3B75" w:rsidRPr="002E0319">
        <w:rPr>
          <w:rFonts w:ascii="Times New Roman" w:eastAsia="MS Mincho" w:hAnsi="Times New Roman"/>
          <w:sz w:val="24"/>
          <w:szCs w:val="24"/>
        </w:rPr>
        <w:t>formulat</w:t>
      </w:r>
      <w:r w:rsidR="00BE3B75">
        <w:rPr>
          <w:rFonts w:ascii="Times New Roman" w:eastAsia="MS Mincho" w:hAnsi="Times New Roman"/>
          <w:sz w:val="24"/>
          <w:szCs w:val="24"/>
        </w:rPr>
        <w:t xml:space="preserve">ion des objectifs spécifiques ; </w:t>
      </w:r>
      <w:r w:rsidRPr="002E0319">
        <w:rPr>
          <w:rFonts w:ascii="Times New Roman" w:eastAsia="MS Mincho" w:hAnsi="Times New Roman"/>
          <w:sz w:val="24"/>
          <w:szCs w:val="24"/>
        </w:rPr>
        <w:t xml:space="preserve">on note </w:t>
      </w:r>
      <w:r w:rsidR="00BE3B75">
        <w:rPr>
          <w:rFonts w:ascii="Times New Roman" w:eastAsia="MS Mincho" w:hAnsi="Times New Roman"/>
          <w:sz w:val="24"/>
          <w:szCs w:val="24"/>
        </w:rPr>
        <w:t xml:space="preserve">en plus </w:t>
      </w:r>
      <w:r w:rsidRPr="002E0319">
        <w:rPr>
          <w:rFonts w:ascii="Times New Roman" w:eastAsia="MS Mincho" w:hAnsi="Times New Roman"/>
          <w:sz w:val="24"/>
          <w:szCs w:val="24"/>
        </w:rPr>
        <w:t>que la formulation de certains résultats présente des problèmes de pertinence au regard de l’envergure des moyens mis en œuvre pour escompter les changements. Par exemple, le résultat 3.1 dit ceci : « </w:t>
      </w:r>
      <w:r w:rsidRPr="00BE3B75">
        <w:rPr>
          <w:rFonts w:ascii="Times New Roman" w:hAnsi="Times New Roman"/>
          <w:b/>
          <w:bCs/>
          <w:i/>
          <w:sz w:val="24"/>
          <w:szCs w:val="24"/>
        </w:rPr>
        <w:t>Les capacités techniques et matérielles des acteurs et actrices sont renforcées</w:t>
      </w:r>
      <w:r w:rsidRPr="002E0319">
        <w:rPr>
          <w:rFonts w:ascii="Times New Roman" w:hAnsi="Times New Roman"/>
          <w:bCs/>
          <w:sz w:val="24"/>
          <w:szCs w:val="24"/>
        </w:rPr>
        <w:t> ». Pourtant en regardant la nature des activités proposées (</w:t>
      </w:r>
      <w:r w:rsidRPr="002E0319">
        <w:rPr>
          <w:rFonts w:ascii="Times New Roman" w:hAnsi="Times New Roman"/>
          <w:sz w:val="24"/>
          <w:szCs w:val="24"/>
        </w:rPr>
        <w:t>Sensibilisation des populations sur les PFNL, Formation des organisations de base sur diverse</w:t>
      </w:r>
      <w:r w:rsidR="00BE3B75">
        <w:rPr>
          <w:rFonts w:ascii="Times New Roman" w:hAnsi="Times New Roman"/>
          <w:sz w:val="24"/>
          <w:szCs w:val="24"/>
        </w:rPr>
        <w:t xml:space="preserve">s thématiques, Organisation de </w:t>
      </w:r>
      <w:r w:rsidRPr="002E0319">
        <w:rPr>
          <w:rFonts w:ascii="Times New Roman" w:hAnsi="Times New Roman"/>
          <w:sz w:val="24"/>
          <w:szCs w:val="24"/>
        </w:rPr>
        <w:t>vo</w:t>
      </w:r>
      <w:r w:rsidR="001C072D">
        <w:rPr>
          <w:rFonts w:ascii="Times New Roman" w:hAnsi="Times New Roman"/>
          <w:sz w:val="24"/>
          <w:szCs w:val="24"/>
        </w:rPr>
        <w:t xml:space="preserve">yages d’échanges d’expériences </w:t>
      </w:r>
      <w:r w:rsidRPr="002E0319">
        <w:rPr>
          <w:rFonts w:ascii="Times New Roman" w:hAnsi="Times New Roman"/>
          <w:sz w:val="24"/>
          <w:szCs w:val="24"/>
        </w:rPr>
        <w:t>au profi</w:t>
      </w:r>
      <w:r w:rsidR="004843BC">
        <w:rPr>
          <w:rFonts w:ascii="Times New Roman" w:hAnsi="Times New Roman"/>
          <w:sz w:val="24"/>
          <w:szCs w:val="24"/>
        </w:rPr>
        <w:t>t des réseaux d’acteurs de  PFNL</w:t>
      </w:r>
      <w:r w:rsidRPr="002E0319">
        <w:rPr>
          <w:rFonts w:ascii="Times New Roman" w:hAnsi="Times New Roman"/>
          <w:sz w:val="24"/>
          <w:szCs w:val="24"/>
        </w:rPr>
        <w:t xml:space="preserve">), on ne voit pas comment le projet arrivera à renforcer les capacités </w:t>
      </w:r>
      <w:r w:rsidR="00642764" w:rsidRPr="00642764">
        <w:rPr>
          <w:rFonts w:ascii="Times New Roman" w:hAnsi="Times New Roman"/>
          <w:i/>
          <w:sz w:val="24"/>
          <w:szCs w:val="24"/>
        </w:rPr>
        <w:t>matérielles</w:t>
      </w:r>
      <w:r w:rsidRPr="002E0319">
        <w:rPr>
          <w:rFonts w:ascii="Times New Roman" w:hAnsi="Times New Roman"/>
          <w:sz w:val="24"/>
          <w:szCs w:val="24"/>
        </w:rPr>
        <w:t xml:space="preserve"> des acteurs.</w:t>
      </w:r>
    </w:p>
    <w:p w:rsidR="001B1112" w:rsidRPr="002E0319" w:rsidRDefault="001B1112" w:rsidP="003F72B5">
      <w:pPr>
        <w:spacing w:after="0" w:line="240" w:lineRule="auto"/>
        <w:jc w:val="both"/>
        <w:rPr>
          <w:rFonts w:ascii="Times New Roman" w:eastAsia="MS Mincho" w:hAnsi="Times New Roman"/>
          <w:sz w:val="24"/>
          <w:szCs w:val="24"/>
        </w:rPr>
      </w:pPr>
    </w:p>
    <w:p w:rsidR="001B1112" w:rsidRPr="002E0319" w:rsidRDefault="0079760E" w:rsidP="003F72B5">
      <w:pPr>
        <w:spacing w:after="0" w:line="240" w:lineRule="auto"/>
        <w:jc w:val="both"/>
        <w:rPr>
          <w:rFonts w:ascii="Times New Roman" w:eastAsia="MS Mincho" w:hAnsi="Times New Roman"/>
          <w:sz w:val="24"/>
          <w:szCs w:val="24"/>
        </w:rPr>
      </w:pPr>
      <w:r w:rsidRPr="002E0319">
        <w:rPr>
          <w:rFonts w:ascii="Times New Roman" w:eastAsia="MS Mincho" w:hAnsi="Times New Roman"/>
          <w:sz w:val="24"/>
          <w:szCs w:val="24"/>
        </w:rPr>
        <w:t>Ces insuffisances compliquent la tâche de l’équipe de Coordination et ne lui permettent pas de bien orienter le suivi sur des aspects précis du Projet.</w:t>
      </w:r>
    </w:p>
    <w:p w:rsidR="001B1112" w:rsidRPr="002E0319" w:rsidRDefault="001B1112" w:rsidP="003F72B5">
      <w:pPr>
        <w:spacing w:after="0" w:line="240" w:lineRule="auto"/>
        <w:jc w:val="both"/>
        <w:rPr>
          <w:rFonts w:ascii="Times New Roman" w:eastAsia="MS Mincho" w:hAnsi="Times New Roman"/>
          <w:sz w:val="24"/>
          <w:szCs w:val="24"/>
        </w:rPr>
      </w:pPr>
    </w:p>
    <w:p w:rsidR="006421CD" w:rsidRPr="002E0319" w:rsidRDefault="0079760E" w:rsidP="003F72B5">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 xml:space="preserve">La mission observe enfin que la relation moyen-fin n’est pas évidente au niveau du Projet ARSA/PFNL. Par exemple, dans un système de promotion </w:t>
      </w:r>
      <w:r w:rsidRPr="002E0319">
        <w:rPr>
          <w:rFonts w:ascii="Times New Roman" w:hAnsi="Times New Roman"/>
          <w:sz w:val="24"/>
          <w:szCs w:val="24"/>
        </w:rPr>
        <w:t>des micro-entreprises de PFNL,</w:t>
      </w:r>
      <w:r w:rsidRPr="002E0319">
        <w:rPr>
          <w:rFonts w:ascii="Times New Roman" w:eastAsia="MS Mincho" w:hAnsi="Times New Roman"/>
          <w:sz w:val="24"/>
          <w:szCs w:val="24"/>
          <w:lang w:eastAsia="fr-FR"/>
        </w:rPr>
        <w:t xml:space="preserve"> avec des outils rudimentaires, le savoir faire n’est pas le seul facteur de production, il faut l’équipement adéquat, car le matériel actuel des acteurs de la filière ne peut pas permettre une bonne augmentation des rendements et de la qualité, quelque soit le niveau de maîtrise technique. </w:t>
      </w:r>
    </w:p>
    <w:p w:rsidR="006421CD" w:rsidRPr="002E0319" w:rsidRDefault="006421CD" w:rsidP="003F72B5">
      <w:pPr>
        <w:spacing w:after="0" w:line="240" w:lineRule="auto"/>
        <w:jc w:val="both"/>
        <w:rPr>
          <w:rFonts w:ascii="Times New Roman" w:eastAsia="MS Mincho" w:hAnsi="Times New Roman"/>
          <w:sz w:val="24"/>
          <w:szCs w:val="24"/>
          <w:lang w:eastAsia="fr-FR"/>
        </w:rPr>
      </w:pPr>
    </w:p>
    <w:p w:rsidR="006421CD" w:rsidRPr="002E0319" w:rsidRDefault="0079760E" w:rsidP="003F72B5">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 xml:space="preserve">Pour conclure, la théorie du Projet semble avoir souffert d’un recadrage drastique sur les stratégies et les moyens à mettre en œuvre pour atteindre les résultats. En analysant le Projet, il se dégage l’impression que les résultats ont dû être reformulés pour passer d’actions d’investissement à des actions de renforcement des capacités et de plaidoyer, mais l’esprit plane encore sur tout le Projet et on ressent </w:t>
      </w:r>
      <w:r w:rsidR="00A11DDD">
        <w:rPr>
          <w:rFonts w:ascii="Times New Roman" w:eastAsia="MS Mincho" w:hAnsi="Times New Roman"/>
          <w:sz w:val="24"/>
          <w:szCs w:val="24"/>
          <w:lang w:eastAsia="fr-FR"/>
        </w:rPr>
        <w:t xml:space="preserve">un manque de </w:t>
      </w:r>
      <w:r w:rsidR="00A11DDD" w:rsidRPr="002E0319">
        <w:rPr>
          <w:rFonts w:ascii="Times New Roman" w:eastAsia="MS Mincho" w:hAnsi="Times New Roman"/>
          <w:sz w:val="24"/>
          <w:szCs w:val="24"/>
          <w:lang w:eastAsia="fr-FR"/>
        </w:rPr>
        <w:t>cohéren</w:t>
      </w:r>
      <w:r w:rsidR="00A11DDD">
        <w:rPr>
          <w:rFonts w:ascii="Times New Roman" w:eastAsia="MS Mincho" w:hAnsi="Times New Roman"/>
          <w:sz w:val="24"/>
          <w:szCs w:val="24"/>
          <w:lang w:eastAsia="fr-FR"/>
        </w:rPr>
        <w:t>c</w:t>
      </w:r>
      <w:r w:rsidR="00A11DDD" w:rsidRPr="002E0319">
        <w:rPr>
          <w:rFonts w:ascii="Times New Roman" w:eastAsia="MS Mincho" w:hAnsi="Times New Roman"/>
          <w:sz w:val="24"/>
          <w:szCs w:val="24"/>
          <w:lang w:eastAsia="fr-FR"/>
        </w:rPr>
        <w:t xml:space="preserve">e </w:t>
      </w:r>
      <w:r w:rsidR="00A11DDD">
        <w:rPr>
          <w:rFonts w:ascii="Times New Roman" w:eastAsia="MS Mincho" w:hAnsi="Times New Roman"/>
          <w:sz w:val="24"/>
          <w:szCs w:val="24"/>
          <w:lang w:eastAsia="fr-FR"/>
        </w:rPr>
        <w:t xml:space="preserve">dans cette </w:t>
      </w:r>
      <w:r w:rsidRPr="002E0319">
        <w:rPr>
          <w:rFonts w:ascii="Times New Roman" w:eastAsia="MS Mincho" w:hAnsi="Times New Roman"/>
          <w:sz w:val="24"/>
          <w:szCs w:val="24"/>
          <w:lang w:eastAsia="fr-FR"/>
        </w:rPr>
        <w:t xml:space="preserve"> logique </w:t>
      </w:r>
      <w:r w:rsidR="00A11DDD">
        <w:rPr>
          <w:rFonts w:ascii="Times New Roman" w:eastAsia="MS Mincho" w:hAnsi="Times New Roman"/>
          <w:sz w:val="24"/>
          <w:szCs w:val="24"/>
          <w:lang w:eastAsia="fr-FR"/>
        </w:rPr>
        <w:t>d’intervention</w:t>
      </w:r>
      <w:r w:rsidRPr="002E0319">
        <w:rPr>
          <w:rFonts w:ascii="Times New Roman" w:eastAsia="MS Mincho" w:hAnsi="Times New Roman"/>
          <w:sz w:val="24"/>
          <w:szCs w:val="24"/>
          <w:lang w:eastAsia="fr-FR"/>
        </w:rPr>
        <w:t xml:space="preserve">. Ce faisant les attentes restent fermes au niveau des bénéficiaires qui pensent que les formations sont une étape pour les préparer à la gestion </w:t>
      </w:r>
      <w:r w:rsidR="00D82527">
        <w:rPr>
          <w:rFonts w:ascii="Times New Roman" w:eastAsia="MS Mincho" w:hAnsi="Times New Roman"/>
          <w:sz w:val="24"/>
          <w:szCs w:val="24"/>
          <w:lang w:eastAsia="fr-FR"/>
        </w:rPr>
        <w:t xml:space="preserve">de leurs </w:t>
      </w:r>
      <w:r w:rsidR="00D64DA8">
        <w:rPr>
          <w:rFonts w:ascii="Times New Roman" w:eastAsia="MS Mincho" w:hAnsi="Times New Roman"/>
          <w:sz w:val="24"/>
          <w:szCs w:val="24"/>
          <w:lang w:eastAsia="fr-FR"/>
        </w:rPr>
        <w:t>micro entreprises</w:t>
      </w:r>
      <w:r w:rsidRPr="002E0319">
        <w:rPr>
          <w:rFonts w:ascii="Times New Roman" w:eastAsia="MS Mincho" w:hAnsi="Times New Roman"/>
          <w:sz w:val="24"/>
          <w:szCs w:val="24"/>
          <w:lang w:eastAsia="fr-FR"/>
        </w:rPr>
        <w:t>.</w:t>
      </w:r>
    </w:p>
    <w:p w:rsidR="007E43F3" w:rsidRPr="002E0319" w:rsidRDefault="007E43F3" w:rsidP="003F72B5">
      <w:pPr>
        <w:spacing w:after="0" w:line="240" w:lineRule="auto"/>
        <w:jc w:val="both"/>
        <w:rPr>
          <w:rFonts w:ascii="Times New Roman" w:eastAsia="MS Mincho" w:hAnsi="Times New Roman"/>
          <w:sz w:val="24"/>
          <w:szCs w:val="24"/>
          <w:lang w:eastAsia="fr-FR"/>
        </w:rPr>
      </w:pPr>
    </w:p>
    <w:p w:rsidR="007E43F3" w:rsidRPr="002E0319" w:rsidRDefault="007E43F3" w:rsidP="003F72B5">
      <w:pPr>
        <w:spacing w:after="0" w:line="240" w:lineRule="auto"/>
        <w:jc w:val="both"/>
        <w:rPr>
          <w:rFonts w:ascii="Times New Roman" w:eastAsia="MS Mincho" w:hAnsi="Times New Roman"/>
          <w:sz w:val="24"/>
          <w:szCs w:val="24"/>
          <w:lang w:eastAsia="fr-FR"/>
        </w:rPr>
      </w:pPr>
    </w:p>
    <w:p w:rsidR="007E43F3" w:rsidRPr="002E0319" w:rsidRDefault="006E4D08" w:rsidP="003F72B5">
      <w:pPr>
        <w:pStyle w:val="Titre2"/>
        <w:spacing w:before="0" w:line="240" w:lineRule="auto"/>
        <w:rPr>
          <w:rFonts w:ascii="Times New Roman" w:hAnsi="Times New Roman"/>
          <w:sz w:val="24"/>
          <w:szCs w:val="24"/>
        </w:rPr>
      </w:pPr>
      <w:bookmarkStart w:id="95" w:name="_Toc289300740"/>
      <w:bookmarkStart w:id="96" w:name="_Toc289300856"/>
      <w:r>
        <w:rPr>
          <w:rFonts w:ascii="Times New Roman" w:hAnsi="Times New Roman"/>
          <w:sz w:val="24"/>
          <w:szCs w:val="24"/>
        </w:rPr>
        <w:br w:type="page"/>
      </w:r>
      <w:bookmarkStart w:id="97" w:name="_Toc289449876"/>
      <w:bookmarkStart w:id="98" w:name="_Toc306280266"/>
      <w:r w:rsidR="0079760E" w:rsidRPr="002E0319">
        <w:rPr>
          <w:rFonts w:ascii="Times New Roman" w:hAnsi="Times New Roman"/>
          <w:sz w:val="24"/>
          <w:szCs w:val="24"/>
        </w:rPr>
        <w:lastRenderedPageBreak/>
        <w:t>2.3. Performance d’ensemble du Projet</w:t>
      </w:r>
      <w:bookmarkEnd w:id="95"/>
      <w:bookmarkEnd w:id="96"/>
      <w:bookmarkEnd w:id="97"/>
      <w:bookmarkEnd w:id="98"/>
    </w:p>
    <w:p w:rsidR="006421CD" w:rsidRPr="002E0319" w:rsidRDefault="006421CD" w:rsidP="003F72B5">
      <w:pPr>
        <w:spacing w:after="0" w:line="240" w:lineRule="auto"/>
        <w:rPr>
          <w:rFonts w:ascii="Times New Roman" w:eastAsia="MS Mincho" w:hAnsi="Times New Roman"/>
          <w:sz w:val="24"/>
          <w:szCs w:val="24"/>
          <w:lang w:eastAsia="fr-FR"/>
        </w:rPr>
      </w:pPr>
    </w:p>
    <w:p w:rsidR="007E43F3" w:rsidRPr="002E0319" w:rsidRDefault="0079760E" w:rsidP="003F72B5">
      <w:pPr>
        <w:pStyle w:val="Titre3"/>
        <w:keepNext w:val="0"/>
        <w:spacing w:before="0" w:after="0"/>
        <w:rPr>
          <w:rFonts w:ascii="Times New Roman" w:eastAsia="MS Mincho" w:hAnsi="Times New Roman"/>
          <w:sz w:val="24"/>
          <w:szCs w:val="24"/>
          <w:lang w:val="fr-FR" w:eastAsia="fr-FR"/>
        </w:rPr>
      </w:pPr>
      <w:bookmarkStart w:id="99" w:name="_Toc289300741"/>
      <w:bookmarkStart w:id="100" w:name="_Toc289300857"/>
      <w:bookmarkStart w:id="101" w:name="_Toc289449877"/>
      <w:bookmarkStart w:id="102" w:name="_Toc306280267"/>
      <w:r w:rsidRPr="002E0319">
        <w:rPr>
          <w:rFonts w:ascii="Times New Roman" w:eastAsia="MS Mincho" w:hAnsi="Times New Roman"/>
          <w:sz w:val="24"/>
          <w:szCs w:val="24"/>
          <w:lang w:val="fr-FR" w:eastAsia="fr-FR"/>
        </w:rPr>
        <w:t>2.3.1 Efficacité</w:t>
      </w:r>
      <w:bookmarkEnd w:id="99"/>
      <w:bookmarkEnd w:id="100"/>
      <w:bookmarkEnd w:id="101"/>
      <w:bookmarkEnd w:id="102"/>
    </w:p>
    <w:p w:rsidR="00226291" w:rsidRDefault="00226291" w:rsidP="003F72B5">
      <w:pPr>
        <w:pStyle w:val="Titre4"/>
        <w:spacing w:before="0" w:line="240" w:lineRule="auto"/>
        <w:rPr>
          <w:rFonts w:ascii="Times New Roman" w:eastAsia="MS Mincho" w:hAnsi="Times New Roman"/>
          <w:sz w:val="24"/>
          <w:szCs w:val="24"/>
          <w:lang w:eastAsia="fr-FR"/>
        </w:rPr>
      </w:pPr>
    </w:p>
    <w:p w:rsidR="00A50F34" w:rsidRPr="002E0319" w:rsidRDefault="0079760E" w:rsidP="003F72B5">
      <w:pPr>
        <w:pStyle w:val="Titre4"/>
        <w:spacing w:before="0" w:line="240" w:lineRule="auto"/>
        <w:rPr>
          <w:rFonts w:ascii="Times New Roman" w:eastAsia="MS Mincho" w:hAnsi="Times New Roman"/>
          <w:sz w:val="24"/>
          <w:szCs w:val="24"/>
          <w:lang w:eastAsia="fr-FR"/>
        </w:rPr>
      </w:pPr>
      <w:r w:rsidRPr="002E0319">
        <w:rPr>
          <w:rFonts w:ascii="Times New Roman" w:eastAsia="MS Mincho" w:hAnsi="Times New Roman"/>
          <w:sz w:val="24"/>
          <w:szCs w:val="24"/>
          <w:lang w:eastAsia="fr-FR"/>
        </w:rPr>
        <w:t>2.3.1.1 L’efficacité des mesures</w:t>
      </w:r>
    </w:p>
    <w:p w:rsidR="00A50F34"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Le niveau d’atteinte des résultats quantitatifs du Projet tels que planifiés</w:t>
      </w:r>
      <w:r w:rsidR="006619D8">
        <w:rPr>
          <w:rStyle w:val="Appelnotedebasdep"/>
          <w:rFonts w:ascii="Times New Roman" w:hAnsi="Times New Roman"/>
          <w:sz w:val="24"/>
          <w:szCs w:val="24"/>
        </w:rPr>
        <w:footnoteReference w:id="6"/>
      </w:r>
      <w:r w:rsidRPr="002E0319">
        <w:rPr>
          <w:rFonts w:ascii="Times New Roman" w:hAnsi="Times New Roman"/>
          <w:sz w:val="24"/>
          <w:szCs w:val="24"/>
        </w:rPr>
        <w:t xml:space="preserve"> est apprécié ici, au regard des résultats présentés dans les rapports d’activités</w:t>
      </w:r>
      <w:r w:rsidR="00A2680B">
        <w:rPr>
          <w:rFonts w:ascii="Times New Roman" w:hAnsi="Times New Roman"/>
          <w:sz w:val="24"/>
          <w:szCs w:val="24"/>
        </w:rPr>
        <w:t xml:space="preserve"> et de constats terrain</w:t>
      </w:r>
      <w:r w:rsidRPr="002E0319">
        <w:rPr>
          <w:rFonts w:ascii="Times New Roman" w:hAnsi="Times New Roman"/>
          <w:sz w:val="24"/>
          <w:szCs w:val="24"/>
        </w:rPr>
        <w:t>. Une analyse des actions menées permet de mettre en exergue les éléments suivants :</w:t>
      </w:r>
    </w:p>
    <w:p w:rsidR="00AE1B43" w:rsidRPr="002E0319" w:rsidRDefault="00AE1B43" w:rsidP="003F72B5">
      <w:pPr>
        <w:spacing w:after="0" w:line="240" w:lineRule="auto"/>
        <w:rPr>
          <w:rFonts w:ascii="Times New Roman" w:hAnsi="Times New Roman"/>
          <w:sz w:val="24"/>
          <w:szCs w:val="24"/>
        </w:rPr>
      </w:pPr>
    </w:p>
    <w:p w:rsidR="006E0959" w:rsidRDefault="00642764">
      <w:pPr>
        <w:pStyle w:val="Paragraphedeliste"/>
        <w:numPr>
          <w:ilvl w:val="0"/>
          <w:numId w:val="39"/>
        </w:numPr>
        <w:rPr>
          <w:b/>
        </w:rPr>
      </w:pPr>
      <w:r w:rsidRPr="00642764">
        <w:rPr>
          <w:b/>
        </w:rPr>
        <w:t>Au niveau de l’Objectif spécifique 1</w:t>
      </w:r>
    </w:p>
    <w:p w:rsidR="001A0004" w:rsidRPr="002E0319" w:rsidRDefault="001A0004" w:rsidP="003F72B5">
      <w:pPr>
        <w:spacing w:after="0" w:line="240" w:lineRule="auto"/>
        <w:rPr>
          <w:rFonts w:ascii="Times New Roman" w:hAnsi="Times New Roman"/>
          <w:b/>
          <w:sz w:val="24"/>
          <w:szCs w:val="24"/>
        </w:rPr>
      </w:pPr>
    </w:p>
    <w:p w:rsidR="00DB7DF2" w:rsidRPr="002E0319" w:rsidRDefault="0079760E" w:rsidP="003F72B5">
      <w:pPr>
        <w:spacing w:after="0" w:line="240" w:lineRule="auto"/>
        <w:jc w:val="both"/>
        <w:rPr>
          <w:rFonts w:ascii="Times New Roman" w:hAnsi="Times New Roman"/>
          <w:bCs/>
          <w:sz w:val="24"/>
          <w:szCs w:val="24"/>
        </w:rPr>
      </w:pPr>
      <w:r w:rsidRPr="002E0319">
        <w:rPr>
          <w:rFonts w:ascii="Times New Roman" w:hAnsi="Times New Roman"/>
          <w:b/>
          <w:bCs/>
          <w:sz w:val="24"/>
          <w:szCs w:val="24"/>
          <w:u w:val="single"/>
        </w:rPr>
        <w:t>Pour l’atteinte du Résultat 1.1</w:t>
      </w:r>
      <w:r w:rsidRPr="002E0319">
        <w:rPr>
          <w:rFonts w:ascii="Times New Roman" w:hAnsi="Times New Roman"/>
          <w:b/>
          <w:bCs/>
          <w:sz w:val="24"/>
          <w:szCs w:val="24"/>
        </w:rPr>
        <w:t xml:space="preserve"> « Contribuer à une meilleure connaissance des PFNL »</w:t>
      </w:r>
      <w:r w:rsidR="00A2680B">
        <w:rPr>
          <w:rFonts w:ascii="Times New Roman" w:hAnsi="Times New Roman"/>
          <w:b/>
          <w:bCs/>
          <w:sz w:val="24"/>
          <w:szCs w:val="24"/>
        </w:rPr>
        <w:t>,</w:t>
      </w:r>
      <w:r w:rsidRPr="002E0319">
        <w:rPr>
          <w:rFonts w:ascii="Times New Roman" w:hAnsi="Times New Roman"/>
          <w:bCs/>
          <w:sz w:val="24"/>
          <w:szCs w:val="24"/>
        </w:rPr>
        <w:t xml:space="preserve"> </w:t>
      </w:r>
      <w:r w:rsidRPr="00D82527">
        <w:rPr>
          <w:rFonts w:ascii="Times New Roman" w:hAnsi="Times New Roman"/>
          <w:bCs/>
          <w:sz w:val="24"/>
          <w:szCs w:val="24"/>
        </w:rPr>
        <w:t>sur</w:t>
      </w:r>
      <w:r w:rsidRPr="002E0319">
        <w:rPr>
          <w:rFonts w:ascii="Times New Roman" w:hAnsi="Times New Roman"/>
          <w:bCs/>
          <w:color w:val="92D050"/>
          <w:sz w:val="24"/>
          <w:szCs w:val="24"/>
        </w:rPr>
        <w:t xml:space="preserve"> </w:t>
      </w:r>
      <w:r w:rsidRPr="002E0319">
        <w:rPr>
          <w:rFonts w:ascii="Times New Roman" w:hAnsi="Times New Roman"/>
          <w:bCs/>
          <w:sz w:val="24"/>
          <w:szCs w:val="24"/>
        </w:rPr>
        <w:t xml:space="preserve">trois </w:t>
      </w:r>
      <w:r w:rsidR="006619D8">
        <w:rPr>
          <w:rFonts w:ascii="Times New Roman" w:hAnsi="Times New Roman"/>
          <w:bCs/>
          <w:sz w:val="24"/>
          <w:szCs w:val="24"/>
        </w:rPr>
        <w:t xml:space="preserve">grandes </w:t>
      </w:r>
      <w:r w:rsidRPr="002E0319">
        <w:rPr>
          <w:rFonts w:ascii="Times New Roman" w:hAnsi="Times New Roman"/>
          <w:bCs/>
          <w:sz w:val="24"/>
          <w:szCs w:val="24"/>
        </w:rPr>
        <w:t>activités prévues par le projet, deux ont été réalisées. Il s’agit de :</w:t>
      </w:r>
    </w:p>
    <w:p w:rsidR="00DB7DF2" w:rsidRPr="002E0319" w:rsidRDefault="00DB7DF2" w:rsidP="003F72B5">
      <w:pPr>
        <w:spacing w:after="0" w:line="240" w:lineRule="auto"/>
        <w:jc w:val="both"/>
        <w:rPr>
          <w:rFonts w:ascii="Times New Roman" w:hAnsi="Times New Roman"/>
          <w:b/>
          <w:bCs/>
          <w:sz w:val="24"/>
          <w:szCs w:val="24"/>
        </w:rPr>
      </w:pPr>
    </w:p>
    <w:p w:rsidR="00DB7DF2"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L’élaboration de l’état des lieux des PFNL au Burkina Faso</w:t>
      </w:r>
      <w:r w:rsidR="00CC4FDA">
        <w:rPr>
          <w:rFonts w:ascii="Times New Roman" w:hAnsi="Times New Roman"/>
          <w:b/>
          <w:sz w:val="24"/>
          <w:szCs w:val="24"/>
        </w:rPr>
        <w:t> :</w:t>
      </w:r>
      <w:r w:rsidR="0079760E" w:rsidRPr="002E0319">
        <w:rPr>
          <w:rFonts w:ascii="Times New Roman" w:hAnsi="Times New Roman"/>
          <w:sz w:val="24"/>
          <w:szCs w:val="24"/>
        </w:rPr>
        <w:t xml:space="preserve"> Elle a permis à travers une étude diagnostique ayant couvert toutes les régions du Burkina</w:t>
      </w:r>
      <w:r w:rsidR="00A2680B">
        <w:rPr>
          <w:rFonts w:ascii="Times New Roman" w:hAnsi="Times New Roman"/>
          <w:sz w:val="24"/>
          <w:szCs w:val="24"/>
        </w:rPr>
        <w:t>,</w:t>
      </w:r>
      <w:r w:rsidR="0079760E" w:rsidRPr="002E0319">
        <w:rPr>
          <w:rFonts w:ascii="Times New Roman" w:hAnsi="Times New Roman"/>
          <w:sz w:val="24"/>
          <w:szCs w:val="24"/>
        </w:rPr>
        <w:t xml:space="preserve"> d’élaborer le rapport intitulé </w:t>
      </w:r>
      <w:r w:rsidR="0079760E" w:rsidRPr="002E0319">
        <w:rPr>
          <w:rFonts w:ascii="Times New Roman" w:hAnsi="Times New Roman"/>
          <w:i/>
          <w:iCs/>
          <w:sz w:val="24"/>
          <w:szCs w:val="24"/>
        </w:rPr>
        <w:t>« Valorisation des produits forestiers non ligneux au Burkina Faso : état des lieux et perspectives</w:t>
      </w:r>
      <w:r w:rsidR="0079760E" w:rsidRPr="002E0319">
        <w:rPr>
          <w:rFonts w:ascii="Times New Roman" w:hAnsi="Times New Roman"/>
          <w:sz w:val="24"/>
          <w:szCs w:val="24"/>
        </w:rPr>
        <w:t> ». Elaboré dès 2007, ce document de référence comporte</w:t>
      </w:r>
      <w:r w:rsidR="00D82527">
        <w:rPr>
          <w:rFonts w:ascii="Times New Roman" w:hAnsi="Times New Roman"/>
          <w:sz w:val="24"/>
          <w:szCs w:val="24"/>
        </w:rPr>
        <w:t xml:space="preserve"> </w:t>
      </w:r>
      <w:r w:rsidR="0079760E" w:rsidRPr="002E0319">
        <w:rPr>
          <w:rFonts w:ascii="Times New Roman" w:hAnsi="Times New Roman"/>
          <w:sz w:val="24"/>
          <w:szCs w:val="24"/>
        </w:rPr>
        <w:t>: (i) un répertoire des produits et leurs modes de valorisation en général et selon les régions administratives</w:t>
      </w:r>
      <w:r w:rsidR="00D82527">
        <w:rPr>
          <w:rFonts w:ascii="Times New Roman" w:hAnsi="Times New Roman"/>
          <w:sz w:val="24"/>
          <w:szCs w:val="24"/>
        </w:rPr>
        <w:t xml:space="preserve"> </w:t>
      </w:r>
      <w:r w:rsidR="0079760E" w:rsidRPr="002E0319">
        <w:rPr>
          <w:rFonts w:ascii="Times New Roman" w:hAnsi="Times New Roman"/>
          <w:sz w:val="24"/>
          <w:szCs w:val="24"/>
        </w:rPr>
        <w:t xml:space="preserve">; (ii) l’importance socio-économique de ces produits ; (iii) les contraintes et opportunités liées à la valorisation de ces produits ; (iv) les produits susceptibles d’être organisés en filière et (v) des axes d’orientations et actions à même de rentabiliser l’exploitation de ces ressources. </w:t>
      </w:r>
    </w:p>
    <w:p w:rsidR="00DB7DF2" w:rsidRPr="002E0319" w:rsidRDefault="0079760E" w:rsidP="003F72B5">
      <w:pPr>
        <w:autoSpaceDE w:val="0"/>
        <w:autoSpaceDN w:val="0"/>
        <w:adjustRightInd w:val="0"/>
        <w:spacing w:after="0" w:line="240" w:lineRule="auto"/>
        <w:jc w:val="both"/>
        <w:rPr>
          <w:rFonts w:ascii="Times New Roman" w:hAnsi="Times New Roman"/>
          <w:sz w:val="24"/>
          <w:szCs w:val="24"/>
        </w:rPr>
      </w:pPr>
      <w:r w:rsidRPr="002E0319">
        <w:rPr>
          <w:rFonts w:ascii="Times New Roman" w:hAnsi="Times New Roman"/>
          <w:sz w:val="24"/>
          <w:szCs w:val="24"/>
        </w:rPr>
        <w:t xml:space="preserve">Ce document a permis de mieux identifier les actions du projet. Il est régulièrement consulté par les praticiens et a servi de support à l’élaboration de la stratégie nationale de développement des PFNL au Burkina Faso. </w:t>
      </w:r>
    </w:p>
    <w:p w:rsidR="00DB7DF2" w:rsidRPr="002E0319" w:rsidRDefault="0079760E" w:rsidP="003F72B5">
      <w:pPr>
        <w:autoSpaceDE w:val="0"/>
        <w:autoSpaceDN w:val="0"/>
        <w:adjustRightInd w:val="0"/>
        <w:spacing w:after="0" w:line="240" w:lineRule="auto"/>
        <w:jc w:val="both"/>
        <w:rPr>
          <w:rFonts w:ascii="Times New Roman" w:hAnsi="Times New Roman"/>
          <w:sz w:val="24"/>
          <w:szCs w:val="24"/>
        </w:rPr>
      </w:pPr>
      <w:r w:rsidRPr="002E0319">
        <w:rPr>
          <w:rFonts w:ascii="Times New Roman" w:hAnsi="Times New Roman"/>
          <w:sz w:val="24"/>
          <w:szCs w:val="24"/>
        </w:rPr>
        <w:t>La demande actuelle est forte et son impression en une centaine de copies en 2010 a permis de placer le document auprès de  plusieurs structures demandeuses.</w:t>
      </w:r>
    </w:p>
    <w:p w:rsidR="00DB7DF2" w:rsidRPr="002E0319" w:rsidRDefault="00DB7DF2" w:rsidP="003F72B5">
      <w:pPr>
        <w:spacing w:after="0" w:line="240" w:lineRule="auto"/>
        <w:jc w:val="both"/>
        <w:rPr>
          <w:rFonts w:ascii="Times New Roman" w:hAnsi="Times New Roman"/>
          <w:b/>
          <w:bCs/>
          <w:sz w:val="24"/>
          <w:szCs w:val="24"/>
        </w:rPr>
      </w:pPr>
    </w:p>
    <w:p w:rsidR="00DB7DF2" w:rsidRPr="00D82527"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réalisation d’études pilotes ou thématiques sur la production et le marché des PFNL</w:t>
      </w:r>
      <w:r w:rsidR="00CC4FDA">
        <w:rPr>
          <w:rFonts w:ascii="Times New Roman" w:hAnsi="Times New Roman"/>
          <w:b/>
          <w:sz w:val="24"/>
          <w:szCs w:val="24"/>
        </w:rPr>
        <w:t> :</w:t>
      </w:r>
      <w:r w:rsidR="0079760E" w:rsidRPr="00D82527">
        <w:rPr>
          <w:rFonts w:ascii="Times New Roman" w:hAnsi="Times New Roman"/>
          <w:sz w:val="24"/>
          <w:szCs w:val="24"/>
        </w:rPr>
        <w:t xml:space="preserve"> Ces études ont été réalisées dans certaines zones (</w:t>
      </w:r>
      <w:r w:rsidR="00D82527" w:rsidRPr="00D82527">
        <w:rPr>
          <w:rFonts w:ascii="Times New Roman" w:hAnsi="Times New Roman"/>
          <w:sz w:val="24"/>
          <w:szCs w:val="24"/>
        </w:rPr>
        <w:t>C</w:t>
      </w:r>
      <w:r w:rsidR="0079760E" w:rsidRPr="00D82527">
        <w:rPr>
          <w:rFonts w:ascii="Times New Roman" w:hAnsi="Times New Roman"/>
          <w:sz w:val="24"/>
          <w:szCs w:val="24"/>
        </w:rPr>
        <w:t xml:space="preserve">ascades, </w:t>
      </w:r>
      <w:r w:rsidR="00D82527" w:rsidRPr="00D82527">
        <w:rPr>
          <w:rFonts w:ascii="Times New Roman" w:hAnsi="Times New Roman"/>
          <w:sz w:val="24"/>
          <w:szCs w:val="24"/>
        </w:rPr>
        <w:t>E</w:t>
      </w:r>
      <w:r w:rsidR="0079760E" w:rsidRPr="00D82527">
        <w:rPr>
          <w:rFonts w:ascii="Times New Roman" w:hAnsi="Times New Roman"/>
          <w:sz w:val="24"/>
          <w:szCs w:val="24"/>
        </w:rPr>
        <w:t xml:space="preserve">st, </w:t>
      </w:r>
      <w:r w:rsidR="00D82527" w:rsidRPr="00D82527">
        <w:rPr>
          <w:rFonts w:ascii="Times New Roman" w:hAnsi="Times New Roman"/>
          <w:sz w:val="24"/>
          <w:szCs w:val="24"/>
        </w:rPr>
        <w:t>Sud-O</w:t>
      </w:r>
      <w:r w:rsidR="0079760E" w:rsidRPr="00D82527">
        <w:rPr>
          <w:rFonts w:ascii="Times New Roman" w:hAnsi="Times New Roman"/>
          <w:sz w:val="24"/>
          <w:szCs w:val="24"/>
        </w:rPr>
        <w:t xml:space="preserve">uest, </w:t>
      </w:r>
      <w:r w:rsidR="00D82527" w:rsidRPr="00D82527">
        <w:rPr>
          <w:rFonts w:ascii="Times New Roman" w:hAnsi="Times New Roman"/>
          <w:sz w:val="24"/>
          <w:szCs w:val="24"/>
        </w:rPr>
        <w:t>Centre-Sud, B</w:t>
      </w:r>
      <w:r w:rsidR="0079760E" w:rsidRPr="00D82527">
        <w:rPr>
          <w:rFonts w:ascii="Times New Roman" w:hAnsi="Times New Roman"/>
          <w:sz w:val="24"/>
          <w:szCs w:val="24"/>
        </w:rPr>
        <w:t xml:space="preserve">oucle du </w:t>
      </w:r>
      <w:r w:rsidR="00D82527" w:rsidRPr="00D82527">
        <w:rPr>
          <w:rFonts w:ascii="Times New Roman" w:hAnsi="Times New Roman"/>
          <w:sz w:val="24"/>
          <w:szCs w:val="24"/>
        </w:rPr>
        <w:t>M</w:t>
      </w:r>
      <w:r w:rsidR="0079760E" w:rsidRPr="00D82527">
        <w:rPr>
          <w:rFonts w:ascii="Times New Roman" w:hAnsi="Times New Roman"/>
          <w:sz w:val="24"/>
          <w:szCs w:val="24"/>
        </w:rPr>
        <w:t xml:space="preserve">ouhoun, </w:t>
      </w:r>
      <w:r w:rsidR="001975A8">
        <w:rPr>
          <w:rFonts w:ascii="Times New Roman" w:hAnsi="Times New Roman"/>
          <w:sz w:val="24"/>
          <w:szCs w:val="24"/>
        </w:rPr>
        <w:t>Hauts Bassins</w:t>
      </w:r>
      <w:r w:rsidR="0079760E" w:rsidRPr="00D82527">
        <w:rPr>
          <w:rFonts w:ascii="Times New Roman" w:hAnsi="Times New Roman"/>
          <w:sz w:val="24"/>
          <w:szCs w:val="24"/>
        </w:rPr>
        <w:t>)</w:t>
      </w:r>
      <w:r w:rsidR="00DD12AD" w:rsidRPr="00D82527">
        <w:rPr>
          <w:rFonts w:ascii="Times New Roman" w:hAnsi="Times New Roman"/>
          <w:sz w:val="24"/>
          <w:szCs w:val="24"/>
        </w:rPr>
        <w:t>.</w:t>
      </w:r>
      <w:r w:rsidR="0079760E" w:rsidRPr="00D82527">
        <w:rPr>
          <w:rFonts w:ascii="Times New Roman" w:hAnsi="Times New Roman"/>
          <w:sz w:val="24"/>
          <w:szCs w:val="24"/>
        </w:rPr>
        <w:t xml:space="preserve"> </w:t>
      </w:r>
      <w:r w:rsidR="00DD12AD" w:rsidRPr="00D82527">
        <w:rPr>
          <w:rFonts w:ascii="Times New Roman" w:hAnsi="Times New Roman"/>
          <w:sz w:val="24"/>
          <w:szCs w:val="24"/>
        </w:rPr>
        <w:t xml:space="preserve">Les informations disponibles sont encore très ciblées et contenues dans </w:t>
      </w:r>
      <w:r w:rsidR="00A2680B">
        <w:rPr>
          <w:rFonts w:ascii="Times New Roman" w:hAnsi="Times New Roman"/>
          <w:sz w:val="24"/>
          <w:szCs w:val="24"/>
        </w:rPr>
        <w:t>d</w:t>
      </w:r>
      <w:r w:rsidR="00A2680B" w:rsidRPr="00D82527">
        <w:rPr>
          <w:rFonts w:ascii="Times New Roman" w:hAnsi="Times New Roman"/>
          <w:sz w:val="24"/>
          <w:szCs w:val="24"/>
        </w:rPr>
        <w:t xml:space="preserve">es </w:t>
      </w:r>
      <w:r w:rsidR="00DD12AD" w:rsidRPr="00D82527">
        <w:rPr>
          <w:rFonts w:ascii="Times New Roman" w:hAnsi="Times New Roman"/>
          <w:sz w:val="24"/>
          <w:szCs w:val="24"/>
        </w:rPr>
        <w:t xml:space="preserve">travaux de mémoires </w:t>
      </w:r>
      <w:r w:rsidR="00D82527" w:rsidRPr="00D82527">
        <w:rPr>
          <w:rFonts w:ascii="Times New Roman" w:hAnsi="Times New Roman"/>
          <w:sz w:val="24"/>
          <w:szCs w:val="24"/>
        </w:rPr>
        <w:t xml:space="preserve">d’étudiants </w:t>
      </w:r>
      <w:r w:rsidR="00DD12AD" w:rsidRPr="00D82527">
        <w:rPr>
          <w:rFonts w:ascii="Times New Roman" w:hAnsi="Times New Roman"/>
          <w:sz w:val="24"/>
          <w:szCs w:val="24"/>
        </w:rPr>
        <w:t>et rapports d’études</w:t>
      </w:r>
      <w:r w:rsidR="00A2680B">
        <w:rPr>
          <w:rFonts w:ascii="Times New Roman" w:hAnsi="Times New Roman"/>
          <w:sz w:val="24"/>
          <w:szCs w:val="24"/>
        </w:rPr>
        <w:t xml:space="preserve"> </w:t>
      </w:r>
      <w:r w:rsidR="0079760E" w:rsidRPr="00D82527">
        <w:rPr>
          <w:rFonts w:ascii="Times New Roman" w:hAnsi="Times New Roman"/>
          <w:sz w:val="24"/>
          <w:szCs w:val="24"/>
        </w:rPr>
        <w:t>de stagiaires pour leurs mémoires de fin de cycle IDR/ Eaux et Forêts.</w:t>
      </w:r>
      <w:r w:rsidR="0079760E" w:rsidRPr="00D82527">
        <w:rPr>
          <w:rFonts w:ascii="Times New Roman" w:hAnsi="Times New Roman"/>
          <w:b/>
          <w:bCs/>
          <w:sz w:val="24"/>
          <w:szCs w:val="24"/>
        </w:rPr>
        <w:t xml:space="preserve"> </w:t>
      </w:r>
      <w:r w:rsidR="0079760E" w:rsidRPr="00D82527">
        <w:rPr>
          <w:rFonts w:ascii="Times New Roman" w:hAnsi="Times New Roman"/>
          <w:bCs/>
          <w:sz w:val="24"/>
          <w:szCs w:val="24"/>
        </w:rPr>
        <w:t>A ce jour, sept (7) rapports ont été produits, dont deux en 2009 et le reste en 2010</w:t>
      </w:r>
      <w:r w:rsidR="00A2680B">
        <w:rPr>
          <w:rStyle w:val="Appelnotedebasdep"/>
          <w:rFonts w:ascii="Times New Roman" w:hAnsi="Times New Roman"/>
          <w:bCs/>
          <w:sz w:val="24"/>
          <w:szCs w:val="24"/>
        </w:rPr>
        <w:footnoteReference w:id="7"/>
      </w:r>
      <w:r w:rsidR="0079760E" w:rsidRPr="00D82527">
        <w:rPr>
          <w:rFonts w:ascii="Times New Roman" w:hAnsi="Times New Roman"/>
          <w:bCs/>
          <w:sz w:val="24"/>
          <w:szCs w:val="24"/>
        </w:rPr>
        <w:t>.</w:t>
      </w:r>
      <w:r w:rsidR="0079760E" w:rsidRPr="00D82527">
        <w:rPr>
          <w:rFonts w:ascii="Times New Roman" w:hAnsi="Times New Roman"/>
          <w:b/>
          <w:bCs/>
          <w:sz w:val="24"/>
          <w:szCs w:val="24"/>
        </w:rPr>
        <w:t xml:space="preserve"> </w:t>
      </w:r>
    </w:p>
    <w:p w:rsidR="00DB7DF2" w:rsidRPr="002E0319" w:rsidRDefault="00DB7DF2" w:rsidP="003F72B5">
      <w:pPr>
        <w:spacing w:after="0" w:line="240" w:lineRule="auto"/>
        <w:jc w:val="both"/>
        <w:rPr>
          <w:rFonts w:ascii="Times New Roman" w:hAnsi="Times New Roman"/>
          <w:sz w:val="24"/>
          <w:szCs w:val="24"/>
        </w:rPr>
      </w:pPr>
    </w:p>
    <w:p w:rsidR="00DB7DF2"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réalisation d’inventaires des ressources pourvoyeuses des principaux PFNL et l’évaluation du potentiel de ces PFNL au plan national</w:t>
      </w:r>
      <w:r w:rsidR="00CC4FDA">
        <w:rPr>
          <w:rFonts w:ascii="Times New Roman" w:hAnsi="Times New Roman"/>
          <w:b/>
          <w:sz w:val="24"/>
          <w:szCs w:val="24"/>
        </w:rPr>
        <w:t> :</w:t>
      </w:r>
      <w:r w:rsidR="0079760E" w:rsidRPr="002E0319">
        <w:rPr>
          <w:rFonts w:ascii="Times New Roman" w:hAnsi="Times New Roman"/>
          <w:sz w:val="24"/>
          <w:szCs w:val="24"/>
        </w:rPr>
        <w:t xml:space="preserve"> Cette </w:t>
      </w:r>
      <w:r w:rsidR="0079760E" w:rsidRPr="002E0319">
        <w:rPr>
          <w:rFonts w:ascii="Times New Roman" w:hAnsi="Times New Roman"/>
          <w:color w:val="000000"/>
          <w:sz w:val="24"/>
          <w:szCs w:val="24"/>
        </w:rPr>
        <w:t>activité n’a pas été réalisée dans le cadre du projet et a été reversée pour le compte du projet d’inventaire forestier national.</w:t>
      </w:r>
      <w:r w:rsidR="00305B81" w:rsidRPr="002E0319">
        <w:rPr>
          <w:rFonts w:ascii="Times New Roman" w:hAnsi="Times New Roman"/>
          <w:color w:val="000000"/>
          <w:sz w:val="24"/>
          <w:szCs w:val="24"/>
        </w:rPr>
        <w:t xml:space="preserve"> Le coût de réalisation de cette activité </w:t>
      </w:r>
      <w:r w:rsidR="00D82527">
        <w:rPr>
          <w:rFonts w:ascii="Times New Roman" w:hAnsi="Times New Roman"/>
          <w:color w:val="000000"/>
          <w:sz w:val="24"/>
          <w:szCs w:val="24"/>
        </w:rPr>
        <w:t xml:space="preserve">n’a </w:t>
      </w:r>
      <w:r w:rsidR="00305B81" w:rsidRPr="002E0319">
        <w:rPr>
          <w:rFonts w:ascii="Times New Roman" w:hAnsi="Times New Roman"/>
          <w:color w:val="000000"/>
          <w:sz w:val="24"/>
          <w:szCs w:val="24"/>
        </w:rPr>
        <w:t>pas été bien évalué au départ</w:t>
      </w:r>
      <w:r w:rsidR="00CC4FDA">
        <w:rPr>
          <w:rFonts w:ascii="Times New Roman" w:hAnsi="Times New Roman"/>
          <w:color w:val="000000"/>
          <w:sz w:val="24"/>
          <w:szCs w:val="24"/>
        </w:rPr>
        <w:t>,</w:t>
      </w:r>
      <w:r w:rsidR="00305B81" w:rsidRPr="002E0319">
        <w:rPr>
          <w:rFonts w:ascii="Times New Roman" w:hAnsi="Times New Roman"/>
          <w:color w:val="000000"/>
          <w:sz w:val="24"/>
          <w:szCs w:val="24"/>
        </w:rPr>
        <w:t xml:space="preserve"> car le budget déjà limité de la composante ne pouvait pas couvrir les frais à engager pour la dite action.  </w:t>
      </w:r>
    </w:p>
    <w:p w:rsidR="00DB7DF2" w:rsidRPr="002E0319" w:rsidRDefault="00DB7DF2" w:rsidP="003F72B5">
      <w:pPr>
        <w:spacing w:after="0" w:line="240" w:lineRule="auto"/>
        <w:jc w:val="both"/>
        <w:rPr>
          <w:rFonts w:ascii="Times New Roman" w:hAnsi="Times New Roman"/>
          <w:sz w:val="24"/>
          <w:szCs w:val="24"/>
        </w:rPr>
      </w:pPr>
    </w:p>
    <w:p w:rsidR="006728BA" w:rsidRPr="002E0319" w:rsidRDefault="0079760E" w:rsidP="003F72B5">
      <w:pPr>
        <w:spacing w:after="0" w:line="240" w:lineRule="auto"/>
        <w:jc w:val="both"/>
        <w:rPr>
          <w:rFonts w:ascii="Times New Roman" w:hAnsi="Times New Roman"/>
          <w:b/>
          <w:bCs/>
          <w:sz w:val="24"/>
          <w:szCs w:val="24"/>
        </w:rPr>
      </w:pPr>
      <w:r w:rsidRPr="002E0319">
        <w:rPr>
          <w:rFonts w:ascii="Times New Roman" w:hAnsi="Times New Roman"/>
          <w:b/>
          <w:bCs/>
          <w:sz w:val="24"/>
          <w:szCs w:val="24"/>
          <w:u w:val="single"/>
        </w:rPr>
        <w:t>Pour l’atteinte du Résultat 1.2</w:t>
      </w:r>
      <w:r w:rsidRPr="002E0319">
        <w:rPr>
          <w:rFonts w:ascii="Times New Roman" w:hAnsi="Times New Roman"/>
          <w:b/>
          <w:bCs/>
          <w:sz w:val="24"/>
          <w:szCs w:val="24"/>
        </w:rPr>
        <w:t xml:space="preserve"> « Les informations sur les PFNL sont disponibles » </w:t>
      </w:r>
      <w:r w:rsidRPr="002E0319">
        <w:rPr>
          <w:rFonts w:ascii="Times New Roman" w:hAnsi="Times New Roman"/>
          <w:bCs/>
          <w:sz w:val="24"/>
          <w:szCs w:val="24"/>
        </w:rPr>
        <w:t>; les activités prévues ont connu un faible niveau de réalisation, comme on peut le constater.</w:t>
      </w:r>
      <w:r w:rsidRPr="002E0319">
        <w:rPr>
          <w:rFonts w:ascii="Times New Roman" w:hAnsi="Times New Roman"/>
          <w:b/>
          <w:bCs/>
          <w:sz w:val="24"/>
          <w:szCs w:val="24"/>
        </w:rPr>
        <w:t xml:space="preserve"> </w:t>
      </w:r>
    </w:p>
    <w:p w:rsidR="006728BA" w:rsidRPr="002E0319" w:rsidRDefault="006728BA" w:rsidP="003F72B5">
      <w:pPr>
        <w:spacing w:after="0" w:line="240" w:lineRule="auto"/>
        <w:ind w:left="2124" w:hanging="2124"/>
        <w:jc w:val="both"/>
        <w:rPr>
          <w:rFonts w:ascii="Times New Roman" w:hAnsi="Times New Roman"/>
          <w:b/>
          <w:bCs/>
          <w:sz w:val="24"/>
          <w:szCs w:val="24"/>
        </w:rPr>
      </w:pPr>
    </w:p>
    <w:p w:rsidR="006728BA"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lastRenderedPageBreak/>
        <w:t>La réalisation de l’état des lieux de la recherche sur les PFNL</w:t>
      </w:r>
      <w:r w:rsidR="00CC4FDA">
        <w:rPr>
          <w:rFonts w:ascii="Times New Roman" w:hAnsi="Times New Roman"/>
          <w:b/>
          <w:i/>
          <w:sz w:val="24"/>
          <w:szCs w:val="24"/>
        </w:rPr>
        <w:t> </w:t>
      </w:r>
      <w:r w:rsidR="00CC4FDA">
        <w:rPr>
          <w:rFonts w:ascii="Times New Roman" w:hAnsi="Times New Roman"/>
          <w:b/>
          <w:sz w:val="24"/>
          <w:szCs w:val="24"/>
        </w:rPr>
        <w:t>:</w:t>
      </w:r>
      <w:r w:rsidR="0079760E" w:rsidRPr="002E0319">
        <w:rPr>
          <w:rFonts w:ascii="Times New Roman" w:hAnsi="Times New Roman"/>
          <w:sz w:val="24"/>
          <w:szCs w:val="24"/>
        </w:rPr>
        <w:t xml:space="preserve"> L’objectif ici était de constituer un fond documentaire sur l’essentiel des travaux en rapport aux PFNL au Burkina Faso, afin de disposer d’une bibliographie annotée. </w:t>
      </w:r>
      <w:r w:rsidR="0079760E" w:rsidRPr="002E0319">
        <w:rPr>
          <w:rFonts w:ascii="Times New Roman" w:hAnsi="Times New Roman"/>
          <w:sz w:val="24"/>
          <w:szCs w:val="24"/>
          <w:u w:val="single"/>
        </w:rPr>
        <w:t>L’activité reste toujours en cours</w:t>
      </w:r>
      <w:r w:rsidR="0079760E" w:rsidRPr="002E0319">
        <w:rPr>
          <w:rFonts w:ascii="Times New Roman" w:hAnsi="Times New Roman"/>
          <w:sz w:val="24"/>
          <w:szCs w:val="24"/>
        </w:rPr>
        <w:t xml:space="preserve">. Grâce à la </w:t>
      </w:r>
      <w:r w:rsidR="0079760E" w:rsidRPr="002E0319">
        <w:rPr>
          <w:rFonts w:ascii="Times New Roman" w:hAnsi="Times New Roman"/>
          <w:bCs/>
          <w:color w:val="000000"/>
          <w:sz w:val="24"/>
          <w:szCs w:val="24"/>
        </w:rPr>
        <w:t xml:space="preserve">collaboration entre l’APFNL, le </w:t>
      </w:r>
      <w:r w:rsidR="0079760E" w:rsidRPr="002E0319">
        <w:rPr>
          <w:rFonts w:ascii="Times New Roman" w:hAnsi="Times New Roman"/>
          <w:sz w:val="24"/>
          <w:szCs w:val="24"/>
        </w:rPr>
        <w:t xml:space="preserve">Center </w:t>
      </w:r>
      <w:r w:rsidR="00D82527" w:rsidRPr="002E0319">
        <w:rPr>
          <w:rFonts w:ascii="Times New Roman" w:hAnsi="Times New Roman"/>
          <w:sz w:val="24"/>
          <w:szCs w:val="24"/>
        </w:rPr>
        <w:t>for International</w:t>
      </w:r>
      <w:r w:rsidR="0079760E" w:rsidRPr="002E0319">
        <w:rPr>
          <w:rFonts w:ascii="Times New Roman" w:hAnsi="Times New Roman"/>
          <w:sz w:val="24"/>
          <w:szCs w:val="24"/>
        </w:rPr>
        <w:t xml:space="preserve"> Fo</w:t>
      </w:r>
      <w:r w:rsidR="00D82527">
        <w:rPr>
          <w:rFonts w:ascii="Times New Roman" w:hAnsi="Times New Roman"/>
          <w:sz w:val="24"/>
          <w:szCs w:val="24"/>
        </w:rPr>
        <w:t>rest</w:t>
      </w:r>
      <w:r w:rsidR="0079760E" w:rsidRPr="002E0319">
        <w:rPr>
          <w:rFonts w:ascii="Times New Roman" w:hAnsi="Times New Roman"/>
          <w:sz w:val="24"/>
          <w:szCs w:val="24"/>
        </w:rPr>
        <w:t xml:space="preserve"> Resarch (</w:t>
      </w:r>
      <w:r w:rsidR="0079760E" w:rsidRPr="002E0319">
        <w:rPr>
          <w:rFonts w:ascii="Times New Roman" w:hAnsi="Times New Roman"/>
          <w:bCs/>
          <w:color w:val="000000"/>
          <w:sz w:val="24"/>
          <w:szCs w:val="24"/>
        </w:rPr>
        <w:t>CIFOR) et</w:t>
      </w:r>
      <w:r w:rsidR="0079760E" w:rsidRPr="002E0319">
        <w:rPr>
          <w:rFonts w:ascii="Times New Roman" w:hAnsi="Times New Roman"/>
          <w:sz w:val="24"/>
          <w:szCs w:val="24"/>
        </w:rPr>
        <w:t xml:space="preserve"> le Centre Régional d</w:t>
      </w:r>
      <w:r w:rsidR="00037C0F">
        <w:rPr>
          <w:rFonts w:ascii="Times New Roman" w:hAnsi="Times New Roman"/>
          <w:sz w:val="24"/>
          <w:szCs w:val="24"/>
        </w:rPr>
        <w:t xml:space="preserve">e Recherches Environnementales </w:t>
      </w:r>
      <w:r w:rsidR="0079760E" w:rsidRPr="002E0319">
        <w:rPr>
          <w:rFonts w:ascii="Times New Roman" w:hAnsi="Times New Roman"/>
          <w:sz w:val="24"/>
          <w:szCs w:val="24"/>
        </w:rPr>
        <w:t>et Agricoles</w:t>
      </w:r>
      <w:r w:rsidR="00D82527">
        <w:rPr>
          <w:rFonts w:ascii="Times New Roman" w:hAnsi="Times New Roman"/>
          <w:sz w:val="24"/>
          <w:szCs w:val="24"/>
        </w:rPr>
        <w:t xml:space="preserve"> </w:t>
      </w:r>
      <w:r w:rsidR="0079760E" w:rsidRPr="002E0319">
        <w:rPr>
          <w:rFonts w:ascii="Times New Roman" w:hAnsi="Times New Roman"/>
          <w:sz w:val="24"/>
          <w:szCs w:val="24"/>
        </w:rPr>
        <w:t>(CRREA</w:t>
      </w:r>
      <w:r w:rsidR="004843BC">
        <w:rPr>
          <w:rFonts w:ascii="Times New Roman" w:hAnsi="Times New Roman"/>
          <w:sz w:val="24"/>
          <w:szCs w:val="24"/>
        </w:rPr>
        <w:t>) d</w:t>
      </w:r>
      <w:r w:rsidR="001975A8">
        <w:rPr>
          <w:rFonts w:ascii="Times New Roman" w:hAnsi="Times New Roman"/>
          <w:sz w:val="24"/>
          <w:szCs w:val="24"/>
        </w:rPr>
        <w:t xml:space="preserve">e la Région </w:t>
      </w:r>
      <w:r w:rsidR="004843BC">
        <w:rPr>
          <w:rFonts w:ascii="Times New Roman" w:hAnsi="Times New Roman"/>
          <w:sz w:val="24"/>
          <w:szCs w:val="24"/>
        </w:rPr>
        <w:t xml:space="preserve"> </w:t>
      </w:r>
      <w:r w:rsidR="001975A8">
        <w:rPr>
          <w:rFonts w:ascii="Times New Roman" w:hAnsi="Times New Roman"/>
          <w:sz w:val="24"/>
          <w:szCs w:val="24"/>
        </w:rPr>
        <w:t xml:space="preserve">du </w:t>
      </w:r>
      <w:r w:rsidR="004843BC">
        <w:rPr>
          <w:rFonts w:ascii="Times New Roman" w:hAnsi="Times New Roman"/>
          <w:sz w:val="24"/>
          <w:szCs w:val="24"/>
        </w:rPr>
        <w:t xml:space="preserve">Centre, le répertoire des </w:t>
      </w:r>
      <w:r w:rsidR="0079760E" w:rsidRPr="002E0319">
        <w:rPr>
          <w:rFonts w:ascii="Times New Roman" w:hAnsi="Times New Roman"/>
          <w:sz w:val="24"/>
          <w:szCs w:val="24"/>
        </w:rPr>
        <w:t xml:space="preserve">travaux et la documentation sur les PFNL au cours des 30 dernières années au Burkina Faso </w:t>
      </w:r>
      <w:r w:rsidR="00D82527">
        <w:rPr>
          <w:rFonts w:ascii="Times New Roman" w:hAnsi="Times New Roman"/>
          <w:sz w:val="24"/>
          <w:szCs w:val="24"/>
        </w:rPr>
        <w:t>a été réalisé</w:t>
      </w:r>
      <w:r w:rsidR="0079760E" w:rsidRPr="002E0319">
        <w:rPr>
          <w:rFonts w:ascii="Times New Roman" w:hAnsi="Times New Roman"/>
          <w:sz w:val="24"/>
          <w:szCs w:val="24"/>
        </w:rPr>
        <w:t>. Ce qui a permis de collecter plus de 273 documents qui restent à être annotés. L’APFNL disposera ainsi d’une collection des principales références sur les PFNL et pourra organiser une bibliothèque spécialisée sur les PFNL.</w:t>
      </w:r>
    </w:p>
    <w:p w:rsidR="006728BA" w:rsidRPr="002E0319" w:rsidRDefault="006728BA" w:rsidP="003F72B5">
      <w:pPr>
        <w:spacing w:after="0" w:line="240" w:lineRule="auto"/>
        <w:jc w:val="both"/>
        <w:rPr>
          <w:rFonts w:ascii="Times New Roman" w:hAnsi="Times New Roman"/>
          <w:b/>
          <w:bCs/>
          <w:sz w:val="24"/>
          <w:szCs w:val="24"/>
        </w:rPr>
      </w:pPr>
    </w:p>
    <w:p w:rsidR="006728BA"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collecte des données statistiques sur les quantités annuelles de PFNL exploitées, consommées et commercialisées</w:t>
      </w:r>
      <w:r w:rsidR="00CC4FDA">
        <w:rPr>
          <w:rFonts w:ascii="Times New Roman" w:hAnsi="Times New Roman"/>
          <w:b/>
          <w:i/>
          <w:sz w:val="24"/>
          <w:szCs w:val="24"/>
        </w:rPr>
        <w:t> </w:t>
      </w:r>
      <w:r w:rsidR="00CC4FDA">
        <w:rPr>
          <w:rFonts w:ascii="Times New Roman" w:hAnsi="Times New Roman"/>
          <w:sz w:val="24"/>
          <w:szCs w:val="24"/>
        </w:rPr>
        <w:t>:</w:t>
      </w:r>
      <w:r w:rsidR="0079760E" w:rsidRPr="002E0319">
        <w:rPr>
          <w:rFonts w:ascii="Times New Roman" w:hAnsi="Times New Roman"/>
          <w:sz w:val="24"/>
          <w:szCs w:val="24"/>
        </w:rPr>
        <w:t xml:space="preserve"> Cette activité n’a pas connu une mise en œuvre. </w:t>
      </w:r>
    </w:p>
    <w:p w:rsidR="005C574F" w:rsidRPr="002E0319" w:rsidRDefault="005C574F" w:rsidP="003F72B5">
      <w:pPr>
        <w:spacing w:after="0" w:line="240" w:lineRule="auto"/>
        <w:jc w:val="both"/>
        <w:rPr>
          <w:rFonts w:ascii="Times New Roman" w:hAnsi="Times New Roman"/>
          <w:b/>
          <w:bCs/>
          <w:sz w:val="24"/>
          <w:szCs w:val="24"/>
        </w:rPr>
      </w:pPr>
    </w:p>
    <w:p w:rsidR="006728BA" w:rsidRPr="002E0319" w:rsidRDefault="00642764" w:rsidP="003F72B5">
      <w:pPr>
        <w:spacing w:after="0" w:line="240" w:lineRule="auto"/>
        <w:jc w:val="both"/>
        <w:rPr>
          <w:rFonts w:ascii="Times New Roman" w:hAnsi="Times New Roman"/>
          <w:color w:val="000000"/>
          <w:sz w:val="24"/>
          <w:szCs w:val="24"/>
        </w:rPr>
      </w:pPr>
      <w:r w:rsidRPr="00642764">
        <w:rPr>
          <w:rFonts w:ascii="Times New Roman" w:hAnsi="Times New Roman"/>
          <w:b/>
          <w:i/>
          <w:sz w:val="24"/>
          <w:szCs w:val="24"/>
        </w:rPr>
        <w:t>La définition des normes et outils de collecte de données sur la production et le commerce des PFNL</w:t>
      </w:r>
      <w:r w:rsidR="00CC4FDA">
        <w:rPr>
          <w:rFonts w:ascii="Times New Roman" w:hAnsi="Times New Roman"/>
          <w:b/>
          <w:i/>
          <w:sz w:val="24"/>
          <w:szCs w:val="24"/>
        </w:rPr>
        <w:t> </w:t>
      </w:r>
      <w:r w:rsidR="00CC4FDA">
        <w:rPr>
          <w:rFonts w:ascii="Times New Roman" w:hAnsi="Times New Roman"/>
          <w:b/>
          <w:sz w:val="24"/>
          <w:szCs w:val="24"/>
        </w:rPr>
        <w:t>:</w:t>
      </w:r>
      <w:r w:rsidR="0079760E" w:rsidRPr="002E0319">
        <w:rPr>
          <w:rFonts w:ascii="Times New Roman" w:hAnsi="Times New Roman"/>
          <w:b/>
          <w:sz w:val="24"/>
          <w:szCs w:val="24"/>
        </w:rPr>
        <w:t xml:space="preserve"> </w:t>
      </w:r>
      <w:r w:rsidR="0079760E" w:rsidRPr="002E0319">
        <w:rPr>
          <w:rFonts w:ascii="Times New Roman" w:hAnsi="Times New Roman"/>
          <w:color w:val="000000"/>
          <w:sz w:val="24"/>
          <w:szCs w:val="24"/>
        </w:rPr>
        <w:t>Les actions portant sur la d</w:t>
      </w:r>
      <w:r w:rsidR="0079760E" w:rsidRPr="002E0319">
        <w:rPr>
          <w:rFonts w:ascii="Times New Roman" w:hAnsi="Times New Roman"/>
          <w:sz w:val="24"/>
          <w:szCs w:val="24"/>
        </w:rPr>
        <w:t>éfinition des normes et outils de collecte de données sur la production et l’élaboration de relations allométriques à l’image du tarif de cubage</w:t>
      </w:r>
      <w:r w:rsidR="0079760E" w:rsidRPr="002E0319">
        <w:rPr>
          <w:rFonts w:ascii="Times New Roman" w:hAnsi="Times New Roman"/>
          <w:color w:val="000000"/>
          <w:sz w:val="24"/>
          <w:szCs w:val="24"/>
        </w:rPr>
        <w:t xml:space="preserve"> n’ont pas connu de mise en œuvre. Elles ont été reversées au projet d’inventaire forestier national</w:t>
      </w:r>
      <w:r w:rsidR="00C33DBE">
        <w:rPr>
          <w:rFonts w:ascii="Times New Roman" w:hAnsi="Times New Roman"/>
          <w:color w:val="000000"/>
          <w:sz w:val="24"/>
          <w:szCs w:val="24"/>
        </w:rPr>
        <w:t xml:space="preserve"> également</w:t>
      </w:r>
      <w:r w:rsidR="0079760E" w:rsidRPr="002E0319">
        <w:rPr>
          <w:rFonts w:ascii="Times New Roman" w:hAnsi="Times New Roman"/>
          <w:color w:val="000000"/>
          <w:sz w:val="24"/>
          <w:szCs w:val="24"/>
        </w:rPr>
        <w:t>.</w:t>
      </w:r>
    </w:p>
    <w:p w:rsidR="006728BA" w:rsidRPr="002E0319" w:rsidRDefault="006728BA" w:rsidP="003F72B5">
      <w:pPr>
        <w:spacing w:after="0" w:line="240" w:lineRule="auto"/>
        <w:jc w:val="both"/>
        <w:rPr>
          <w:rFonts w:ascii="Times New Roman" w:hAnsi="Times New Roman"/>
          <w:color w:val="000000"/>
          <w:sz w:val="24"/>
          <w:szCs w:val="24"/>
        </w:rPr>
      </w:pPr>
    </w:p>
    <w:p w:rsidR="00E14956"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création d’une base de données sur les PFNL</w:t>
      </w:r>
      <w:r w:rsidR="00CC4FDA">
        <w:rPr>
          <w:rFonts w:ascii="Times New Roman" w:hAnsi="Times New Roman"/>
          <w:b/>
          <w:i/>
          <w:sz w:val="24"/>
          <w:szCs w:val="24"/>
        </w:rPr>
        <w:t> :</w:t>
      </w:r>
      <w:r w:rsidR="0079760E" w:rsidRPr="002E0319">
        <w:rPr>
          <w:rFonts w:ascii="Times New Roman" w:hAnsi="Times New Roman"/>
          <w:sz w:val="24"/>
          <w:szCs w:val="24"/>
        </w:rPr>
        <w:t xml:space="preserve"> Au cours de la mise en œuvre du projet, il n’a pas été possible de définir des indicateurs pertinents validés par les services habilités pour alimenter une base de données sur l’impact des PFNL sur la réduction de la pauvreté. Les études </w:t>
      </w:r>
      <w:r w:rsidR="00CC4FDA">
        <w:rPr>
          <w:rFonts w:ascii="Times New Roman" w:hAnsi="Times New Roman"/>
          <w:sz w:val="24"/>
          <w:szCs w:val="24"/>
        </w:rPr>
        <w:t xml:space="preserve">réalisées </w:t>
      </w:r>
      <w:r w:rsidR="0079760E" w:rsidRPr="002E0319">
        <w:rPr>
          <w:rFonts w:ascii="Times New Roman" w:hAnsi="Times New Roman"/>
          <w:sz w:val="24"/>
          <w:szCs w:val="24"/>
        </w:rPr>
        <w:t xml:space="preserve">dans le cadre de l’initiative Pauvreté Environnement et </w:t>
      </w:r>
      <w:r w:rsidR="0079760E" w:rsidRPr="00C33DBE">
        <w:rPr>
          <w:rFonts w:ascii="Times New Roman" w:hAnsi="Times New Roman"/>
          <w:sz w:val="24"/>
          <w:szCs w:val="24"/>
          <w:u w:val="single"/>
        </w:rPr>
        <w:t>l’étude en cours</w:t>
      </w:r>
      <w:r w:rsidR="0079760E" w:rsidRPr="002E0319">
        <w:rPr>
          <w:rFonts w:ascii="Times New Roman" w:hAnsi="Times New Roman"/>
          <w:sz w:val="24"/>
          <w:szCs w:val="24"/>
        </w:rPr>
        <w:t xml:space="preserve"> sur la contribution des PFNL à l’économie nationale permettront d’avoir des éléments pertinents pour définir les indicateurs.</w:t>
      </w:r>
    </w:p>
    <w:p w:rsidR="00E14956" w:rsidRPr="002E0319" w:rsidRDefault="00E14956" w:rsidP="003F72B5">
      <w:pPr>
        <w:spacing w:after="0" w:line="240" w:lineRule="auto"/>
        <w:jc w:val="both"/>
        <w:rPr>
          <w:rFonts w:ascii="Times New Roman" w:hAnsi="Times New Roman"/>
          <w:sz w:val="24"/>
          <w:szCs w:val="24"/>
        </w:rPr>
      </w:pPr>
    </w:p>
    <w:p w:rsidR="006728BA"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mise en place d’un système statistique et d’un système d’information sur les marchés (SIM) des PFNL</w:t>
      </w:r>
      <w:r w:rsidR="00CC4FDA">
        <w:rPr>
          <w:rFonts w:ascii="Times New Roman" w:hAnsi="Times New Roman"/>
          <w:b/>
          <w:i/>
          <w:sz w:val="24"/>
          <w:szCs w:val="24"/>
        </w:rPr>
        <w:t> :</w:t>
      </w:r>
      <w:r w:rsidR="0079760E" w:rsidRPr="002E0319">
        <w:rPr>
          <w:rFonts w:ascii="Times New Roman" w:hAnsi="Times New Roman"/>
          <w:sz w:val="24"/>
          <w:szCs w:val="24"/>
        </w:rPr>
        <w:t xml:space="preserve"> Cette activité n’a pas été réalisée. Elle s’est résumée à un diagnostic prospectif de la faisabilité du SIM à travers des échanges avec des structures et personnes ressources.</w:t>
      </w:r>
    </w:p>
    <w:p w:rsidR="006728BA" w:rsidRPr="002E0319" w:rsidRDefault="006728BA" w:rsidP="003F72B5">
      <w:pPr>
        <w:spacing w:after="0" w:line="240" w:lineRule="auto"/>
        <w:jc w:val="both"/>
        <w:rPr>
          <w:rFonts w:ascii="Times New Roman" w:hAnsi="Times New Roman"/>
          <w:b/>
          <w:bCs/>
          <w:sz w:val="24"/>
          <w:szCs w:val="24"/>
        </w:rPr>
      </w:pPr>
    </w:p>
    <w:p w:rsidR="006728BA" w:rsidRPr="002E0319" w:rsidRDefault="00642764" w:rsidP="003F72B5">
      <w:pPr>
        <w:spacing w:after="0" w:line="240" w:lineRule="auto"/>
        <w:jc w:val="both"/>
        <w:rPr>
          <w:rFonts w:ascii="Times New Roman" w:hAnsi="Times New Roman"/>
          <w:color w:val="92D050"/>
          <w:sz w:val="24"/>
          <w:szCs w:val="24"/>
        </w:rPr>
      </w:pPr>
      <w:r w:rsidRPr="00642764">
        <w:rPr>
          <w:rFonts w:ascii="Times New Roman" w:hAnsi="Times New Roman"/>
          <w:b/>
          <w:i/>
          <w:sz w:val="24"/>
          <w:szCs w:val="24"/>
        </w:rPr>
        <w:t>L’élaboration de fascicules, fiches techniques et des supports de communication sur les PFNL</w:t>
      </w:r>
      <w:r w:rsidR="00CC4FDA">
        <w:rPr>
          <w:rFonts w:ascii="Times New Roman" w:hAnsi="Times New Roman"/>
          <w:b/>
          <w:i/>
          <w:sz w:val="24"/>
          <w:szCs w:val="24"/>
        </w:rPr>
        <w:t> </w:t>
      </w:r>
      <w:r w:rsidR="00CC4FDA">
        <w:rPr>
          <w:rFonts w:ascii="Times New Roman" w:hAnsi="Times New Roman"/>
          <w:b/>
          <w:sz w:val="24"/>
          <w:szCs w:val="24"/>
        </w:rPr>
        <w:t>:</w:t>
      </w:r>
      <w:r w:rsidR="0079760E" w:rsidRPr="002E0319">
        <w:rPr>
          <w:rFonts w:ascii="Times New Roman" w:hAnsi="Times New Roman"/>
          <w:b/>
          <w:sz w:val="24"/>
          <w:szCs w:val="24"/>
        </w:rPr>
        <w:t xml:space="preserve"> </w:t>
      </w:r>
      <w:r w:rsidR="0079760E" w:rsidRPr="002E0319">
        <w:rPr>
          <w:rFonts w:ascii="Times New Roman" w:hAnsi="Times New Roman"/>
          <w:sz w:val="24"/>
          <w:szCs w:val="24"/>
        </w:rPr>
        <w:t>La couverture médiatique des activités du projet (sorties de la presse nationale et internationale organisées par le service de la communication du PNUD, couverture des foires régiona</w:t>
      </w:r>
      <w:r w:rsidR="00D82527">
        <w:rPr>
          <w:rFonts w:ascii="Times New Roman" w:hAnsi="Times New Roman"/>
          <w:sz w:val="24"/>
          <w:szCs w:val="24"/>
        </w:rPr>
        <w:t xml:space="preserve">les de PFNL, presse écrite) a créé un engouement du </w:t>
      </w:r>
      <w:r w:rsidR="00226291">
        <w:rPr>
          <w:rFonts w:ascii="Times New Roman" w:hAnsi="Times New Roman"/>
          <w:sz w:val="24"/>
          <w:szCs w:val="24"/>
        </w:rPr>
        <w:t xml:space="preserve">grand public </w:t>
      </w:r>
      <w:r w:rsidR="0079760E" w:rsidRPr="002E0319">
        <w:rPr>
          <w:rFonts w:ascii="Times New Roman" w:hAnsi="Times New Roman"/>
          <w:sz w:val="24"/>
          <w:szCs w:val="24"/>
        </w:rPr>
        <w:t xml:space="preserve">sur les possibilités de valorisation des PFNL et la diversité des savoirs faire au niveau du monde rural. Outre la presse, divers supports de communication ont été </w:t>
      </w:r>
      <w:r w:rsidR="0079760E" w:rsidRPr="00D82527">
        <w:rPr>
          <w:rFonts w:ascii="Times New Roman" w:hAnsi="Times New Roman"/>
          <w:sz w:val="24"/>
          <w:szCs w:val="24"/>
        </w:rPr>
        <w:t>développés (posters, dépliants, calendrier, logo, etc.). Cette activité de visibilité est effective et se traduit par la présence d’affiches dans les services techniques de l’environnement, de la promotion de la femme et auprès de certaines associations actives dans le domaine sur le terrain.</w:t>
      </w:r>
      <w:r w:rsidR="0079760E" w:rsidRPr="002E0319">
        <w:rPr>
          <w:rFonts w:ascii="Times New Roman" w:hAnsi="Times New Roman"/>
          <w:color w:val="92D050"/>
          <w:sz w:val="24"/>
          <w:szCs w:val="24"/>
        </w:rPr>
        <w:t xml:space="preserve"> </w:t>
      </w:r>
    </w:p>
    <w:p w:rsidR="00E63A3A" w:rsidRDefault="00E63A3A" w:rsidP="003F72B5">
      <w:pPr>
        <w:spacing w:after="0" w:line="240" w:lineRule="auto"/>
        <w:jc w:val="both"/>
        <w:rPr>
          <w:rFonts w:ascii="Times New Roman" w:hAnsi="Times New Roman"/>
          <w:sz w:val="24"/>
          <w:szCs w:val="24"/>
        </w:rPr>
      </w:pPr>
    </w:p>
    <w:p w:rsidR="006728BA" w:rsidRPr="002E0319" w:rsidRDefault="0079760E" w:rsidP="003F72B5">
      <w:pPr>
        <w:spacing w:after="0" w:line="240" w:lineRule="auto"/>
        <w:jc w:val="both"/>
        <w:rPr>
          <w:rFonts w:ascii="Times New Roman" w:hAnsi="Times New Roman"/>
          <w:color w:val="92D050"/>
          <w:sz w:val="24"/>
          <w:szCs w:val="24"/>
        </w:rPr>
      </w:pPr>
      <w:r w:rsidRPr="002E0319">
        <w:rPr>
          <w:rFonts w:ascii="Times New Roman" w:hAnsi="Times New Roman"/>
          <w:sz w:val="24"/>
          <w:szCs w:val="24"/>
        </w:rPr>
        <w:t>Une maquette pour site Web a été créée</w:t>
      </w:r>
      <w:r w:rsidR="00C33DBE">
        <w:rPr>
          <w:rFonts w:ascii="Times New Roman" w:hAnsi="Times New Roman"/>
          <w:sz w:val="24"/>
          <w:szCs w:val="24"/>
        </w:rPr>
        <w:t xml:space="preserve">, mais </w:t>
      </w:r>
      <w:r w:rsidRPr="002E0319">
        <w:rPr>
          <w:rFonts w:ascii="Times New Roman" w:hAnsi="Times New Roman"/>
          <w:sz w:val="24"/>
          <w:szCs w:val="24"/>
        </w:rPr>
        <w:t xml:space="preserve">il reste encore à l’activer et à l’animer. Des suggestions ont été faites pour le mettre en lien avec des sites plus consultés (PNUD, FAO). </w:t>
      </w:r>
      <w:r w:rsidR="00CC4FDA">
        <w:rPr>
          <w:rFonts w:ascii="Times New Roman" w:hAnsi="Times New Roman"/>
          <w:sz w:val="24"/>
          <w:szCs w:val="24"/>
        </w:rPr>
        <w:t>Au-delà d</w:t>
      </w:r>
      <w:r w:rsidR="00934CB7">
        <w:rPr>
          <w:rFonts w:ascii="Times New Roman" w:hAnsi="Times New Roman"/>
          <w:sz w:val="24"/>
          <w:szCs w:val="24"/>
        </w:rPr>
        <w:t>e</w:t>
      </w:r>
      <w:r w:rsidRPr="002E0319">
        <w:rPr>
          <w:rFonts w:ascii="Times New Roman" w:hAnsi="Times New Roman"/>
          <w:sz w:val="24"/>
          <w:szCs w:val="24"/>
        </w:rPr>
        <w:t xml:space="preserve"> ces actions de visibilité</w:t>
      </w:r>
      <w:r w:rsidR="00DD12AD" w:rsidRPr="002E0319">
        <w:rPr>
          <w:rFonts w:ascii="Times New Roman" w:hAnsi="Times New Roman"/>
          <w:sz w:val="24"/>
          <w:szCs w:val="24"/>
        </w:rPr>
        <w:t xml:space="preserve"> médiatique</w:t>
      </w:r>
      <w:r w:rsidRPr="002E0319">
        <w:rPr>
          <w:rFonts w:ascii="Times New Roman" w:hAnsi="Times New Roman"/>
          <w:sz w:val="24"/>
          <w:szCs w:val="24"/>
        </w:rPr>
        <w:t xml:space="preserve">, le projet aurait pu éditer en langues des fiches techniques comme supports des formations à l’endroit des bénéficiaires directs. Ce manque a été relevé lors de tous les entretiens avec les acteurs sur le terrain. </w:t>
      </w:r>
    </w:p>
    <w:p w:rsidR="006728BA" w:rsidRPr="002E0319" w:rsidRDefault="006728BA" w:rsidP="003F72B5">
      <w:pPr>
        <w:spacing w:after="0" w:line="240" w:lineRule="auto"/>
        <w:jc w:val="both"/>
        <w:rPr>
          <w:rFonts w:ascii="Times New Roman" w:hAnsi="Times New Roman"/>
          <w:sz w:val="24"/>
          <w:szCs w:val="24"/>
        </w:rPr>
      </w:pPr>
    </w:p>
    <w:p w:rsidR="001B22BA" w:rsidRDefault="001B22BA">
      <w:pPr>
        <w:spacing w:after="0" w:line="240" w:lineRule="auto"/>
        <w:rPr>
          <w:rFonts w:ascii="Times New Roman" w:eastAsia="MS Mincho" w:hAnsi="Times New Roman"/>
          <w:bCs/>
          <w:sz w:val="24"/>
          <w:szCs w:val="24"/>
          <w:lang w:eastAsia="fr-FR"/>
        </w:rPr>
      </w:pPr>
      <w:r>
        <w:rPr>
          <w:bCs/>
          <w:sz w:val="24"/>
          <w:szCs w:val="24"/>
        </w:rPr>
        <w:br w:type="page"/>
      </w:r>
    </w:p>
    <w:p w:rsidR="006728BA" w:rsidRPr="002E0319" w:rsidRDefault="0079760E" w:rsidP="003F72B5">
      <w:pPr>
        <w:pStyle w:val="Corpsdetexte3"/>
        <w:spacing w:after="0"/>
        <w:jc w:val="both"/>
        <w:rPr>
          <w:bCs/>
          <w:sz w:val="24"/>
          <w:szCs w:val="24"/>
        </w:rPr>
      </w:pPr>
      <w:r w:rsidRPr="002E0319">
        <w:rPr>
          <w:bCs/>
          <w:sz w:val="24"/>
          <w:szCs w:val="24"/>
        </w:rPr>
        <w:lastRenderedPageBreak/>
        <w:t>D’autres types d’activités, non prévues initialement ont été mises en œuvre. Il s’agit </w:t>
      </w:r>
      <w:r w:rsidR="00554554">
        <w:rPr>
          <w:bCs/>
          <w:sz w:val="24"/>
          <w:szCs w:val="24"/>
        </w:rPr>
        <w:t xml:space="preserve">principalement </w:t>
      </w:r>
      <w:r w:rsidRPr="002E0319">
        <w:rPr>
          <w:bCs/>
          <w:sz w:val="24"/>
          <w:szCs w:val="24"/>
        </w:rPr>
        <w:t>:</w:t>
      </w:r>
    </w:p>
    <w:p w:rsidR="006728BA" w:rsidRPr="002E0319" w:rsidRDefault="006728BA" w:rsidP="003F72B5">
      <w:pPr>
        <w:pStyle w:val="Corpsdetexte3"/>
        <w:spacing w:after="0"/>
        <w:jc w:val="both"/>
        <w:rPr>
          <w:bCs/>
          <w:sz w:val="24"/>
          <w:szCs w:val="24"/>
        </w:rPr>
      </w:pPr>
    </w:p>
    <w:p w:rsidR="006728BA" w:rsidRPr="00226C04" w:rsidRDefault="0079760E" w:rsidP="001B22BA">
      <w:pPr>
        <w:pStyle w:val="Corpsdetexte3"/>
        <w:numPr>
          <w:ilvl w:val="0"/>
          <w:numId w:val="7"/>
        </w:numPr>
        <w:spacing w:after="0"/>
        <w:ind w:left="360"/>
        <w:jc w:val="both"/>
        <w:rPr>
          <w:sz w:val="24"/>
          <w:szCs w:val="24"/>
        </w:rPr>
      </w:pPr>
      <w:r w:rsidRPr="00CC4FDA">
        <w:rPr>
          <w:bCs/>
          <w:sz w:val="24"/>
          <w:szCs w:val="24"/>
        </w:rPr>
        <w:t>du</w:t>
      </w:r>
      <w:r w:rsidR="00642764" w:rsidRPr="00642764">
        <w:rPr>
          <w:b/>
          <w:bCs/>
          <w:i/>
          <w:sz w:val="24"/>
          <w:szCs w:val="24"/>
        </w:rPr>
        <w:t xml:space="preserve"> recensement des acteurs</w:t>
      </w:r>
      <w:r w:rsidRPr="002E0319">
        <w:rPr>
          <w:bCs/>
          <w:sz w:val="24"/>
          <w:szCs w:val="24"/>
        </w:rPr>
        <w:t> : G</w:t>
      </w:r>
      <w:r w:rsidRPr="002E0319">
        <w:rPr>
          <w:sz w:val="24"/>
          <w:szCs w:val="24"/>
        </w:rPr>
        <w:t>râce à l’implication des services déconcentrés du Ministère de l’Environnement et du Cadre de Vie</w:t>
      </w:r>
      <w:r w:rsidR="006E4D08">
        <w:rPr>
          <w:sz w:val="24"/>
          <w:szCs w:val="24"/>
        </w:rPr>
        <w:t>,</w:t>
      </w:r>
      <w:r w:rsidRPr="002E0319">
        <w:rPr>
          <w:sz w:val="24"/>
          <w:szCs w:val="24"/>
        </w:rPr>
        <w:t xml:space="preserve"> des Chambres Régionales d’Agriculture (CRA)</w:t>
      </w:r>
      <w:r w:rsidR="00554554">
        <w:rPr>
          <w:sz w:val="24"/>
          <w:szCs w:val="24"/>
        </w:rPr>
        <w:t xml:space="preserve"> et de certaines associations partenaires (AFAUDEB, AMIFOB)</w:t>
      </w:r>
      <w:r w:rsidRPr="002E0319">
        <w:rPr>
          <w:sz w:val="24"/>
          <w:szCs w:val="24"/>
        </w:rPr>
        <w:t>, le recensement des principales organisations de PFNL a été effectué dans 10 Régions pour l’instant, à savoir : Centre Sud, Est, Nord, Centre Nord, Hauts Bassins, Sud Ouest, Boucle du Mouhoun, Cascades, Centre Est et Plateau Central. Les données sont encore en t</w:t>
      </w:r>
      <w:r w:rsidR="00226C04">
        <w:rPr>
          <w:sz w:val="24"/>
          <w:szCs w:val="24"/>
        </w:rPr>
        <w:t>raitement, mais le</w:t>
      </w:r>
      <w:r w:rsidRPr="002E0319">
        <w:rPr>
          <w:sz w:val="24"/>
          <w:szCs w:val="24"/>
        </w:rPr>
        <w:t xml:space="preserve"> recensement révèle la disparité des organisations. Certaines existent sous la loi 10, d’autres sous la loi 14 et une troisième catégorie n’a pas de statut légal. On constate également que la plupart des organisations travaillent sur plusieurs produits, d’où la complexité, en ce qui concerne le </w:t>
      </w:r>
      <w:r w:rsidRPr="00226C04">
        <w:rPr>
          <w:sz w:val="24"/>
          <w:szCs w:val="24"/>
        </w:rPr>
        <w:t>secteur des PFNL, d’organiser la filière autour d’un produit.</w:t>
      </w:r>
    </w:p>
    <w:p w:rsidR="003D0DD7" w:rsidRPr="00226C04" w:rsidRDefault="003D0DD7" w:rsidP="001B22BA">
      <w:pPr>
        <w:pStyle w:val="Corpsdetexte3"/>
        <w:spacing w:after="0"/>
        <w:ind w:left="360"/>
        <w:jc w:val="both"/>
        <w:rPr>
          <w:sz w:val="24"/>
          <w:szCs w:val="24"/>
        </w:rPr>
      </w:pPr>
    </w:p>
    <w:p w:rsidR="00DB7DF2" w:rsidRPr="00226C04" w:rsidRDefault="0079760E" w:rsidP="001B22BA">
      <w:pPr>
        <w:pStyle w:val="Corpsdetexte3"/>
        <w:numPr>
          <w:ilvl w:val="0"/>
          <w:numId w:val="7"/>
        </w:numPr>
        <w:spacing w:after="0"/>
        <w:ind w:left="360"/>
        <w:jc w:val="both"/>
        <w:rPr>
          <w:sz w:val="24"/>
          <w:szCs w:val="24"/>
        </w:rPr>
      </w:pPr>
      <w:r w:rsidRPr="00226C04">
        <w:rPr>
          <w:bCs/>
          <w:sz w:val="24"/>
          <w:szCs w:val="24"/>
        </w:rPr>
        <w:t xml:space="preserve">du </w:t>
      </w:r>
      <w:r w:rsidR="00642764" w:rsidRPr="00642764">
        <w:rPr>
          <w:b/>
          <w:bCs/>
          <w:i/>
          <w:sz w:val="24"/>
          <w:szCs w:val="24"/>
        </w:rPr>
        <w:t>recueil des principaux mets de PFNL existants au Burkina Faso</w:t>
      </w:r>
      <w:r w:rsidRPr="00226C04">
        <w:rPr>
          <w:bCs/>
          <w:sz w:val="24"/>
          <w:szCs w:val="24"/>
        </w:rPr>
        <w:t xml:space="preserve">. </w:t>
      </w:r>
      <w:r w:rsidRPr="00226C04">
        <w:rPr>
          <w:sz w:val="24"/>
          <w:szCs w:val="24"/>
        </w:rPr>
        <w:t>L’activité a consisté à dresser les mets à base de PFNL</w:t>
      </w:r>
      <w:r w:rsidR="006E4D08">
        <w:rPr>
          <w:sz w:val="24"/>
          <w:szCs w:val="24"/>
        </w:rPr>
        <w:t>.</w:t>
      </w:r>
      <w:r w:rsidR="00C33DBE">
        <w:rPr>
          <w:sz w:val="24"/>
          <w:szCs w:val="24"/>
        </w:rPr>
        <w:t xml:space="preserve"> </w:t>
      </w:r>
      <w:r w:rsidRPr="00226C04">
        <w:rPr>
          <w:sz w:val="24"/>
          <w:szCs w:val="24"/>
        </w:rPr>
        <w:t xml:space="preserve">Il existe une large gamme de savoir faire local en ce qui concerne la transformation des PFNL. La connaissance des mets à base de PFNL est un outil de marketing, d’incitation à la consommation locale, toute chose qui permet d’accroître le marché national. Le </w:t>
      </w:r>
      <w:r w:rsidR="001F34DE">
        <w:rPr>
          <w:sz w:val="24"/>
          <w:szCs w:val="24"/>
        </w:rPr>
        <w:t xml:space="preserve">processus de conception de ce </w:t>
      </w:r>
      <w:r w:rsidRPr="00226C04">
        <w:rPr>
          <w:sz w:val="24"/>
          <w:szCs w:val="24"/>
        </w:rPr>
        <w:t>répertoire n’a malheureusement couvert que la</w:t>
      </w:r>
      <w:r w:rsidR="001975A8">
        <w:rPr>
          <w:sz w:val="24"/>
          <w:szCs w:val="24"/>
        </w:rPr>
        <w:t xml:space="preserve"> région de la</w:t>
      </w:r>
      <w:r w:rsidRPr="00226C04">
        <w:rPr>
          <w:sz w:val="24"/>
          <w:szCs w:val="24"/>
        </w:rPr>
        <w:t xml:space="preserve"> Boucle du Mouhoun</w:t>
      </w:r>
      <w:r w:rsidR="001F34DE">
        <w:rPr>
          <w:sz w:val="24"/>
          <w:szCs w:val="24"/>
        </w:rPr>
        <w:t>, lors de</w:t>
      </w:r>
      <w:r w:rsidR="00AF35C7">
        <w:rPr>
          <w:sz w:val="24"/>
          <w:szCs w:val="24"/>
        </w:rPr>
        <w:t>s</w:t>
      </w:r>
      <w:r w:rsidR="001F34DE">
        <w:rPr>
          <w:sz w:val="24"/>
          <w:szCs w:val="24"/>
        </w:rPr>
        <w:t xml:space="preserve"> </w:t>
      </w:r>
      <w:r w:rsidR="0053305B" w:rsidRPr="0083413A">
        <w:rPr>
          <w:rFonts w:eastAsia="Times New Roman"/>
          <w:color w:val="000000"/>
          <w:sz w:val="24"/>
          <w:szCs w:val="24"/>
        </w:rPr>
        <w:t xml:space="preserve">Journées Agro </w:t>
      </w:r>
      <w:r w:rsidR="0053305B" w:rsidRPr="00AF35C7">
        <w:rPr>
          <w:rFonts w:eastAsia="Times New Roman"/>
          <w:color w:val="000000"/>
          <w:sz w:val="24"/>
          <w:szCs w:val="24"/>
        </w:rPr>
        <w:t>Alimentaires</w:t>
      </w:r>
      <w:r w:rsidR="0053305B" w:rsidRPr="00AF35C7">
        <w:rPr>
          <w:sz w:val="24"/>
          <w:szCs w:val="24"/>
        </w:rPr>
        <w:t xml:space="preserve"> </w:t>
      </w:r>
      <w:r w:rsidR="001F34DE" w:rsidRPr="00AF35C7">
        <w:rPr>
          <w:sz w:val="24"/>
          <w:szCs w:val="24"/>
        </w:rPr>
        <w:t xml:space="preserve"> en 2008</w:t>
      </w:r>
      <w:r w:rsidR="0053305B">
        <w:rPr>
          <w:sz w:val="24"/>
          <w:szCs w:val="24"/>
        </w:rPr>
        <w:t xml:space="preserve"> à Tchériba</w:t>
      </w:r>
      <w:r w:rsidR="001F34DE" w:rsidRPr="00226C04">
        <w:rPr>
          <w:sz w:val="24"/>
          <w:szCs w:val="24"/>
        </w:rPr>
        <w:t>.</w:t>
      </w:r>
      <w:r w:rsidRPr="00226C04">
        <w:rPr>
          <w:sz w:val="24"/>
          <w:szCs w:val="24"/>
        </w:rPr>
        <w:t xml:space="preserve"> Mais, on retient que q</w:t>
      </w:r>
      <w:r w:rsidRPr="00226C04">
        <w:rPr>
          <w:bCs/>
          <w:sz w:val="24"/>
          <w:szCs w:val="24"/>
        </w:rPr>
        <w:t xml:space="preserve">uelques PFNL alimentaires et mets ont été également répertoriés dans d’autres localités au cours des sorties. Cependant, </w:t>
      </w:r>
      <w:r w:rsidR="00C33DBE">
        <w:rPr>
          <w:bCs/>
          <w:sz w:val="24"/>
          <w:szCs w:val="24"/>
        </w:rPr>
        <w:t>l’élaboration de ce répertoire n’est restée qu’au stade de collecte des mets. L’AMIFOB,</w:t>
      </w:r>
      <w:r w:rsidR="0053305B">
        <w:rPr>
          <w:bCs/>
          <w:sz w:val="24"/>
          <w:szCs w:val="24"/>
        </w:rPr>
        <w:t xml:space="preserve"> mandatée par le projet pour cette activité</w:t>
      </w:r>
      <w:r w:rsidR="00C33DBE">
        <w:rPr>
          <w:bCs/>
          <w:sz w:val="24"/>
          <w:szCs w:val="24"/>
        </w:rPr>
        <w:t xml:space="preserve"> n’a pas pu aller au-delà</w:t>
      </w:r>
      <w:r w:rsidR="00AF35C7">
        <w:rPr>
          <w:bCs/>
          <w:sz w:val="24"/>
          <w:szCs w:val="24"/>
        </w:rPr>
        <w:t>. En effet,</w:t>
      </w:r>
      <w:r w:rsidR="00C33DBE">
        <w:rPr>
          <w:bCs/>
          <w:sz w:val="24"/>
          <w:szCs w:val="24"/>
        </w:rPr>
        <w:t xml:space="preserve"> le financement initialement prévu pour cette activité n’a pas pu être alloué par </w:t>
      </w:r>
      <w:r w:rsidR="00A37A45">
        <w:rPr>
          <w:bCs/>
          <w:sz w:val="24"/>
          <w:szCs w:val="24"/>
        </w:rPr>
        <w:t>le projet</w:t>
      </w:r>
      <w:r w:rsidR="0053305B">
        <w:rPr>
          <w:bCs/>
          <w:sz w:val="24"/>
          <w:szCs w:val="24"/>
        </w:rPr>
        <w:t xml:space="preserve">, car les différentes parties ne </w:t>
      </w:r>
      <w:r w:rsidR="0053305B" w:rsidRPr="00AF35C7">
        <w:rPr>
          <w:bCs/>
          <w:sz w:val="24"/>
          <w:szCs w:val="24"/>
        </w:rPr>
        <w:t xml:space="preserve">sont pas arrivées à s’accorder sur les modalités pratiques de décaissement pour l’exécution de l’activité (non respect des planifications, longue attente des réactions sur les propositions de part et d’autre, démotivation) </w:t>
      </w:r>
      <w:r w:rsidR="00C33DBE" w:rsidRPr="00AF35C7">
        <w:rPr>
          <w:bCs/>
          <w:sz w:val="24"/>
          <w:szCs w:val="24"/>
        </w:rPr>
        <w:t>jusqu’à</w:t>
      </w:r>
      <w:r w:rsidR="00C33DBE">
        <w:rPr>
          <w:bCs/>
          <w:sz w:val="24"/>
          <w:szCs w:val="24"/>
        </w:rPr>
        <w:t xml:space="preserve"> la fin du projet. Par conséquent, </w:t>
      </w:r>
      <w:r w:rsidRPr="00226C04">
        <w:rPr>
          <w:bCs/>
          <w:sz w:val="24"/>
          <w:szCs w:val="24"/>
        </w:rPr>
        <w:t>l’absence d</w:t>
      </w:r>
      <w:r w:rsidR="0053305B">
        <w:rPr>
          <w:bCs/>
          <w:sz w:val="24"/>
          <w:szCs w:val="24"/>
        </w:rPr>
        <w:t xml:space="preserve">u </w:t>
      </w:r>
      <w:r w:rsidRPr="00226C04">
        <w:rPr>
          <w:bCs/>
          <w:sz w:val="24"/>
          <w:szCs w:val="24"/>
        </w:rPr>
        <w:t>recueil ne permet pas d’apprécier objectiveme</w:t>
      </w:r>
      <w:r w:rsidR="00FE39B1">
        <w:rPr>
          <w:bCs/>
          <w:sz w:val="24"/>
          <w:szCs w:val="24"/>
        </w:rPr>
        <w:t>nt l’utilité de cette activité.</w:t>
      </w:r>
    </w:p>
    <w:p w:rsidR="001A0004" w:rsidRPr="002E0319" w:rsidRDefault="001A0004" w:rsidP="003F72B5">
      <w:pPr>
        <w:spacing w:after="0" w:line="240" w:lineRule="auto"/>
        <w:jc w:val="both"/>
        <w:rPr>
          <w:rFonts w:ascii="Times New Roman" w:hAnsi="Times New Roman"/>
          <w:color w:val="92D050"/>
          <w:sz w:val="24"/>
          <w:szCs w:val="24"/>
        </w:rPr>
      </w:pPr>
    </w:p>
    <w:p w:rsidR="001A0004"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b/>
          <w:bCs/>
          <w:sz w:val="24"/>
          <w:szCs w:val="24"/>
          <w:u w:val="single"/>
        </w:rPr>
        <w:t>Pour l’atteinte du Résultat 1.3</w:t>
      </w:r>
      <w:r w:rsidRPr="002E0319">
        <w:rPr>
          <w:rFonts w:ascii="Times New Roman" w:hAnsi="Times New Roman"/>
          <w:b/>
          <w:bCs/>
          <w:sz w:val="24"/>
          <w:szCs w:val="24"/>
        </w:rPr>
        <w:t xml:space="preserve"> « L’impact des PFNL sur la réduction de la pauvreté est documenté et des indicateurs de la contribution des PFNL à la lutte contre la pauvreté sont disponibles et utilisés par l’Observatoire de la pauvreté et du développement humain durable »</w:t>
      </w:r>
      <w:r w:rsidR="001F34DE">
        <w:rPr>
          <w:rFonts w:ascii="Times New Roman" w:hAnsi="Times New Roman"/>
          <w:b/>
          <w:bCs/>
          <w:sz w:val="24"/>
          <w:szCs w:val="24"/>
        </w:rPr>
        <w:t>,</w:t>
      </w:r>
      <w:r w:rsidRPr="002E0319">
        <w:rPr>
          <w:rFonts w:ascii="Times New Roman" w:hAnsi="Times New Roman"/>
          <w:b/>
          <w:bCs/>
          <w:sz w:val="24"/>
          <w:szCs w:val="24"/>
        </w:rPr>
        <w:t xml:space="preserve"> une seule activité était prévue. </w:t>
      </w:r>
      <w:r w:rsidRPr="002E0319">
        <w:rPr>
          <w:rFonts w:ascii="Times New Roman" w:hAnsi="Times New Roman"/>
          <w:bCs/>
          <w:sz w:val="24"/>
          <w:szCs w:val="24"/>
        </w:rPr>
        <w:t xml:space="preserve">Il s’agit de la réalisation d’une étude sur la contribution des PFNL aux économies Locale et nationale, ainsi que sur les impacts de ces produits </w:t>
      </w:r>
      <w:r w:rsidRPr="002E0319">
        <w:rPr>
          <w:rFonts w:ascii="Times New Roman" w:hAnsi="Times New Roman"/>
          <w:bCs/>
          <w:color w:val="000000"/>
          <w:sz w:val="24"/>
          <w:szCs w:val="24"/>
        </w:rPr>
        <w:t>sur la réduction de</w:t>
      </w:r>
      <w:r w:rsidRPr="002E0319">
        <w:rPr>
          <w:rFonts w:ascii="Times New Roman" w:hAnsi="Times New Roman"/>
          <w:bCs/>
          <w:sz w:val="24"/>
          <w:szCs w:val="24"/>
        </w:rPr>
        <w:t xml:space="preserve"> la pauvreté. Cette activité n’a pas été réalisée, ce qui ne permet pas de disposer de </w:t>
      </w:r>
      <w:r w:rsidRPr="002E0319">
        <w:rPr>
          <w:rFonts w:ascii="Times New Roman" w:hAnsi="Times New Roman"/>
          <w:sz w:val="24"/>
          <w:szCs w:val="24"/>
        </w:rPr>
        <w:t>statistiques sur les données économiques pour traduire l’importance économique des PFNL.</w:t>
      </w:r>
    </w:p>
    <w:p w:rsidR="00FD7946" w:rsidRPr="002E0319" w:rsidRDefault="00FD7946" w:rsidP="003F72B5">
      <w:pPr>
        <w:spacing w:after="0" w:line="240" w:lineRule="auto"/>
        <w:jc w:val="both"/>
        <w:rPr>
          <w:rFonts w:ascii="Times New Roman" w:hAnsi="Times New Roman"/>
          <w:sz w:val="24"/>
          <w:szCs w:val="24"/>
        </w:rPr>
      </w:pPr>
    </w:p>
    <w:p w:rsidR="00FD7946" w:rsidRPr="00226291" w:rsidRDefault="0079760E" w:rsidP="003F72B5">
      <w:pPr>
        <w:spacing w:after="0" w:line="240" w:lineRule="auto"/>
        <w:jc w:val="both"/>
        <w:rPr>
          <w:rFonts w:ascii="Times New Roman" w:hAnsi="Times New Roman"/>
          <w:sz w:val="24"/>
          <w:szCs w:val="24"/>
        </w:rPr>
      </w:pPr>
      <w:r w:rsidRPr="00226291">
        <w:rPr>
          <w:rFonts w:ascii="Times New Roman" w:hAnsi="Times New Roman"/>
          <w:sz w:val="24"/>
          <w:szCs w:val="24"/>
        </w:rPr>
        <w:t xml:space="preserve">En conclusion pour l’OS1, sur 10 activités phares planifiées, seulement trois activités ont pu être réalisées, 2 sont en cours et 5 n’ont pas </w:t>
      </w:r>
      <w:r w:rsidR="00226C04" w:rsidRPr="00226291">
        <w:rPr>
          <w:rFonts w:ascii="Times New Roman" w:hAnsi="Times New Roman"/>
          <w:sz w:val="24"/>
          <w:szCs w:val="24"/>
        </w:rPr>
        <w:t>été</w:t>
      </w:r>
      <w:r w:rsidRPr="00226291">
        <w:rPr>
          <w:rFonts w:ascii="Times New Roman" w:hAnsi="Times New Roman"/>
          <w:sz w:val="24"/>
          <w:szCs w:val="24"/>
        </w:rPr>
        <w:t xml:space="preserve"> réalisées. Soit un taux d’exécution de </w:t>
      </w:r>
      <w:r w:rsidR="00226C04" w:rsidRPr="00226291">
        <w:rPr>
          <w:rFonts w:ascii="Times New Roman" w:hAnsi="Times New Roman"/>
          <w:sz w:val="24"/>
          <w:szCs w:val="24"/>
        </w:rPr>
        <w:t>50</w:t>
      </w:r>
      <w:r w:rsidRPr="00226291">
        <w:rPr>
          <w:rFonts w:ascii="Times New Roman" w:hAnsi="Times New Roman"/>
          <w:sz w:val="24"/>
          <w:szCs w:val="24"/>
        </w:rPr>
        <w:t>%</w:t>
      </w:r>
      <w:r w:rsidR="00226C04" w:rsidRPr="00226291">
        <w:rPr>
          <w:rFonts w:ascii="Times New Roman" w:hAnsi="Times New Roman"/>
          <w:sz w:val="24"/>
          <w:szCs w:val="24"/>
        </w:rPr>
        <w:t>.</w:t>
      </w:r>
    </w:p>
    <w:p w:rsidR="006E0959" w:rsidRDefault="00EF32E5">
      <w:pPr>
        <w:spacing w:before="120" w:after="0" w:line="240" w:lineRule="auto"/>
        <w:jc w:val="both"/>
        <w:rPr>
          <w:rFonts w:ascii="Times New Roman" w:hAnsi="Times New Roman"/>
          <w:sz w:val="24"/>
          <w:szCs w:val="24"/>
        </w:rPr>
      </w:pPr>
      <w:r w:rsidRPr="00226291">
        <w:rPr>
          <w:rFonts w:ascii="Times New Roman" w:hAnsi="Times New Roman"/>
          <w:sz w:val="24"/>
          <w:szCs w:val="24"/>
        </w:rPr>
        <w:t>Cette option stratégique était en phase avec la volonté politique de contribuer à la valorisation du potentiel forestier longtemps ignoré et considéré non digne d’intérêt sur plusieurs plans. Avec l’</w:t>
      </w:r>
      <w:r w:rsidR="00226291">
        <w:rPr>
          <w:rFonts w:ascii="Times New Roman" w:hAnsi="Times New Roman"/>
          <w:sz w:val="24"/>
          <w:szCs w:val="24"/>
        </w:rPr>
        <w:t xml:space="preserve">expérience pilote de </w:t>
      </w:r>
      <w:r w:rsidR="002E541C">
        <w:rPr>
          <w:rFonts w:ascii="Times New Roman" w:hAnsi="Times New Roman"/>
          <w:sz w:val="24"/>
          <w:szCs w:val="24"/>
        </w:rPr>
        <w:t xml:space="preserve">l’ONG </w:t>
      </w:r>
      <w:r w:rsidR="00226291">
        <w:rPr>
          <w:rFonts w:ascii="Times New Roman" w:hAnsi="Times New Roman"/>
          <w:sz w:val="24"/>
          <w:szCs w:val="24"/>
        </w:rPr>
        <w:t>T</w:t>
      </w:r>
      <w:r w:rsidRPr="00226291">
        <w:rPr>
          <w:rFonts w:ascii="Times New Roman" w:hAnsi="Times New Roman"/>
          <w:sz w:val="24"/>
          <w:szCs w:val="24"/>
        </w:rPr>
        <w:t xml:space="preserve">ree aid et l’appui technique du PNUD, la nécessité de mettre en avant la valeur économique et sociale du potentiel forestier à travers les PFNL a pu être démontrée et donc utile à mettre à l’agenda des politiques nationales du secteur de </w:t>
      </w:r>
      <w:r w:rsidR="00AF35C7" w:rsidRPr="00226291">
        <w:rPr>
          <w:rFonts w:ascii="Times New Roman" w:hAnsi="Times New Roman"/>
          <w:sz w:val="24"/>
          <w:szCs w:val="24"/>
        </w:rPr>
        <w:t xml:space="preserve">l’environnement. </w:t>
      </w:r>
      <w:r w:rsidRPr="00226291">
        <w:rPr>
          <w:rFonts w:ascii="Times New Roman" w:hAnsi="Times New Roman"/>
          <w:sz w:val="24"/>
          <w:szCs w:val="24"/>
        </w:rPr>
        <w:t>Dans ce sens, on peut donc dire que ce choix est sans aucun doute pertinent et répond aux grandes lignes directrices des politiques de développement pour contribuer à lutter contre la pauvreté.</w:t>
      </w:r>
    </w:p>
    <w:p w:rsidR="00AF35C7" w:rsidRDefault="00AF35C7">
      <w:pPr>
        <w:spacing w:before="120" w:after="0" w:line="240" w:lineRule="auto"/>
        <w:jc w:val="both"/>
        <w:rPr>
          <w:rFonts w:ascii="Times New Roman" w:hAnsi="Times New Roman"/>
          <w:b/>
          <w:sz w:val="24"/>
          <w:szCs w:val="24"/>
        </w:rPr>
      </w:pPr>
    </w:p>
    <w:p w:rsidR="006E0959" w:rsidRDefault="00642764">
      <w:pPr>
        <w:pStyle w:val="Paragraphedeliste"/>
        <w:numPr>
          <w:ilvl w:val="0"/>
          <w:numId w:val="39"/>
        </w:numPr>
        <w:rPr>
          <w:b/>
        </w:rPr>
      </w:pPr>
      <w:r w:rsidRPr="00642764">
        <w:rPr>
          <w:b/>
        </w:rPr>
        <w:t>Au niveau de l’Objectif spécifique 2</w:t>
      </w:r>
    </w:p>
    <w:p w:rsidR="00033B09" w:rsidRPr="002E0319" w:rsidRDefault="00033B09" w:rsidP="00226291">
      <w:pPr>
        <w:spacing w:after="0" w:line="240" w:lineRule="auto"/>
        <w:jc w:val="both"/>
        <w:rPr>
          <w:rFonts w:ascii="Times New Roman" w:hAnsi="Times New Roman"/>
          <w:b/>
          <w:bCs/>
          <w:sz w:val="24"/>
          <w:szCs w:val="24"/>
          <w:u w:val="single"/>
        </w:rPr>
      </w:pPr>
    </w:p>
    <w:p w:rsidR="00033B09" w:rsidRPr="002E0319" w:rsidRDefault="0079760E" w:rsidP="003F72B5">
      <w:pPr>
        <w:spacing w:after="0" w:line="240" w:lineRule="auto"/>
        <w:jc w:val="both"/>
        <w:rPr>
          <w:rFonts w:ascii="Times New Roman" w:hAnsi="Times New Roman"/>
          <w:bCs/>
          <w:sz w:val="24"/>
          <w:szCs w:val="24"/>
        </w:rPr>
      </w:pPr>
      <w:r w:rsidRPr="002E0319">
        <w:rPr>
          <w:rFonts w:ascii="Times New Roman" w:hAnsi="Times New Roman"/>
          <w:b/>
          <w:bCs/>
          <w:sz w:val="24"/>
          <w:szCs w:val="24"/>
          <w:u w:val="single"/>
        </w:rPr>
        <w:t>Pour l’atteinte du Résultat 2.1</w:t>
      </w:r>
      <w:r w:rsidRPr="002E0319">
        <w:rPr>
          <w:rFonts w:ascii="Times New Roman" w:hAnsi="Times New Roman"/>
          <w:b/>
          <w:bCs/>
          <w:sz w:val="24"/>
          <w:szCs w:val="24"/>
        </w:rPr>
        <w:t xml:space="preserve"> « La promotion des micro-entreprises de PFNL est assurée</w:t>
      </w:r>
      <w:r w:rsidRPr="002E0319">
        <w:rPr>
          <w:rFonts w:ascii="Times New Roman" w:hAnsi="Times New Roman"/>
          <w:bCs/>
          <w:sz w:val="24"/>
          <w:szCs w:val="24"/>
        </w:rPr>
        <w:t>», les activités ont porté sur :</w:t>
      </w:r>
    </w:p>
    <w:p w:rsidR="006E0959" w:rsidRDefault="00642764">
      <w:pPr>
        <w:numPr>
          <w:ilvl w:val="0"/>
          <w:numId w:val="18"/>
        </w:numPr>
        <w:spacing w:before="120" w:after="0" w:line="240" w:lineRule="auto"/>
        <w:jc w:val="both"/>
        <w:rPr>
          <w:rFonts w:ascii="Times New Roman" w:hAnsi="Times New Roman"/>
          <w:sz w:val="24"/>
          <w:szCs w:val="24"/>
        </w:rPr>
      </w:pPr>
      <w:r w:rsidRPr="00642764">
        <w:rPr>
          <w:rFonts w:ascii="Times New Roman" w:hAnsi="Times New Roman"/>
          <w:b/>
          <w:i/>
          <w:sz w:val="24"/>
          <w:szCs w:val="24"/>
        </w:rPr>
        <w:t>L’organisation de foires au niveau des régions, l’animation de stands et l’appui des acteurs/trices pour leur participation aux grandes manifestations au niveau national</w:t>
      </w:r>
      <w:r w:rsidR="00D50BAB">
        <w:rPr>
          <w:rFonts w:ascii="Times New Roman" w:hAnsi="Times New Roman"/>
          <w:b/>
          <w:i/>
          <w:sz w:val="24"/>
          <w:szCs w:val="24"/>
        </w:rPr>
        <w:t> :</w:t>
      </w:r>
      <w:r w:rsidR="00AF35C7">
        <w:rPr>
          <w:rFonts w:ascii="Times New Roman" w:hAnsi="Times New Roman"/>
          <w:b/>
          <w:i/>
          <w:sz w:val="24"/>
          <w:szCs w:val="24"/>
        </w:rPr>
        <w:t xml:space="preserve"> </w:t>
      </w:r>
      <w:r w:rsidR="0079760E" w:rsidRPr="00226C04">
        <w:rPr>
          <w:rFonts w:ascii="Times New Roman" w:hAnsi="Times New Roman"/>
          <w:sz w:val="24"/>
          <w:szCs w:val="24"/>
        </w:rPr>
        <w:t>Ainsi plusieurs acteurs et actrices ont été soutenus (location des stands, prise en charge du transport des exposants, pris</w:t>
      </w:r>
      <w:r w:rsidR="00226C04" w:rsidRPr="00226C04">
        <w:rPr>
          <w:rFonts w:ascii="Times New Roman" w:hAnsi="Times New Roman"/>
          <w:sz w:val="24"/>
          <w:szCs w:val="24"/>
        </w:rPr>
        <w:t>e en charge partielle du séjour</w:t>
      </w:r>
      <w:r w:rsidR="0079760E" w:rsidRPr="00226C04">
        <w:rPr>
          <w:rFonts w:ascii="Times New Roman" w:hAnsi="Times New Roman"/>
          <w:sz w:val="24"/>
          <w:szCs w:val="24"/>
        </w:rPr>
        <w:t xml:space="preserve">, octroi de prix) </w:t>
      </w:r>
      <w:r w:rsidR="00226C04" w:rsidRPr="00226C04">
        <w:rPr>
          <w:rFonts w:ascii="Times New Roman" w:hAnsi="Times New Roman"/>
          <w:sz w:val="24"/>
          <w:szCs w:val="24"/>
        </w:rPr>
        <w:t xml:space="preserve">et </w:t>
      </w:r>
      <w:r w:rsidR="0079760E" w:rsidRPr="00226C04">
        <w:rPr>
          <w:rFonts w:ascii="Times New Roman" w:hAnsi="Times New Roman"/>
          <w:sz w:val="24"/>
          <w:szCs w:val="24"/>
        </w:rPr>
        <w:t>ont eu l’opportunité de faire connaître leurs produits et leur savoir faire lors de ces manifestations. Entre 2007 et 2010, au total 21 foires et manifestations importantes ont pu être organisées principalement à Ouagadougou et dans certaines localités comme Boulsa, Tchériba, Ouahigouya, Matiakoali, Fada, Pô, Orodara et Bobo Dioulasso. Malheureusement</w:t>
      </w:r>
      <w:r w:rsidR="00226C04" w:rsidRPr="00226C04">
        <w:rPr>
          <w:rFonts w:ascii="Times New Roman" w:hAnsi="Times New Roman"/>
          <w:sz w:val="24"/>
          <w:szCs w:val="24"/>
        </w:rPr>
        <w:t>,</w:t>
      </w:r>
      <w:r w:rsidR="0079760E" w:rsidRPr="00226C04">
        <w:rPr>
          <w:rFonts w:ascii="Times New Roman" w:hAnsi="Times New Roman"/>
          <w:sz w:val="24"/>
          <w:szCs w:val="24"/>
        </w:rPr>
        <w:t xml:space="preserve"> la faiblesse de la capitalisation systématique de ces activités, n</w:t>
      </w:r>
      <w:r w:rsidR="00226C04" w:rsidRPr="00226C04">
        <w:rPr>
          <w:rFonts w:ascii="Times New Roman" w:hAnsi="Times New Roman"/>
          <w:sz w:val="24"/>
          <w:szCs w:val="24"/>
        </w:rPr>
        <w:t>’</w:t>
      </w:r>
      <w:r w:rsidR="0079760E" w:rsidRPr="00226C04">
        <w:rPr>
          <w:rFonts w:ascii="Times New Roman" w:hAnsi="Times New Roman"/>
          <w:sz w:val="24"/>
          <w:szCs w:val="24"/>
        </w:rPr>
        <w:t xml:space="preserve">a </w:t>
      </w:r>
      <w:r w:rsidR="00226C04" w:rsidRPr="00226C04">
        <w:rPr>
          <w:rFonts w:ascii="Times New Roman" w:hAnsi="Times New Roman"/>
          <w:sz w:val="24"/>
          <w:szCs w:val="24"/>
        </w:rPr>
        <w:t xml:space="preserve">pas </w:t>
      </w:r>
      <w:r w:rsidR="0079760E" w:rsidRPr="00226C04">
        <w:rPr>
          <w:rFonts w:ascii="Times New Roman" w:hAnsi="Times New Roman"/>
          <w:sz w:val="24"/>
          <w:szCs w:val="24"/>
        </w:rPr>
        <w:t xml:space="preserve">permis d’apprécier le nombre de participants </w:t>
      </w:r>
      <w:r w:rsidR="00FE39B1">
        <w:rPr>
          <w:rFonts w:ascii="Times New Roman" w:hAnsi="Times New Roman"/>
          <w:sz w:val="24"/>
          <w:szCs w:val="24"/>
        </w:rPr>
        <w:t>selon le genre</w:t>
      </w:r>
      <w:r w:rsidR="0079760E" w:rsidRPr="00226C04">
        <w:rPr>
          <w:rFonts w:ascii="Times New Roman" w:hAnsi="Times New Roman"/>
          <w:sz w:val="24"/>
          <w:szCs w:val="24"/>
        </w:rPr>
        <w:t xml:space="preserve">, la valeur réelle des produits exposés, les effets économiques de ces manifestations </w:t>
      </w:r>
      <w:r w:rsidR="00660BDA">
        <w:rPr>
          <w:rFonts w:ascii="Times New Roman" w:hAnsi="Times New Roman"/>
          <w:sz w:val="24"/>
          <w:szCs w:val="24"/>
        </w:rPr>
        <w:t xml:space="preserve">pour les </w:t>
      </w:r>
      <w:r w:rsidR="0079760E" w:rsidRPr="00226C04">
        <w:rPr>
          <w:rFonts w:ascii="Times New Roman" w:hAnsi="Times New Roman"/>
          <w:sz w:val="24"/>
          <w:szCs w:val="24"/>
        </w:rPr>
        <w:t xml:space="preserve"> femmes </w:t>
      </w:r>
      <w:r w:rsidR="00660BDA">
        <w:rPr>
          <w:rFonts w:ascii="Times New Roman" w:hAnsi="Times New Roman"/>
          <w:sz w:val="24"/>
          <w:szCs w:val="24"/>
        </w:rPr>
        <w:t>plus spécifiquement</w:t>
      </w:r>
      <w:r w:rsidR="0079760E" w:rsidRPr="00226C04">
        <w:rPr>
          <w:rFonts w:ascii="Times New Roman" w:hAnsi="Times New Roman"/>
          <w:sz w:val="24"/>
          <w:szCs w:val="24"/>
        </w:rPr>
        <w:t>.</w:t>
      </w:r>
    </w:p>
    <w:p w:rsidR="00660BDA" w:rsidRDefault="00660BDA" w:rsidP="003F72B5">
      <w:pPr>
        <w:spacing w:after="0" w:line="240" w:lineRule="auto"/>
        <w:jc w:val="both"/>
        <w:rPr>
          <w:rFonts w:ascii="Times New Roman" w:hAnsi="Times New Roman"/>
          <w:sz w:val="24"/>
          <w:szCs w:val="24"/>
        </w:rPr>
      </w:pPr>
    </w:p>
    <w:p w:rsidR="00033B09"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Par exemple</w:t>
      </w:r>
      <w:r w:rsidR="00660BDA">
        <w:rPr>
          <w:rFonts w:ascii="Times New Roman" w:hAnsi="Times New Roman"/>
          <w:sz w:val="24"/>
          <w:szCs w:val="24"/>
        </w:rPr>
        <w:t>,</w:t>
      </w:r>
      <w:r w:rsidRPr="002E0319">
        <w:rPr>
          <w:rFonts w:ascii="Times New Roman" w:hAnsi="Times New Roman"/>
          <w:sz w:val="24"/>
          <w:szCs w:val="24"/>
        </w:rPr>
        <w:t xml:space="preserve"> </w:t>
      </w:r>
      <w:r w:rsidR="00660BDA">
        <w:rPr>
          <w:rFonts w:ascii="Times New Roman" w:hAnsi="Times New Roman"/>
          <w:sz w:val="24"/>
          <w:szCs w:val="24"/>
        </w:rPr>
        <w:t xml:space="preserve">l’association </w:t>
      </w:r>
      <w:r w:rsidRPr="002E0319">
        <w:rPr>
          <w:rFonts w:ascii="Times New Roman" w:hAnsi="Times New Roman"/>
          <w:sz w:val="24"/>
          <w:szCs w:val="24"/>
        </w:rPr>
        <w:t xml:space="preserve">Kari Force à Fada </w:t>
      </w:r>
      <w:r w:rsidR="00660BDA" w:rsidRPr="002E0319">
        <w:rPr>
          <w:rFonts w:ascii="Times New Roman" w:hAnsi="Times New Roman"/>
          <w:sz w:val="24"/>
          <w:szCs w:val="24"/>
        </w:rPr>
        <w:t>reconna</w:t>
      </w:r>
      <w:r w:rsidR="00660BDA">
        <w:rPr>
          <w:rFonts w:ascii="Times New Roman" w:hAnsi="Times New Roman"/>
          <w:sz w:val="24"/>
          <w:szCs w:val="24"/>
        </w:rPr>
        <w:t>î</w:t>
      </w:r>
      <w:r w:rsidR="00660BDA" w:rsidRPr="002E0319">
        <w:rPr>
          <w:rFonts w:ascii="Times New Roman" w:hAnsi="Times New Roman"/>
          <w:sz w:val="24"/>
          <w:szCs w:val="24"/>
        </w:rPr>
        <w:t xml:space="preserve">t </w:t>
      </w:r>
      <w:r w:rsidRPr="002E0319">
        <w:rPr>
          <w:rFonts w:ascii="Times New Roman" w:hAnsi="Times New Roman"/>
          <w:sz w:val="24"/>
          <w:szCs w:val="24"/>
        </w:rPr>
        <w:t>que grâce au soutien du projet, elle a pu vendre pour plus de 400.000</w:t>
      </w:r>
      <w:r w:rsidR="00660BDA">
        <w:rPr>
          <w:rFonts w:ascii="Times New Roman" w:hAnsi="Times New Roman"/>
          <w:sz w:val="24"/>
          <w:szCs w:val="24"/>
        </w:rPr>
        <w:t xml:space="preserve"> F C</w:t>
      </w:r>
      <w:r w:rsidR="00AF35C7">
        <w:rPr>
          <w:rFonts w:ascii="Times New Roman" w:hAnsi="Times New Roman"/>
          <w:sz w:val="24"/>
          <w:szCs w:val="24"/>
        </w:rPr>
        <w:t>FA</w:t>
      </w:r>
      <w:r w:rsidRPr="002E0319">
        <w:rPr>
          <w:rFonts w:ascii="Times New Roman" w:hAnsi="Times New Roman"/>
          <w:sz w:val="24"/>
          <w:szCs w:val="24"/>
        </w:rPr>
        <w:t xml:space="preserve"> de produits lors du SIAO</w:t>
      </w:r>
      <w:r w:rsidR="00226C04">
        <w:rPr>
          <w:rFonts w:ascii="Times New Roman" w:hAnsi="Times New Roman"/>
          <w:sz w:val="24"/>
          <w:szCs w:val="24"/>
        </w:rPr>
        <w:t xml:space="preserve"> </w:t>
      </w:r>
      <w:r w:rsidRPr="002E0319">
        <w:rPr>
          <w:rFonts w:ascii="Times New Roman" w:hAnsi="Times New Roman"/>
          <w:sz w:val="24"/>
          <w:szCs w:val="24"/>
        </w:rPr>
        <w:t>(</w:t>
      </w:r>
      <w:r w:rsidR="00226C04">
        <w:rPr>
          <w:rFonts w:ascii="Times New Roman" w:hAnsi="Times New Roman"/>
          <w:sz w:val="24"/>
          <w:szCs w:val="24"/>
        </w:rPr>
        <w:t>2010</w:t>
      </w:r>
      <w:r w:rsidRPr="002E0319">
        <w:rPr>
          <w:rFonts w:ascii="Times New Roman" w:hAnsi="Times New Roman"/>
          <w:sz w:val="24"/>
          <w:szCs w:val="24"/>
        </w:rPr>
        <w:t xml:space="preserve">). L’association reçoit régulièrement des coups de fils pour </w:t>
      </w:r>
      <w:r w:rsidR="00660BDA">
        <w:rPr>
          <w:rFonts w:ascii="Times New Roman" w:hAnsi="Times New Roman"/>
          <w:sz w:val="24"/>
          <w:szCs w:val="24"/>
        </w:rPr>
        <w:t xml:space="preserve">des </w:t>
      </w:r>
      <w:r w:rsidRPr="002E0319">
        <w:rPr>
          <w:rFonts w:ascii="Times New Roman" w:hAnsi="Times New Roman"/>
          <w:sz w:val="24"/>
          <w:szCs w:val="24"/>
        </w:rPr>
        <w:t>commande</w:t>
      </w:r>
      <w:r w:rsidR="00AF35C7">
        <w:rPr>
          <w:rFonts w:ascii="Times New Roman" w:hAnsi="Times New Roman"/>
          <w:sz w:val="24"/>
          <w:szCs w:val="24"/>
        </w:rPr>
        <w:t>s ponctuelles</w:t>
      </w:r>
      <w:r w:rsidRPr="002E0319">
        <w:rPr>
          <w:rFonts w:ascii="Times New Roman" w:hAnsi="Times New Roman"/>
          <w:sz w:val="24"/>
          <w:szCs w:val="24"/>
        </w:rPr>
        <w:t xml:space="preserve"> sur la base des contacts noués pendant les foires. </w:t>
      </w:r>
    </w:p>
    <w:p w:rsidR="00A7584C" w:rsidRPr="002E0319" w:rsidRDefault="00A7584C" w:rsidP="003F72B5">
      <w:pPr>
        <w:spacing w:after="0" w:line="240" w:lineRule="auto"/>
        <w:jc w:val="both"/>
        <w:rPr>
          <w:rFonts w:ascii="Times New Roman" w:hAnsi="Times New Roman"/>
          <w:sz w:val="24"/>
          <w:szCs w:val="24"/>
        </w:rPr>
      </w:pPr>
    </w:p>
    <w:p w:rsidR="00033B09" w:rsidRPr="002E0319" w:rsidRDefault="00642764" w:rsidP="003F72B5">
      <w:pPr>
        <w:pStyle w:val="Paragraphedeliste"/>
        <w:ind w:left="0"/>
        <w:jc w:val="both"/>
      </w:pPr>
      <w:r w:rsidRPr="00642764">
        <w:rPr>
          <w:b/>
          <w:bCs/>
          <w:i/>
        </w:rPr>
        <w:t>L’organisation d’un dîner de mets de PFNL</w:t>
      </w:r>
      <w:r w:rsidR="00660BDA">
        <w:rPr>
          <w:b/>
          <w:bCs/>
          <w:i/>
        </w:rPr>
        <w:t> </w:t>
      </w:r>
      <w:r w:rsidR="00660BDA">
        <w:rPr>
          <w:b/>
          <w:bCs/>
        </w:rPr>
        <w:t>:</w:t>
      </w:r>
      <w:r w:rsidR="0079760E" w:rsidRPr="002E0319">
        <w:rPr>
          <w:b/>
          <w:bCs/>
        </w:rPr>
        <w:t xml:space="preserve"> </w:t>
      </w:r>
      <w:r w:rsidR="0079760E" w:rsidRPr="002E0319">
        <w:t xml:space="preserve">Cette activité est importante pour susciter la consommation nationale de PFNL. Il était souhaitable que l’association des </w:t>
      </w:r>
      <w:r w:rsidR="00660BDA">
        <w:t xml:space="preserve">restauratrices et </w:t>
      </w:r>
      <w:r w:rsidR="0079760E" w:rsidRPr="002E0319">
        <w:t>restaurateurs porte la manife</w:t>
      </w:r>
      <w:r w:rsidR="00226C04">
        <w:t>station. Les négociations n’ont</w:t>
      </w:r>
      <w:r w:rsidR="0079760E" w:rsidRPr="002E0319">
        <w:t xml:space="preserve"> cependant pas abouti pour permettre la tenue de dîners. </w:t>
      </w:r>
    </w:p>
    <w:p w:rsidR="00033B09" w:rsidRPr="002E0319" w:rsidRDefault="00033B09" w:rsidP="001B22BA">
      <w:pPr>
        <w:spacing w:after="0" w:line="240" w:lineRule="auto"/>
        <w:ind w:left="720"/>
        <w:jc w:val="both"/>
        <w:rPr>
          <w:rFonts w:ascii="Times New Roman" w:hAnsi="Times New Roman"/>
          <w:b/>
          <w:bCs/>
          <w:sz w:val="24"/>
          <w:szCs w:val="24"/>
        </w:rPr>
      </w:pPr>
    </w:p>
    <w:p w:rsidR="00D97077" w:rsidRPr="00226C04" w:rsidRDefault="00642764" w:rsidP="001B22BA">
      <w:pPr>
        <w:spacing w:after="0" w:line="240" w:lineRule="auto"/>
        <w:jc w:val="both"/>
        <w:rPr>
          <w:rFonts w:ascii="Times New Roman" w:hAnsi="Times New Roman"/>
          <w:sz w:val="24"/>
          <w:szCs w:val="24"/>
        </w:rPr>
      </w:pPr>
      <w:r w:rsidRPr="00642764">
        <w:rPr>
          <w:rFonts w:ascii="Times New Roman" w:hAnsi="Times New Roman"/>
          <w:b/>
          <w:bCs/>
          <w:i/>
          <w:sz w:val="24"/>
          <w:szCs w:val="24"/>
        </w:rPr>
        <w:t>L’appui à la création de petites unités de transformation des PFNL par la dotation en petits équipements</w:t>
      </w:r>
      <w:r w:rsidR="00660BDA">
        <w:rPr>
          <w:rFonts w:ascii="Times New Roman" w:hAnsi="Times New Roman"/>
          <w:b/>
          <w:bCs/>
          <w:i/>
          <w:sz w:val="24"/>
          <w:szCs w:val="24"/>
        </w:rPr>
        <w:t> :</w:t>
      </w:r>
      <w:r w:rsidR="0079760E" w:rsidRPr="00226C04">
        <w:rPr>
          <w:rFonts w:ascii="Times New Roman" w:hAnsi="Times New Roman"/>
          <w:b/>
          <w:bCs/>
          <w:sz w:val="24"/>
          <w:szCs w:val="24"/>
        </w:rPr>
        <w:t xml:space="preserve"> </w:t>
      </w:r>
      <w:r w:rsidR="001D1017" w:rsidRPr="00226C04">
        <w:rPr>
          <w:rFonts w:ascii="Times New Roman" w:hAnsi="Times New Roman"/>
          <w:sz w:val="24"/>
          <w:szCs w:val="24"/>
        </w:rPr>
        <w:t>Dans la logique de promotion des PFNL, la valeur ajoutée que la transformation des produits à base de PFNL pourrait apporter nécessite fortement le soutien à la création et au fonctionnement de petites unités de production avec une vision de développement d’un entreprenariat féminin spécialisé dans le domaine. Ce choix résulte donc d’une bonne analyse de la situation qui à terme devrait propulser le secteur économique des PFNL où les femmes s’investissent plus par rapport aux hommes. Cependant, l</w:t>
      </w:r>
      <w:r w:rsidR="0079760E" w:rsidRPr="00226C04">
        <w:rPr>
          <w:rFonts w:ascii="Times New Roman" w:hAnsi="Times New Roman"/>
          <w:sz w:val="24"/>
          <w:szCs w:val="24"/>
        </w:rPr>
        <w:t>a stratégie d’équipements des associations n’a pas été clairement définie</w:t>
      </w:r>
      <w:r w:rsidR="00226C04">
        <w:rPr>
          <w:rFonts w:ascii="Times New Roman" w:hAnsi="Times New Roman"/>
          <w:sz w:val="24"/>
          <w:szCs w:val="24"/>
        </w:rPr>
        <w:t xml:space="preserve">, ce qui a posé </w:t>
      </w:r>
      <w:r w:rsidR="0079760E" w:rsidRPr="00226C04">
        <w:rPr>
          <w:rFonts w:ascii="Times New Roman" w:hAnsi="Times New Roman"/>
          <w:sz w:val="24"/>
          <w:szCs w:val="24"/>
        </w:rPr>
        <w:t>le problème de sa mise en œuvre (méconnaissance des équipements performants, coûts élevés des équipements). Aussi</w:t>
      </w:r>
      <w:r w:rsidR="00660BDA">
        <w:rPr>
          <w:rFonts w:ascii="Times New Roman" w:hAnsi="Times New Roman"/>
          <w:sz w:val="24"/>
          <w:szCs w:val="24"/>
        </w:rPr>
        <w:t>,</w:t>
      </w:r>
      <w:r w:rsidR="0079760E" w:rsidRPr="00226C04">
        <w:rPr>
          <w:rFonts w:ascii="Times New Roman" w:hAnsi="Times New Roman"/>
          <w:sz w:val="24"/>
          <w:szCs w:val="24"/>
        </w:rPr>
        <w:t xml:space="preserve"> quelques rares organisations ont pu bénéficier d’un équipement sommaire comme des hangars de vente pour les lianes goïnes </w:t>
      </w:r>
      <w:r w:rsidR="00FE39B1" w:rsidRPr="00A37A45">
        <w:rPr>
          <w:rFonts w:ascii="Times New Roman" w:hAnsi="Times New Roman"/>
          <w:sz w:val="24"/>
          <w:szCs w:val="24"/>
        </w:rPr>
        <w:t>et de balances pour les pesées</w:t>
      </w:r>
      <w:r w:rsidR="00FE39B1">
        <w:rPr>
          <w:rFonts w:ascii="Times New Roman" w:hAnsi="Times New Roman"/>
          <w:sz w:val="24"/>
          <w:szCs w:val="24"/>
        </w:rPr>
        <w:t xml:space="preserve"> </w:t>
      </w:r>
      <w:r w:rsidR="0079760E" w:rsidRPr="00226C04">
        <w:rPr>
          <w:rFonts w:ascii="Times New Roman" w:hAnsi="Times New Roman"/>
          <w:sz w:val="24"/>
          <w:szCs w:val="24"/>
        </w:rPr>
        <w:t xml:space="preserve">(dans la Boucle du Mouhoun et </w:t>
      </w:r>
      <w:r w:rsidR="00226C04">
        <w:rPr>
          <w:rFonts w:ascii="Times New Roman" w:hAnsi="Times New Roman"/>
          <w:sz w:val="24"/>
          <w:szCs w:val="24"/>
        </w:rPr>
        <w:t>au</w:t>
      </w:r>
      <w:r w:rsidR="0079760E" w:rsidRPr="00226C04">
        <w:rPr>
          <w:rFonts w:ascii="Times New Roman" w:hAnsi="Times New Roman"/>
          <w:sz w:val="24"/>
          <w:szCs w:val="24"/>
        </w:rPr>
        <w:t xml:space="preserve"> Nord).  </w:t>
      </w:r>
    </w:p>
    <w:p w:rsidR="00033B09" w:rsidRPr="002E0319" w:rsidRDefault="00033B09" w:rsidP="001B22BA">
      <w:pPr>
        <w:spacing w:after="0" w:line="240" w:lineRule="auto"/>
        <w:jc w:val="both"/>
        <w:rPr>
          <w:rFonts w:ascii="Times New Roman" w:hAnsi="Times New Roman"/>
          <w:sz w:val="24"/>
          <w:szCs w:val="24"/>
        </w:rPr>
      </w:pPr>
    </w:p>
    <w:p w:rsidR="00033B09" w:rsidRPr="002E0319" w:rsidRDefault="0079760E" w:rsidP="001B22BA">
      <w:pPr>
        <w:spacing w:after="0" w:line="240" w:lineRule="auto"/>
        <w:jc w:val="both"/>
        <w:rPr>
          <w:rFonts w:ascii="Times New Roman" w:hAnsi="Times New Roman"/>
          <w:sz w:val="24"/>
          <w:szCs w:val="24"/>
        </w:rPr>
      </w:pPr>
      <w:r w:rsidRPr="002E0319">
        <w:rPr>
          <w:rFonts w:ascii="Times New Roman" w:hAnsi="Times New Roman"/>
          <w:sz w:val="24"/>
          <w:szCs w:val="24"/>
        </w:rPr>
        <w:t>Les bénéficiaires ont très souvent reçu la formation avec des équipements modernes adaptés (presses à huile, concasseur, moulin, torréfacteur..).</w:t>
      </w:r>
      <w:r w:rsidR="00226C04">
        <w:rPr>
          <w:rFonts w:ascii="Times New Roman" w:hAnsi="Times New Roman"/>
          <w:sz w:val="24"/>
          <w:szCs w:val="24"/>
        </w:rPr>
        <w:t xml:space="preserve"> Cependant, pour la plus part, i</w:t>
      </w:r>
      <w:r w:rsidRPr="002E0319">
        <w:rPr>
          <w:rFonts w:ascii="Times New Roman" w:hAnsi="Times New Roman"/>
          <w:sz w:val="24"/>
          <w:szCs w:val="24"/>
        </w:rPr>
        <w:t>ls</w:t>
      </w:r>
      <w:r w:rsidR="006E4D08">
        <w:rPr>
          <w:rFonts w:ascii="Times New Roman" w:hAnsi="Times New Roman"/>
          <w:sz w:val="24"/>
          <w:szCs w:val="24"/>
        </w:rPr>
        <w:t>/</w:t>
      </w:r>
      <w:r w:rsidR="001F34DE">
        <w:rPr>
          <w:rFonts w:ascii="Times New Roman" w:hAnsi="Times New Roman"/>
          <w:sz w:val="24"/>
          <w:szCs w:val="24"/>
        </w:rPr>
        <w:t>elles</w:t>
      </w:r>
      <w:r w:rsidRPr="002E0319">
        <w:rPr>
          <w:rFonts w:ascii="Times New Roman" w:hAnsi="Times New Roman"/>
          <w:sz w:val="24"/>
          <w:szCs w:val="24"/>
        </w:rPr>
        <w:t xml:space="preserve"> ne disposent pas de ces </w:t>
      </w:r>
      <w:r w:rsidRPr="00A37A45">
        <w:rPr>
          <w:rFonts w:ascii="Times New Roman" w:hAnsi="Times New Roman"/>
          <w:sz w:val="24"/>
          <w:szCs w:val="24"/>
        </w:rPr>
        <w:t>équipement</w:t>
      </w:r>
      <w:r w:rsidR="00F55F37" w:rsidRPr="00A37A45">
        <w:rPr>
          <w:rFonts w:ascii="Times New Roman" w:hAnsi="Times New Roman"/>
          <w:sz w:val="24"/>
          <w:szCs w:val="24"/>
        </w:rPr>
        <w:t>s</w:t>
      </w:r>
      <w:r w:rsidRPr="002E0319">
        <w:rPr>
          <w:rFonts w:ascii="Times New Roman" w:hAnsi="Times New Roman"/>
          <w:sz w:val="24"/>
          <w:szCs w:val="24"/>
        </w:rPr>
        <w:t xml:space="preserve"> pour pouvoir bien réinvestir les acquis de la formation. Ce qui pose souvent un problème soit</w:t>
      </w:r>
      <w:r w:rsidR="00660BDA">
        <w:rPr>
          <w:rFonts w:ascii="Times New Roman" w:hAnsi="Times New Roman"/>
          <w:sz w:val="24"/>
          <w:szCs w:val="24"/>
        </w:rPr>
        <w:t>,</w:t>
      </w:r>
      <w:r w:rsidRPr="002E0319">
        <w:rPr>
          <w:rFonts w:ascii="Times New Roman" w:hAnsi="Times New Roman"/>
          <w:sz w:val="24"/>
          <w:szCs w:val="24"/>
        </w:rPr>
        <w:t xml:space="preserve"> de non réinvestissement total par manque d’équipement, soit de réinvestissement non conforme. On s’est souvent </w:t>
      </w:r>
      <w:r w:rsidR="00660BDA" w:rsidRPr="002E0319">
        <w:rPr>
          <w:rFonts w:ascii="Times New Roman" w:hAnsi="Times New Roman"/>
          <w:sz w:val="24"/>
          <w:szCs w:val="24"/>
        </w:rPr>
        <w:t>posé</w:t>
      </w:r>
      <w:r w:rsidRPr="002E0319">
        <w:rPr>
          <w:rFonts w:ascii="Times New Roman" w:hAnsi="Times New Roman"/>
          <w:sz w:val="24"/>
          <w:szCs w:val="24"/>
        </w:rPr>
        <w:t xml:space="preserve"> la question de l’utilité de la formation en direction de certaines personnes</w:t>
      </w:r>
      <w:r w:rsidR="006E4D08">
        <w:rPr>
          <w:rFonts w:ascii="Times New Roman" w:hAnsi="Times New Roman"/>
          <w:sz w:val="24"/>
          <w:szCs w:val="24"/>
        </w:rPr>
        <w:t>.</w:t>
      </w:r>
      <w:r w:rsidR="001F34DE" w:rsidRPr="001F34DE">
        <w:rPr>
          <w:rFonts w:ascii="Times New Roman" w:hAnsi="Times New Roman"/>
          <w:sz w:val="24"/>
          <w:szCs w:val="24"/>
        </w:rPr>
        <w:t xml:space="preserve"> </w:t>
      </w:r>
      <w:r w:rsidR="001F34DE" w:rsidRPr="002E0319">
        <w:rPr>
          <w:rFonts w:ascii="Times New Roman" w:hAnsi="Times New Roman"/>
          <w:sz w:val="24"/>
          <w:szCs w:val="24"/>
        </w:rPr>
        <w:t>La question de l’équipement est à chaque fois posée, les bénéficiaires ayant reçu des formations qu’ils</w:t>
      </w:r>
      <w:r w:rsidR="00AF35C7">
        <w:rPr>
          <w:rFonts w:ascii="Times New Roman" w:hAnsi="Times New Roman"/>
          <w:sz w:val="24"/>
          <w:szCs w:val="24"/>
        </w:rPr>
        <w:t>/elles</w:t>
      </w:r>
      <w:r w:rsidR="001F34DE" w:rsidRPr="002E0319">
        <w:rPr>
          <w:rFonts w:ascii="Times New Roman" w:hAnsi="Times New Roman"/>
          <w:sz w:val="24"/>
          <w:szCs w:val="24"/>
        </w:rPr>
        <w:t xml:space="preserve"> ne peuvent mettre en pratique faute d’équipements adéquats</w:t>
      </w:r>
      <w:r w:rsidR="006E4D08">
        <w:rPr>
          <w:rFonts w:ascii="Times New Roman" w:hAnsi="Times New Roman"/>
          <w:sz w:val="24"/>
          <w:szCs w:val="24"/>
        </w:rPr>
        <w:t>.</w:t>
      </w:r>
    </w:p>
    <w:p w:rsidR="00A7584C" w:rsidRPr="002E0319" w:rsidRDefault="00A7584C" w:rsidP="00A7584C">
      <w:pPr>
        <w:spacing w:after="0" w:line="240" w:lineRule="auto"/>
        <w:jc w:val="both"/>
        <w:rPr>
          <w:rFonts w:ascii="Times New Roman" w:hAnsi="Times New Roman"/>
          <w:sz w:val="24"/>
          <w:szCs w:val="24"/>
        </w:rPr>
      </w:pPr>
    </w:p>
    <w:p w:rsidR="00A7584C" w:rsidRPr="002E0319" w:rsidRDefault="006E4D08" w:rsidP="00A7584C">
      <w:pPr>
        <w:spacing w:after="0" w:line="240" w:lineRule="auto"/>
        <w:jc w:val="both"/>
        <w:rPr>
          <w:rFonts w:ascii="Times New Roman" w:hAnsi="Times New Roman"/>
          <w:sz w:val="24"/>
          <w:szCs w:val="24"/>
        </w:rPr>
      </w:pPr>
      <w:r>
        <w:rPr>
          <w:rFonts w:ascii="Times New Roman" w:hAnsi="Times New Roman"/>
          <w:sz w:val="24"/>
          <w:szCs w:val="24"/>
        </w:rPr>
        <w:br w:type="page"/>
      </w:r>
      <w:r w:rsidR="0079760E" w:rsidRPr="002E0319">
        <w:rPr>
          <w:rFonts w:ascii="Times New Roman" w:hAnsi="Times New Roman"/>
          <w:sz w:val="24"/>
          <w:szCs w:val="24"/>
        </w:rPr>
        <w:lastRenderedPageBreak/>
        <w:t xml:space="preserve">Pour l’OS2, les activités planifiées ont été très partiellement réalisées. Exception faite des foires et journées promotionnelles, toutes les autres actions ont été </w:t>
      </w:r>
      <w:r w:rsidR="00D14124" w:rsidRPr="002E0319">
        <w:rPr>
          <w:rFonts w:ascii="Times New Roman" w:hAnsi="Times New Roman"/>
          <w:sz w:val="24"/>
          <w:szCs w:val="24"/>
        </w:rPr>
        <w:t xml:space="preserve">à peine </w:t>
      </w:r>
      <w:r w:rsidR="0079760E" w:rsidRPr="002E0319">
        <w:rPr>
          <w:rFonts w:ascii="Times New Roman" w:hAnsi="Times New Roman"/>
          <w:sz w:val="24"/>
          <w:szCs w:val="24"/>
        </w:rPr>
        <w:t>amorcées faute de ressources disponibles</w:t>
      </w:r>
      <w:r w:rsidR="00660BDA">
        <w:rPr>
          <w:rFonts w:ascii="Times New Roman" w:hAnsi="Times New Roman"/>
          <w:sz w:val="24"/>
          <w:szCs w:val="24"/>
        </w:rPr>
        <w:t>,</w:t>
      </w:r>
      <w:r w:rsidR="0079760E" w:rsidRPr="002E0319">
        <w:rPr>
          <w:rFonts w:ascii="Times New Roman" w:hAnsi="Times New Roman"/>
          <w:sz w:val="24"/>
          <w:szCs w:val="24"/>
        </w:rPr>
        <w:t xml:space="preserve"> mais surtout </w:t>
      </w:r>
      <w:r w:rsidR="006B754A">
        <w:rPr>
          <w:rFonts w:ascii="Times New Roman" w:hAnsi="Times New Roman"/>
          <w:sz w:val="24"/>
          <w:szCs w:val="24"/>
        </w:rPr>
        <w:t>par</w:t>
      </w:r>
      <w:r w:rsidR="0079760E" w:rsidRPr="002E0319">
        <w:rPr>
          <w:rFonts w:ascii="Times New Roman" w:hAnsi="Times New Roman"/>
          <w:sz w:val="24"/>
          <w:szCs w:val="24"/>
        </w:rPr>
        <w:t xml:space="preserve"> manque de stratégie </w:t>
      </w:r>
      <w:r w:rsidR="00AF35C7">
        <w:rPr>
          <w:rFonts w:ascii="Times New Roman" w:hAnsi="Times New Roman"/>
          <w:sz w:val="24"/>
          <w:szCs w:val="24"/>
        </w:rPr>
        <w:t>pertinente</w:t>
      </w:r>
      <w:r w:rsidR="0079760E" w:rsidRPr="002E0319">
        <w:rPr>
          <w:rFonts w:ascii="Times New Roman" w:hAnsi="Times New Roman"/>
          <w:sz w:val="24"/>
          <w:szCs w:val="24"/>
        </w:rPr>
        <w:t xml:space="preserve"> pour soutenir la mise en place des petites unités de production</w:t>
      </w:r>
      <w:r w:rsidR="00D14124" w:rsidRPr="002E0319">
        <w:rPr>
          <w:rFonts w:ascii="Times New Roman" w:hAnsi="Times New Roman"/>
          <w:sz w:val="24"/>
          <w:szCs w:val="24"/>
        </w:rPr>
        <w:t xml:space="preserve"> par l’appui en équipement</w:t>
      </w:r>
      <w:r w:rsidR="0079760E" w:rsidRPr="002E0319">
        <w:rPr>
          <w:rFonts w:ascii="Times New Roman" w:hAnsi="Times New Roman"/>
          <w:sz w:val="24"/>
          <w:szCs w:val="24"/>
        </w:rPr>
        <w:t xml:space="preserve">. </w:t>
      </w:r>
      <w:r w:rsidR="00D14124" w:rsidRPr="002E0319">
        <w:rPr>
          <w:rFonts w:ascii="Times New Roman" w:hAnsi="Times New Roman"/>
          <w:sz w:val="24"/>
          <w:szCs w:val="24"/>
        </w:rPr>
        <w:t xml:space="preserve">Le taux d’exécution </w:t>
      </w:r>
      <w:r w:rsidR="006B754A">
        <w:rPr>
          <w:rFonts w:ascii="Times New Roman" w:hAnsi="Times New Roman"/>
          <w:sz w:val="24"/>
          <w:szCs w:val="24"/>
        </w:rPr>
        <w:t xml:space="preserve">atteint </w:t>
      </w:r>
      <w:r w:rsidR="00D14124" w:rsidRPr="002E0319">
        <w:rPr>
          <w:rFonts w:ascii="Times New Roman" w:hAnsi="Times New Roman"/>
          <w:sz w:val="24"/>
          <w:szCs w:val="24"/>
        </w:rPr>
        <w:t xml:space="preserve">à peine 33% des actions planifiées. </w:t>
      </w:r>
    </w:p>
    <w:p w:rsidR="007E43F3" w:rsidRPr="002E0319" w:rsidRDefault="007E43F3" w:rsidP="003F72B5">
      <w:pPr>
        <w:spacing w:after="0" w:line="240" w:lineRule="auto"/>
        <w:rPr>
          <w:rFonts w:ascii="Times New Roman" w:hAnsi="Times New Roman"/>
          <w:sz w:val="24"/>
          <w:szCs w:val="24"/>
        </w:rPr>
      </w:pPr>
    </w:p>
    <w:p w:rsidR="006E0959" w:rsidRDefault="00642764">
      <w:pPr>
        <w:pStyle w:val="Paragraphedeliste"/>
        <w:numPr>
          <w:ilvl w:val="0"/>
          <w:numId w:val="39"/>
        </w:numPr>
        <w:rPr>
          <w:b/>
        </w:rPr>
      </w:pPr>
      <w:r w:rsidRPr="00642764">
        <w:rPr>
          <w:b/>
        </w:rPr>
        <w:t>Au niveau de l’Objectif spécifique 3</w:t>
      </w:r>
    </w:p>
    <w:p w:rsidR="00C57B06" w:rsidRPr="002E0319" w:rsidRDefault="00C57B06" w:rsidP="003F72B5">
      <w:pPr>
        <w:spacing w:after="0" w:line="240" w:lineRule="auto"/>
        <w:ind w:left="720"/>
        <w:jc w:val="both"/>
        <w:rPr>
          <w:rFonts w:ascii="Times New Roman" w:hAnsi="Times New Roman"/>
          <w:b/>
          <w:bCs/>
          <w:sz w:val="24"/>
          <w:szCs w:val="24"/>
          <w:u w:val="single"/>
        </w:rPr>
      </w:pPr>
    </w:p>
    <w:p w:rsidR="00C57B06" w:rsidRPr="002E0319" w:rsidRDefault="0079760E" w:rsidP="003F72B5">
      <w:pPr>
        <w:spacing w:after="0" w:line="240" w:lineRule="auto"/>
        <w:jc w:val="both"/>
        <w:rPr>
          <w:rFonts w:ascii="Times New Roman" w:hAnsi="Times New Roman"/>
          <w:b/>
          <w:bCs/>
          <w:sz w:val="24"/>
          <w:szCs w:val="24"/>
        </w:rPr>
      </w:pPr>
      <w:r w:rsidRPr="002E0319">
        <w:rPr>
          <w:rFonts w:ascii="Times New Roman" w:hAnsi="Times New Roman"/>
          <w:b/>
          <w:bCs/>
          <w:sz w:val="24"/>
          <w:szCs w:val="24"/>
          <w:u w:val="single"/>
        </w:rPr>
        <w:t>Pour l’atteinte du Résultat 3.1</w:t>
      </w:r>
      <w:r w:rsidRPr="002E0319">
        <w:rPr>
          <w:rFonts w:ascii="Times New Roman" w:hAnsi="Times New Roman"/>
          <w:b/>
          <w:bCs/>
          <w:sz w:val="24"/>
          <w:szCs w:val="24"/>
        </w:rPr>
        <w:t xml:space="preserve"> « Les capacités techniques des acteurs et actrices sont renforcées», </w:t>
      </w:r>
      <w:r w:rsidRPr="002E0319">
        <w:rPr>
          <w:rFonts w:ascii="Times New Roman" w:hAnsi="Times New Roman"/>
          <w:bCs/>
          <w:sz w:val="24"/>
          <w:szCs w:val="24"/>
        </w:rPr>
        <w:t>les activités ont porté sur :</w:t>
      </w:r>
    </w:p>
    <w:p w:rsidR="00C57B06" w:rsidRPr="002E0319" w:rsidRDefault="00C57B06" w:rsidP="003F72B5">
      <w:pPr>
        <w:spacing w:after="0" w:line="240" w:lineRule="auto"/>
        <w:jc w:val="both"/>
        <w:rPr>
          <w:rFonts w:ascii="Times New Roman" w:hAnsi="Times New Roman"/>
          <w:sz w:val="24"/>
          <w:szCs w:val="24"/>
        </w:rPr>
      </w:pPr>
    </w:p>
    <w:p w:rsidR="00C57B06"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sensibilisation des populations sur les PFNL</w:t>
      </w:r>
      <w:r w:rsidR="006E0805">
        <w:rPr>
          <w:rFonts w:ascii="Times New Roman" w:hAnsi="Times New Roman"/>
          <w:b/>
          <w:i/>
          <w:sz w:val="24"/>
          <w:szCs w:val="24"/>
        </w:rPr>
        <w:t> :</w:t>
      </w:r>
      <w:r w:rsidR="0079760E" w:rsidRPr="002E0319">
        <w:rPr>
          <w:rFonts w:ascii="Times New Roman" w:hAnsi="Times New Roman"/>
          <w:sz w:val="24"/>
          <w:szCs w:val="24"/>
        </w:rPr>
        <w:t xml:space="preserve"> Au cours des deux premières années de mise en œuvre du projet, des rencontres d’échange ont été organisées dans les 13 Régions et les thèmes suivants ont été débattus :</w:t>
      </w:r>
    </w:p>
    <w:p w:rsidR="00C57B06" w:rsidRPr="002E0319" w:rsidRDefault="006B754A" w:rsidP="00653990">
      <w:pPr>
        <w:pStyle w:val="Paragraphedeliste"/>
        <w:numPr>
          <w:ilvl w:val="0"/>
          <w:numId w:val="16"/>
        </w:numPr>
      </w:pPr>
      <w:r>
        <w:t xml:space="preserve">informations sur le </w:t>
      </w:r>
      <w:r w:rsidR="0079760E" w:rsidRPr="002E0319">
        <w:t>projet ARSA/PFNL ;</w:t>
      </w:r>
    </w:p>
    <w:p w:rsidR="00C57B06" w:rsidRPr="002E0319" w:rsidRDefault="0079760E" w:rsidP="00653990">
      <w:pPr>
        <w:pStyle w:val="Paragraphedeliste"/>
        <w:numPr>
          <w:ilvl w:val="0"/>
          <w:numId w:val="16"/>
        </w:numPr>
        <w:rPr>
          <w:lang w:eastAsia="en-US"/>
        </w:rPr>
      </w:pPr>
      <w:r w:rsidRPr="002E0319">
        <w:t>le concept des filières en général et celui des PFNL en particulier ;</w:t>
      </w:r>
    </w:p>
    <w:p w:rsidR="00C57B06" w:rsidRPr="002E0319" w:rsidRDefault="0079760E" w:rsidP="00653990">
      <w:pPr>
        <w:pStyle w:val="Paragraphedeliste"/>
        <w:numPr>
          <w:ilvl w:val="0"/>
          <w:numId w:val="16"/>
        </w:numPr>
        <w:rPr>
          <w:lang w:eastAsia="en-US"/>
        </w:rPr>
      </w:pPr>
      <w:r w:rsidRPr="002E0319">
        <w:t>l’organisation des acteurs directs de PFNL ;</w:t>
      </w:r>
    </w:p>
    <w:p w:rsidR="00C57B06" w:rsidRPr="002E0319" w:rsidRDefault="0079760E" w:rsidP="00653990">
      <w:pPr>
        <w:pStyle w:val="Paragraphedeliste"/>
        <w:numPr>
          <w:ilvl w:val="0"/>
          <w:numId w:val="16"/>
        </w:numPr>
        <w:rPr>
          <w:lang w:eastAsia="en-US"/>
        </w:rPr>
      </w:pPr>
      <w:r w:rsidRPr="002E0319">
        <w:t>l’identification des filières prioritaires de PFNL dans chaque région ;</w:t>
      </w:r>
    </w:p>
    <w:p w:rsidR="00C57B06" w:rsidRPr="002E0319" w:rsidRDefault="0079760E" w:rsidP="00653990">
      <w:pPr>
        <w:pStyle w:val="Paragraphedeliste"/>
        <w:numPr>
          <w:ilvl w:val="0"/>
          <w:numId w:val="16"/>
        </w:numPr>
        <w:rPr>
          <w:lang w:eastAsia="en-US"/>
        </w:rPr>
      </w:pPr>
      <w:r w:rsidRPr="002E0319">
        <w:t>les opportunités de valorisation des PFNL ;</w:t>
      </w:r>
    </w:p>
    <w:p w:rsidR="00C57B06" w:rsidRPr="002E0319" w:rsidRDefault="0079760E" w:rsidP="00653990">
      <w:pPr>
        <w:pStyle w:val="Paragraphedeliste"/>
        <w:numPr>
          <w:ilvl w:val="0"/>
          <w:numId w:val="16"/>
        </w:numPr>
        <w:rPr>
          <w:lang w:eastAsia="en-US"/>
        </w:rPr>
      </w:pPr>
      <w:r w:rsidRPr="002E0319">
        <w:t>la création et les missions de l’APFNL.</w:t>
      </w:r>
    </w:p>
    <w:p w:rsidR="00C57B06" w:rsidRPr="002E0319" w:rsidRDefault="00C57B06" w:rsidP="003F72B5">
      <w:pPr>
        <w:pStyle w:val="Paragraphedeliste"/>
        <w:ind w:left="0"/>
      </w:pPr>
    </w:p>
    <w:p w:rsidR="00C57B06" w:rsidRPr="002E0319" w:rsidRDefault="0079760E" w:rsidP="003F72B5">
      <w:pPr>
        <w:spacing w:after="0" w:line="240" w:lineRule="auto"/>
        <w:rPr>
          <w:rFonts w:ascii="Times New Roman" w:hAnsi="Times New Roman"/>
          <w:sz w:val="24"/>
          <w:szCs w:val="24"/>
        </w:rPr>
      </w:pPr>
      <w:r w:rsidRPr="002E0319">
        <w:rPr>
          <w:rFonts w:ascii="Times New Roman" w:hAnsi="Times New Roman"/>
          <w:sz w:val="24"/>
          <w:szCs w:val="24"/>
        </w:rPr>
        <w:t>Des rencontres d’échanges ont été organisées avec des publics spécifiques :</w:t>
      </w:r>
    </w:p>
    <w:p w:rsidR="00C57B06" w:rsidRPr="002E0319" w:rsidRDefault="0079760E" w:rsidP="00653990">
      <w:pPr>
        <w:pStyle w:val="Paragraphedeliste"/>
        <w:numPr>
          <w:ilvl w:val="0"/>
          <w:numId w:val="15"/>
        </w:numPr>
      </w:pPr>
      <w:r w:rsidRPr="002E0319">
        <w:t xml:space="preserve">rencontre d’échanges avec les acteurs de la gomme arabique et de </w:t>
      </w:r>
      <w:r w:rsidRPr="002E0319">
        <w:rPr>
          <w:i/>
          <w:iCs/>
        </w:rPr>
        <w:t>Balanites</w:t>
      </w:r>
      <w:r w:rsidRPr="002E0319">
        <w:t xml:space="preserve"> </w:t>
      </w:r>
      <w:r w:rsidRPr="002E0319">
        <w:rPr>
          <w:i/>
          <w:iCs/>
        </w:rPr>
        <w:t>aegyptiaca</w:t>
      </w:r>
      <w:r w:rsidRPr="002E0319">
        <w:t xml:space="preserve"> de la région de l’Est ;</w:t>
      </w:r>
    </w:p>
    <w:p w:rsidR="00C57B06" w:rsidRPr="002E0319" w:rsidRDefault="0079760E" w:rsidP="00653990">
      <w:pPr>
        <w:pStyle w:val="Paragraphedeliste"/>
        <w:numPr>
          <w:ilvl w:val="0"/>
          <w:numId w:val="15"/>
        </w:numPr>
      </w:pPr>
      <w:r w:rsidRPr="002E0319">
        <w:t xml:space="preserve">rencontre d’échanges avec les acteurs de </w:t>
      </w:r>
      <w:r w:rsidRPr="002E0319">
        <w:rPr>
          <w:i/>
          <w:iCs/>
        </w:rPr>
        <w:t>Saba senegalensis</w:t>
      </w:r>
      <w:r w:rsidRPr="002E0319">
        <w:t xml:space="preserve"> de la zone de</w:t>
      </w:r>
      <w:r w:rsidR="00037C0F">
        <w:t xml:space="preserve"> </w:t>
      </w:r>
      <w:r w:rsidRPr="002E0319">
        <w:t>Ouahigouya ;</w:t>
      </w:r>
    </w:p>
    <w:p w:rsidR="00C57B06" w:rsidRPr="002E0319" w:rsidRDefault="0079760E" w:rsidP="00653990">
      <w:pPr>
        <w:pStyle w:val="Paragraphedeliste"/>
        <w:numPr>
          <w:ilvl w:val="0"/>
          <w:numId w:val="15"/>
        </w:numPr>
      </w:pPr>
      <w:r w:rsidRPr="002E0319">
        <w:t>atelier sur la dynamisation de la filière gomme à Dori ;</w:t>
      </w:r>
    </w:p>
    <w:p w:rsidR="00C57B06" w:rsidRPr="002E0319" w:rsidRDefault="0079760E" w:rsidP="00653990">
      <w:pPr>
        <w:pStyle w:val="Paragraphedeliste"/>
        <w:numPr>
          <w:ilvl w:val="0"/>
          <w:numId w:val="15"/>
        </w:numPr>
      </w:pPr>
      <w:r w:rsidRPr="002E0319">
        <w:t>atelier de réflexion sur la filière miel ;</w:t>
      </w:r>
    </w:p>
    <w:p w:rsidR="00C57B06" w:rsidRPr="002E0319" w:rsidRDefault="0079760E" w:rsidP="00653990">
      <w:pPr>
        <w:pStyle w:val="Paragraphedeliste"/>
        <w:numPr>
          <w:ilvl w:val="0"/>
          <w:numId w:val="15"/>
        </w:numPr>
        <w:rPr>
          <w:lang w:eastAsia="en-US"/>
        </w:rPr>
      </w:pPr>
      <w:r w:rsidRPr="002E0319">
        <w:t>atelier pour la d</w:t>
      </w:r>
      <w:r w:rsidRPr="002E0319">
        <w:rPr>
          <w:lang w:eastAsia="en-US"/>
        </w:rPr>
        <w:t>ynamisation du Réseau Moringa ;</w:t>
      </w:r>
    </w:p>
    <w:p w:rsidR="00C57B06" w:rsidRPr="002E0319" w:rsidRDefault="0079760E" w:rsidP="00653990">
      <w:pPr>
        <w:pStyle w:val="Paragraphedeliste"/>
        <w:numPr>
          <w:ilvl w:val="0"/>
          <w:numId w:val="15"/>
        </w:numPr>
      </w:pPr>
      <w:r w:rsidRPr="002E0319">
        <w:rPr>
          <w:lang w:eastAsia="en-US"/>
        </w:rPr>
        <w:t>rencontre de c</w:t>
      </w:r>
      <w:r w:rsidRPr="002E0319">
        <w:t>o</w:t>
      </w:r>
      <w:r w:rsidR="006B754A">
        <w:t xml:space="preserve">ncertation des acteurs de PFNL </w:t>
      </w:r>
      <w:r w:rsidRPr="002E0319">
        <w:t>issus du rônier.</w:t>
      </w:r>
    </w:p>
    <w:p w:rsidR="00C57B06" w:rsidRPr="002E0319" w:rsidRDefault="00C57B06" w:rsidP="003F72B5">
      <w:pPr>
        <w:spacing w:after="0" w:line="240" w:lineRule="auto"/>
        <w:rPr>
          <w:rFonts w:ascii="Times New Roman" w:hAnsi="Times New Roman"/>
          <w:sz w:val="24"/>
          <w:szCs w:val="24"/>
        </w:rPr>
      </w:pPr>
    </w:p>
    <w:p w:rsidR="00C57B06"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L’implication des leaders d’opinion (autorités religieuses et élus locaux) et des autorités administratives a permis une grande mobilisation des acteurs. C’est le cas dans la Région du Sud Ouest où l’Evêque s’est très engagé en matière de valorisation des PFNL, comme facteur de lutte contre la pauvreté dans son diocèse.</w:t>
      </w:r>
    </w:p>
    <w:p w:rsidR="00C57B06" w:rsidRPr="002E0319" w:rsidRDefault="00C57B06" w:rsidP="003F72B5">
      <w:pPr>
        <w:spacing w:after="0" w:line="240" w:lineRule="auto"/>
        <w:rPr>
          <w:rFonts w:ascii="Times New Roman" w:hAnsi="Times New Roman"/>
          <w:b/>
          <w:bCs/>
          <w:sz w:val="24"/>
          <w:szCs w:val="24"/>
        </w:rPr>
      </w:pPr>
    </w:p>
    <w:p w:rsidR="00C57B06"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formation des organisations de base sur diverses thématiques</w:t>
      </w:r>
      <w:r w:rsidR="006E0805">
        <w:rPr>
          <w:rFonts w:ascii="Times New Roman" w:hAnsi="Times New Roman"/>
          <w:b/>
          <w:i/>
          <w:sz w:val="24"/>
          <w:szCs w:val="24"/>
        </w:rPr>
        <w:t> :</w:t>
      </w:r>
      <w:r w:rsidR="0079760E" w:rsidRPr="002E0319">
        <w:rPr>
          <w:rFonts w:ascii="Times New Roman" w:hAnsi="Times New Roman"/>
          <w:b/>
          <w:sz w:val="24"/>
          <w:szCs w:val="24"/>
        </w:rPr>
        <w:t xml:space="preserve"> </w:t>
      </w:r>
      <w:r w:rsidR="0079760E" w:rsidRPr="002E0319">
        <w:rPr>
          <w:rFonts w:ascii="Times New Roman" w:hAnsi="Times New Roman"/>
          <w:sz w:val="24"/>
          <w:szCs w:val="24"/>
        </w:rPr>
        <w:t>Les formations ont constitué le volet principal de l’intervention du projet ARSA/PFNL. Les sessions de formations ont porté par ordre décroissant de participants</w:t>
      </w:r>
      <w:r w:rsidR="006E4D08">
        <w:rPr>
          <w:rFonts w:ascii="Times New Roman" w:hAnsi="Times New Roman"/>
          <w:sz w:val="24"/>
          <w:szCs w:val="24"/>
        </w:rPr>
        <w:t>/</w:t>
      </w:r>
      <w:r w:rsidR="00683E79">
        <w:rPr>
          <w:rFonts w:ascii="Times New Roman" w:hAnsi="Times New Roman"/>
          <w:sz w:val="24"/>
          <w:szCs w:val="24"/>
        </w:rPr>
        <w:t>tes</w:t>
      </w:r>
      <w:r w:rsidR="0079760E" w:rsidRPr="002E0319">
        <w:rPr>
          <w:rFonts w:ascii="Times New Roman" w:hAnsi="Times New Roman"/>
          <w:sz w:val="24"/>
          <w:szCs w:val="24"/>
        </w:rPr>
        <w:t xml:space="preserve"> sur des thématiques variées à savoir :</w:t>
      </w:r>
    </w:p>
    <w:p w:rsidR="006E0959" w:rsidRDefault="006E0805">
      <w:pPr>
        <w:pStyle w:val="Paragraphedeliste"/>
        <w:numPr>
          <w:ilvl w:val="0"/>
          <w:numId w:val="41"/>
        </w:numPr>
      </w:pPr>
      <w:r>
        <w:t>t</w:t>
      </w:r>
      <w:r w:rsidRPr="006B754A">
        <w:t xml:space="preserve">echnique </w:t>
      </w:r>
      <w:r w:rsidR="007B7246" w:rsidRPr="006B754A">
        <w:t xml:space="preserve">de transformation des fruits (liane/ </w:t>
      </w:r>
      <w:r w:rsidR="007B7246" w:rsidRPr="006B754A">
        <w:rPr>
          <w:i/>
        </w:rPr>
        <w:t>saba sénégalensis</w:t>
      </w:r>
      <w:r w:rsidR="007B7246" w:rsidRPr="006B754A">
        <w:t xml:space="preserve">, </w:t>
      </w:r>
      <w:r w:rsidR="007B7246" w:rsidRPr="006B754A">
        <w:rPr>
          <w:i/>
        </w:rPr>
        <w:t>lannea microcarpa</w:t>
      </w:r>
      <w:r w:rsidR="007B7246" w:rsidRPr="006B754A">
        <w:t xml:space="preserve">/raisin, </w:t>
      </w:r>
      <w:r w:rsidR="006B754A" w:rsidRPr="006B754A">
        <w:rPr>
          <w:i/>
        </w:rPr>
        <w:t>A</w:t>
      </w:r>
      <w:r w:rsidR="0079760E" w:rsidRPr="006B754A">
        <w:rPr>
          <w:i/>
        </w:rPr>
        <w:t>da</w:t>
      </w:r>
      <w:r w:rsidR="006B754A" w:rsidRPr="006B754A">
        <w:rPr>
          <w:i/>
        </w:rPr>
        <w:t>n</w:t>
      </w:r>
      <w:r w:rsidR="0079760E" w:rsidRPr="006B754A">
        <w:rPr>
          <w:i/>
        </w:rPr>
        <w:t>sonia digitata</w:t>
      </w:r>
      <w:r w:rsidR="0079760E" w:rsidRPr="006B754A">
        <w:t xml:space="preserve"> / baobab</w:t>
      </w:r>
      <w:r w:rsidR="006B754A" w:rsidRPr="006B754A">
        <w:rPr>
          <w:i/>
        </w:rPr>
        <w:t xml:space="preserve">, </w:t>
      </w:r>
      <w:r w:rsidR="0079760E" w:rsidRPr="006B754A">
        <w:rPr>
          <w:i/>
        </w:rPr>
        <w:t xml:space="preserve">sclerocarya birrea) </w:t>
      </w:r>
      <w:r w:rsidR="0079760E" w:rsidRPr="006B754A">
        <w:t>en jus, sirop, confiture, vin, biscuit</w:t>
      </w:r>
      <w:r w:rsidR="0079760E" w:rsidRPr="006B754A">
        <w:rPr>
          <w:lang w:eastAsia="ja-JP"/>
        </w:rPr>
        <w:t xml:space="preserve"> </w:t>
      </w:r>
    </w:p>
    <w:p w:rsidR="006E0959" w:rsidRDefault="006E0805">
      <w:pPr>
        <w:pStyle w:val="Paragraphedeliste"/>
        <w:numPr>
          <w:ilvl w:val="0"/>
          <w:numId w:val="41"/>
        </w:numPr>
      </w:pPr>
      <w:r>
        <w:t>t</w:t>
      </w:r>
      <w:r w:rsidRPr="006B754A">
        <w:t xml:space="preserve">echnique </w:t>
      </w:r>
      <w:r w:rsidR="007B7246" w:rsidRPr="006B754A">
        <w:t>de cueillette, séchage, conservation, des fruits (</w:t>
      </w:r>
      <w:r w:rsidR="007B7246" w:rsidRPr="006B754A">
        <w:rPr>
          <w:i/>
        </w:rPr>
        <w:t>saba sénégalensis),</w:t>
      </w:r>
      <w:r w:rsidR="007B7246" w:rsidRPr="006B754A">
        <w:t xml:space="preserve"> feuilles de baobab et amandes de karité</w:t>
      </w:r>
      <w:r w:rsidR="0079760E" w:rsidRPr="006B754A">
        <w:rPr>
          <w:lang w:eastAsia="ja-JP"/>
        </w:rPr>
        <w:t xml:space="preserve"> </w:t>
      </w:r>
    </w:p>
    <w:p w:rsidR="006E0959" w:rsidRDefault="006E0805">
      <w:pPr>
        <w:pStyle w:val="Paragraphedeliste"/>
        <w:numPr>
          <w:ilvl w:val="0"/>
          <w:numId w:val="41"/>
        </w:numPr>
      </w:pPr>
      <w:r>
        <w:t>t</w:t>
      </w:r>
      <w:r w:rsidRPr="006B754A">
        <w:t xml:space="preserve">echnique </w:t>
      </w:r>
      <w:r w:rsidR="007B7246" w:rsidRPr="006B754A">
        <w:t xml:space="preserve">d’extraction </w:t>
      </w:r>
      <w:r w:rsidR="0079760E" w:rsidRPr="006B754A">
        <w:rPr>
          <w:lang w:eastAsia="ja-JP"/>
        </w:rPr>
        <w:t xml:space="preserve">huiles végétales et </w:t>
      </w:r>
      <w:r w:rsidR="006B754A" w:rsidRPr="006B754A">
        <w:rPr>
          <w:lang w:eastAsia="ja-JP"/>
        </w:rPr>
        <w:t>de</w:t>
      </w:r>
      <w:r w:rsidR="0079760E" w:rsidRPr="006B754A">
        <w:rPr>
          <w:lang w:eastAsia="ja-JP"/>
        </w:rPr>
        <w:t xml:space="preserve"> fabrication de savon à base de ces huiles </w:t>
      </w:r>
      <w:r w:rsidR="006B754A" w:rsidRPr="006B754A">
        <w:rPr>
          <w:lang w:eastAsia="ja-JP"/>
        </w:rPr>
        <w:t>(</w:t>
      </w:r>
      <w:r w:rsidR="005E6CD8">
        <w:rPr>
          <w:i/>
        </w:rPr>
        <w:t>B</w:t>
      </w:r>
      <w:r w:rsidR="007B7246" w:rsidRPr="006B754A">
        <w:rPr>
          <w:i/>
        </w:rPr>
        <w:t>alanites aegyptiaca,</w:t>
      </w:r>
      <w:r w:rsidR="007B7246" w:rsidRPr="006B754A">
        <w:t xml:space="preserve"> graines de baobab, karité, neem)</w:t>
      </w:r>
    </w:p>
    <w:p w:rsidR="006E0959" w:rsidRDefault="006E0805">
      <w:pPr>
        <w:pStyle w:val="Paragraphedeliste"/>
        <w:numPr>
          <w:ilvl w:val="0"/>
          <w:numId w:val="41"/>
        </w:numPr>
      </w:pPr>
      <w:r>
        <w:t>o</w:t>
      </w:r>
      <w:r w:rsidRPr="006B754A">
        <w:t xml:space="preserve">rganisation </w:t>
      </w:r>
      <w:r w:rsidR="0079760E" w:rsidRPr="006B754A">
        <w:t>pré coopérative </w:t>
      </w:r>
      <w:r w:rsidR="007B7246" w:rsidRPr="006B754A">
        <w:t>des acteurs, gestion coopérative et financière et axes de valorisation (approche filière)</w:t>
      </w:r>
    </w:p>
    <w:p w:rsidR="006E0959" w:rsidRDefault="006E0805">
      <w:pPr>
        <w:pStyle w:val="Paragraphedeliste"/>
        <w:numPr>
          <w:ilvl w:val="0"/>
          <w:numId w:val="41"/>
        </w:numPr>
        <w:suppressAutoHyphens/>
        <w:contextualSpacing/>
        <w:jc w:val="both"/>
      </w:pPr>
      <w:r>
        <w:t>d</w:t>
      </w:r>
      <w:r w:rsidRPr="006B754A">
        <w:t xml:space="preserve">iffusion </w:t>
      </w:r>
      <w:r w:rsidR="0079760E" w:rsidRPr="006B754A">
        <w:t>des concepts de PFNL et PFNL porteurs de la zone</w:t>
      </w:r>
    </w:p>
    <w:p w:rsidR="006E0959" w:rsidRDefault="006E0805">
      <w:pPr>
        <w:pStyle w:val="Paragraphedeliste"/>
        <w:numPr>
          <w:ilvl w:val="0"/>
          <w:numId w:val="42"/>
        </w:numPr>
        <w:suppressAutoHyphens/>
        <w:contextualSpacing/>
        <w:jc w:val="both"/>
      </w:pPr>
      <w:r>
        <w:lastRenderedPageBreak/>
        <w:t>g</w:t>
      </w:r>
      <w:r w:rsidRPr="006B754A">
        <w:t xml:space="preserve">estion </w:t>
      </w:r>
      <w:r w:rsidR="0079760E" w:rsidRPr="006B754A">
        <w:t>simplifiée et marketing de micro entreprise de PFNL (entreprise et famille)</w:t>
      </w:r>
    </w:p>
    <w:p w:rsidR="006E0959" w:rsidRDefault="006E0805">
      <w:pPr>
        <w:pStyle w:val="Paragraphedeliste"/>
        <w:numPr>
          <w:ilvl w:val="0"/>
          <w:numId w:val="42"/>
        </w:numPr>
        <w:suppressAutoHyphens/>
        <w:contextualSpacing/>
        <w:jc w:val="both"/>
      </w:pPr>
      <w:r>
        <w:t>t</w:t>
      </w:r>
      <w:r w:rsidRPr="006B754A">
        <w:t xml:space="preserve">echnique </w:t>
      </w:r>
      <w:r w:rsidR="0079760E" w:rsidRPr="006B754A">
        <w:t>de prélèvement des organes de p</w:t>
      </w:r>
      <w:r w:rsidR="00FE39B1">
        <w:t>l</w:t>
      </w:r>
      <w:r w:rsidR="0079760E" w:rsidRPr="006B754A">
        <w:t>antes médicinales, préparation, conditionnement et conservation utilisées en pharmacopée et bonnes pratiques</w:t>
      </w:r>
      <w:r w:rsidR="0079760E" w:rsidRPr="002E0319">
        <w:t xml:space="preserve"> d’extraction du bangui </w:t>
      </w:r>
    </w:p>
    <w:p w:rsidR="006E0959" w:rsidRDefault="006E0805">
      <w:pPr>
        <w:pStyle w:val="Paragraphedeliste"/>
        <w:numPr>
          <w:ilvl w:val="0"/>
          <w:numId w:val="42"/>
        </w:numPr>
        <w:suppressAutoHyphens/>
        <w:contextualSpacing/>
        <w:jc w:val="both"/>
      </w:pPr>
      <w:r>
        <w:t>g</w:t>
      </w:r>
      <w:r w:rsidRPr="002E0319">
        <w:t xml:space="preserve">estion </w:t>
      </w:r>
      <w:r w:rsidR="0079760E" w:rsidRPr="002E0319">
        <w:t xml:space="preserve">durable des ressources naturelles et valorisation des PFNL (dont le </w:t>
      </w:r>
      <w:r w:rsidR="005E6CD8">
        <w:rPr>
          <w:i/>
        </w:rPr>
        <w:t>M</w:t>
      </w:r>
      <w:r w:rsidR="0079760E" w:rsidRPr="002E0319">
        <w:rPr>
          <w:i/>
        </w:rPr>
        <w:t>oringa oleifera)</w:t>
      </w:r>
    </w:p>
    <w:p w:rsidR="006E0959" w:rsidRDefault="006E0805">
      <w:pPr>
        <w:pStyle w:val="Paragraphedeliste"/>
        <w:numPr>
          <w:ilvl w:val="0"/>
          <w:numId w:val="42"/>
        </w:numPr>
        <w:suppressAutoHyphens/>
        <w:contextualSpacing/>
        <w:jc w:val="both"/>
      </w:pPr>
      <w:r>
        <w:t>f</w:t>
      </w:r>
      <w:r w:rsidRPr="002E0319">
        <w:t xml:space="preserve">ormation </w:t>
      </w:r>
      <w:r w:rsidR="0079760E" w:rsidRPr="002E0319">
        <w:t>en technique de fabrication du soumbala</w:t>
      </w:r>
    </w:p>
    <w:p w:rsidR="006E0959" w:rsidRDefault="006E0805">
      <w:pPr>
        <w:pStyle w:val="Paragraphedeliste"/>
        <w:numPr>
          <w:ilvl w:val="0"/>
          <w:numId w:val="42"/>
        </w:numPr>
        <w:suppressAutoHyphens/>
        <w:contextualSpacing/>
        <w:jc w:val="both"/>
        <w:rPr>
          <w:lang w:eastAsia="en-US"/>
        </w:rPr>
      </w:pPr>
      <w:r>
        <w:rPr>
          <w:lang w:eastAsia="en-US"/>
        </w:rPr>
        <w:t>i</w:t>
      </w:r>
      <w:r w:rsidRPr="002E0319">
        <w:rPr>
          <w:lang w:eastAsia="en-US"/>
        </w:rPr>
        <w:t xml:space="preserve">nitiation </w:t>
      </w:r>
      <w:r w:rsidR="0079760E" w:rsidRPr="002E0319">
        <w:rPr>
          <w:lang w:eastAsia="en-US"/>
        </w:rPr>
        <w:t>à l’approche ADM</w:t>
      </w:r>
    </w:p>
    <w:p w:rsidR="006E0959" w:rsidRDefault="006E0805">
      <w:pPr>
        <w:pStyle w:val="Paragraphedeliste"/>
        <w:numPr>
          <w:ilvl w:val="0"/>
          <w:numId w:val="42"/>
        </w:numPr>
        <w:suppressAutoHyphens/>
        <w:contextualSpacing/>
        <w:jc w:val="both"/>
      </w:pPr>
      <w:r>
        <w:t>f</w:t>
      </w:r>
      <w:r w:rsidRPr="002E0319">
        <w:t xml:space="preserve">ormation </w:t>
      </w:r>
      <w:r w:rsidR="0079760E" w:rsidRPr="002E0319">
        <w:t xml:space="preserve">des agents de l’Agence en MS Access 2007 de Microsoft </w:t>
      </w:r>
    </w:p>
    <w:p w:rsidR="006E0959" w:rsidRDefault="006E0805">
      <w:pPr>
        <w:pStyle w:val="Paragraphedeliste"/>
        <w:numPr>
          <w:ilvl w:val="0"/>
          <w:numId w:val="42"/>
        </w:numPr>
      </w:pPr>
      <w:r>
        <w:t>t</w:t>
      </w:r>
      <w:r w:rsidRPr="002E0319">
        <w:t xml:space="preserve">echniques </w:t>
      </w:r>
      <w:r w:rsidR="0079760E" w:rsidRPr="002E0319">
        <w:t>de confection des objets d’art à partir de la paille </w:t>
      </w:r>
    </w:p>
    <w:p w:rsidR="006E0959" w:rsidRDefault="006E0805">
      <w:pPr>
        <w:pStyle w:val="Paragraphedeliste"/>
        <w:numPr>
          <w:ilvl w:val="0"/>
          <w:numId w:val="42"/>
        </w:numPr>
      </w:pPr>
      <w:r>
        <w:t xml:space="preserve">méthodes </w:t>
      </w:r>
      <w:r w:rsidR="006B754A">
        <w:t xml:space="preserve">de </w:t>
      </w:r>
      <w:r w:rsidR="0079760E" w:rsidRPr="002E0319">
        <w:t>collecte de données statistiques de PFNL </w:t>
      </w:r>
    </w:p>
    <w:p w:rsidR="00C57B06" w:rsidRPr="002E0319" w:rsidRDefault="00C57B06" w:rsidP="003F72B5">
      <w:pPr>
        <w:pStyle w:val="Paragraphedeliste"/>
      </w:pPr>
    </w:p>
    <w:p w:rsidR="00C57B06"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 xml:space="preserve">La stratégie de mise en œuvre des formations a été bâtie sur </w:t>
      </w:r>
      <w:r w:rsidR="00DD12AD" w:rsidRPr="002E0319">
        <w:rPr>
          <w:rFonts w:ascii="Times New Roman" w:hAnsi="Times New Roman"/>
          <w:sz w:val="24"/>
          <w:szCs w:val="24"/>
        </w:rPr>
        <w:t xml:space="preserve">une approche du faire-faire et de système de </w:t>
      </w:r>
      <w:r w:rsidRPr="002E0319">
        <w:rPr>
          <w:rFonts w:ascii="Times New Roman" w:hAnsi="Times New Roman"/>
          <w:sz w:val="24"/>
          <w:szCs w:val="24"/>
        </w:rPr>
        <w:t>formation en cascades. Ainsi</w:t>
      </w:r>
      <w:r w:rsidR="006E0805">
        <w:rPr>
          <w:rFonts w:ascii="Times New Roman" w:hAnsi="Times New Roman"/>
          <w:sz w:val="24"/>
          <w:szCs w:val="24"/>
        </w:rPr>
        <w:t>,</w:t>
      </w:r>
      <w:r w:rsidRPr="002E0319">
        <w:rPr>
          <w:rFonts w:ascii="Times New Roman" w:hAnsi="Times New Roman"/>
          <w:sz w:val="24"/>
          <w:szCs w:val="24"/>
        </w:rPr>
        <w:t xml:space="preserve"> il y a eu deux niveaux de formation : (i) la formation de formateurs</w:t>
      </w:r>
      <w:r w:rsidR="00683E79">
        <w:rPr>
          <w:rFonts w:ascii="Times New Roman" w:hAnsi="Times New Roman"/>
          <w:sz w:val="24"/>
          <w:szCs w:val="24"/>
        </w:rPr>
        <w:t xml:space="preserve">, </w:t>
      </w:r>
      <w:r w:rsidRPr="002E0319">
        <w:rPr>
          <w:rFonts w:ascii="Times New Roman" w:hAnsi="Times New Roman"/>
          <w:sz w:val="24"/>
          <w:szCs w:val="24"/>
        </w:rPr>
        <w:t>formatrices et des leaders de groupes</w:t>
      </w:r>
      <w:r w:rsidR="00DD12AD" w:rsidRPr="002E0319">
        <w:rPr>
          <w:rFonts w:ascii="Times New Roman" w:hAnsi="Times New Roman"/>
          <w:sz w:val="24"/>
          <w:szCs w:val="24"/>
        </w:rPr>
        <w:t>,</w:t>
      </w:r>
      <w:r w:rsidRPr="002E0319">
        <w:rPr>
          <w:rFonts w:ascii="Times New Roman" w:hAnsi="Times New Roman"/>
          <w:sz w:val="24"/>
          <w:szCs w:val="24"/>
        </w:rPr>
        <w:t xml:space="preserve"> et (ii) la formation </w:t>
      </w:r>
      <w:r w:rsidR="00DD12AD" w:rsidRPr="002E0319">
        <w:rPr>
          <w:rFonts w:ascii="Times New Roman" w:hAnsi="Times New Roman"/>
          <w:sz w:val="24"/>
          <w:szCs w:val="24"/>
        </w:rPr>
        <w:t xml:space="preserve">dite </w:t>
      </w:r>
      <w:r w:rsidRPr="002E0319">
        <w:rPr>
          <w:rFonts w:ascii="Times New Roman" w:hAnsi="Times New Roman"/>
          <w:sz w:val="24"/>
          <w:szCs w:val="24"/>
        </w:rPr>
        <w:t>de masse des membres des organisations.</w:t>
      </w:r>
    </w:p>
    <w:p w:rsidR="00ED341B" w:rsidRPr="002E0319" w:rsidRDefault="0079760E" w:rsidP="00653990">
      <w:pPr>
        <w:numPr>
          <w:ilvl w:val="1"/>
          <w:numId w:val="20"/>
        </w:numPr>
        <w:spacing w:before="120" w:after="0" w:line="240" w:lineRule="auto"/>
        <w:jc w:val="both"/>
        <w:rPr>
          <w:rFonts w:ascii="Times New Roman" w:hAnsi="Times New Roman"/>
          <w:sz w:val="24"/>
          <w:szCs w:val="24"/>
        </w:rPr>
      </w:pPr>
      <w:r w:rsidRPr="002E0319">
        <w:rPr>
          <w:rFonts w:ascii="Times New Roman" w:hAnsi="Times New Roman"/>
          <w:sz w:val="24"/>
          <w:szCs w:val="24"/>
        </w:rPr>
        <w:t>la formation de « formateurs</w:t>
      </w:r>
      <w:r w:rsidR="00683E79">
        <w:rPr>
          <w:rFonts w:ascii="Times New Roman" w:hAnsi="Times New Roman"/>
          <w:sz w:val="24"/>
          <w:szCs w:val="24"/>
        </w:rPr>
        <w:t>/trices</w:t>
      </w:r>
      <w:r w:rsidRPr="002E0319">
        <w:rPr>
          <w:rFonts w:ascii="Times New Roman" w:hAnsi="Times New Roman"/>
          <w:sz w:val="24"/>
          <w:szCs w:val="24"/>
        </w:rPr>
        <w:t xml:space="preserve"> endogènes » sur des thématiques spécifiques (extraction des huiles à partir de différentes espèces forestières, techniques variées de transformation de PFNL). Cette option dite « formation de leaders d’association ou groupement » visait la valorisation de compétences</w:t>
      </w:r>
      <w:r w:rsidR="006B754A">
        <w:rPr>
          <w:rFonts w:ascii="Times New Roman" w:hAnsi="Times New Roman"/>
          <w:sz w:val="24"/>
          <w:szCs w:val="24"/>
        </w:rPr>
        <w:t xml:space="preserve"> endogènes, des économies d’échel</w:t>
      </w:r>
      <w:r w:rsidRPr="002E0319">
        <w:rPr>
          <w:rFonts w:ascii="Times New Roman" w:hAnsi="Times New Roman"/>
          <w:sz w:val="24"/>
          <w:szCs w:val="24"/>
        </w:rPr>
        <w:t xml:space="preserve">le via la proximité de prestataires locaux, la maîtrise de la langue de la région pour faciliter le transfert des connaissances. Dans cette optique, certaines associations de développement privilégiant la promotion des PFNL et/ou la protection de l’environnement (AFAUDEB, Kari Force, AF/LTM, etc.) ont pu être identifiées, retenues et mandatées par la coordination du projet ARSA/PFNL comme prestataires de services pour </w:t>
      </w:r>
      <w:r w:rsidR="006B754A">
        <w:rPr>
          <w:rFonts w:ascii="Times New Roman" w:hAnsi="Times New Roman"/>
          <w:sz w:val="24"/>
          <w:szCs w:val="24"/>
        </w:rPr>
        <w:t>dispenser un certain nombre de formation</w:t>
      </w:r>
      <w:r w:rsidRPr="002E0319">
        <w:rPr>
          <w:rFonts w:ascii="Times New Roman" w:hAnsi="Times New Roman"/>
          <w:sz w:val="24"/>
          <w:szCs w:val="24"/>
        </w:rPr>
        <w:t>. A ce titre ces associations ont été à la fois bénéficiaires des appuis et prestataires de services pour le compte du projet.</w:t>
      </w:r>
    </w:p>
    <w:p w:rsidR="00ED341B" w:rsidRPr="002E0319" w:rsidRDefault="0079760E" w:rsidP="00ED341B">
      <w:pPr>
        <w:spacing w:before="120" w:after="0" w:line="240" w:lineRule="auto"/>
        <w:ind w:left="1440"/>
        <w:jc w:val="both"/>
        <w:rPr>
          <w:rFonts w:ascii="Times New Roman" w:hAnsi="Times New Roman"/>
          <w:sz w:val="24"/>
          <w:szCs w:val="24"/>
        </w:rPr>
      </w:pPr>
      <w:r w:rsidRPr="002E0319">
        <w:rPr>
          <w:rFonts w:ascii="Times New Roman" w:hAnsi="Times New Roman"/>
          <w:sz w:val="24"/>
          <w:szCs w:val="24"/>
        </w:rPr>
        <w:t>Environ, 6545</w:t>
      </w:r>
      <w:r w:rsidRPr="002E0319">
        <w:rPr>
          <w:rStyle w:val="Appelnotedebasdep"/>
          <w:rFonts w:ascii="Times New Roman" w:hAnsi="Times New Roman"/>
          <w:sz w:val="24"/>
          <w:szCs w:val="24"/>
        </w:rPr>
        <w:footnoteReference w:id="8"/>
      </w:r>
      <w:r w:rsidRPr="002E0319">
        <w:rPr>
          <w:rFonts w:ascii="Times New Roman" w:hAnsi="Times New Roman"/>
          <w:sz w:val="24"/>
          <w:szCs w:val="24"/>
        </w:rPr>
        <w:t xml:space="preserve"> « formateurs/trices endogènes », dont </w:t>
      </w:r>
      <w:r w:rsidRPr="00E63A3A">
        <w:rPr>
          <w:rFonts w:ascii="Times New Roman" w:hAnsi="Times New Roman"/>
          <w:sz w:val="24"/>
          <w:szCs w:val="24"/>
        </w:rPr>
        <w:t>70%</w:t>
      </w:r>
      <w:r w:rsidRPr="002E0319">
        <w:rPr>
          <w:rFonts w:ascii="Times New Roman" w:hAnsi="Times New Roman"/>
          <w:sz w:val="24"/>
          <w:szCs w:val="24"/>
        </w:rPr>
        <w:t xml:space="preserve"> de femmes ont pu bénéficier d’un renforcement de leurs capacités et/ou d’un recyclage en fonction des thématiques développées. </w:t>
      </w:r>
    </w:p>
    <w:p w:rsidR="000F0AFA" w:rsidRPr="002E0319" w:rsidRDefault="0079760E" w:rsidP="00653990">
      <w:pPr>
        <w:numPr>
          <w:ilvl w:val="1"/>
          <w:numId w:val="20"/>
        </w:numPr>
        <w:spacing w:before="120" w:after="0" w:line="240" w:lineRule="auto"/>
        <w:jc w:val="both"/>
        <w:rPr>
          <w:rFonts w:ascii="Times New Roman" w:hAnsi="Times New Roman"/>
          <w:sz w:val="24"/>
          <w:szCs w:val="24"/>
        </w:rPr>
      </w:pPr>
      <w:r w:rsidRPr="002E0319">
        <w:rPr>
          <w:rFonts w:ascii="Times New Roman" w:hAnsi="Times New Roman"/>
          <w:sz w:val="24"/>
          <w:szCs w:val="24"/>
        </w:rPr>
        <w:t xml:space="preserve">les « formations de masse » ou formations « en cascade » ont été plus développées à travers des séances de </w:t>
      </w:r>
      <w:r w:rsidRPr="002E0319">
        <w:rPr>
          <w:rFonts w:ascii="Times New Roman" w:hAnsi="Times New Roman"/>
          <w:sz w:val="24"/>
          <w:szCs w:val="24"/>
          <w:u w:val="single"/>
        </w:rPr>
        <w:t>restitution-démonstration</w:t>
      </w:r>
      <w:r w:rsidRPr="002E0319">
        <w:rPr>
          <w:rFonts w:ascii="Times New Roman" w:hAnsi="Times New Roman"/>
          <w:sz w:val="24"/>
          <w:szCs w:val="24"/>
        </w:rPr>
        <w:t xml:space="preserve"> à l’endroit des membres des groupements ou associations de référence du formateur ou de la formatrice endogène. Cette approche de démultiplication et de transfert des nouvelles connaissances acquises a souvent bénéficié également de l’appui technique d’un profess</w:t>
      </w:r>
      <w:r w:rsidR="006B754A">
        <w:rPr>
          <w:rFonts w:ascii="Times New Roman" w:hAnsi="Times New Roman"/>
          <w:sz w:val="24"/>
          <w:szCs w:val="24"/>
        </w:rPr>
        <w:t>ionnel plus expérimenté depuis O</w:t>
      </w:r>
      <w:r w:rsidRPr="002E0319">
        <w:rPr>
          <w:rFonts w:ascii="Times New Roman" w:hAnsi="Times New Roman"/>
          <w:sz w:val="24"/>
          <w:szCs w:val="24"/>
        </w:rPr>
        <w:t>uaga (personnel technique du projet ou personnes ressources mandatée</w:t>
      </w:r>
      <w:r w:rsidR="006B754A">
        <w:rPr>
          <w:rFonts w:ascii="Times New Roman" w:hAnsi="Times New Roman"/>
          <w:sz w:val="24"/>
          <w:szCs w:val="24"/>
        </w:rPr>
        <w:t>s</w:t>
      </w:r>
      <w:r w:rsidRPr="002E0319">
        <w:rPr>
          <w:rFonts w:ascii="Times New Roman" w:hAnsi="Times New Roman"/>
          <w:sz w:val="24"/>
          <w:szCs w:val="24"/>
        </w:rPr>
        <w:t xml:space="preserve"> par le projet). Le transfert des connaissances aux autres membres de groupements sur les diverses thématiques développées annonce un chiffre global d’environ 25 175 producteurs et productrices ayant bénéficié d’appui du projet, notamment à travers l’organisation de « restitutions » ou de démonstrations des techniques apprises. Environ </w:t>
      </w:r>
      <w:r w:rsidRPr="00E63A3A">
        <w:rPr>
          <w:rFonts w:ascii="Times New Roman" w:hAnsi="Times New Roman"/>
          <w:sz w:val="24"/>
          <w:szCs w:val="24"/>
        </w:rPr>
        <w:t>86, 35% de femmes</w:t>
      </w:r>
      <w:r w:rsidRPr="002E0319">
        <w:rPr>
          <w:rFonts w:ascii="Times New Roman" w:hAnsi="Times New Roman"/>
          <w:sz w:val="24"/>
          <w:szCs w:val="24"/>
        </w:rPr>
        <w:t xml:space="preserve"> seraient concernées par ce transfert de nouvelles connaissances. </w:t>
      </w:r>
    </w:p>
    <w:p w:rsidR="00D97077" w:rsidRPr="002E0319" w:rsidRDefault="0079760E" w:rsidP="00653990">
      <w:pPr>
        <w:numPr>
          <w:ilvl w:val="1"/>
          <w:numId w:val="20"/>
        </w:numPr>
        <w:spacing w:before="120" w:after="0" w:line="240" w:lineRule="auto"/>
        <w:jc w:val="both"/>
        <w:rPr>
          <w:rFonts w:ascii="Times New Roman" w:hAnsi="Times New Roman"/>
          <w:sz w:val="24"/>
          <w:szCs w:val="24"/>
        </w:rPr>
      </w:pPr>
      <w:r w:rsidRPr="002E0319">
        <w:rPr>
          <w:rFonts w:ascii="Times New Roman" w:hAnsi="Times New Roman"/>
          <w:sz w:val="24"/>
          <w:szCs w:val="24"/>
        </w:rPr>
        <w:lastRenderedPageBreak/>
        <w:t>Les diverses techniques dispensées selon des méthodes plus pratiques que théoriques, mais dans des conditions souvent peu favorable</w:t>
      </w:r>
      <w:r w:rsidR="006B754A">
        <w:rPr>
          <w:rFonts w:ascii="Times New Roman" w:hAnsi="Times New Roman"/>
          <w:sz w:val="24"/>
          <w:szCs w:val="24"/>
        </w:rPr>
        <w:t>s</w:t>
      </w:r>
      <w:r w:rsidRPr="002E0319">
        <w:rPr>
          <w:rFonts w:ascii="Times New Roman" w:hAnsi="Times New Roman"/>
          <w:sz w:val="24"/>
          <w:szCs w:val="24"/>
        </w:rPr>
        <w:t xml:space="preserve"> à un apprentissage de qualité (nombre pléthorique</w:t>
      </w:r>
      <w:r w:rsidR="00FE39B1">
        <w:rPr>
          <w:rFonts w:ascii="Times New Roman" w:hAnsi="Times New Roman"/>
          <w:sz w:val="24"/>
          <w:szCs w:val="24"/>
        </w:rPr>
        <w:t xml:space="preserve"> des participants</w:t>
      </w:r>
      <w:r w:rsidRPr="002E0319">
        <w:rPr>
          <w:rFonts w:ascii="Times New Roman" w:hAnsi="Times New Roman"/>
          <w:sz w:val="24"/>
          <w:szCs w:val="24"/>
        </w:rPr>
        <w:t>, insuffisance de matériels de démonstration adaptés, absence de supports traduits en langue</w:t>
      </w:r>
      <w:r w:rsidRPr="002E0319">
        <w:rPr>
          <w:rStyle w:val="Appelnotedebasdep"/>
          <w:rFonts w:ascii="Times New Roman" w:hAnsi="Times New Roman"/>
          <w:sz w:val="24"/>
          <w:szCs w:val="24"/>
        </w:rPr>
        <w:footnoteReference w:id="9"/>
      </w:r>
      <w:r w:rsidRPr="002E0319">
        <w:rPr>
          <w:rFonts w:ascii="Times New Roman" w:hAnsi="Times New Roman"/>
          <w:sz w:val="24"/>
          <w:szCs w:val="24"/>
        </w:rPr>
        <w:t xml:space="preserve">, etc.) laissent planer un doute quant </w:t>
      </w:r>
      <w:r w:rsidR="006B754A">
        <w:rPr>
          <w:rFonts w:ascii="Times New Roman" w:hAnsi="Times New Roman"/>
          <w:sz w:val="24"/>
          <w:szCs w:val="24"/>
        </w:rPr>
        <w:t xml:space="preserve">à </w:t>
      </w:r>
      <w:r w:rsidRPr="002E0319">
        <w:rPr>
          <w:rFonts w:ascii="Times New Roman" w:hAnsi="Times New Roman"/>
          <w:sz w:val="24"/>
          <w:szCs w:val="24"/>
        </w:rPr>
        <w:t>la qualité mais surtout à l’</w:t>
      </w:r>
      <w:r w:rsidR="006E0805">
        <w:rPr>
          <w:rFonts w:ascii="Times New Roman" w:hAnsi="Times New Roman"/>
          <w:sz w:val="24"/>
          <w:szCs w:val="24"/>
        </w:rPr>
        <w:t>appropriation et l’</w:t>
      </w:r>
      <w:r w:rsidRPr="002E0319">
        <w:rPr>
          <w:rFonts w:ascii="Times New Roman" w:hAnsi="Times New Roman"/>
          <w:sz w:val="24"/>
          <w:szCs w:val="24"/>
        </w:rPr>
        <w:t xml:space="preserve">utilité </w:t>
      </w:r>
      <w:r w:rsidR="006B754A">
        <w:rPr>
          <w:rFonts w:ascii="Times New Roman" w:hAnsi="Times New Roman"/>
          <w:sz w:val="24"/>
          <w:szCs w:val="24"/>
        </w:rPr>
        <w:t xml:space="preserve">de </w:t>
      </w:r>
      <w:r w:rsidRPr="002E0319">
        <w:rPr>
          <w:rFonts w:ascii="Times New Roman" w:hAnsi="Times New Roman"/>
          <w:sz w:val="24"/>
          <w:szCs w:val="24"/>
        </w:rPr>
        <w:t>certains acquis (cas des femmes de Dédougou et de Tchériba)</w:t>
      </w:r>
      <w:r w:rsidR="006B754A">
        <w:rPr>
          <w:rFonts w:ascii="Times New Roman" w:hAnsi="Times New Roman"/>
          <w:sz w:val="24"/>
          <w:szCs w:val="24"/>
        </w:rPr>
        <w:t>.</w:t>
      </w:r>
    </w:p>
    <w:p w:rsidR="00C57B06" w:rsidRPr="002E0319" w:rsidRDefault="00C57B06" w:rsidP="003F72B5">
      <w:pPr>
        <w:spacing w:after="0" w:line="240" w:lineRule="auto"/>
        <w:rPr>
          <w:rFonts w:ascii="Times New Roman" w:hAnsi="Times New Roman"/>
          <w:sz w:val="24"/>
          <w:szCs w:val="24"/>
        </w:rPr>
      </w:pPr>
    </w:p>
    <w:p w:rsidR="00C57B06"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 xml:space="preserve">Les formations ont certes eu des effets sur les apprenants </w:t>
      </w:r>
      <w:r w:rsidR="00683E79">
        <w:rPr>
          <w:rFonts w:ascii="Times New Roman" w:hAnsi="Times New Roman"/>
          <w:sz w:val="24"/>
          <w:szCs w:val="24"/>
        </w:rPr>
        <w:t>et apprenantes</w:t>
      </w:r>
      <w:r w:rsidR="006E0805">
        <w:rPr>
          <w:rFonts w:ascii="Times New Roman" w:hAnsi="Times New Roman"/>
          <w:sz w:val="24"/>
          <w:szCs w:val="24"/>
        </w:rPr>
        <w:t>,</w:t>
      </w:r>
      <w:r w:rsidR="00683E79">
        <w:rPr>
          <w:rFonts w:ascii="Times New Roman" w:hAnsi="Times New Roman"/>
          <w:sz w:val="24"/>
          <w:szCs w:val="24"/>
        </w:rPr>
        <w:t xml:space="preserve"> </w:t>
      </w:r>
      <w:r w:rsidRPr="002E0319">
        <w:rPr>
          <w:rFonts w:ascii="Times New Roman" w:hAnsi="Times New Roman"/>
          <w:sz w:val="24"/>
          <w:szCs w:val="24"/>
        </w:rPr>
        <w:t>mais la mise à leur disposition de matériel de récolte et de transformation adéquat aurait contribué à une plus grande efficacité. Ainsi, les commentaires suivants peuvent être faits pour situer sur l’efficacité de ces formations.</w:t>
      </w:r>
    </w:p>
    <w:p w:rsidR="00C57B06" w:rsidRPr="002E0319" w:rsidRDefault="0079760E" w:rsidP="00653990">
      <w:pPr>
        <w:pStyle w:val="Paragraphedeliste"/>
        <w:numPr>
          <w:ilvl w:val="0"/>
          <w:numId w:val="10"/>
        </w:numPr>
        <w:jc w:val="both"/>
        <w:rPr>
          <w:bCs/>
        </w:rPr>
      </w:pPr>
      <w:r w:rsidRPr="002E0319">
        <w:rPr>
          <w:b/>
          <w:bCs/>
        </w:rPr>
        <w:t xml:space="preserve">(i) Au niveau des équipements, </w:t>
      </w:r>
      <w:r w:rsidRPr="002E0319">
        <w:rPr>
          <w:bCs/>
        </w:rPr>
        <w:t xml:space="preserve">la pénibilité du travail a souvent </w:t>
      </w:r>
      <w:r w:rsidR="006E0805">
        <w:rPr>
          <w:bCs/>
        </w:rPr>
        <w:t>handicapée</w:t>
      </w:r>
      <w:r w:rsidRPr="002E0319">
        <w:rPr>
          <w:bCs/>
        </w:rPr>
        <w:t xml:space="preserve"> les bénéficiaires</w:t>
      </w:r>
      <w:r w:rsidR="00683E79">
        <w:rPr>
          <w:bCs/>
        </w:rPr>
        <w:t xml:space="preserve">, surtout des </w:t>
      </w:r>
      <w:r w:rsidR="006E4D08">
        <w:rPr>
          <w:bCs/>
        </w:rPr>
        <w:t xml:space="preserve">femmes, </w:t>
      </w:r>
      <w:r w:rsidR="00AF35C7">
        <w:rPr>
          <w:bCs/>
        </w:rPr>
        <w:t>dans le</w:t>
      </w:r>
      <w:r w:rsidRPr="002E0319">
        <w:rPr>
          <w:bCs/>
        </w:rPr>
        <w:t xml:space="preserve"> réinvesti</w:t>
      </w:r>
      <w:r w:rsidR="006E0805">
        <w:rPr>
          <w:bCs/>
        </w:rPr>
        <w:t xml:space="preserve">ssement des </w:t>
      </w:r>
      <w:r w:rsidR="006E4D08">
        <w:rPr>
          <w:bCs/>
        </w:rPr>
        <w:t>nouveaux acquis.</w:t>
      </w:r>
      <w:r w:rsidRPr="002E0319">
        <w:rPr>
          <w:bCs/>
        </w:rPr>
        <w:t xml:space="preserve"> Par exemple</w:t>
      </w:r>
      <w:r w:rsidR="006E0805">
        <w:rPr>
          <w:bCs/>
        </w:rPr>
        <w:t>,</w:t>
      </w:r>
      <w:r w:rsidRPr="002E0319">
        <w:rPr>
          <w:bCs/>
        </w:rPr>
        <w:t xml:space="preserve"> pour le concassage de la graine de Balanites, la </w:t>
      </w:r>
      <w:r w:rsidR="00AF35C7">
        <w:rPr>
          <w:bCs/>
        </w:rPr>
        <w:t>plupart</w:t>
      </w:r>
      <w:r w:rsidRPr="002E0319">
        <w:rPr>
          <w:bCs/>
        </w:rPr>
        <w:t xml:space="preserve"> des femmes entendues au cours de nos entretiens, sont unanimes pour dire que </w:t>
      </w:r>
      <w:r w:rsidR="006E0805">
        <w:rPr>
          <w:bCs/>
        </w:rPr>
        <w:t>« </w:t>
      </w:r>
      <w:r w:rsidRPr="002E0319">
        <w:rPr>
          <w:bCs/>
        </w:rPr>
        <w:t>le travail est très difficile et pénible</w:t>
      </w:r>
      <w:r w:rsidR="006E0805">
        <w:rPr>
          <w:bCs/>
        </w:rPr>
        <w:t> »</w:t>
      </w:r>
      <w:r w:rsidRPr="002E0319">
        <w:rPr>
          <w:bCs/>
        </w:rPr>
        <w:t xml:space="preserve">. Nombreuses sont les femmes qui ne se soucient plus du Balanites à cause de la pénibilité du concassage ou souvent par manque de matière première dans leurs zones. L’activité ne </w:t>
      </w:r>
      <w:r w:rsidR="003D196D" w:rsidRPr="002E0319">
        <w:rPr>
          <w:bCs/>
        </w:rPr>
        <w:t>conna</w:t>
      </w:r>
      <w:r w:rsidR="003D196D">
        <w:rPr>
          <w:bCs/>
        </w:rPr>
        <w:t>î</w:t>
      </w:r>
      <w:r w:rsidR="003D196D" w:rsidRPr="002E0319">
        <w:rPr>
          <w:bCs/>
        </w:rPr>
        <w:t xml:space="preserve">t </w:t>
      </w:r>
      <w:r w:rsidRPr="002E0319">
        <w:rPr>
          <w:bCs/>
        </w:rPr>
        <w:t xml:space="preserve">pas ainsi une suite après la formation. Il en est de même pour la fabrication de sirop, jus et vins de lianes. Les femmes de Tchériba trouvent l’écoulement difficile et préfèrent sécher les lianes et les revendre, les bénéfices sont plus importants à ce niveau. Elles ont consacré beaucoup de leur temps pour participer aux formations et le projet a également mis des ressources importantes, mais il y a rarement de </w:t>
      </w:r>
      <w:r w:rsidR="003D196D">
        <w:rPr>
          <w:bCs/>
        </w:rPr>
        <w:t xml:space="preserve">produits </w:t>
      </w:r>
      <w:r w:rsidR="003D196D" w:rsidRPr="002E0319">
        <w:rPr>
          <w:bCs/>
        </w:rPr>
        <w:t>transform</w:t>
      </w:r>
      <w:r w:rsidR="00AF35C7">
        <w:rPr>
          <w:bCs/>
        </w:rPr>
        <w:t>és à base de lianes</w:t>
      </w:r>
      <w:r w:rsidRPr="002E0319">
        <w:rPr>
          <w:bCs/>
        </w:rPr>
        <w:t>.</w:t>
      </w:r>
    </w:p>
    <w:p w:rsidR="00C57B06" w:rsidRPr="002E0319" w:rsidRDefault="00C57B06" w:rsidP="003F72B5">
      <w:pPr>
        <w:spacing w:after="0" w:line="240" w:lineRule="auto"/>
        <w:jc w:val="both"/>
        <w:rPr>
          <w:rFonts w:ascii="Times New Roman" w:hAnsi="Times New Roman"/>
          <w:b/>
          <w:bCs/>
          <w:sz w:val="24"/>
          <w:szCs w:val="24"/>
        </w:rPr>
      </w:pPr>
    </w:p>
    <w:p w:rsidR="00D97077" w:rsidRDefault="0079760E" w:rsidP="001B22BA">
      <w:pPr>
        <w:pStyle w:val="Paragraphedeliste"/>
        <w:numPr>
          <w:ilvl w:val="0"/>
          <w:numId w:val="10"/>
        </w:numPr>
        <w:jc w:val="both"/>
        <w:rPr>
          <w:bCs/>
        </w:rPr>
      </w:pPr>
      <w:r w:rsidRPr="002E0319">
        <w:rPr>
          <w:b/>
          <w:bCs/>
        </w:rPr>
        <w:t>(ii) Au niveau des participants</w:t>
      </w:r>
      <w:r w:rsidR="00683E79">
        <w:rPr>
          <w:b/>
          <w:bCs/>
        </w:rPr>
        <w:t>/tes</w:t>
      </w:r>
      <w:r w:rsidRPr="002E0319">
        <w:rPr>
          <w:b/>
          <w:bCs/>
        </w:rPr>
        <w:t xml:space="preserve">, </w:t>
      </w:r>
      <w:r w:rsidRPr="002E0319">
        <w:rPr>
          <w:bCs/>
        </w:rPr>
        <w:t xml:space="preserve">nombreux sont ceux </w:t>
      </w:r>
      <w:r w:rsidR="00683E79">
        <w:rPr>
          <w:bCs/>
        </w:rPr>
        <w:t xml:space="preserve">et celles </w:t>
      </w:r>
      <w:r w:rsidRPr="002E0319">
        <w:rPr>
          <w:bCs/>
        </w:rPr>
        <w:t xml:space="preserve">qui ont signalé le nombre souvent pléthorique des participants/tes pendant certaines sessions de formation. </w:t>
      </w:r>
      <w:r w:rsidR="00683E79">
        <w:rPr>
          <w:bCs/>
        </w:rPr>
        <w:t>Ce nombre très variable selon les régions et les thématiques pouvait aller de 14 à 100 personnes par session d’une à 4 journées</w:t>
      </w:r>
      <w:r w:rsidR="00E63A3A">
        <w:rPr>
          <w:bCs/>
        </w:rPr>
        <w:t>, voir même 6 journées parfois</w:t>
      </w:r>
      <w:r w:rsidR="00737820">
        <w:rPr>
          <w:bCs/>
        </w:rPr>
        <w:t xml:space="preserve">, </w:t>
      </w:r>
      <w:r w:rsidR="00737820" w:rsidRPr="002E0319">
        <w:rPr>
          <w:bCs/>
        </w:rPr>
        <w:t>ce qui n’est pas pédagogique</w:t>
      </w:r>
      <w:r w:rsidR="00AF35C7">
        <w:rPr>
          <w:bCs/>
        </w:rPr>
        <w:t xml:space="preserve">. </w:t>
      </w:r>
      <w:r w:rsidRPr="002E0319">
        <w:rPr>
          <w:bCs/>
        </w:rPr>
        <w:t xml:space="preserve">Par exemple dans la région de l’Est, Kari force, AFAUDEB et </w:t>
      </w:r>
      <w:r w:rsidR="003A4D8A">
        <w:rPr>
          <w:bCs/>
        </w:rPr>
        <w:t>Yamboado</w:t>
      </w:r>
      <w:r w:rsidR="006E4D08">
        <w:rPr>
          <w:bCs/>
        </w:rPr>
        <w:t xml:space="preserve"> </w:t>
      </w:r>
      <w:r w:rsidRPr="002E0319">
        <w:rPr>
          <w:bCs/>
        </w:rPr>
        <w:t xml:space="preserve">sont unanimes à </w:t>
      </w:r>
      <w:r w:rsidR="00737820" w:rsidRPr="002E0319">
        <w:rPr>
          <w:bCs/>
        </w:rPr>
        <w:t>reconna</w:t>
      </w:r>
      <w:r w:rsidR="00737820">
        <w:rPr>
          <w:bCs/>
        </w:rPr>
        <w:t>î</w:t>
      </w:r>
      <w:r w:rsidR="00737820" w:rsidRPr="002E0319">
        <w:rPr>
          <w:bCs/>
        </w:rPr>
        <w:t xml:space="preserve">tre </w:t>
      </w:r>
      <w:r w:rsidRPr="002E0319">
        <w:rPr>
          <w:bCs/>
        </w:rPr>
        <w:t xml:space="preserve">que </w:t>
      </w:r>
      <w:r w:rsidR="00737820">
        <w:rPr>
          <w:bCs/>
        </w:rPr>
        <w:t>l</w:t>
      </w:r>
      <w:r w:rsidR="00737820" w:rsidRPr="002E0319">
        <w:rPr>
          <w:bCs/>
        </w:rPr>
        <w:t xml:space="preserve">es </w:t>
      </w:r>
      <w:r w:rsidRPr="002E0319">
        <w:rPr>
          <w:bCs/>
        </w:rPr>
        <w:t xml:space="preserve">formations </w:t>
      </w:r>
      <w:r w:rsidR="00737820">
        <w:rPr>
          <w:bCs/>
        </w:rPr>
        <w:t xml:space="preserve">dispensées </w:t>
      </w:r>
      <w:r w:rsidRPr="002E0319">
        <w:rPr>
          <w:bCs/>
        </w:rPr>
        <w:t>à l’Est ne peuvent pas garantir un bon niveau d’appropriation des nouvelles connaissances.</w:t>
      </w:r>
    </w:p>
    <w:p w:rsidR="00226291" w:rsidRPr="002E0319" w:rsidRDefault="00226291">
      <w:pPr>
        <w:pStyle w:val="Paragraphedeliste"/>
        <w:rPr>
          <w:b/>
          <w:bCs/>
        </w:rPr>
      </w:pPr>
    </w:p>
    <w:p w:rsidR="00D97077" w:rsidRPr="002E0319" w:rsidRDefault="006E6153" w:rsidP="00653990">
      <w:pPr>
        <w:pStyle w:val="Paragraphedeliste"/>
        <w:numPr>
          <w:ilvl w:val="0"/>
          <w:numId w:val="10"/>
        </w:numPr>
        <w:jc w:val="both"/>
      </w:pPr>
      <w:r w:rsidRPr="002E0319">
        <w:rPr>
          <w:b/>
          <w:bCs/>
        </w:rPr>
        <w:t xml:space="preserve"> </w:t>
      </w:r>
      <w:r w:rsidR="0079760E" w:rsidRPr="002E0319">
        <w:rPr>
          <w:b/>
          <w:bCs/>
        </w:rPr>
        <w:t xml:space="preserve">(iii) Au niveau des supports de formation, </w:t>
      </w:r>
      <w:r w:rsidR="0079760E" w:rsidRPr="002E0319">
        <w:rPr>
          <w:bCs/>
        </w:rPr>
        <w:t xml:space="preserve">dans la plupart des formations qui ont été dispensées, aucune fois il </w:t>
      </w:r>
      <w:r w:rsidR="00737820">
        <w:rPr>
          <w:bCs/>
        </w:rPr>
        <w:t xml:space="preserve">ne </w:t>
      </w:r>
      <w:r w:rsidR="0079760E" w:rsidRPr="002E0319">
        <w:rPr>
          <w:bCs/>
        </w:rPr>
        <w:t>nous a été signalé que les formateurs/ trices ont remis un support de formation aux participants</w:t>
      </w:r>
      <w:r w:rsidR="003A4D8A">
        <w:rPr>
          <w:bCs/>
        </w:rPr>
        <w:t>/tes</w:t>
      </w:r>
      <w:r w:rsidR="00456997">
        <w:rPr>
          <w:bCs/>
        </w:rPr>
        <w:t xml:space="preserve">, </w:t>
      </w:r>
      <w:r w:rsidR="00737820">
        <w:rPr>
          <w:bCs/>
        </w:rPr>
        <w:t>même si ces apprenants/tes sont analphabètes en majorité (</w:t>
      </w:r>
      <w:r w:rsidR="00737820" w:rsidRPr="002E0319">
        <w:rPr>
          <w:bCs/>
        </w:rPr>
        <w:t>ne sachant toujours ni lire, ni écrire</w:t>
      </w:r>
      <w:r w:rsidR="00737820">
        <w:rPr>
          <w:bCs/>
        </w:rPr>
        <w:t>)</w:t>
      </w:r>
      <w:r w:rsidR="0079760E" w:rsidRPr="002E0319">
        <w:rPr>
          <w:bCs/>
        </w:rPr>
        <w:t xml:space="preserve">. Il s’agit pour la plupart des cas de participants/tes. </w:t>
      </w:r>
      <w:r w:rsidR="00737820">
        <w:rPr>
          <w:bCs/>
        </w:rPr>
        <w:t>Néanmoins, s</w:t>
      </w:r>
      <w:r w:rsidR="0079760E" w:rsidRPr="002E0319">
        <w:rPr>
          <w:bCs/>
        </w:rPr>
        <w:t xml:space="preserve">’il n’y a aucun support </w:t>
      </w:r>
      <w:r w:rsidR="00737820">
        <w:rPr>
          <w:bCs/>
        </w:rPr>
        <w:t xml:space="preserve">adapté </w:t>
      </w:r>
      <w:r w:rsidR="0079760E" w:rsidRPr="002E0319">
        <w:rPr>
          <w:bCs/>
        </w:rPr>
        <w:t xml:space="preserve">qui reste, pour le formé, il se pose un réel problème d’appropriation. Plus grave encore, il a été signalé des cas où </w:t>
      </w:r>
      <w:r w:rsidR="005E6CD8">
        <w:rPr>
          <w:bCs/>
        </w:rPr>
        <w:t xml:space="preserve">la formatrice (région de </w:t>
      </w:r>
      <w:r w:rsidR="003A4D8A">
        <w:rPr>
          <w:bCs/>
        </w:rPr>
        <w:t>l’Est</w:t>
      </w:r>
      <w:r w:rsidR="005E6CD8">
        <w:rPr>
          <w:bCs/>
        </w:rPr>
        <w:t>) a</w:t>
      </w:r>
      <w:r w:rsidR="0079760E" w:rsidRPr="002E0319">
        <w:rPr>
          <w:bCs/>
        </w:rPr>
        <w:t xml:space="preserve"> refusé de communiquer la composition de certains produits. Par exemple pendant une formation à l’Est, des questions de rivalité et de concurrence ont amené des formatrices à dissimuler les recettes pour certaines compositions. Les participant</w:t>
      </w:r>
      <w:r w:rsidR="00737820">
        <w:rPr>
          <w:bCs/>
        </w:rPr>
        <w:t>e</w:t>
      </w:r>
      <w:r w:rsidR="0079760E" w:rsidRPr="002E0319">
        <w:rPr>
          <w:bCs/>
        </w:rPr>
        <w:t>s s’en sont plaint</w:t>
      </w:r>
      <w:r w:rsidR="00737820">
        <w:rPr>
          <w:bCs/>
        </w:rPr>
        <w:t>e</w:t>
      </w:r>
      <w:r w:rsidR="0079760E" w:rsidRPr="002E0319">
        <w:rPr>
          <w:bCs/>
        </w:rPr>
        <w:t xml:space="preserve">s et nombreuses ne se sont pas appropriées la technique de fabrication du savon de Balanites. Le manque de suivi </w:t>
      </w:r>
      <w:r w:rsidR="00737820">
        <w:rPr>
          <w:bCs/>
        </w:rPr>
        <w:t xml:space="preserve">également </w:t>
      </w:r>
      <w:r w:rsidR="0079760E" w:rsidRPr="002E0319">
        <w:rPr>
          <w:bCs/>
        </w:rPr>
        <w:t>n’a pas permis de corriger à temps cet écart.</w:t>
      </w:r>
      <w:r>
        <w:rPr>
          <w:bCs/>
        </w:rPr>
        <w:t xml:space="preserve"> L</w:t>
      </w:r>
      <w:r w:rsidR="0079760E" w:rsidRPr="002E0319">
        <w:rPr>
          <w:bCs/>
        </w:rPr>
        <w:t xml:space="preserve">es points </w:t>
      </w:r>
      <w:r>
        <w:rPr>
          <w:bCs/>
        </w:rPr>
        <w:t xml:space="preserve">suivants </w:t>
      </w:r>
      <w:r w:rsidR="0079760E" w:rsidRPr="002E0319">
        <w:rPr>
          <w:bCs/>
        </w:rPr>
        <w:t xml:space="preserve">ont du reste été inscrits dans le rapport </w:t>
      </w:r>
      <w:r w:rsidR="007B05F1" w:rsidRPr="002E0319">
        <w:t>formation en extraction d’huile de balanites et en fabrication de savon dans la région de</w:t>
      </w:r>
      <w:r>
        <w:t xml:space="preserve"> l’Est du 22 au 25 juin 2009 : </w:t>
      </w:r>
      <w:r w:rsidR="0079760E" w:rsidRPr="002E0319">
        <w:t xml:space="preserve">« lors de la fabrication du savon, les noms des éléments n’ont pas été révélés </w:t>
      </w:r>
      <w:r w:rsidR="0079760E" w:rsidRPr="002E0319">
        <w:lastRenderedPageBreak/>
        <w:t xml:space="preserve">par la formatrice », « l’humeur de la formatrice et surtout son refus de n’entendre aucune forme de question lors de la fabrication du savon », </w:t>
      </w:r>
      <w:r>
        <w:t>« l</w:t>
      </w:r>
      <w:r w:rsidR="0079760E" w:rsidRPr="002E0319">
        <w:t xml:space="preserve">e nombre élevé des participants ».  </w:t>
      </w:r>
    </w:p>
    <w:p w:rsidR="00C57B06" w:rsidRPr="002E0319" w:rsidRDefault="00C57B06" w:rsidP="003F72B5">
      <w:pPr>
        <w:spacing w:after="0" w:line="240" w:lineRule="auto"/>
        <w:jc w:val="both"/>
        <w:rPr>
          <w:rFonts w:ascii="Times New Roman" w:hAnsi="Times New Roman"/>
          <w:bCs/>
          <w:sz w:val="24"/>
          <w:szCs w:val="24"/>
        </w:rPr>
      </w:pPr>
    </w:p>
    <w:p w:rsidR="00D97077" w:rsidRPr="002E0319" w:rsidRDefault="0079760E" w:rsidP="00653990">
      <w:pPr>
        <w:numPr>
          <w:ilvl w:val="0"/>
          <w:numId w:val="21"/>
        </w:numPr>
        <w:spacing w:after="0" w:line="240" w:lineRule="auto"/>
        <w:jc w:val="both"/>
      </w:pPr>
      <w:r w:rsidRPr="002E0319">
        <w:rPr>
          <w:rFonts w:ascii="Times New Roman" w:hAnsi="Times New Roman"/>
          <w:b/>
          <w:bCs/>
          <w:sz w:val="24"/>
          <w:szCs w:val="24"/>
        </w:rPr>
        <w:t>(iv) Au niveau du rapportage</w:t>
      </w:r>
      <w:r w:rsidRPr="002E0319">
        <w:rPr>
          <w:rFonts w:ascii="Times New Roman" w:hAnsi="Times New Roman"/>
          <w:bCs/>
          <w:sz w:val="24"/>
          <w:szCs w:val="24"/>
        </w:rPr>
        <w:t xml:space="preserve">, l’analyse des rapports de formation laisse voir une certaine liberté donnée au formateur pour la rédaction du rapport. Il est très difficile d’en faire une synthèse pour relever les points faibles et les prendre en compte pour les futures formations. La coordination </w:t>
      </w:r>
      <w:r w:rsidR="003C7DF8">
        <w:rPr>
          <w:rFonts w:ascii="Times New Roman" w:hAnsi="Times New Roman"/>
          <w:bCs/>
          <w:sz w:val="24"/>
          <w:szCs w:val="24"/>
        </w:rPr>
        <w:t xml:space="preserve">du projet </w:t>
      </w:r>
      <w:r w:rsidRPr="002E0319">
        <w:rPr>
          <w:rFonts w:ascii="Times New Roman" w:hAnsi="Times New Roman"/>
          <w:bCs/>
          <w:sz w:val="24"/>
          <w:szCs w:val="24"/>
        </w:rPr>
        <w:t>n’a pas fait l’effort d’élaborer un canevas type de rapportage pour permettre à chaque formateur de capitaliser convenablement le processus de la formation afin de lui permettre d</w:t>
      </w:r>
      <w:r w:rsidR="003C7DF8">
        <w:rPr>
          <w:rFonts w:ascii="Times New Roman" w:hAnsi="Times New Roman"/>
          <w:bCs/>
          <w:sz w:val="24"/>
          <w:szCs w:val="24"/>
        </w:rPr>
        <w:t>’</w:t>
      </w:r>
      <w:r w:rsidRPr="002E0319">
        <w:rPr>
          <w:rFonts w:ascii="Times New Roman" w:hAnsi="Times New Roman"/>
          <w:bCs/>
          <w:sz w:val="24"/>
          <w:szCs w:val="24"/>
        </w:rPr>
        <w:t>e</w:t>
      </w:r>
      <w:r w:rsidR="003C7DF8">
        <w:rPr>
          <w:rFonts w:ascii="Times New Roman" w:hAnsi="Times New Roman"/>
          <w:bCs/>
          <w:sz w:val="24"/>
          <w:szCs w:val="24"/>
        </w:rPr>
        <w:t>n</w:t>
      </w:r>
      <w:r w:rsidRPr="002E0319">
        <w:rPr>
          <w:rFonts w:ascii="Times New Roman" w:hAnsi="Times New Roman"/>
          <w:bCs/>
          <w:sz w:val="24"/>
          <w:szCs w:val="24"/>
        </w:rPr>
        <w:t xml:space="preserve"> tirer </w:t>
      </w:r>
      <w:r w:rsidR="003C7DF8">
        <w:rPr>
          <w:rFonts w:ascii="Times New Roman" w:hAnsi="Times New Roman"/>
          <w:bCs/>
          <w:sz w:val="24"/>
          <w:szCs w:val="24"/>
        </w:rPr>
        <w:t xml:space="preserve">des enseignements </w:t>
      </w:r>
      <w:r w:rsidRPr="002E0319">
        <w:rPr>
          <w:rFonts w:ascii="Times New Roman" w:hAnsi="Times New Roman"/>
          <w:bCs/>
          <w:sz w:val="24"/>
          <w:szCs w:val="24"/>
        </w:rPr>
        <w:t xml:space="preserve"> pour améliorer</w:t>
      </w:r>
      <w:r w:rsidR="003C7DF8">
        <w:rPr>
          <w:rFonts w:ascii="Times New Roman" w:hAnsi="Times New Roman"/>
          <w:bCs/>
          <w:sz w:val="24"/>
          <w:szCs w:val="24"/>
        </w:rPr>
        <w:t xml:space="preserve"> les apprentissages</w:t>
      </w:r>
      <w:r w:rsidRPr="002E0319">
        <w:rPr>
          <w:rFonts w:ascii="Times New Roman" w:hAnsi="Times New Roman"/>
          <w:bCs/>
          <w:sz w:val="24"/>
          <w:szCs w:val="24"/>
        </w:rPr>
        <w:t>. La qualité des r</w:t>
      </w:r>
      <w:r w:rsidRPr="002E0319">
        <w:rPr>
          <w:rFonts w:ascii="Times New Roman" w:hAnsi="Times New Roman"/>
          <w:sz w:val="24"/>
          <w:szCs w:val="24"/>
        </w:rPr>
        <w:t>apports de formation est très variable, la majorité des rapports consultés sont peu exhaustif</w:t>
      </w:r>
      <w:r w:rsidR="008207C3">
        <w:rPr>
          <w:rFonts w:ascii="Times New Roman" w:hAnsi="Times New Roman"/>
          <w:sz w:val="24"/>
          <w:szCs w:val="24"/>
        </w:rPr>
        <w:t>s</w:t>
      </w:r>
      <w:r w:rsidRPr="002E0319">
        <w:rPr>
          <w:rFonts w:ascii="Times New Roman" w:hAnsi="Times New Roman"/>
          <w:sz w:val="24"/>
          <w:szCs w:val="24"/>
        </w:rPr>
        <w:t xml:space="preserve"> avec des faiblesses dans le rendu des sessions (profil des apprenants/tes, méthode/ outils, pédagogie, supports, langue, appréciation du comportement/ attitude et aptitude des apprenants/tes, conditions de transfert des connaissances, etc.) avec parfois des coupés collés et sans inscription de</w:t>
      </w:r>
      <w:r w:rsidR="00E63A3A">
        <w:rPr>
          <w:rFonts w:ascii="Times New Roman" w:hAnsi="Times New Roman"/>
          <w:sz w:val="24"/>
          <w:szCs w:val="24"/>
        </w:rPr>
        <w:t>s</w:t>
      </w:r>
      <w:r w:rsidRPr="002E0319">
        <w:rPr>
          <w:rFonts w:ascii="Times New Roman" w:hAnsi="Times New Roman"/>
          <w:sz w:val="24"/>
          <w:szCs w:val="24"/>
        </w:rPr>
        <w:t xml:space="preserve"> auteur</w:t>
      </w:r>
      <w:r w:rsidR="00E63A3A">
        <w:rPr>
          <w:rFonts w:ascii="Times New Roman" w:hAnsi="Times New Roman"/>
          <w:sz w:val="24"/>
          <w:szCs w:val="24"/>
        </w:rPr>
        <w:t>s</w:t>
      </w:r>
      <w:r w:rsidRPr="002E0319">
        <w:rPr>
          <w:rFonts w:ascii="Times New Roman" w:hAnsi="Times New Roman"/>
          <w:sz w:val="24"/>
          <w:szCs w:val="24"/>
        </w:rPr>
        <w:t xml:space="preserve"> </w:t>
      </w:r>
      <w:r w:rsidR="00E63A3A" w:rsidRPr="002E0319">
        <w:rPr>
          <w:rFonts w:ascii="Times New Roman" w:hAnsi="Times New Roman"/>
          <w:sz w:val="24"/>
          <w:szCs w:val="24"/>
        </w:rPr>
        <w:t>d</w:t>
      </w:r>
      <w:r w:rsidR="00E63A3A">
        <w:rPr>
          <w:rFonts w:ascii="Times New Roman" w:hAnsi="Times New Roman"/>
          <w:sz w:val="24"/>
          <w:szCs w:val="24"/>
        </w:rPr>
        <w:t>es</w:t>
      </w:r>
      <w:r w:rsidR="00E63A3A" w:rsidRPr="002E0319">
        <w:rPr>
          <w:rFonts w:ascii="Times New Roman" w:hAnsi="Times New Roman"/>
          <w:sz w:val="24"/>
          <w:szCs w:val="24"/>
        </w:rPr>
        <w:t xml:space="preserve"> </w:t>
      </w:r>
      <w:r w:rsidRPr="002E0319">
        <w:rPr>
          <w:rFonts w:ascii="Times New Roman" w:hAnsi="Times New Roman"/>
          <w:sz w:val="24"/>
          <w:szCs w:val="24"/>
        </w:rPr>
        <w:t>rapport</w:t>
      </w:r>
      <w:r w:rsidR="00E63A3A">
        <w:rPr>
          <w:rFonts w:ascii="Times New Roman" w:hAnsi="Times New Roman"/>
          <w:sz w:val="24"/>
          <w:szCs w:val="24"/>
        </w:rPr>
        <w:t>s</w:t>
      </w:r>
      <w:r w:rsidRPr="002E0319">
        <w:rPr>
          <w:rFonts w:ascii="Times New Roman" w:hAnsi="Times New Roman"/>
          <w:sz w:val="24"/>
          <w:szCs w:val="24"/>
        </w:rPr>
        <w:t xml:space="preserve">. </w:t>
      </w:r>
    </w:p>
    <w:p w:rsidR="00C57B06" w:rsidRPr="002E0319" w:rsidRDefault="00C57B06" w:rsidP="003F72B5">
      <w:pPr>
        <w:spacing w:after="0" w:line="240" w:lineRule="auto"/>
        <w:jc w:val="both"/>
        <w:rPr>
          <w:rFonts w:ascii="Times New Roman" w:hAnsi="Times New Roman"/>
          <w:bCs/>
          <w:sz w:val="24"/>
          <w:szCs w:val="24"/>
        </w:rPr>
      </w:pPr>
    </w:p>
    <w:p w:rsidR="00496085" w:rsidRPr="002E0319" w:rsidRDefault="0079760E" w:rsidP="00653990">
      <w:pPr>
        <w:pStyle w:val="Paragraphedeliste"/>
        <w:numPr>
          <w:ilvl w:val="0"/>
          <w:numId w:val="10"/>
        </w:numPr>
        <w:jc w:val="both"/>
        <w:rPr>
          <w:bCs/>
        </w:rPr>
      </w:pPr>
      <w:r w:rsidRPr="002E0319">
        <w:rPr>
          <w:b/>
          <w:bCs/>
        </w:rPr>
        <w:t>(v) Au niveau de l’évaluation des formateurs</w:t>
      </w:r>
      <w:r w:rsidR="003A4D8A">
        <w:rPr>
          <w:b/>
          <w:bCs/>
        </w:rPr>
        <w:t xml:space="preserve"> et formatrices</w:t>
      </w:r>
      <w:r w:rsidRPr="002E0319">
        <w:rPr>
          <w:bCs/>
        </w:rPr>
        <w:t xml:space="preserve">, les investigations indiquent qu’il n’y a jamais eu une évaluation des formateurs. Alors que c’est un principe qui aurait permis au projet de discuter périodiquement avec </w:t>
      </w:r>
      <w:r w:rsidR="006E4D08">
        <w:rPr>
          <w:bCs/>
        </w:rPr>
        <w:t>eux</w:t>
      </w:r>
      <w:r w:rsidRPr="002E0319">
        <w:rPr>
          <w:bCs/>
        </w:rPr>
        <w:t xml:space="preserve"> sur le processus et le contenu des formations afin de faire des propositions d’amélioration pour les prochaines sessions. Le fait de « faire confiance » aux formateurs n’excluait pas non plus que le projet leur demande de fournir une proposition de déroulement des sessions de formation afin d’avoir un œil sur les contenus proposés et la démarche à mettr</w:t>
      </w:r>
      <w:r w:rsidR="006E4D08">
        <w:rPr>
          <w:bCs/>
        </w:rPr>
        <w:t>e en place au regard du profil,</w:t>
      </w:r>
      <w:r w:rsidRPr="002E0319">
        <w:rPr>
          <w:bCs/>
        </w:rPr>
        <w:t xml:space="preserve"> des participants/tes et de la thématique développée. </w:t>
      </w:r>
    </w:p>
    <w:p w:rsidR="002630E4" w:rsidRPr="002E0319" w:rsidRDefault="002630E4" w:rsidP="003F72B5">
      <w:pPr>
        <w:spacing w:after="0" w:line="240" w:lineRule="auto"/>
        <w:jc w:val="both"/>
        <w:rPr>
          <w:rFonts w:ascii="Times New Roman" w:hAnsi="Times New Roman"/>
          <w:bCs/>
          <w:sz w:val="24"/>
          <w:szCs w:val="24"/>
        </w:rPr>
      </w:pPr>
    </w:p>
    <w:p w:rsidR="00D97077" w:rsidRPr="008207C3" w:rsidRDefault="0079760E" w:rsidP="00653990">
      <w:pPr>
        <w:pStyle w:val="Paragraphedeliste"/>
        <w:numPr>
          <w:ilvl w:val="0"/>
          <w:numId w:val="10"/>
        </w:numPr>
        <w:jc w:val="both"/>
        <w:rPr>
          <w:b/>
          <w:bCs/>
        </w:rPr>
      </w:pPr>
      <w:r w:rsidRPr="008207C3">
        <w:rPr>
          <w:b/>
          <w:bCs/>
        </w:rPr>
        <w:t xml:space="preserve">(vi) Au niveau du nombre de formations, </w:t>
      </w:r>
      <w:r w:rsidRPr="008207C3">
        <w:rPr>
          <w:bCs/>
        </w:rPr>
        <w:t>certains bénéficiaires de</w:t>
      </w:r>
      <w:r w:rsidR="00FC2EDF">
        <w:rPr>
          <w:bCs/>
        </w:rPr>
        <w:t>s</w:t>
      </w:r>
      <w:r w:rsidRPr="008207C3">
        <w:rPr>
          <w:bCs/>
        </w:rPr>
        <w:t xml:space="preserve"> formations</w:t>
      </w:r>
      <w:r w:rsidR="00FC2EDF">
        <w:rPr>
          <w:bCs/>
        </w:rPr>
        <w:t>,</w:t>
      </w:r>
      <w:r w:rsidRPr="008207C3">
        <w:rPr>
          <w:bCs/>
        </w:rPr>
        <w:t xml:space="preserve"> notamment les femmes de la Boucle du Mouhoun sur la fabrication de vins, jus et sirop à partir de la liane ont affirmé n’avoir pas vraiment bien maîtrisé les contenus de la formation. Elles estiment que pour la thématique, elles ont bénéficié d’un</w:t>
      </w:r>
      <w:r w:rsidR="008207C3" w:rsidRPr="008207C3">
        <w:rPr>
          <w:bCs/>
        </w:rPr>
        <w:t>e seule session</w:t>
      </w:r>
      <w:r w:rsidRPr="008207C3">
        <w:rPr>
          <w:bCs/>
        </w:rPr>
        <w:t xml:space="preserve"> de formation et que cela ne leur a pas permis de bien s’approprier les contenus. Le même constat a été fait sur plusieurs formations qui ont été organisées en une seule fois. Le besoin de recyclage s’impose car cela explique également pourquoi la grande majorité des femmes n’a pas pu commencer cette activité après la formation.</w:t>
      </w:r>
      <w:r w:rsidR="008207C3" w:rsidRPr="008207C3">
        <w:rPr>
          <w:bCs/>
        </w:rPr>
        <w:t xml:space="preserve"> </w:t>
      </w:r>
      <w:r w:rsidRPr="008207C3">
        <w:t xml:space="preserve">Cette option plus pratique qui </w:t>
      </w:r>
      <w:r w:rsidR="00EF32E5" w:rsidRPr="008207C3">
        <w:t xml:space="preserve">a </w:t>
      </w:r>
      <w:r w:rsidRPr="008207C3">
        <w:t>consist</w:t>
      </w:r>
      <w:r w:rsidR="00EF32E5" w:rsidRPr="008207C3">
        <w:t>é</w:t>
      </w:r>
      <w:r w:rsidRPr="008207C3">
        <w:t xml:space="preserve"> à capacit</w:t>
      </w:r>
      <w:r w:rsidR="008207C3" w:rsidRPr="008207C3">
        <w:t>er</w:t>
      </w:r>
      <w:r w:rsidRPr="008207C3">
        <w:t xml:space="preserve"> différentes catégories d’acteurs aussi bien dans le domaine techniques à travers divers actions de formation relatives à l’identification, la collecte, la conservation, la transformation, la vente, la gestion, la protection, etc. de la ressource PFNL</w:t>
      </w:r>
      <w:r w:rsidR="008207C3" w:rsidRPr="008207C3">
        <w:t> ;</w:t>
      </w:r>
      <w:r w:rsidRPr="008207C3">
        <w:t xml:space="preserve"> que dans le domaine de l’organisation et la structuration plus professionnelle des acteurs et actrices impliqués directement et/ou indirectement dans la promotion des PFNL </w:t>
      </w:r>
      <w:r w:rsidR="00EF32E5" w:rsidRPr="008207C3">
        <w:t xml:space="preserve">a été </w:t>
      </w:r>
      <w:r w:rsidRPr="008207C3">
        <w:t xml:space="preserve">un volet </w:t>
      </w:r>
      <w:r w:rsidR="00EF32E5" w:rsidRPr="008207C3">
        <w:t xml:space="preserve">important </w:t>
      </w:r>
      <w:r w:rsidRPr="008207C3">
        <w:t>développ</w:t>
      </w:r>
      <w:r w:rsidR="00EF32E5" w:rsidRPr="008207C3">
        <w:t>é</w:t>
      </w:r>
      <w:r w:rsidRPr="008207C3">
        <w:t xml:space="preserve"> pour des résultats </w:t>
      </w:r>
      <w:r w:rsidR="00EF32E5" w:rsidRPr="008207C3">
        <w:t>assez satisfaisants</w:t>
      </w:r>
      <w:r w:rsidRPr="008207C3">
        <w:t xml:space="preserve">. Cette option pertinente </w:t>
      </w:r>
      <w:r w:rsidR="00FC2EDF" w:rsidRPr="008207C3">
        <w:t xml:space="preserve">a pu être </w:t>
      </w:r>
      <w:r w:rsidR="00FC2EDF">
        <w:t xml:space="preserve">néanmoins bien </w:t>
      </w:r>
      <w:r w:rsidR="00FC2EDF" w:rsidRPr="008207C3">
        <w:t xml:space="preserve">amorcée </w:t>
      </w:r>
      <w:r w:rsidR="00FC2EDF">
        <w:t xml:space="preserve">pour </w:t>
      </w:r>
      <w:r w:rsidRPr="008207C3">
        <w:t>répond</w:t>
      </w:r>
      <w:r w:rsidR="00456997">
        <w:t>re en effet à un besoin pressa</w:t>
      </w:r>
      <w:r w:rsidRPr="008207C3">
        <w:t>nt des acteurs à différents niveaux (bénéficiaires directs des appuis, partenaires institutionnels national et décentralisé) pour que les PFNL dans leurs diversités puissent être exploitées et gérées au mieux</w:t>
      </w:r>
      <w:r w:rsidR="00EF32E5" w:rsidRPr="008207C3">
        <w:t xml:space="preserve"> des revenus surtout pour les femmes</w:t>
      </w:r>
      <w:r w:rsidR="00456997">
        <w:t>.</w:t>
      </w:r>
    </w:p>
    <w:p w:rsidR="002630E4" w:rsidRPr="008207C3" w:rsidRDefault="002630E4" w:rsidP="003F72B5">
      <w:pPr>
        <w:spacing w:after="0" w:line="240" w:lineRule="auto"/>
        <w:jc w:val="both"/>
        <w:rPr>
          <w:rFonts w:ascii="Times New Roman" w:hAnsi="Times New Roman"/>
          <w:b/>
          <w:bCs/>
          <w:sz w:val="24"/>
          <w:szCs w:val="24"/>
        </w:rPr>
      </w:pPr>
    </w:p>
    <w:p w:rsidR="00132192" w:rsidRDefault="00642764" w:rsidP="003F72B5">
      <w:pPr>
        <w:spacing w:after="0" w:line="240" w:lineRule="auto"/>
        <w:jc w:val="both"/>
        <w:rPr>
          <w:rFonts w:ascii="Times New Roman" w:hAnsi="Times New Roman"/>
          <w:bCs/>
          <w:sz w:val="24"/>
          <w:szCs w:val="24"/>
        </w:rPr>
      </w:pPr>
      <w:r w:rsidRPr="00642764">
        <w:rPr>
          <w:rFonts w:ascii="Times New Roman" w:hAnsi="Times New Roman"/>
          <w:b/>
          <w:bCs/>
          <w:i/>
          <w:sz w:val="24"/>
          <w:szCs w:val="24"/>
        </w:rPr>
        <w:t>L’alphabétisation</w:t>
      </w:r>
      <w:r w:rsidR="0079760E" w:rsidRPr="002E0319">
        <w:rPr>
          <w:rFonts w:ascii="Times New Roman" w:hAnsi="Times New Roman"/>
          <w:bCs/>
          <w:sz w:val="24"/>
          <w:szCs w:val="24"/>
        </w:rPr>
        <w:t xml:space="preserve">, une activité identifiée comme très importante au départ n’a finalement pas été mise en œuvre. Au regard du faible niveau d’alphabétisation des membres des organisations, l’alphabétisation aurait peut être permis à bon nombre de mieux s’approprier </w:t>
      </w:r>
      <w:r w:rsidR="0079760E" w:rsidRPr="002E0319">
        <w:rPr>
          <w:rFonts w:ascii="Times New Roman" w:hAnsi="Times New Roman"/>
          <w:bCs/>
          <w:sz w:val="24"/>
          <w:szCs w:val="24"/>
        </w:rPr>
        <w:lastRenderedPageBreak/>
        <w:t>les contenus des formations</w:t>
      </w:r>
      <w:r w:rsidR="002840A0">
        <w:rPr>
          <w:rFonts w:ascii="Times New Roman" w:hAnsi="Times New Roman"/>
          <w:bCs/>
          <w:sz w:val="24"/>
          <w:szCs w:val="24"/>
        </w:rPr>
        <w:t>. La coordination du projet évoque des contraintes budgétaires, mais au regard des ressources qui sont restées à la fin du projet, nous pensons surtout que c’est du à une insuffisance au niveau de l’organisation et de la planification à la coordination du projet</w:t>
      </w:r>
      <w:r w:rsidR="0079760E" w:rsidRPr="002E0319">
        <w:rPr>
          <w:rFonts w:ascii="Times New Roman" w:hAnsi="Times New Roman"/>
          <w:bCs/>
          <w:sz w:val="24"/>
          <w:szCs w:val="24"/>
        </w:rPr>
        <w:t>.</w:t>
      </w:r>
    </w:p>
    <w:p w:rsidR="00FC2EDF" w:rsidRDefault="00FC2EDF" w:rsidP="003F72B5">
      <w:pPr>
        <w:spacing w:after="0" w:line="240" w:lineRule="auto"/>
        <w:jc w:val="both"/>
        <w:rPr>
          <w:rFonts w:ascii="Times New Roman" w:hAnsi="Times New Roman"/>
          <w:b/>
          <w:sz w:val="24"/>
          <w:szCs w:val="24"/>
        </w:rPr>
      </w:pPr>
    </w:p>
    <w:p w:rsidR="00C57B06"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L’organisation de voyages d’échanges d’expériences au profit des réseaux d’acteurs de PFNL</w:t>
      </w:r>
      <w:r w:rsidR="00FC2EDF">
        <w:rPr>
          <w:rFonts w:ascii="Times New Roman" w:hAnsi="Times New Roman"/>
          <w:b/>
          <w:i/>
          <w:sz w:val="24"/>
          <w:szCs w:val="24"/>
        </w:rPr>
        <w:t> :</w:t>
      </w:r>
      <w:r w:rsidR="0079760E" w:rsidRPr="002E0319">
        <w:rPr>
          <w:rFonts w:ascii="Times New Roman" w:hAnsi="Times New Roman"/>
          <w:sz w:val="24"/>
          <w:szCs w:val="24"/>
        </w:rPr>
        <w:t xml:space="preserve"> Un seul voyage d’échange </w:t>
      </w:r>
      <w:r w:rsidR="0075037B" w:rsidRPr="002E0319">
        <w:rPr>
          <w:rFonts w:ascii="Times New Roman" w:hAnsi="Times New Roman"/>
          <w:sz w:val="24"/>
          <w:szCs w:val="24"/>
        </w:rPr>
        <w:t xml:space="preserve">(2009) </w:t>
      </w:r>
      <w:r w:rsidR="0079760E" w:rsidRPr="002E0319">
        <w:rPr>
          <w:rFonts w:ascii="Times New Roman" w:hAnsi="Times New Roman"/>
          <w:sz w:val="24"/>
          <w:szCs w:val="24"/>
        </w:rPr>
        <w:t xml:space="preserve">a été organisé au cours de la mise en œuvre du projet. Il a concerné </w:t>
      </w:r>
      <w:r w:rsidR="0075037B" w:rsidRPr="002E0319">
        <w:rPr>
          <w:rFonts w:ascii="Times New Roman" w:hAnsi="Times New Roman"/>
          <w:sz w:val="24"/>
          <w:szCs w:val="24"/>
        </w:rPr>
        <w:t xml:space="preserve">seulement </w:t>
      </w:r>
      <w:r w:rsidR="0079760E" w:rsidRPr="002E0319">
        <w:rPr>
          <w:rFonts w:ascii="Times New Roman" w:hAnsi="Times New Roman"/>
          <w:sz w:val="24"/>
          <w:szCs w:val="24"/>
        </w:rPr>
        <w:t>15 productrices</w:t>
      </w:r>
      <w:r w:rsidR="0075037B" w:rsidRPr="002E0319">
        <w:rPr>
          <w:rFonts w:ascii="Times New Roman" w:hAnsi="Times New Roman"/>
          <w:sz w:val="24"/>
          <w:szCs w:val="24"/>
        </w:rPr>
        <w:t xml:space="preserve"> de diverse</w:t>
      </w:r>
      <w:r w:rsidR="00D72330">
        <w:rPr>
          <w:rFonts w:ascii="Times New Roman" w:hAnsi="Times New Roman"/>
          <w:sz w:val="24"/>
          <w:szCs w:val="24"/>
        </w:rPr>
        <w:t>s</w:t>
      </w:r>
      <w:r w:rsidR="0075037B" w:rsidRPr="002E0319">
        <w:rPr>
          <w:rFonts w:ascii="Times New Roman" w:hAnsi="Times New Roman"/>
          <w:sz w:val="24"/>
          <w:szCs w:val="24"/>
        </w:rPr>
        <w:t xml:space="preserve"> régions et engagées dans la fabrication du soumbala</w:t>
      </w:r>
      <w:r w:rsidR="0079760E" w:rsidRPr="002E0319">
        <w:rPr>
          <w:rFonts w:ascii="Times New Roman" w:hAnsi="Times New Roman"/>
          <w:sz w:val="24"/>
          <w:szCs w:val="24"/>
        </w:rPr>
        <w:t>. Ce voyage leur a permis de visiter des unités de transformation de soumbala à</w:t>
      </w:r>
      <w:r w:rsidR="0079760E" w:rsidRPr="002E0319">
        <w:rPr>
          <w:rFonts w:ascii="Times New Roman" w:hAnsi="Times New Roman"/>
          <w:b/>
          <w:sz w:val="24"/>
          <w:szCs w:val="24"/>
        </w:rPr>
        <w:t xml:space="preserve"> </w:t>
      </w:r>
      <w:r w:rsidR="0079760E" w:rsidRPr="002E0319">
        <w:rPr>
          <w:rFonts w:ascii="Times New Roman" w:hAnsi="Times New Roman"/>
          <w:sz w:val="24"/>
          <w:szCs w:val="24"/>
        </w:rPr>
        <w:t>Ouagadougou, Fada et Dédougou. Elles ont, à l’occasion, échangé s</w:t>
      </w:r>
      <w:r w:rsidR="00226291">
        <w:rPr>
          <w:rFonts w:ascii="Times New Roman" w:hAnsi="Times New Roman"/>
          <w:sz w:val="24"/>
          <w:szCs w:val="24"/>
        </w:rPr>
        <w:t xml:space="preserve">ur les expériences réciproques </w:t>
      </w:r>
      <w:r w:rsidR="0079760E" w:rsidRPr="002E0319">
        <w:rPr>
          <w:rFonts w:ascii="Times New Roman" w:hAnsi="Times New Roman"/>
          <w:sz w:val="24"/>
          <w:szCs w:val="24"/>
        </w:rPr>
        <w:t>en matière de fab</w:t>
      </w:r>
      <w:r w:rsidR="00D72330">
        <w:rPr>
          <w:rFonts w:ascii="Times New Roman" w:hAnsi="Times New Roman"/>
          <w:sz w:val="24"/>
          <w:szCs w:val="24"/>
        </w:rPr>
        <w:t>rication de soumbala et partagé</w:t>
      </w:r>
      <w:r w:rsidR="0079760E" w:rsidRPr="002E0319">
        <w:rPr>
          <w:rFonts w:ascii="Times New Roman" w:hAnsi="Times New Roman"/>
          <w:sz w:val="24"/>
          <w:szCs w:val="24"/>
        </w:rPr>
        <w:t xml:space="preserve"> les préoccupations communes en termes d’approvisionnement en matière première et de commercialisation de la </w:t>
      </w:r>
      <w:r w:rsidR="00226291">
        <w:rPr>
          <w:rFonts w:ascii="Times New Roman" w:hAnsi="Times New Roman"/>
          <w:sz w:val="24"/>
          <w:szCs w:val="24"/>
        </w:rPr>
        <w:t>production. Ce voyage d’échange</w:t>
      </w:r>
      <w:r w:rsidR="0079760E" w:rsidRPr="002E0319">
        <w:rPr>
          <w:rFonts w:ascii="Times New Roman" w:hAnsi="Times New Roman"/>
          <w:sz w:val="24"/>
          <w:szCs w:val="24"/>
        </w:rPr>
        <w:t xml:space="preserve"> a suscité un réel intérêt </w:t>
      </w:r>
      <w:r w:rsidR="00CD6399">
        <w:rPr>
          <w:rFonts w:ascii="Times New Roman" w:hAnsi="Times New Roman"/>
          <w:sz w:val="24"/>
          <w:szCs w:val="24"/>
        </w:rPr>
        <w:t>pour les</w:t>
      </w:r>
      <w:r w:rsidR="00CD6399" w:rsidRPr="002E0319">
        <w:rPr>
          <w:rFonts w:ascii="Times New Roman" w:hAnsi="Times New Roman"/>
          <w:sz w:val="24"/>
          <w:szCs w:val="24"/>
        </w:rPr>
        <w:t xml:space="preserve"> </w:t>
      </w:r>
      <w:r w:rsidR="0079760E" w:rsidRPr="002E0319">
        <w:rPr>
          <w:rFonts w:ascii="Times New Roman" w:hAnsi="Times New Roman"/>
          <w:sz w:val="24"/>
          <w:szCs w:val="24"/>
        </w:rPr>
        <w:t xml:space="preserve">femmes qui estiment </w:t>
      </w:r>
      <w:r w:rsidR="00D72330">
        <w:rPr>
          <w:rFonts w:ascii="Times New Roman" w:hAnsi="Times New Roman"/>
          <w:sz w:val="24"/>
          <w:szCs w:val="24"/>
        </w:rPr>
        <w:t>que ces échanges</w:t>
      </w:r>
      <w:r w:rsidR="0079760E" w:rsidRPr="002E0319">
        <w:rPr>
          <w:rFonts w:ascii="Times New Roman" w:hAnsi="Times New Roman"/>
          <w:sz w:val="24"/>
          <w:szCs w:val="24"/>
        </w:rPr>
        <w:t xml:space="preserve"> ont changé positivement leur manière de faire. Par exemple, les femmes de l’Association Tin Fin de Fada affirment que grâce à ce voyage</w:t>
      </w:r>
      <w:r w:rsidR="009F6F3C">
        <w:rPr>
          <w:rFonts w:ascii="Times New Roman" w:hAnsi="Times New Roman"/>
          <w:sz w:val="24"/>
          <w:szCs w:val="24"/>
        </w:rPr>
        <w:t>,</w:t>
      </w:r>
      <w:r w:rsidR="0079760E" w:rsidRPr="002E0319">
        <w:rPr>
          <w:rFonts w:ascii="Times New Roman" w:hAnsi="Times New Roman"/>
          <w:sz w:val="24"/>
          <w:szCs w:val="24"/>
        </w:rPr>
        <w:t xml:space="preserve"> elles ont appris des techniques pour aller plus vite dans la production du soumbala en cas de grande commande (le mélange avec la cendre pour accélérer le séchage par exemple prati</w:t>
      </w:r>
      <w:r w:rsidR="00226291">
        <w:rPr>
          <w:rFonts w:ascii="Times New Roman" w:hAnsi="Times New Roman"/>
          <w:sz w:val="24"/>
          <w:szCs w:val="24"/>
        </w:rPr>
        <w:t>qué par les femmes de Dédougou </w:t>
      </w:r>
      <w:r w:rsidR="0079760E" w:rsidRPr="002E0319">
        <w:rPr>
          <w:rFonts w:ascii="Times New Roman" w:hAnsi="Times New Roman"/>
          <w:sz w:val="24"/>
          <w:szCs w:val="24"/>
        </w:rPr>
        <w:t xml:space="preserve">et dont elles s’inspirent en ce moment.). </w:t>
      </w:r>
      <w:r w:rsidR="0075037B" w:rsidRPr="002E0319">
        <w:rPr>
          <w:rFonts w:ascii="Times New Roman" w:hAnsi="Times New Roman"/>
          <w:sz w:val="24"/>
          <w:szCs w:val="24"/>
        </w:rPr>
        <w:t>On peut se poser la question de la pertinence du choix de cette thématique qui du reste semble maintenant bien maîtrisée par les femmes au niveau national. Y a t’il vraiment eu une valeur ajoutée à partir de cette expérience ?</w:t>
      </w:r>
      <w:r w:rsidR="00ED0286" w:rsidRPr="002E0319">
        <w:rPr>
          <w:rFonts w:ascii="Times New Roman" w:hAnsi="Times New Roman"/>
          <w:sz w:val="24"/>
          <w:szCs w:val="24"/>
        </w:rPr>
        <w:t xml:space="preserve"> A cette interrogation, ce voyage d’échange répondait plus au besoin de lancer un processus dynamique visant la mise en place et la fonctionnalité d’un réseau fort et dynamique. Dans cet esprit, commencer à partir d’une « activité pratique et plus facile » à mettre en œuvre sur le terrain a guidé au choix de la «filière néré » pour amorcer ce réseautage.</w:t>
      </w:r>
      <w:r w:rsidR="00326008">
        <w:rPr>
          <w:rFonts w:ascii="Times New Roman" w:hAnsi="Times New Roman"/>
          <w:sz w:val="24"/>
          <w:szCs w:val="24"/>
        </w:rPr>
        <w:t xml:space="preserve"> Dans cette même logique, l’AMIFOB a fait un grand travail de sensibilisation, de formation, d’identification de productrices reconnues de soumbala (</w:t>
      </w:r>
      <w:r w:rsidR="006E4D08">
        <w:rPr>
          <w:rFonts w:ascii="Times New Roman" w:hAnsi="Times New Roman"/>
          <w:sz w:val="24"/>
          <w:szCs w:val="24"/>
        </w:rPr>
        <w:t xml:space="preserve">les régions de la </w:t>
      </w:r>
      <w:r w:rsidR="00326008">
        <w:rPr>
          <w:rFonts w:ascii="Times New Roman" w:hAnsi="Times New Roman"/>
          <w:sz w:val="24"/>
          <w:szCs w:val="24"/>
        </w:rPr>
        <w:t xml:space="preserve">Boucle du Mouhoun et </w:t>
      </w:r>
      <w:r w:rsidR="006E4D08">
        <w:rPr>
          <w:rFonts w:ascii="Times New Roman" w:hAnsi="Times New Roman"/>
          <w:sz w:val="24"/>
          <w:szCs w:val="24"/>
        </w:rPr>
        <w:t xml:space="preserve">du </w:t>
      </w:r>
      <w:r w:rsidR="00326008">
        <w:rPr>
          <w:rFonts w:ascii="Times New Roman" w:hAnsi="Times New Roman"/>
          <w:sz w:val="24"/>
          <w:szCs w:val="24"/>
        </w:rPr>
        <w:t xml:space="preserve">Centre, étant </w:t>
      </w:r>
      <w:r w:rsidR="006E4D08">
        <w:rPr>
          <w:rFonts w:ascii="Times New Roman" w:hAnsi="Times New Roman"/>
          <w:sz w:val="24"/>
          <w:szCs w:val="24"/>
        </w:rPr>
        <w:t>sa</w:t>
      </w:r>
      <w:r w:rsidR="00326008">
        <w:rPr>
          <w:rFonts w:ascii="Times New Roman" w:hAnsi="Times New Roman"/>
          <w:sz w:val="24"/>
          <w:szCs w:val="24"/>
        </w:rPr>
        <w:t xml:space="preserve"> zone d’intervention) et amorcé également la création d’une faîtière de la filière néré. Mais avec la réflexion en cours au niveau national sur l’interprofession, il lui a été demandé de sursoir à son « élan de structuration » pour être plus en phase avec les nouvelles options nationales en la matière. Néanmoins, des productrices dont les produits sont fort prisés aussi bien au niveau national que d</w:t>
      </w:r>
      <w:r w:rsidR="00D55329">
        <w:rPr>
          <w:rFonts w:ascii="Times New Roman" w:hAnsi="Times New Roman"/>
          <w:sz w:val="24"/>
          <w:szCs w:val="24"/>
        </w:rPr>
        <w:t xml:space="preserve">ans la sous région existent comme personnes de référence dans différentes communes de Ouagadougou pour des visites d’échanges.   </w:t>
      </w:r>
      <w:r w:rsidR="00326008">
        <w:rPr>
          <w:rFonts w:ascii="Times New Roman" w:hAnsi="Times New Roman"/>
          <w:sz w:val="24"/>
          <w:szCs w:val="24"/>
        </w:rPr>
        <w:t xml:space="preserve"> </w:t>
      </w:r>
    </w:p>
    <w:p w:rsidR="00C57B06" w:rsidRPr="002E0319" w:rsidRDefault="00C57B06" w:rsidP="003F72B5">
      <w:pPr>
        <w:spacing w:after="0" w:line="240" w:lineRule="auto"/>
        <w:rPr>
          <w:rFonts w:ascii="Times New Roman" w:hAnsi="Times New Roman"/>
          <w:sz w:val="24"/>
          <w:szCs w:val="24"/>
        </w:rPr>
      </w:pPr>
    </w:p>
    <w:p w:rsidR="00E14956" w:rsidRPr="002E0319" w:rsidRDefault="0079760E" w:rsidP="003F72B5">
      <w:pPr>
        <w:spacing w:after="0" w:line="240" w:lineRule="auto"/>
        <w:jc w:val="both"/>
        <w:rPr>
          <w:rFonts w:ascii="Times New Roman" w:hAnsi="Times New Roman"/>
          <w:b/>
          <w:bCs/>
          <w:sz w:val="24"/>
          <w:szCs w:val="24"/>
        </w:rPr>
      </w:pPr>
      <w:r w:rsidRPr="002E0319">
        <w:rPr>
          <w:rFonts w:ascii="Times New Roman" w:hAnsi="Times New Roman"/>
          <w:b/>
          <w:bCs/>
          <w:sz w:val="24"/>
          <w:szCs w:val="24"/>
          <w:u w:val="single"/>
        </w:rPr>
        <w:t>Pour l’atteinte du Résultat 3.2</w:t>
      </w:r>
      <w:r w:rsidRPr="002E0319">
        <w:rPr>
          <w:rFonts w:ascii="Times New Roman" w:hAnsi="Times New Roman"/>
          <w:b/>
          <w:bCs/>
          <w:sz w:val="24"/>
          <w:szCs w:val="24"/>
        </w:rPr>
        <w:t xml:space="preserve"> « Les capacités organisa</w:t>
      </w:r>
      <w:r w:rsidR="00D72330">
        <w:rPr>
          <w:rFonts w:ascii="Times New Roman" w:hAnsi="Times New Roman"/>
          <w:b/>
          <w:bCs/>
          <w:sz w:val="24"/>
          <w:szCs w:val="24"/>
        </w:rPr>
        <w:t xml:space="preserve">tionnelles des acteurs </w:t>
      </w:r>
      <w:r w:rsidR="00226291" w:rsidRPr="002E0319">
        <w:rPr>
          <w:rFonts w:ascii="Times New Roman" w:hAnsi="Times New Roman"/>
          <w:b/>
          <w:bCs/>
          <w:sz w:val="24"/>
          <w:szCs w:val="24"/>
        </w:rPr>
        <w:t>sont renforcées</w:t>
      </w:r>
      <w:r w:rsidRPr="002E0319">
        <w:rPr>
          <w:rFonts w:ascii="Times New Roman" w:hAnsi="Times New Roman"/>
          <w:b/>
          <w:bCs/>
          <w:sz w:val="24"/>
          <w:szCs w:val="24"/>
        </w:rPr>
        <w:t xml:space="preserve"> et un réseau des acteurs de la filière des PFNL est mis en place et fonctionnel</w:t>
      </w:r>
      <w:r w:rsidR="002840A0">
        <w:rPr>
          <w:rFonts w:ascii="Times New Roman" w:hAnsi="Times New Roman"/>
          <w:b/>
          <w:bCs/>
          <w:sz w:val="24"/>
          <w:szCs w:val="24"/>
        </w:rPr>
        <w:t xml:space="preserve"> </w:t>
      </w:r>
      <w:r w:rsidRPr="002E0319">
        <w:rPr>
          <w:rFonts w:ascii="Times New Roman" w:hAnsi="Times New Roman"/>
          <w:b/>
          <w:bCs/>
          <w:sz w:val="24"/>
          <w:szCs w:val="24"/>
        </w:rPr>
        <w:t>»,</w:t>
      </w:r>
      <w:r w:rsidRPr="002E0319">
        <w:rPr>
          <w:rFonts w:ascii="Times New Roman" w:hAnsi="Times New Roman"/>
          <w:bCs/>
          <w:sz w:val="24"/>
          <w:szCs w:val="24"/>
        </w:rPr>
        <w:t xml:space="preserve"> les activités suivantes étaient prévues.</w:t>
      </w:r>
    </w:p>
    <w:p w:rsidR="00E14956" w:rsidRPr="002E0319" w:rsidRDefault="00D72330" w:rsidP="00653990">
      <w:pPr>
        <w:pStyle w:val="Paragraphedeliste"/>
        <w:numPr>
          <w:ilvl w:val="0"/>
          <w:numId w:val="8"/>
        </w:numPr>
        <w:ind w:firstLine="0"/>
        <w:jc w:val="both"/>
      </w:pPr>
      <w:r>
        <w:t>Création et animation</w:t>
      </w:r>
      <w:r w:rsidR="0079760E" w:rsidRPr="002E0319">
        <w:t xml:space="preserve"> des réseaux d</w:t>
      </w:r>
      <w:r w:rsidR="00E61280">
        <w:t xml:space="preserve">’acteurs </w:t>
      </w:r>
      <w:r w:rsidR="0079760E" w:rsidRPr="002E0319">
        <w:t xml:space="preserve"> de PFNL</w:t>
      </w:r>
    </w:p>
    <w:p w:rsidR="00E14956" w:rsidRPr="002E0319" w:rsidRDefault="0079760E" w:rsidP="00653990">
      <w:pPr>
        <w:numPr>
          <w:ilvl w:val="0"/>
          <w:numId w:val="8"/>
        </w:numPr>
        <w:spacing w:after="0" w:line="240" w:lineRule="auto"/>
        <w:ind w:firstLine="0"/>
        <w:rPr>
          <w:rFonts w:ascii="Times New Roman" w:hAnsi="Times New Roman"/>
          <w:b/>
          <w:bCs/>
          <w:i/>
          <w:iCs/>
          <w:sz w:val="24"/>
          <w:szCs w:val="24"/>
        </w:rPr>
      </w:pPr>
      <w:r w:rsidRPr="002E0319">
        <w:rPr>
          <w:rFonts w:ascii="Times New Roman" w:hAnsi="Times New Roman"/>
          <w:sz w:val="24"/>
          <w:szCs w:val="24"/>
        </w:rPr>
        <w:t xml:space="preserve">Organisation d’ateliers régionaux et </w:t>
      </w:r>
      <w:r w:rsidR="00D72330">
        <w:rPr>
          <w:rFonts w:ascii="Times New Roman" w:hAnsi="Times New Roman"/>
          <w:sz w:val="24"/>
          <w:szCs w:val="24"/>
        </w:rPr>
        <w:t xml:space="preserve">nationaux </w:t>
      </w:r>
      <w:r w:rsidRPr="002E0319">
        <w:rPr>
          <w:rFonts w:ascii="Times New Roman" w:hAnsi="Times New Roman"/>
          <w:sz w:val="24"/>
          <w:szCs w:val="24"/>
        </w:rPr>
        <w:t xml:space="preserve">sur les PFNL </w:t>
      </w:r>
    </w:p>
    <w:p w:rsidR="00132192" w:rsidRDefault="00132192" w:rsidP="003F72B5">
      <w:pPr>
        <w:spacing w:after="0" w:line="240" w:lineRule="auto"/>
        <w:jc w:val="both"/>
        <w:rPr>
          <w:rFonts w:ascii="Times New Roman" w:hAnsi="Times New Roman"/>
          <w:sz w:val="24"/>
          <w:szCs w:val="24"/>
        </w:rPr>
      </w:pPr>
    </w:p>
    <w:p w:rsidR="00E14956"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 xml:space="preserve">On note malheureusement qu’aucune de ces activités n’a été réalisée au cours du projet. </w:t>
      </w:r>
      <w:r w:rsidR="00456997">
        <w:rPr>
          <w:rFonts w:ascii="Times New Roman" w:hAnsi="Times New Roman"/>
          <w:sz w:val="24"/>
          <w:szCs w:val="24"/>
        </w:rPr>
        <w:t>Le projet</w:t>
      </w:r>
      <w:r w:rsidRPr="002E0319">
        <w:rPr>
          <w:rFonts w:ascii="Times New Roman" w:hAnsi="Times New Roman"/>
          <w:sz w:val="24"/>
          <w:szCs w:val="24"/>
        </w:rPr>
        <w:t xml:space="preserve"> n’a pas pu orienter ses activités vers le renforcement des capacités organisationnelles identifié</w:t>
      </w:r>
      <w:r w:rsidR="00E61280">
        <w:rPr>
          <w:rFonts w:ascii="Times New Roman" w:hAnsi="Times New Roman"/>
          <w:sz w:val="24"/>
          <w:szCs w:val="24"/>
        </w:rPr>
        <w:t>es</w:t>
      </w:r>
      <w:r w:rsidRPr="002E0319">
        <w:rPr>
          <w:rFonts w:ascii="Times New Roman" w:hAnsi="Times New Roman"/>
          <w:sz w:val="24"/>
          <w:szCs w:val="24"/>
        </w:rPr>
        <w:t xml:space="preserve"> pourtant comme un besoin essentiel dans les différents diagnostics et planifié</w:t>
      </w:r>
      <w:r w:rsidR="00E61280">
        <w:rPr>
          <w:rFonts w:ascii="Times New Roman" w:hAnsi="Times New Roman"/>
          <w:sz w:val="24"/>
          <w:szCs w:val="24"/>
        </w:rPr>
        <w:t>es</w:t>
      </w:r>
      <w:r w:rsidRPr="002E0319">
        <w:rPr>
          <w:rFonts w:ascii="Times New Roman" w:hAnsi="Times New Roman"/>
          <w:sz w:val="24"/>
          <w:szCs w:val="24"/>
        </w:rPr>
        <w:t xml:space="preserve"> dans le projet.</w:t>
      </w:r>
      <w:r w:rsidR="002840A0">
        <w:rPr>
          <w:rFonts w:ascii="Times New Roman" w:hAnsi="Times New Roman"/>
          <w:sz w:val="24"/>
          <w:szCs w:val="24"/>
        </w:rPr>
        <w:t xml:space="preserve"> Comme pour l’alphabétisation </w:t>
      </w:r>
      <w:r w:rsidR="002840A0">
        <w:rPr>
          <w:rFonts w:ascii="Times New Roman" w:hAnsi="Times New Roman"/>
          <w:bCs/>
          <w:sz w:val="24"/>
          <w:szCs w:val="24"/>
        </w:rPr>
        <w:t>les insuffisances au niveau de l’organisation et de la planification à la coordination du projet n’ont pas permis de réaliser ces activités</w:t>
      </w:r>
      <w:r w:rsidR="002840A0" w:rsidRPr="002E0319">
        <w:rPr>
          <w:rFonts w:ascii="Times New Roman" w:hAnsi="Times New Roman"/>
          <w:bCs/>
          <w:sz w:val="24"/>
          <w:szCs w:val="24"/>
        </w:rPr>
        <w:t>.</w:t>
      </w:r>
    </w:p>
    <w:p w:rsidR="00E14956" w:rsidRPr="002E0319" w:rsidRDefault="00E14956" w:rsidP="003F72B5">
      <w:pPr>
        <w:spacing w:after="0" w:line="240" w:lineRule="auto"/>
        <w:jc w:val="both"/>
        <w:rPr>
          <w:rFonts w:ascii="Times New Roman" w:hAnsi="Times New Roman"/>
          <w:sz w:val="24"/>
          <w:szCs w:val="24"/>
        </w:rPr>
      </w:pPr>
    </w:p>
    <w:p w:rsidR="001B22BA" w:rsidRDefault="001B22BA">
      <w:pPr>
        <w:spacing w:after="0" w:line="240" w:lineRule="auto"/>
        <w:rPr>
          <w:rFonts w:ascii="Times New Roman" w:hAnsi="Times New Roman"/>
          <w:b/>
          <w:bCs/>
          <w:sz w:val="24"/>
          <w:szCs w:val="24"/>
          <w:u w:val="single"/>
        </w:rPr>
      </w:pPr>
      <w:r>
        <w:rPr>
          <w:rFonts w:ascii="Times New Roman" w:hAnsi="Times New Roman"/>
          <w:b/>
          <w:bCs/>
          <w:sz w:val="24"/>
          <w:szCs w:val="24"/>
          <w:u w:val="single"/>
        </w:rPr>
        <w:br w:type="page"/>
      </w:r>
    </w:p>
    <w:p w:rsidR="00E14956" w:rsidRPr="002E0319" w:rsidRDefault="0079760E" w:rsidP="003F72B5">
      <w:pPr>
        <w:spacing w:after="0" w:line="240" w:lineRule="auto"/>
        <w:jc w:val="both"/>
        <w:rPr>
          <w:rFonts w:ascii="Times New Roman" w:hAnsi="Times New Roman"/>
          <w:b/>
          <w:bCs/>
          <w:sz w:val="24"/>
          <w:szCs w:val="24"/>
        </w:rPr>
      </w:pPr>
      <w:r w:rsidRPr="002E0319">
        <w:rPr>
          <w:rFonts w:ascii="Times New Roman" w:hAnsi="Times New Roman"/>
          <w:b/>
          <w:bCs/>
          <w:sz w:val="24"/>
          <w:szCs w:val="24"/>
          <w:u w:val="single"/>
        </w:rPr>
        <w:lastRenderedPageBreak/>
        <w:t>Pour l’atteinte du Résultat 3.3</w:t>
      </w:r>
      <w:r w:rsidRPr="002E0319">
        <w:rPr>
          <w:rFonts w:ascii="Times New Roman" w:hAnsi="Times New Roman"/>
          <w:b/>
          <w:bCs/>
          <w:sz w:val="24"/>
          <w:szCs w:val="24"/>
        </w:rPr>
        <w:t xml:space="preserve"> « Les capacités d</w:t>
      </w:r>
      <w:r w:rsidR="00D72330">
        <w:rPr>
          <w:rFonts w:ascii="Times New Roman" w:hAnsi="Times New Roman"/>
          <w:b/>
          <w:bCs/>
          <w:sz w:val="24"/>
          <w:szCs w:val="24"/>
        </w:rPr>
        <w:t xml:space="preserve">u Ministère de l’Environnement </w:t>
      </w:r>
      <w:r w:rsidRPr="002E0319">
        <w:rPr>
          <w:rFonts w:ascii="Times New Roman" w:hAnsi="Times New Roman"/>
          <w:b/>
          <w:bCs/>
          <w:sz w:val="24"/>
          <w:szCs w:val="24"/>
        </w:rPr>
        <w:t>et du Cadre de Vie sont renforcées</w:t>
      </w:r>
      <w:r w:rsidRPr="002E0319">
        <w:rPr>
          <w:rFonts w:ascii="Times New Roman" w:hAnsi="Times New Roman"/>
          <w:sz w:val="24"/>
          <w:szCs w:val="24"/>
        </w:rPr>
        <w:t xml:space="preserve"> </w:t>
      </w:r>
      <w:r w:rsidRPr="002E0319">
        <w:rPr>
          <w:rFonts w:ascii="Times New Roman" w:hAnsi="Times New Roman"/>
          <w:b/>
          <w:bCs/>
          <w:sz w:val="24"/>
          <w:szCs w:val="24"/>
        </w:rPr>
        <w:t xml:space="preserve">», </w:t>
      </w:r>
      <w:r w:rsidRPr="002E0319">
        <w:rPr>
          <w:rFonts w:ascii="Times New Roman" w:hAnsi="Times New Roman"/>
          <w:bCs/>
          <w:sz w:val="24"/>
          <w:szCs w:val="24"/>
        </w:rPr>
        <w:t>les activités ont porté sur :</w:t>
      </w:r>
    </w:p>
    <w:p w:rsidR="00E14956" w:rsidRPr="002E0319" w:rsidRDefault="00E14956" w:rsidP="003F72B5">
      <w:pPr>
        <w:spacing w:after="0" w:line="240" w:lineRule="auto"/>
        <w:jc w:val="both"/>
        <w:rPr>
          <w:rFonts w:ascii="Times New Roman" w:hAnsi="Times New Roman"/>
          <w:b/>
          <w:bCs/>
          <w:i/>
          <w:iCs/>
          <w:sz w:val="24"/>
          <w:szCs w:val="24"/>
        </w:rPr>
      </w:pPr>
    </w:p>
    <w:p w:rsidR="00E14956" w:rsidRPr="002E0319" w:rsidRDefault="00642764" w:rsidP="003F72B5">
      <w:pPr>
        <w:spacing w:after="0" w:line="240" w:lineRule="auto"/>
        <w:jc w:val="both"/>
        <w:rPr>
          <w:rFonts w:ascii="Times New Roman" w:hAnsi="Times New Roman"/>
          <w:b/>
          <w:sz w:val="24"/>
          <w:szCs w:val="24"/>
        </w:rPr>
      </w:pPr>
      <w:r w:rsidRPr="00642764">
        <w:rPr>
          <w:rFonts w:ascii="Times New Roman" w:hAnsi="Times New Roman"/>
          <w:b/>
          <w:i/>
          <w:sz w:val="24"/>
          <w:szCs w:val="24"/>
        </w:rPr>
        <w:t>La formation de l’équipe du projet et du personnel de la structure de tutelle</w:t>
      </w:r>
      <w:r w:rsidR="0079760E" w:rsidRPr="002E0319">
        <w:rPr>
          <w:rFonts w:ascii="Times New Roman" w:hAnsi="Times New Roman"/>
          <w:b/>
          <w:sz w:val="24"/>
          <w:szCs w:val="24"/>
        </w:rPr>
        <w:t xml:space="preserve"> : </w:t>
      </w:r>
      <w:r w:rsidR="0079760E" w:rsidRPr="002E0319">
        <w:rPr>
          <w:rFonts w:ascii="Times New Roman" w:hAnsi="Times New Roman"/>
          <w:sz w:val="24"/>
          <w:szCs w:val="24"/>
        </w:rPr>
        <w:t>Elle a été constatée à travers :</w:t>
      </w:r>
    </w:p>
    <w:p w:rsidR="00E14956" w:rsidRPr="002E0319" w:rsidRDefault="0079760E" w:rsidP="00653990">
      <w:pPr>
        <w:pStyle w:val="Paragraphedeliste"/>
        <w:numPr>
          <w:ilvl w:val="0"/>
          <w:numId w:val="11"/>
        </w:numPr>
        <w:jc w:val="both"/>
      </w:pPr>
      <w:r w:rsidRPr="002E0319">
        <w:t>l’atelier d’information sur le projet ARSA/PFNL et l’approche ADM, au profit des 13 Directeurs Régionaux de l’Environnement et du Cadre de Vie ;</w:t>
      </w:r>
    </w:p>
    <w:p w:rsidR="00E14956" w:rsidRPr="002E0319" w:rsidRDefault="0079760E" w:rsidP="00653990">
      <w:pPr>
        <w:pStyle w:val="Paragraphedeliste"/>
        <w:numPr>
          <w:ilvl w:val="0"/>
          <w:numId w:val="11"/>
        </w:numPr>
        <w:jc w:val="both"/>
      </w:pPr>
      <w:r w:rsidRPr="002E0319">
        <w:t>la Communication sur les PFNL et le projet ARSA/PFNL à un atelier de recyclage ayant regroupé plus de 300 agents forestiers ;</w:t>
      </w:r>
    </w:p>
    <w:p w:rsidR="00E14956" w:rsidRPr="002E0319" w:rsidRDefault="0079760E" w:rsidP="00653990">
      <w:pPr>
        <w:pStyle w:val="Paragraphedeliste"/>
        <w:numPr>
          <w:ilvl w:val="0"/>
          <w:numId w:val="11"/>
        </w:numPr>
        <w:jc w:val="both"/>
      </w:pPr>
      <w:r w:rsidRPr="002E0319">
        <w:t>la communication/module de formation/information à l’ENEF</w:t>
      </w:r>
    </w:p>
    <w:p w:rsidR="001B22BA" w:rsidRDefault="001B22BA" w:rsidP="003F72B5">
      <w:pPr>
        <w:spacing w:after="0" w:line="240" w:lineRule="auto"/>
        <w:jc w:val="both"/>
        <w:rPr>
          <w:rFonts w:ascii="Times New Roman" w:hAnsi="Times New Roman"/>
          <w:sz w:val="24"/>
          <w:szCs w:val="24"/>
        </w:rPr>
      </w:pPr>
    </w:p>
    <w:p w:rsidR="00407B8C"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 xml:space="preserve">La participation d’agents aux sessions de formations dispensées aux producteurs dans les Régions devait permettre à ces derniers de renforcer leurs capacités sur les thématiques dispensées. Mais, malheureusement, les investigations sur le terrain permettent de dire que les agents n’ont pas réellement suivi ces formations. Ils ont été plutôt présents pour aider à organiser la logistique et les invitations des producteurs et productrices, mais n’ont pas réellement été considérés comme </w:t>
      </w:r>
      <w:r w:rsidR="00E61280">
        <w:rPr>
          <w:rFonts w:ascii="Times New Roman" w:hAnsi="Times New Roman"/>
          <w:sz w:val="24"/>
          <w:szCs w:val="24"/>
        </w:rPr>
        <w:t xml:space="preserve">bénéficiaires directs des sessions d’information/ formation. </w:t>
      </w:r>
    </w:p>
    <w:p w:rsidR="00407B8C" w:rsidRPr="002E0319" w:rsidRDefault="00407B8C" w:rsidP="003F72B5">
      <w:pPr>
        <w:spacing w:after="0" w:line="240" w:lineRule="auto"/>
        <w:jc w:val="both"/>
        <w:rPr>
          <w:rFonts w:ascii="Times New Roman" w:hAnsi="Times New Roman"/>
          <w:b/>
          <w:bCs/>
          <w:sz w:val="24"/>
          <w:szCs w:val="24"/>
        </w:rPr>
      </w:pPr>
    </w:p>
    <w:p w:rsidR="00E14956" w:rsidRPr="002E0319" w:rsidRDefault="00E61280" w:rsidP="003F72B5">
      <w:pPr>
        <w:spacing w:after="0" w:line="240" w:lineRule="auto"/>
        <w:jc w:val="both"/>
        <w:rPr>
          <w:rFonts w:ascii="Times New Roman" w:hAnsi="Times New Roman"/>
          <w:sz w:val="24"/>
          <w:szCs w:val="24"/>
        </w:rPr>
      </w:pPr>
      <w:r>
        <w:rPr>
          <w:rFonts w:ascii="Times New Roman" w:hAnsi="Times New Roman"/>
          <w:sz w:val="24"/>
          <w:szCs w:val="24"/>
        </w:rPr>
        <w:t>Cependant, d</w:t>
      </w:r>
      <w:r w:rsidR="0079760E" w:rsidRPr="002E0319">
        <w:rPr>
          <w:rFonts w:ascii="Times New Roman" w:hAnsi="Times New Roman"/>
          <w:sz w:val="24"/>
          <w:szCs w:val="24"/>
        </w:rPr>
        <w:t>eux sessions de formations ont été dispensées au profit du personnel de l’APFNL. Il s</w:t>
      </w:r>
      <w:r w:rsidR="00D72330">
        <w:rPr>
          <w:rFonts w:ascii="Times New Roman" w:hAnsi="Times New Roman"/>
          <w:sz w:val="24"/>
          <w:szCs w:val="24"/>
        </w:rPr>
        <w:t>’</w:t>
      </w:r>
      <w:r w:rsidR="0079760E" w:rsidRPr="002E0319">
        <w:rPr>
          <w:rFonts w:ascii="Times New Roman" w:hAnsi="Times New Roman"/>
          <w:sz w:val="24"/>
          <w:szCs w:val="24"/>
        </w:rPr>
        <w:t>agit de la formation au logiciel Access et de celle sur l’initiative à l’approche ADM.</w:t>
      </w:r>
    </w:p>
    <w:p w:rsidR="00E14956" w:rsidRPr="002E0319" w:rsidRDefault="00E14956" w:rsidP="003F72B5">
      <w:pPr>
        <w:spacing w:after="0" w:line="240" w:lineRule="auto"/>
        <w:jc w:val="both"/>
        <w:rPr>
          <w:rFonts w:ascii="Times New Roman" w:hAnsi="Times New Roman"/>
          <w:b/>
          <w:bCs/>
          <w:sz w:val="24"/>
          <w:szCs w:val="24"/>
        </w:rPr>
      </w:pPr>
    </w:p>
    <w:p w:rsidR="00E14956" w:rsidRPr="002E0319" w:rsidRDefault="0079760E" w:rsidP="003F72B5">
      <w:pPr>
        <w:spacing w:after="0" w:line="240" w:lineRule="auto"/>
        <w:jc w:val="both"/>
        <w:rPr>
          <w:rFonts w:ascii="Times New Roman" w:hAnsi="Times New Roman"/>
          <w:sz w:val="24"/>
          <w:szCs w:val="24"/>
        </w:rPr>
      </w:pPr>
      <w:r w:rsidRPr="002E0319">
        <w:rPr>
          <w:rFonts w:ascii="Times New Roman" w:hAnsi="Times New Roman"/>
          <w:sz w:val="24"/>
          <w:szCs w:val="24"/>
        </w:rPr>
        <w:t xml:space="preserve">Les formations organisées par le Projet de Renforcement des Capacités de la Direction Générale de la Coopération (PRC/DGCOOP) au profit des coordonnateurs de projets et programmes/PNUD ont connu la participation de </w:t>
      </w:r>
      <w:r w:rsidRPr="002E0319">
        <w:rPr>
          <w:rFonts w:ascii="Times New Roman" w:hAnsi="Times New Roman"/>
          <w:bCs/>
          <w:sz w:val="24"/>
          <w:szCs w:val="24"/>
        </w:rPr>
        <w:t>l’équipe du projet</w:t>
      </w:r>
      <w:r w:rsidRPr="002E0319">
        <w:rPr>
          <w:rFonts w:ascii="Times New Roman" w:hAnsi="Times New Roman"/>
          <w:sz w:val="24"/>
          <w:szCs w:val="24"/>
        </w:rPr>
        <w:t xml:space="preserve"> ARSA/PFNL, plus spécifiquement du coordonateur</w:t>
      </w:r>
      <w:r w:rsidR="00ED0286" w:rsidRPr="002E0319">
        <w:rPr>
          <w:rFonts w:ascii="Times New Roman" w:hAnsi="Times New Roman"/>
          <w:sz w:val="24"/>
          <w:szCs w:val="24"/>
        </w:rPr>
        <w:t xml:space="preserve"> </w:t>
      </w:r>
      <w:r w:rsidRPr="002E0319">
        <w:rPr>
          <w:rFonts w:ascii="Times New Roman" w:hAnsi="Times New Roman"/>
          <w:sz w:val="24"/>
          <w:szCs w:val="24"/>
        </w:rPr>
        <w:t>et parfois du comptable. Les principaux ateliers de formation ont porté sur les thématiques</w:t>
      </w:r>
      <w:r w:rsidR="00D72330">
        <w:rPr>
          <w:rFonts w:ascii="Times New Roman" w:hAnsi="Times New Roman"/>
          <w:sz w:val="24"/>
          <w:szCs w:val="24"/>
        </w:rPr>
        <w:t xml:space="preserve"> </w:t>
      </w:r>
      <w:r w:rsidR="00D72330" w:rsidRPr="002E0319">
        <w:rPr>
          <w:rFonts w:ascii="Times New Roman" w:hAnsi="Times New Roman"/>
          <w:sz w:val="24"/>
          <w:szCs w:val="24"/>
        </w:rPr>
        <w:t>suivantes :</w:t>
      </w:r>
    </w:p>
    <w:p w:rsidR="00E14956" w:rsidRPr="002E0319" w:rsidRDefault="0079760E" w:rsidP="00653990">
      <w:pPr>
        <w:pStyle w:val="Paragraphedeliste"/>
        <w:numPr>
          <w:ilvl w:val="0"/>
          <w:numId w:val="27"/>
        </w:numPr>
        <w:jc w:val="both"/>
        <w:rPr>
          <w:i/>
          <w:iCs/>
        </w:rPr>
      </w:pPr>
      <w:r w:rsidRPr="002E0319">
        <w:rPr>
          <w:i/>
          <w:iCs/>
        </w:rPr>
        <w:t>Règles et procédures de gestion des projets et programmes financés par le PNUD ;</w:t>
      </w:r>
    </w:p>
    <w:p w:rsidR="00E14956" w:rsidRPr="002E0319" w:rsidRDefault="0079760E" w:rsidP="00653990">
      <w:pPr>
        <w:pStyle w:val="Paragraphedeliste"/>
        <w:numPr>
          <w:ilvl w:val="0"/>
          <w:numId w:val="27"/>
        </w:numPr>
        <w:jc w:val="both"/>
        <w:rPr>
          <w:i/>
          <w:iCs/>
        </w:rPr>
      </w:pPr>
      <w:r w:rsidRPr="002E0319">
        <w:rPr>
          <w:i/>
          <w:iCs/>
        </w:rPr>
        <w:t>Le programme d’investissement public (PIP) ;</w:t>
      </w:r>
    </w:p>
    <w:p w:rsidR="00E14956" w:rsidRPr="002E0319" w:rsidRDefault="0079760E" w:rsidP="00653990">
      <w:pPr>
        <w:pStyle w:val="Paragraphedeliste"/>
        <w:numPr>
          <w:ilvl w:val="0"/>
          <w:numId w:val="27"/>
        </w:numPr>
        <w:jc w:val="both"/>
        <w:rPr>
          <w:i/>
          <w:iCs/>
        </w:rPr>
      </w:pPr>
      <w:r w:rsidRPr="002E0319">
        <w:rPr>
          <w:i/>
          <w:iCs/>
        </w:rPr>
        <w:t>Procédures douanières et fiscales relatives à la gestion des programmes et projets ;</w:t>
      </w:r>
    </w:p>
    <w:p w:rsidR="00E14956" w:rsidRPr="002E0319" w:rsidRDefault="0079760E" w:rsidP="00653990">
      <w:pPr>
        <w:pStyle w:val="Paragraphedeliste"/>
        <w:numPr>
          <w:ilvl w:val="0"/>
          <w:numId w:val="27"/>
        </w:numPr>
        <w:jc w:val="both"/>
        <w:rPr>
          <w:i/>
          <w:iCs/>
        </w:rPr>
      </w:pPr>
      <w:r w:rsidRPr="002E0319">
        <w:rPr>
          <w:i/>
          <w:iCs/>
        </w:rPr>
        <w:t>Gestion des marchés de travaux et fournitures ;</w:t>
      </w:r>
    </w:p>
    <w:p w:rsidR="00E14956" w:rsidRPr="002E0319" w:rsidRDefault="0079760E" w:rsidP="00653990">
      <w:pPr>
        <w:pStyle w:val="Paragraphedeliste"/>
        <w:numPr>
          <w:ilvl w:val="0"/>
          <w:numId w:val="27"/>
        </w:numPr>
        <w:jc w:val="both"/>
        <w:rPr>
          <w:i/>
          <w:iCs/>
        </w:rPr>
      </w:pPr>
      <w:r w:rsidRPr="002E0319">
        <w:rPr>
          <w:i/>
          <w:iCs/>
        </w:rPr>
        <w:t>Management des projets orienté vers les résultats ;</w:t>
      </w:r>
    </w:p>
    <w:p w:rsidR="00E14956" w:rsidRPr="002E0319" w:rsidRDefault="0079760E" w:rsidP="00653990">
      <w:pPr>
        <w:pStyle w:val="Paragraphedeliste"/>
        <w:numPr>
          <w:ilvl w:val="0"/>
          <w:numId w:val="27"/>
        </w:numPr>
        <w:jc w:val="both"/>
        <w:rPr>
          <w:i/>
          <w:iCs/>
        </w:rPr>
      </w:pPr>
      <w:r w:rsidRPr="002E0319">
        <w:rPr>
          <w:i/>
          <w:iCs/>
        </w:rPr>
        <w:t>Logiciel ATLAS ;</w:t>
      </w:r>
    </w:p>
    <w:p w:rsidR="00E14956" w:rsidRPr="002E0319" w:rsidRDefault="0079760E" w:rsidP="00653990">
      <w:pPr>
        <w:pStyle w:val="Paragraphedeliste"/>
        <w:numPr>
          <w:ilvl w:val="0"/>
          <w:numId w:val="27"/>
        </w:numPr>
        <w:jc w:val="both"/>
        <w:rPr>
          <w:i/>
          <w:iCs/>
        </w:rPr>
      </w:pPr>
      <w:r w:rsidRPr="002E0319">
        <w:rPr>
          <w:i/>
          <w:iCs/>
        </w:rPr>
        <w:t>Logiciel PAM ;</w:t>
      </w:r>
    </w:p>
    <w:p w:rsidR="00E14956" w:rsidRPr="002E0319" w:rsidRDefault="0079760E" w:rsidP="00653990">
      <w:pPr>
        <w:pStyle w:val="Paragraphedeliste"/>
        <w:numPr>
          <w:ilvl w:val="0"/>
          <w:numId w:val="27"/>
        </w:numPr>
        <w:jc w:val="both"/>
        <w:rPr>
          <w:i/>
          <w:iCs/>
        </w:rPr>
      </w:pPr>
      <w:r w:rsidRPr="002E0319">
        <w:rPr>
          <w:i/>
          <w:iCs/>
          <w:lang w:eastAsia="en-US"/>
        </w:rPr>
        <w:t>Formation en genre ;</w:t>
      </w:r>
    </w:p>
    <w:p w:rsidR="00E14956" w:rsidRPr="002E0319" w:rsidRDefault="0079760E" w:rsidP="00653990">
      <w:pPr>
        <w:pStyle w:val="Paragraphedeliste"/>
        <w:numPr>
          <w:ilvl w:val="0"/>
          <w:numId w:val="27"/>
        </w:numPr>
        <w:jc w:val="both"/>
        <w:rPr>
          <w:i/>
          <w:iCs/>
        </w:rPr>
      </w:pPr>
      <w:r w:rsidRPr="002E0319">
        <w:rPr>
          <w:i/>
          <w:iCs/>
          <w:lang w:eastAsia="en-US"/>
        </w:rPr>
        <w:t>Leadership et changement.</w:t>
      </w:r>
    </w:p>
    <w:p w:rsidR="00E14956" w:rsidRPr="002E0319" w:rsidRDefault="00E14956" w:rsidP="003F72B5">
      <w:pPr>
        <w:spacing w:after="0" w:line="240" w:lineRule="auto"/>
        <w:jc w:val="both"/>
        <w:rPr>
          <w:rFonts w:ascii="Times New Roman" w:hAnsi="Times New Roman"/>
          <w:b/>
          <w:bCs/>
          <w:sz w:val="24"/>
          <w:szCs w:val="24"/>
        </w:rPr>
      </w:pPr>
    </w:p>
    <w:p w:rsidR="00E14956" w:rsidRPr="002E0319"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L’organisation de voyages d’études</w:t>
      </w:r>
      <w:r w:rsidR="0079760E" w:rsidRPr="002E0319">
        <w:rPr>
          <w:rFonts w:ascii="Times New Roman" w:hAnsi="Times New Roman"/>
          <w:sz w:val="24"/>
          <w:szCs w:val="24"/>
        </w:rPr>
        <w:t> </w:t>
      </w:r>
      <w:r w:rsidR="0079760E" w:rsidRPr="002E0319">
        <w:rPr>
          <w:rFonts w:ascii="Times New Roman" w:hAnsi="Times New Roman"/>
          <w:b/>
          <w:sz w:val="24"/>
          <w:szCs w:val="24"/>
        </w:rPr>
        <w:t>:</w:t>
      </w:r>
      <w:r w:rsidR="0079760E" w:rsidRPr="002E0319">
        <w:rPr>
          <w:rFonts w:ascii="Times New Roman" w:hAnsi="Times New Roman"/>
          <w:sz w:val="24"/>
          <w:szCs w:val="24"/>
        </w:rPr>
        <w:t xml:space="preserve"> Le coordonnateur, au cours de la phase du projeta pris part à deux voyages d’études à l’extérieur :</w:t>
      </w:r>
    </w:p>
    <w:p w:rsidR="00E14956" w:rsidRPr="002E0319" w:rsidRDefault="0079760E" w:rsidP="00653990">
      <w:pPr>
        <w:pStyle w:val="Paragraphedeliste"/>
        <w:numPr>
          <w:ilvl w:val="0"/>
          <w:numId w:val="12"/>
        </w:numPr>
        <w:jc w:val="both"/>
        <w:rPr>
          <w:lang w:eastAsia="en-US"/>
        </w:rPr>
      </w:pPr>
      <w:r w:rsidRPr="002E0319">
        <w:rPr>
          <w:lang w:eastAsia="en-US"/>
        </w:rPr>
        <w:t>Une mission en Gambie, co-organisée avec l’ONG Tree Aid, pour échanger sur l’expérience de l’utilisation de l’approche ADM dans le secteur forestier ;</w:t>
      </w:r>
    </w:p>
    <w:p w:rsidR="00E14956" w:rsidRPr="002E0319" w:rsidRDefault="0079760E" w:rsidP="00653990">
      <w:pPr>
        <w:pStyle w:val="Paragraphedeliste"/>
        <w:numPr>
          <w:ilvl w:val="0"/>
          <w:numId w:val="12"/>
        </w:numPr>
        <w:jc w:val="both"/>
        <w:rPr>
          <w:i/>
          <w:iCs/>
        </w:rPr>
      </w:pPr>
      <w:r w:rsidRPr="002E0319">
        <w:rPr>
          <w:lang w:eastAsia="en-US"/>
        </w:rPr>
        <w:t>Une mission d’échanges d’expériences sur l’utilisation de l’huile de pourghère (Jatropha curcas) dans le fonctionnement des plates formes multifonctionnelles au Mali, organisée par le programme PT</w:t>
      </w:r>
      <w:r w:rsidR="00FE39B1">
        <w:rPr>
          <w:lang w:eastAsia="en-US"/>
        </w:rPr>
        <w:t>F-</w:t>
      </w:r>
      <w:r w:rsidRPr="002E0319">
        <w:rPr>
          <w:lang w:eastAsia="en-US"/>
        </w:rPr>
        <w:t>MF.</w:t>
      </w:r>
    </w:p>
    <w:p w:rsidR="00E14956" w:rsidRPr="002E0319" w:rsidRDefault="00E14956" w:rsidP="003F72B5">
      <w:pPr>
        <w:spacing w:after="0" w:line="240" w:lineRule="auto"/>
        <w:jc w:val="both"/>
        <w:rPr>
          <w:rFonts w:ascii="Times New Roman" w:hAnsi="Times New Roman"/>
          <w:b/>
          <w:bCs/>
          <w:sz w:val="24"/>
          <w:szCs w:val="24"/>
        </w:rPr>
      </w:pPr>
    </w:p>
    <w:p w:rsidR="00E14956" w:rsidRDefault="00642764" w:rsidP="003F72B5">
      <w:pPr>
        <w:spacing w:after="0" w:line="240" w:lineRule="auto"/>
        <w:jc w:val="both"/>
        <w:rPr>
          <w:rFonts w:ascii="Times New Roman" w:hAnsi="Times New Roman"/>
          <w:sz w:val="24"/>
          <w:szCs w:val="24"/>
        </w:rPr>
      </w:pPr>
      <w:r w:rsidRPr="00642764">
        <w:rPr>
          <w:rFonts w:ascii="Times New Roman" w:hAnsi="Times New Roman"/>
          <w:b/>
          <w:i/>
          <w:sz w:val="24"/>
          <w:szCs w:val="24"/>
        </w:rPr>
        <w:t>La contribution à la formulation d’une stratégie nationale de</w:t>
      </w:r>
      <w:r w:rsidRPr="00642764">
        <w:rPr>
          <w:rFonts w:ascii="Times New Roman" w:hAnsi="Times New Roman"/>
          <w:b/>
          <w:bCs/>
          <w:i/>
          <w:sz w:val="24"/>
          <w:szCs w:val="24"/>
        </w:rPr>
        <w:t xml:space="preserve"> </w:t>
      </w:r>
      <w:r w:rsidRPr="00642764">
        <w:rPr>
          <w:rFonts w:ascii="Times New Roman" w:hAnsi="Times New Roman"/>
          <w:b/>
          <w:i/>
          <w:sz w:val="24"/>
          <w:szCs w:val="24"/>
        </w:rPr>
        <w:t>promotion et valorisation des Produits Forestiers Non Ligneux au Burkina Faso</w:t>
      </w:r>
      <w:r w:rsidR="00E61280">
        <w:rPr>
          <w:rFonts w:ascii="Times New Roman" w:hAnsi="Times New Roman"/>
          <w:b/>
          <w:i/>
          <w:sz w:val="24"/>
          <w:szCs w:val="24"/>
        </w:rPr>
        <w:t> </w:t>
      </w:r>
      <w:r w:rsidR="00E61280">
        <w:rPr>
          <w:rFonts w:ascii="Times New Roman" w:hAnsi="Times New Roman"/>
          <w:b/>
          <w:sz w:val="24"/>
          <w:szCs w:val="24"/>
        </w:rPr>
        <w:t>:</w:t>
      </w:r>
      <w:r w:rsidR="00D72330">
        <w:rPr>
          <w:rFonts w:ascii="Times New Roman" w:hAnsi="Times New Roman"/>
          <w:sz w:val="24"/>
          <w:szCs w:val="24"/>
        </w:rPr>
        <w:t xml:space="preserve"> Le projet </w:t>
      </w:r>
      <w:r w:rsidR="0079760E" w:rsidRPr="002E0319">
        <w:rPr>
          <w:rFonts w:ascii="Times New Roman" w:hAnsi="Times New Roman"/>
          <w:sz w:val="24"/>
          <w:szCs w:val="24"/>
        </w:rPr>
        <w:t xml:space="preserve">TCP/BKF « Formulation d’une stratégie nationale de promotion et de valorisation des PFNL au Burkina Faso », financé par la FAO et mis en œuvre pour la période 2008 – 2010 a bénéficié d’un apport du projet ARSA/PFNL. En effet, outre les études spécifiques complémentaires réalisées dans le </w:t>
      </w:r>
      <w:r w:rsidR="0079760E" w:rsidRPr="002E0319">
        <w:rPr>
          <w:rFonts w:ascii="Times New Roman" w:hAnsi="Times New Roman"/>
          <w:sz w:val="24"/>
          <w:szCs w:val="24"/>
        </w:rPr>
        <w:lastRenderedPageBreak/>
        <w:t>cadre du TCP, les données et</w:t>
      </w:r>
      <w:r w:rsidR="00672521">
        <w:rPr>
          <w:rFonts w:ascii="Times New Roman" w:hAnsi="Times New Roman"/>
          <w:sz w:val="24"/>
          <w:szCs w:val="24"/>
        </w:rPr>
        <w:t xml:space="preserve"> informations collectées par le</w:t>
      </w:r>
      <w:r w:rsidR="0079760E" w:rsidRPr="002E0319">
        <w:rPr>
          <w:rFonts w:ascii="Times New Roman" w:hAnsi="Times New Roman"/>
          <w:sz w:val="24"/>
          <w:szCs w:val="24"/>
        </w:rPr>
        <w:t xml:space="preserve"> projet ARSA/PFNL ont été </w:t>
      </w:r>
      <w:r w:rsidR="008F00C4">
        <w:rPr>
          <w:rFonts w:ascii="Times New Roman" w:hAnsi="Times New Roman"/>
          <w:sz w:val="24"/>
          <w:szCs w:val="24"/>
        </w:rPr>
        <w:t xml:space="preserve">largement </w:t>
      </w:r>
      <w:r w:rsidR="0079760E" w:rsidRPr="002E0319">
        <w:rPr>
          <w:rFonts w:ascii="Times New Roman" w:hAnsi="Times New Roman"/>
          <w:sz w:val="24"/>
          <w:szCs w:val="24"/>
        </w:rPr>
        <w:t xml:space="preserve">exploitées à cet effet. La contribution du </w:t>
      </w:r>
      <w:r w:rsidR="00672521">
        <w:rPr>
          <w:rFonts w:ascii="Times New Roman" w:hAnsi="Times New Roman"/>
          <w:sz w:val="24"/>
          <w:szCs w:val="24"/>
        </w:rPr>
        <w:t>projet s’est également traduite</w:t>
      </w:r>
      <w:r w:rsidR="00FE39B1">
        <w:rPr>
          <w:rFonts w:ascii="Times New Roman" w:hAnsi="Times New Roman"/>
          <w:sz w:val="24"/>
          <w:szCs w:val="24"/>
        </w:rPr>
        <w:t xml:space="preserve"> par l’appui technique, </w:t>
      </w:r>
      <w:r w:rsidR="0079760E" w:rsidRPr="002E0319">
        <w:rPr>
          <w:rFonts w:ascii="Times New Roman" w:hAnsi="Times New Roman"/>
          <w:sz w:val="24"/>
          <w:szCs w:val="24"/>
        </w:rPr>
        <w:t xml:space="preserve">matériel </w:t>
      </w:r>
      <w:r w:rsidR="00FE39B1">
        <w:rPr>
          <w:rFonts w:ascii="Times New Roman" w:hAnsi="Times New Roman"/>
          <w:sz w:val="24"/>
          <w:szCs w:val="24"/>
        </w:rPr>
        <w:t xml:space="preserve">et financier </w:t>
      </w:r>
      <w:r w:rsidR="0079760E" w:rsidRPr="002E0319">
        <w:rPr>
          <w:rFonts w:ascii="Times New Roman" w:hAnsi="Times New Roman"/>
          <w:sz w:val="24"/>
          <w:szCs w:val="24"/>
        </w:rPr>
        <w:t>lors des ateliers d’amendement et de validation du document de stratégie.</w:t>
      </w:r>
    </w:p>
    <w:p w:rsidR="00672521" w:rsidRPr="002E0319" w:rsidRDefault="00672521" w:rsidP="003F72B5">
      <w:pPr>
        <w:spacing w:after="0" w:line="240" w:lineRule="auto"/>
        <w:jc w:val="both"/>
        <w:rPr>
          <w:rFonts w:ascii="Times New Roman" w:hAnsi="Times New Roman"/>
          <w:sz w:val="24"/>
          <w:szCs w:val="24"/>
        </w:rPr>
      </w:pPr>
    </w:p>
    <w:p w:rsidR="00E14956" w:rsidRPr="002E0319" w:rsidRDefault="00D14124" w:rsidP="003F72B5">
      <w:pPr>
        <w:spacing w:after="0" w:line="240" w:lineRule="auto"/>
        <w:jc w:val="both"/>
        <w:rPr>
          <w:rFonts w:ascii="Times New Roman" w:hAnsi="Times New Roman"/>
          <w:sz w:val="24"/>
          <w:szCs w:val="24"/>
        </w:rPr>
      </w:pPr>
      <w:r w:rsidRPr="002E0319">
        <w:rPr>
          <w:rFonts w:ascii="Times New Roman" w:hAnsi="Times New Roman"/>
          <w:sz w:val="24"/>
          <w:szCs w:val="24"/>
        </w:rPr>
        <w:t xml:space="preserve">L’appréciation globale relative à l’exécution des huit grandes activités planifiées pour cet objectif, fait </w:t>
      </w:r>
      <w:r w:rsidR="00E61280" w:rsidRPr="002E0319">
        <w:rPr>
          <w:rFonts w:ascii="Times New Roman" w:hAnsi="Times New Roman"/>
          <w:sz w:val="24"/>
          <w:szCs w:val="24"/>
        </w:rPr>
        <w:t>appara</w:t>
      </w:r>
      <w:r w:rsidR="00E61280">
        <w:rPr>
          <w:rFonts w:ascii="Times New Roman" w:hAnsi="Times New Roman"/>
          <w:sz w:val="24"/>
          <w:szCs w:val="24"/>
        </w:rPr>
        <w:t>î</w:t>
      </w:r>
      <w:r w:rsidR="00E61280" w:rsidRPr="002E0319">
        <w:rPr>
          <w:rFonts w:ascii="Times New Roman" w:hAnsi="Times New Roman"/>
          <w:sz w:val="24"/>
          <w:szCs w:val="24"/>
        </w:rPr>
        <w:t>t</w:t>
      </w:r>
      <w:r w:rsidR="00E61280">
        <w:rPr>
          <w:rFonts w:ascii="Times New Roman" w:hAnsi="Times New Roman"/>
          <w:sz w:val="24"/>
          <w:szCs w:val="24"/>
        </w:rPr>
        <w:t>re</w:t>
      </w:r>
      <w:r w:rsidR="00E61280" w:rsidRPr="002E0319">
        <w:rPr>
          <w:rFonts w:ascii="Times New Roman" w:hAnsi="Times New Roman"/>
          <w:sz w:val="24"/>
          <w:szCs w:val="24"/>
        </w:rPr>
        <w:t xml:space="preserve"> </w:t>
      </w:r>
      <w:r w:rsidRPr="002E0319">
        <w:rPr>
          <w:rFonts w:ascii="Times New Roman" w:hAnsi="Times New Roman"/>
          <w:sz w:val="24"/>
          <w:szCs w:val="24"/>
        </w:rPr>
        <w:t>un taux d’exécution estimé à 75%</w:t>
      </w:r>
      <w:r w:rsidR="00C43964" w:rsidRPr="002E0319">
        <w:rPr>
          <w:rFonts w:ascii="Times New Roman" w:hAnsi="Times New Roman"/>
          <w:sz w:val="24"/>
          <w:szCs w:val="24"/>
        </w:rPr>
        <w:t>. C’est l’OS qui a le plus été dynamique avec un succès affecté à la contribution du projet pour la formulation de la stratégie nationale de promotion des PFNL. Ce point largement positif et bien apprécié des différents partenaires du projet la</w:t>
      </w:r>
      <w:r w:rsidR="00672521">
        <w:rPr>
          <w:rFonts w:ascii="Times New Roman" w:hAnsi="Times New Roman"/>
          <w:sz w:val="24"/>
          <w:szCs w:val="24"/>
        </w:rPr>
        <w:t>i</w:t>
      </w:r>
      <w:r w:rsidR="00C43964" w:rsidRPr="002E0319">
        <w:rPr>
          <w:rFonts w:ascii="Times New Roman" w:hAnsi="Times New Roman"/>
          <w:sz w:val="24"/>
          <w:szCs w:val="24"/>
        </w:rPr>
        <w:t>sse entrevoir des perspectives plus encourageante</w:t>
      </w:r>
      <w:r w:rsidR="00672521">
        <w:rPr>
          <w:rFonts w:ascii="Times New Roman" w:hAnsi="Times New Roman"/>
          <w:sz w:val="24"/>
          <w:szCs w:val="24"/>
        </w:rPr>
        <w:t>s</w:t>
      </w:r>
      <w:r w:rsidR="00C43964" w:rsidRPr="002E0319">
        <w:rPr>
          <w:rFonts w:ascii="Times New Roman" w:hAnsi="Times New Roman"/>
          <w:sz w:val="24"/>
          <w:szCs w:val="24"/>
        </w:rPr>
        <w:t xml:space="preserve"> pour tenter de pérenniser les quelques acquis que le projet aura permis d’engranger</w:t>
      </w:r>
      <w:r w:rsidR="00672521">
        <w:rPr>
          <w:rFonts w:ascii="Times New Roman" w:hAnsi="Times New Roman"/>
          <w:sz w:val="24"/>
          <w:szCs w:val="24"/>
        </w:rPr>
        <w:t>.</w:t>
      </w:r>
    </w:p>
    <w:p w:rsidR="00DB7A8F" w:rsidRPr="002E0319" w:rsidRDefault="00DB7A8F" w:rsidP="003F72B5">
      <w:pPr>
        <w:spacing w:after="0" w:line="240" w:lineRule="auto"/>
        <w:jc w:val="both"/>
        <w:rPr>
          <w:rFonts w:ascii="Times New Roman" w:hAnsi="Times New Roman"/>
          <w:sz w:val="24"/>
          <w:szCs w:val="24"/>
        </w:rPr>
      </w:pPr>
    </w:p>
    <w:p w:rsidR="006E0959" w:rsidRDefault="00642764">
      <w:pPr>
        <w:pStyle w:val="Paragraphedeliste"/>
        <w:numPr>
          <w:ilvl w:val="0"/>
          <w:numId w:val="39"/>
        </w:numPr>
        <w:rPr>
          <w:b/>
        </w:rPr>
      </w:pPr>
      <w:r w:rsidRPr="00642764">
        <w:rPr>
          <w:b/>
        </w:rPr>
        <w:t>Au niveau de l’Objectif spécifique 4</w:t>
      </w:r>
    </w:p>
    <w:p w:rsidR="00E14956" w:rsidRPr="002E0319" w:rsidRDefault="00E14956" w:rsidP="003F72B5">
      <w:pPr>
        <w:spacing w:after="0" w:line="240" w:lineRule="auto"/>
        <w:jc w:val="both"/>
        <w:rPr>
          <w:rFonts w:ascii="Times New Roman" w:hAnsi="Times New Roman"/>
          <w:b/>
          <w:bCs/>
          <w:sz w:val="24"/>
          <w:szCs w:val="24"/>
          <w:u w:val="single"/>
        </w:rPr>
      </w:pPr>
    </w:p>
    <w:p w:rsidR="00E14956" w:rsidRPr="00720150" w:rsidRDefault="0079760E" w:rsidP="003F72B5">
      <w:pPr>
        <w:spacing w:after="0" w:line="240" w:lineRule="auto"/>
        <w:jc w:val="both"/>
        <w:rPr>
          <w:rFonts w:ascii="Times New Roman" w:hAnsi="Times New Roman"/>
          <w:bCs/>
          <w:sz w:val="24"/>
          <w:szCs w:val="24"/>
        </w:rPr>
      </w:pPr>
      <w:r w:rsidRPr="002E0319">
        <w:rPr>
          <w:rFonts w:ascii="Times New Roman" w:hAnsi="Times New Roman"/>
          <w:b/>
          <w:bCs/>
          <w:sz w:val="24"/>
          <w:szCs w:val="24"/>
          <w:u w:val="single"/>
        </w:rPr>
        <w:t>Pour l’atteinte du Résultat 4.1</w:t>
      </w:r>
      <w:r w:rsidRPr="002E0319">
        <w:rPr>
          <w:rFonts w:ascii="Times New Roman" w:hAnsi="Times New Roman"/>
          <w:b/>
          <w:bCs/>
          <w:sz w:val="24"/>
          <w:szCs w:val="24"/>
        </w:rPr>
        <w:t xml:space="preserve"> « Des partenariats et des synergies sont développés entre agences du SNU, d’autres Partenaires Techniques et Financiers, ainsi que des projets et programmes similaires»</w:t>
      </w:r>
      <w:r w:rsidRPr="00720150">
        <w:rPr>
          <w:rFonts w:ascii="Times New Roman" w:hAnsi="Times New Roman"/>
          <w:bCs/>
          <w:sz w:val="24"/>
          <w:szCs w:val="24"/>
        </w:rPr>
        <w:t>, les activités suivantes étaient prévues :</w:t>
      </w:r>
    </w:p>
    <w:p w:rsidR="00D97077" w:rsidRPr="00672521" w:rsidRDefault="00642764">
      <w:pPr>
        <w:spacing w:before="120" w:after="0" w:line="240" w:lineRule="auto"/>
        <w:jc w:val="both"/>
        <w:rPr>
          <w:rFonts w:ascii="Times New Roman" w:hAnsi="Times New Roman"/>
          <w:sz w:val="24"/>
          <w:szCs w:val="24"/>
        </w:rPr>
      </w:pPr>
      <w:r w:rsidRPr="00642764">
        <w:rPr>
          <w:rFonts w:ascii="Times New Roman" w:hAnsi="Times New Roman"/>
          <w:b/>
          <w:i/>
          <w:sz w:val="24"/>
          <w:szCs w:val="24"/>
        </w:rPr>
        <w:t>Le lobbying pour un partenariat dans le domaine des PFNL</w:t>
      </w:r>
      <w:r w:rsidR="00EA1492">
        <w:rPr>
          <w:rFonts w:ascii="Times New Roman" w:hAnsi="Times New Roman"/>
          <w:b/>
          <w:i/>
          <w:sz w:val="24"/>
          <w:szCs w:val="24"/>
        </w:rPr>
        <w:t> </w:t>
      </w:r>
      <w:r w:rsidR="00EA1492">
        <w:rPr>
          <w:rFonts w:ascii="Times New Roman" w:hAnsi="Times New Roman"/>
          <w:sz w:val="24"/>
          <w:szCs w:val="24"/>
        </w:rPr>
        <w:t>:</w:t>
      </w:r>
      <w:r w:rsidR="0079760E" w:rsidRPr="00672521">
        <w:rPr>
          <w:rFonts w:ascii="Times New Roman" w:hAnsi="Times New Roman"/>
          <w:sz w:val="24"/>
          <w:szCs w:val="24"/>
        </w:rPr>
        <w:t xml:space="preserve"> a été porté aussi bien par la coordination du projet que par le PNUD, en tant que chef de file des PTF en matière de gestion des ressources forestières. </w:t>
      </w:r>
      <w:r w:rsidR="0079760E" w:rsidRPr="00A37A45">
        <w:rPr>
          <w:rFonts w:ascii="Times New Roman" w:hAnsi="Times New Roman"/>
          <w:sz w:val="24"/>
          <w:szCs w:val="24"/>
        </w:rPr>
        <w:t>La participation de la coordina</w:t>
      </w:r>
      <w:r w:rsidR="00A37A45" w:rsidRPr="00A37A45">
        <w:rPr>
          <w:rFonts w:ascii="Times New Roman" w:hAnsi="Times New Roman"/>
          <w:sz w:val="24"/>
          <w:szCs w:val="24"/>
        </w:rPr>
        <w:t xml:space="preserve">tion du projet (DG de l’APFNL, </w:t>
      </w:r>
      <w:r w:rsidR="0079760E" w:rsidRPr="00A37A45">
        <w:rPr>
          <w:rFonts w:ascii="Times New Roman" w:hAnsi="Times New Roman"/>
          <w:sz w:val="24"/>
          <w:szCs w:val="24"/>
        </w:rPr>
        <w:t xml:space="preserve">Coordonnateur du projet) </w:t>
      </w:r>
      <w:r w:rsidR="00A37A45" w:rsidRPr="00A37A45">
        <w:rPr>
          <w:rFonts w:ascii="Times New Roman" w:hAnsi="Times New Roman"/>
          <w:sz w:val="24"/>
          <w:szCs w:val="24"/>
        </w:rPr>
        <w:t xml:space="preserve">y compris le cadre de concertation des PTF environnement </w:t>
      </w:r>
      <w:r w:rsidR="0079760E" w:rsidRPr="00A37A45">
        <w:rPr>
          <w:rFonts w:ascii="Times New Roman" w:hAnsi="Times New Roman"/>
          <w:sz w:val="24"/>
          <w:szCs w:val="24"/>
        </w:rPr>
        <w:t>à diverses</w:t>
      </w:r>
      <w:r w:rsidR="0079760E" w:rsidRPr="00672521">
        <w:rPr>
          <w:rFonts w:ascii="Times New Roman" w:hAnsi="Times New Roman"/>
          <w:sz w:val="24"/>
          <w:szCs w:val="24"/>
        </w:rPr>
        <w:t xml:space="preserve"> rencontres </w:t>
      </w:r>
      <w:r w:rsidR="00672521" w:rsidRPr="00672521">
        <w:rPr>
          <w:rFonts w:ascii="Times New Roman" w:hAnsi="Times New Roman"/>
          <w:sz w:val="24"/>
          <w:szCs w:val="24"/>
        </w:rPr>
        <w:t>a</w:t>
      </w:r>
      <w:r w:rsidR="0079760E" w:rsidRPr="00672521">
        <w:rPr>
          <w:rFonts w:ascii="Times New Roman" w:hAnsi="Times New Roman"/>
          <w:sz w:val="24"/>
          <w:szCs w:val="24"/>
        </w:rPr>
        <w:t xml:space="preserve"> permis de partager les préoccupations communes sur le secteur des PFNL avec d’autres acteurs. </w:t>
      </w:r>
      <w:r w:rsidR="001D1017" w:rsidRPr="00672521">
        <w:rPr>
          <w:rFonts w:ascii="Times New Roman" w:hAnsi="Times New Roman"/>
          <w:sz w:val="24"/>
          <w:szCs w:val="24"/>
        </w:rPr>
        <w:t>Les résultats et les effets escomptés de la mise en œuvre du projet sont les gages d’un investissement plus accru des partenaires techniques et financiers et des partenaires institutionnels à différents niveaux à condition qu’un mode de collaboration effectif et validé entre les parti</w:t>
      </w:r>
      <w:r w:rsidR="00672521" w:rsidRPr="00672521">
        <w:rPr>
          <w:rFonts w:ascii="Times New Roman" w:hAnsi="Times New Roman"/>
          <w:sz w:val="24"/>
          <w:szCs w:val="24"/>
        </w:rPr>
        <w:t>e</w:t>
      </w:r>
      <w:r w:rsidR="001D1017" w:rsidRPr="00672521">
        <w:rPr>
          <w:rFonts w:ascii="Times New Roman" w:hAnsi="Times New Roman"/>
          <w:sz w:val="24"/>
          <w:szCs w:val="24"/>
        </w:rPr>
        <w:t>s soit effectif. En effet, ce projet pilote devrait donner des motifs suffisants de satisfaction pour une meilleure mobilisation de ressources au niveau national afin de garantir le succès de la stratégie nationale</w:t>
      </w:r>
      <w:r w:rsidR="00BB4852">
        <w:rPr>
          <w:rFonts w:ascii="Times New Roman" w:hAnsi="Times New Roman"/>
          <w:sz w:val="24"/>
          <w:szCs w:val="24"/>
        </w:rPr>
        <w:t>,</w:t>
      </w:r>
      <w:r w:rsidR="001D1017" w:rsidRPr="00672521">
        <w:rPr>
          <w:rFonts w:ascii="Times New Roman" w:hAnsi="Times New Roman"/>
          <w:sz w:val="24"/>
          <w:szCs w:val="24"/>
        </w:rPr>
        <w:t xml:space="preserve"> dont le premier plan d’action vient d’être amorcé.  </w:t>
      </w:r>
    </w:p>
    <w:p w:rsidR="00D97077" w:rsidRPr="00672521" w:rsidRDefault="001D1017">
      <w:pPr>
        <w:spacing w:before="120" w:after="0" w:line="240" w:lineRule="auto"/>
        <w:jc w:val="both"/>
        <w:rPr>
          <w:rFonts w:ascii="Times New Roman" w:hAnsi="Times New Roman"/>
          <w:sz w:val="24"/>
          <w:szCs w:val="24"/>
        </w:rPr>
      </w:pPr>
      <w:r w:rsidRPr="00672521">
        <w:rPr>
          <w:rFonts w:ascii="Times New Roman" w:hAnsi="Times New Roman"/>
          <w:sz w:val="24"/>
          <w:szCs w:val="24"/>
        </w:rPr>
        <w:t>Par ailleurs, l</w:t>
      </w:r>
      <w:r w:rsidR="0079760E" w:rsidRPr="00672521">
        <w:rPr>
          <w:rFonts w:ascii="Times New Roman" w:hAnsi="Times New Roman"/>
          <w:sz w:val="24"/>
          <w:szCs w:val="24"/>
        </w:rPr>
        <w:t xml:space="preserve">e partenariat et la synergie </w:t>
      </w:r>
      <w:r w:rsidRPr="00672521">
        <w:rPr>
          <w:rFonts w:ascii="Times New Roman" w:hAnsi="Times New Roman"/>
          <w:sz w:val="24"/>
          <w:szCs w:val="24"/>
        </w:rPr>
        <w:t xml:space="preserve">d’action </w:t>
      </w:r>
      <w:r w:rsidR="0079760E" w:rsidRPr="00672521">
        <w:rPr>
          <w:rFonts w:ascii="Times New Roman" w:hAnsi="Times New Roman"/>
          <w:sz w:val="24"/>
          <w:szCs w:val="24"/>
        </w:rPr>
        <w:t>se sont traduits concrètement par :</w:t>
      </w:r>
    </w:p>
    <w:p w:rsidR="00E14956" w:rsidRPr="00672521" w:rsidRDefault="0079760E" w:rsidP="00653990">
      <w:pPr>
        <w:pStyle w:val="Paragraphedeliste"/>
        <w:numPr>
          <w:ilvl w:val="0"/>
          <w:numId w:val="13"/>
        </w:numPr>
        <w:jc w:val="both"/>
      </w:pPr>
      <w:r w:rsidRPr="00672521">
        <w:t>l’organisation conjointe d’ateliers avec d’autres PTF et organismes (Tree Aid, PADABII, INERA, IUCN) ;</w:t>
      </w:r>
    </w:p>
    <w:p w:rsidR="00E14956" w:rsidRPr="00672521" w:rsidRDefault="0079760E" w:rsidP="00653990">
      <w:pPr>
        <w:numPr>
          <w:ilvl w:val="0"/>
          <w:numId w:val="13"/>
        </w:numPr>
        <w:spacing w:after="0" w:line="240" w:lineRule="auto"/>
        <w:jc w:val="both"/>
        <w:rPr>
          <w:rFonts w:ascii="Times New Roman" w:hAnsi="Times New Roman"/>
          <w:sz w:val="24"/>
          <w:szCs w:val="24"/>
        </w:rPr>
      </w:pPr>
      <w:r w:rsidRPr="00672521">
        <w:rPr>
          <w:rFonts w:ascii="Times New Roman" w:hAnsi="Times New Roman"/>
          <w:sz w:val="24"/>
          <w:szCs w:val="24"/>
        </w:rPr>
        <w:t>l</w:t>
      </w:r>
      <w:r w:rsidR="00C43964" w:rsidRPr="00672521">
        <w:rPr>
          <w:rFonts w:ascii="Times New Roman" w:hAnsi="Times New Roman"/>
          <w:sz w:val="24"/>
          <w:szCs w:val="24"/>
        </w:rPr>
        <w:t xml:space="preserve">’élaboration et la mobilisation financière à travers </w:t>
      </w:r>
      <w:r w:rsidRPr="00672521">
        <w:rPr>
          <w:rFonts w:ascii="Times New Roman" w:hAnsi="Times New Roman"/>
          <w:sz w:val="24"/>
          <w:szCs w:val="24"/>
        </w:rPr>
        <w:t>d’autres composantes des PFNL à savoir :</w:t>
      </w:r>
    </w:p>
    <w:p w:rsidR="00E14956" w:rsidRPr="002E0319" w:rsidRDefault="0079760E" w:rsidP="00653990">
      <w:pPr>
        <w:pStyle w:val="Paragraphedeliste"/>
        <w:numPr>
          <w:ilvl w:val="0"/>
          <w:numId w:val="14"/>
        </w:numPr>
        <w:jc w:val="both"/>
      </w:pPr>
      <w:r w:rsidRPr="00672521">
        <w:t xml:space="preserve">le projet TCP/BKF « Formulation d’une stratégie nationale de promotion et de valorisation des PFNL au Burkina Faso », financé par la </w:t>
      </w:r>
      <w:r w:rsidR="00672521" w:rsidRPr="00672521">
        <w:t>FAO pour la période</w:t>
      </w:r>
      <w:r w:rsidR="00672521">
        <w:t xml:space="preserve"> 2008-2010</w:t>
      </w:r>
      <w:r w:rsidR="00C43964" w:rsidRPr="002E0319">
        <w:t>, dont les principaux éléments ont été issus de la capitalisation des acquis et enseignement</w:t>
      </w:r>
      <w:r w:rsidR="00672521">
        <w:t>s</w:t>
      </w:r>
      <w:r w:rsidR="00C43964" w:rsidRPr="002E0319">
        <w:t xml:space="preserve"> du projet ARSA/PFNL </w:t>
      </w:r>
      <w:r w:rsidRPr="002E0319">
        <w:t>;</w:t>
      </w:r>
    </w:p>
    <w:p w:rsidR="00E14956" w:rsidRPr="002E0319" w:rsidRDefault="0079760E" w:rsidP="00653990">
      <w:pPr>
        <w:pStyle w:val="Paragraphedeliste"/>
        <w:numPr>
          <w:ilvl w:val="0"/>
          <w:numId w:val="14"/>
        </w:numPr>
        <w:jc w:val="both"/>
      </w:pPr>
      <w:r w:rsidRPr="002E0319">
        <w:t>le projet « Assistance aux ménages vulnérables victimes de malnutrition et de chocs climatiques et économiques à travers la valorisation des Produits Forestiers Non Ligneux au Burkina Faso » ; financé par la Coopération Suisse et exécuté par la FAO/Burkina pour la période 2009 – 2010</w:t>
      </w:r>
      <w:r w:rsidR="00672521">
        <w:t> ;</w:t>
      </w:r>
    </w:p>
    <w:p w:rsidR="00BB4852" w:rsidRDefault="0079760E" w:rsidP="00653990">
      <w:pPr>
        <w:pStyle w:val="Paragraphedeliste"/>
        <w:numPr>
          <w:ilvl w:val="0"/>
          <w:numId w:val="14"/>
        </w:numPr>
        <w:jc w:val="both"/>
      </w:pPr>
      <w:r w:rsidRPr="002E0319">
        <w:t xml:space="preserve">le Projet d’Amélioration de la Gestion et de l’Exploitation Durable des PFNL (PAGED/PFNL) </w:t>
      </w:r>
      <w:r w:rsidR="00530B0B" w:rsidRPr="00331FC8">
        <w:t xml:space="preserve">financé par </w:t>
      </w:r>
      <w:r w:rsidR="00A37A45" w:rsidRPr="00331FC8">
        <w:t>le Luxembourg</w:t>
      </w:r>
      <w:r w:rsidR="00530B0B">
        <w:t xml:space="preserve"> </w:t>
      </w:r>
      <w:r w:rsidR="00672521">
        <w:t>pour la période 2010 – 2013. Ce</w:t>
      </w:r>
      <w:r w:rsidRPr="002E0319">
        <w:t xml:space="preserve"> projet vient renforcer les acquis du projet ARSA/PFNL et se présente comme un début de mise en œuvre du plan d’action de la stratégie nationale de valorisation des PFNL. </w:t>
      </w:r>
      <w:r w:rsidR="00B51BCF" w:rsidRPr="002E0319">
        <w:t>Avec ce nouveau projet, les responsables de l’Agence y voi</w:t>
      </w:r>
      <w:r w:rsidR="00530B0B">
        <w:t>en</w:t>
      </w:r>
      <w:r w:rsidR="00B51BCF" w:rsidRPr="002E0319">
        <w:t>t une opportunité de pallier les insuffisances du projet ARSA/ PF</w:t>
      </w:r>
      <w:r w:rsidR="00672521">
        <w:t>N</w:t>
      </w:r>
      <w:r w:rsidR="00B51BCF" w:rsidRPr="002E0319">
        <w:t xml:space="preserve">L surtout en matière </w:t>
      </w:r>
      <w:r w:rsidR="00B51BCF" w:rsidRPr="002E0319">
        <w:lastRenderedPageBreak/>
        <w:t>d’accès à des équipements adaptés, au crédit et à l’amélioration des stratégies d’intervention en matière de renforcement des capacités</w:t>
      </w:r>
      <w:r w:rsidR="00BB4852">
        <w:t> ;</w:t>
      </w:r>
    </w:p>
    <w:p w:rsidR="006E0959" w:rsidRDefault="00642764">
      <w:pPr>
        <w:numPr>
          <w:ilvl w:val="0"/>
          <w:numId w:val="14"/>
        </w:numPr>
        <w:spacing w:after="0" w:line="240" w:lineRule="auto"/>
        <w:jc w:val="both"/>
        <w:rPr>
          <w:rFonts w:ascii="Times New Roman" w:eastAsia="Times New Roman" w:hAnsi="Times New Roman"/>
          <w:sz w:val="24"/>
          <w:szCs w:val="24"/>
          <w:lang w:eastAsia="fr-FR"/>
        </w:rPr>
      </w:pPr>
      <w:r w:rsidRPr="00642764">
        <w:rPr>
          <w:rFonts w:ascii="Times New Roman" w:hAnsi="Times New Roman"/>
          <w:bCs/>
        </w:rPr>
        <w:t xml:space="preserve">Le Projet de Gestion Participative et Durable des Forêts dans </w:t>
      </w:r>
      <w:smartTag w:uri="urn:schemas-microsoft-com:office:smarttags" w:element="PersonName">
        <w:smartTagPr>
          <w:attr w:name="ProductID" w:val="LA PROVINCE"/>
        </w:smartTagPr>
        <w:r w:rsidRPr="00642764">
          <w:rPr>
            <w:rFonts w:ascii="Times New Roman" w:hAnsi="Times New Roman"/>
            <w:bCs/>
          </w:rPr>
          <w:t>la Province</w:t>
        </w:r>
      </w:smartTag>
      <w:r w:rsidRPr="00642764">
        <w:rPr>
          <w:rFonts w:ascii="Times New Roman" w:hAnsi="Times New Roman"/>
          <w:bCs/>
        </w:rPr>
        <w:t xml:space="preserve"> de </w:t>
      </w:r>
      <w:smartTag w:uri="urn:schemas-microsoft-com:office:smarttags" w:element="PersonName">
        <w:smartTagPr>
          <w:attr w:name="ProductID" w:val="la Como￩"/>
        </w:smartTagPr>
        <w:r w:rsidRPr="00642764">
          <w:rPr>
            <w:rFonts w:ascii="Times New Roman" w:hAnsi="Times New Roman"/>
            <w:bCs/>
          </w:rPr>
          <w:t>la Comoé</w:t>
        </w:r>
      </w:smartTag>
      <w:r w:rsidRPr="00642764">
        <w:rPr>
          <w:rFonts w:ascii="Times New Roman" w:hAnsi="Times New Roman"/>
          <w:bCs/>
        </w:rPr>
        <w:t xml:space="preserve"> (PROGEPAF) sous tutelle du </w:t>
      </w:r>
      <w:r w:rsidR="00EA767E" w:rsidRPr="00EA767E">
        <w:rPr>
          <w:rFonts w:ascii="Times New Roman" w:hAnsi="Times New Roman"/>
        </w:rPr>
        <w:t>M</w:t>
      </w:r>
      <w:r w:rsidRPr="00642764">
        <w:rPr>
          <w:rFonts w:ascii="Times New Roman" w:hAnsi="Times New Roman"/>
          <w:bCs/>
          <w:sz w:val="24"/>
          <w:szCs w:val="24"/>
        </w:rPr>
        <w:t>ECV. Il est basé sur la responsabilisation de la partie nationale </w:t>
      </w:r>
      <w:r w:rsidR="00EA767E" w:rsidRPr="00EA767E">
        <w:rPr>
          <w:rFonts w:ascii="Times New Roman" w:hAnsi="Times New Roman"/>
          <w:bCs/>
          <w:sz w:val="24"/>
          <w:szCs w:val="24"/>
        </w:rPr>
        <w:t xml:space="preserve">et </w:t>
      </w:r>
      <w:r w:rsidRPr="00642764">
        <w:rPr>
          <w:rFonts w:ascii="Times New Roman" w:hAnsi="Times New Roman"/>
          <w:bCs/>
          <w:sz w:val="24"/>
          <w:szCs w:val="24"/>
        </w:rPr>
        <w:t>la Coopération japonaise à travers l’expertise de la JAFTA, œuvre à cet effet au renforcement des capacités de la population riveraine de</w:t>
      </w:r>
      <w:r w:rsidR="00EA767E" w:rsidRPr="00EA767E">
        <w:rPr>
          <w:rFonts w:ascii="Times New Roman" w:hAnsi="Times New Roman"/>
          <w:bCs/>
          <w:sz w:val="24"/>
          <w:szCs w:val="24"/>
        </w:rPr>
        <w:t xml:space="preserve"> quatre for</w:t>
      </w:r>
      <w:r w:rsidR="00303A70" w:rsidRPr="00303A70">
        <w:rPr>
          <w:rFonts w:ascii="Times New Roman" w:hAnsi="Times New Roman"/>
          <w:bCs/>
          <w:sz w:val="24"/>
          <w:szCs w:val="24"/>
        </w:rPr>
        <w:t>êts classées (</w:t>
      </w:r>
      <w:r w:rsidRPr="00642764">
        <w:rPr>
          <w:rFonts w:ascii="Times New Roman" w:hAnsi="Times New Roman"/>
          <w:bCs/>
        </w:rPr>
        <w:t>Toumousséni, Bounouna, Gouandougou et Kongouko) et</w:t>
      </w:r>
      <w:r w:rsidR="00EA767E" w:rsidRPr="00EA767E">
        <w:rPr>
          <w:rFonts w:ascii="Times New Roman" w:hAnsi="Times New Roman"/>
          <w:bCs/>
          <w:sz w:val="24"/>
          <w:szCs w:val="24"/>
        </w:rPr>
        <w:t xml:space="preserve"> </w:t>
      </w:r>
      <w:r w:rsidRPr="00642764">
        <w:rPr>
          <w:rFonts w:ascii="Times New Roman" w:hAnsi="Times New Roman"/>
          <w:bCs/>
          <w:sz w:val="24"/>
          <w:szCs w:val="24"/>
        </w:rPr>
        <w:t>des structures concernées. La concertation sera également promue entre les différents partenaires de la gestion durable des</w:t>
      </w:r>
      <w:r w:rsidRPr="00642764">
        <w:rPr>
          <w:rFonts w:ascii="Times New Roman" w:hAnsi="Times New Roman"/>
          <w:bCs/>
          <w:sz w:val="28"/>
          <w:szCs w:val="28"/>
        </w:rPr>
        <w:t xml:space="preserve"> </w:t>
      </w:r>
      <w:r w:rsidRPr="00642764">
        <w:rPr>
          <w:rFonts w:ascii="Times New Roman" w:hAnsi="Times New Roman"/>
          <w:bCs/>
          <w:sz w:val="24"/>
          <w:szCs w:val="24"/>
        </w:rPr>
        <w:t xml:space="preserve">ressources forestières au niveau de </w:t>
      </w:r>
      <w:smartTag w:uri="urn:schemas-microsoft-com:office:smarttags" w:element="PersonName">
        <w:smartTagPr>
          <w:attr w:name="ProductID" w:val="LA PROVINCE"/>
        </w:smartTagPr>
        <w:r w:rsidRPr="00642764">
          <w:rPr>
            <w:rFonts w:ascii="Times New Roman" w:hAnsi="Times New Roman"/>
            <w:bCs/>
            <w:sz w:val="24"/>
            <w:szCs w:val="24"/>
          </w:rPr>
          <w:t>la Province</w:t>
        </w:r>
      </w:smartTag>
      <w:r w:rsidRPr="00642764">
        <w:rPr>
          <w:rFonts w:ascii="Times New Roman" w:hAnsi="Times New Roman"/>
          <w:bCs/>
          <w:sz w:val="24"/>
          <w:szCs w:val="24"/>
        </w:rPr>
        <w:t xml:space="preserve"> de la Comoé.</w:t>
      </w:r>
      <w:r w:rsidRPr="00642764">
        <w:rPr>
          <w:rFonts w:ascii="Times New Roman" w:hAnsi="Times New Roman"/>
          <w:bCs/>
        </w:rPr>
        <w:t xml:space="preserve"> </w:t>
      </w:r>
      <w:bookmarkStart w:id="103" w:name="_Toc181727376"/>
      <w:bookmarkStart w:id="104" w:name="_Toc181727470"/>
      <w:bookmarkStart w:id="105" w:name="_Toc181727375"/>
      <w:bookmarkStart w:id="106" w:name="_Toc181727469"/>
      <w:r w:rsidR="00EA767E" w:rsidRPr="00EA767E">
        <w:rPr>
          <w:rFonts w:ascii="Times New Roman" w:hAnsi="Times New Roman"/>
          <w:bCs/>
        </w:rPr>
        <w:t xml:space="preserve">La </w:t>
      </w:r>
      <w:r w:rsidR="00303A70" w:rsidRPr="00303A70">
        <w:rPr>
          <w:rFonts w:ascii="Times New Roman" w:hAnsi="Times New Roman"/>
          <w:bCs/>
        </w:rPr>
        <w:t xml:space="preserve">durée du projet est de cinq ans </w:t>
      </w:r>
      <w:bookmarkEnd w:id="103"/>
      <w:bookmarkEnd w:id="104"/>
      <w:r w:rsidRPr="00642764">
        <w:rPr>
          <w:rFonts w:ascii="Times New Roman" w:hAnsi="Times New Roman"/>
          <w:bCs/>
          <w:sz w:val="24"/>
          <w:szCs w:val="24"/>
        </w:rPr>
        <w:t>(juillet 2007 à juin 2012)</w:t>
      </w:r>
    </w:p>
    <w:bookmarkEnd w:id="105"/>
    <w:bookmarkEnd w:id="106"/>
    <w:p w:rsidR="00E14956" w:rsidRPr="002E0319" w:rsidRDefault="00E14956" w:rsidP="003F72B5">
      <w:pPr>
        <w:spacing w:after="0" w:line="240" w:lineRule="auto"/>
        <w:rPr>
          <w:rFonts w:ascii="Times New Roman" w:hAnsi="Times New Roman"/>
          <w:sz w:val="24"/>
          <w:szCs w:val="24"/>
        </w:rPr>
      </w:pPr>
    </w:p>
    <w:p w:rsidR="00E14956" w:rsidRPr="002E0319" w:rsidRDefault="00A37A45" w:rsidP="003F72B5">
      <w:pPr>
        <w:spacing w:after="0" w:line="240" w:lineRule="auto"/>
        <w:jc w:val="both"/>
        <w:rPr>
          <w:rFonts w:ascii="Times New Roman" w:hAnsi="Times New Roman"/>
          <w:sz w:val="24"/>
          <w:szCs w:val="24"/>
        </w:rPr>
      </w:pPr>
      <w:r>
        <w:rPr>
          <w:rFonts w:ascii="Times New Roman" w:hAnsi="Times New Roman"/>
          <w:sz w:val="24"/>
          <w:szCs w:val="24"/>
        </w:rPr>
        <w:t>Au regard de ce qui précède, on peut affirmer que l</w:t>
      </w:r>
      <w:r w:rsidR="0079760E" w:rsidRPr="002E0319">
        <w:rPr>
          <w:rFonts w:ascii="Times New Roman" w:hAnsi="Times New Roman"/>
          <w:sz w:val="24"/>
          <w:szCs w:val="24"/>
        </w:rPr>
        <w:t>’APFNL entretient</w:t>
      </w:r>
      <w:r w:rsidR="001D1017" w:rsidRPr="002E0319">
        <w:rPr>
          <w:rFonts w:ascii="Times New Roman" w:hAnsi="Times New Roman"/>
          <w:sz w:val="24"/>
          <w:szCs w:val="24"/>
        </w:rPr>
        <w:t xml:space="preserve"> </w:t>
      </w:r>
      <w:r w:rsidR="0079760E" w:rsidRPr="002E0319">
        <w:rPr>
          <w:rFonts w:ascii="Times New Roman" w:hAnsi="Times New Roman"/>
          <w:sz w:val="24"/>
          <w:szCs w:val="24"/>
        </w:rPr>
        <w:t xml:space="preserve">un réseau de partenariat en matière de PFNL. Le souci qui se pose actuellement à </w:t>
      </w:r>
      <w:r w:rsidR="00331FC8">
        <w:rPr>
          <w:rFonts w:ascii="Times New Roman" w:hAnsi="Times New Roman"/>
          <w:sz w:val="24"/>
          <w:szCs w:val="24"/>
        </w:rPr>
        <w:t xml:space="preserve">l’Agence </w:t>
      </w:r>
      <w:r w:rsidR="0079760E" w:rsidRPr="002E0319">
        <w:rPr>
          <w:rFonts w:ascii="Times New Roman" w:hAnsi="Times New Roman"/>
          <w:sz w:val="24"/>
          <w:szCs w:val="24"/>
        </w:rPr>
        <w:t>est d’arriver à harmoniser les approches d’intervention et les procédures de financement. La collaboration avec les structures de recherche et les innovateurs privés pour développer la</w:t>
      </w:r>
      <w:r w:rsidR="0079760E" w:rsidRPr="002E0319">
        <w:rPr>
          <w:rFonts w:ascii="Times New Roman" w:hAnsi="Times New Roman"/>
          <w:b/>
          <w:bCs/>
          <w:sz w:val="24"/>
          <w:szCs w:val="24"/>
        </w:rPr>
        <w:t xml:space="preserve"> </w:t>
      </w:r>
      <w:r w:rsidR="0079760E" w:rsidRPr="002E0319">
        <w:rPr>
          <w:rFonts w:ascii="Times New Roman" w:hAnsi="Times New Roman"/>
          <w:sz w:val="24"/>
          <w:szCs w:val="24"/>
        </w:rPr>
        <w:t xml:space="preserve">recherche-action sur les PFNL </w:t>
      </w:r>
      <w:r w:rsidR="00ED0286" w:rsidRPr="002E0319">
        <w:rPr>
          <w:rFonts w:ascii="Times New Roman" w:hAnsi="Times New Roman"/>
          <w:sz w:val="24"/>
          <w:szCs w:val="24"/>
        </w:rPr>
        <w:t xml:space="preserve">qui </w:t>
      </w:r>
      <w:r w:rsidR="0079760E" w:rsidRPr="002E0319">
        <w:rPr>
          <w:rFonts w:ascii="Times New Roman" w:hAnsi="Times New Roman"/>
          <w:sz w:val="24"/>
          <w:szCs w:val="24"/>
        </w:rPr>
        <w:t>est restée également timide</w:t>
      </w:r>
      <w:r w:rsidR="00ED0286" w:rsidRPr="002E0319">
        <w:rPr>
          <w:rFonts w:ascii="Times New Roman" w:hAnsi="Times New Roman"/>
          <w:sz w:val="24"/>
          <w:szCs w:val="24"/>
        </w:rPr>
        <w:t xml:space="preserve"> au cours de la phase</w:t>
      </w:r>
      <w:r w:rsidR="0079760E" w:rsidRPr="002E0319">
        <w:rPr>
          <w:rFonts w:ascii="Times New Roman" w:hAnsi="Times New Roman"/>
          <w:sz w:val="24"/>
          <w:szCs w:val="24"/>
        </w:rPr>
        <w:t>.</w:t>
      </w:r>
    </w:p>
    <w:p w:rsidR="00C57B06" w:rsidRPr="002E0319" w:rsidRDefault="00C57B06" w:rsidP="00DB7DF2">
      <w:pPr>
        <w:spacing w:after="0" w:line="240" w:lineRule="auto"/>
        <w:rPr>
          <w:rFonts w:ascii="Times New Roman" w:hAnsi="Times New Roman"/>
          <w:sz w:val="24"/>
          <w:szCs w:val="24"/>
        </w:rPr>
      </w:pPr>
    </w:p>
    <w:p w:rsidR="007E43F3" w:rsidRPr="002E0319" w:rsidRDefault="0079760E" w:rsidP="006F3B3E">
      <w:pPr>
        <w:pStyle w:val="Titre3"/>
        <w:keepNext w:val="0"/>
        <w:spacing w:before="0" w:after="0"/>
        <w:rPr>
          <w:rFonts w:ascii="Times New Roman" w:eastAsia="MS Mincho" w:hAnsi="Times New Roman"/>
          <w:sz w:val="24"/>
          <w:szCs w:val="24"/>
          <w:lang w:val="fr-FR" w:eastAsia="fr-FR"/>
        </w:rPr>
      </w:pPr>
      <w:bookmarkStart w:id="107" w:name="_Toc289300742"/>
      <w:bookmarkStart w:id="108" w:name="_Toc289300858"/>
      <w:bookmarkStart w:id="109" w:name="_Toc289449878"/>
      <w:bookmarkStart w:id="110" w:name="_Toc306280268"/>
      <w:r w:rsidRPr="002E0319">
        <w:rPr>
          <w:rFonts w:ascii="Times New Roman" w:eastAsia="MS Mincho" w:hAnsi="Times New Roman"/>
          <w:sz w:val="24"/>
          <w:szCs w:val="24"/>
          <w:lang w:val="fr-FR" w:eastAsia="fr-FR"/>
        </w:rPr>
        <w:t>2.3.2 Processus approche et démarche utilisée dans la mise en œuvre du projet</w:t>
      </w:r>
      <w:bookmarkEnd w:id="107"/>
      <w:bookmarkEnd w:id="108"/>
      <w:bookmarkEnd w:id="109"/>
      <w:bookmarkEnd w:id="110"/>
    </w:p>
    <w:p w:rsidR="00631079" w:rsidRPr="002E0319" w:rsidRDefault="0079760E" w:rsidP="00631079">
      <w:pPr>
        <w:spacing w:before="120" w:after="0" w:line="240" w:lineRule="auto"/>
        <w:jc w:val="both"/>
        <w:rPr>
          <w:rFonts w:ascii="Times New Roman" w:hAnsi="Times New Roman"/>
          <w:sz w:val="24"/>
          <w:szCs w:val="24"/>
        </w:rPr>
      </w:pPr>
      <w:r w:rsidRPr="002E0319">
        <w:rPr>
          <w:rFonts w:ascii="Times New Roman" w:hAnsi="Times New Roman"/>
          <w:sz w:val="24"/>
          <w:szCs w:val="24"/>
        </w:rPr>
        <w:t xml:space="preserve">La </w:t>
      </w:r>
      <w:r w:rsidRPr="008915CB">
        <w:rPr>
          <w:rFonts w:ascii="Times New Roman" w:hAnsi="Times New Roman"/>
          <w:b/>
          <w:sz w:val="24"/>
          <w:szCs w:val="24"/>
        </w:rPr>
        <w:t>stratégie développée pour l’identification des bénéficiaires directs</w:t>
      </w:r>
      <w:r w:rsidRPr="002E0319">
        <w:rPr>
          <w:rFonts w:ascii="Times New Roman" w:hAnsi="Times New Roman"/>
          <w:sz w:val="24"/>
          <w:szCs w:val="24"/>
        </w:rPr>
        <w:t xml:space="preserve"> des appuis du projet a suivi un processus dynamique privilégiant plus :</w:t>
      </w:r>
    </w:p>
    <w:p w:rsidR="00631079" w:rsidRPr="002E0319" w:rsidRDefault="0079760E" w:rsidP="00653990">
      <w:pPr>
        <w:numPr>
          <w:ilvl w:val="0"/>
          <w:numId w:val="18"/>
        </w:numPr>
        <w:spacing w:before="120" w:after="0" w:line="240" w:lineRule="auto"/>
        <w:jc w:val="both"/>
        <w:rPr>
          <w:rFonts w:ascii="Times New Roman" w:hAnsi="Times New Roman"/>
          <w:sz w:val="24"/>
          <w:szCs w:val="24"/>
        </w:rPr>
      </w:pPr>
      <w:r w:rsidRPr="002E0319">
        <w:rPr>
          <w:rFonts w:ascii="Times New Roman" w:hAnsi="Times New Roman"/>
          <w:sz w:val="24"/>
          <w:szCs w:val="24"/>
        </w:rPr>
        <w:t>la connaissance du milieu et le dynamisme des associations ou groupement de femmes actives dans le domaine d’activité des PFNL par la coordination du projet,</w:t>
      </w:r>
      <w:r w:rsidR="008915CB">
        <w:rPr>
          <w:rFonts w:ascii="Times New Roman" w:hAnsi="Times New Roman"/>
          <w:sz w:val="24"/>
          <w:szCs w:val="24"/>
        </w:rPr>
        <w:t xml:space="preserve"> </w:t>
      </w:r>
      <w:r w:rsidRPr="002E0319">
        <w:rPr>
          <w:rFonts w:ascii="Times New Roman" w:hAnsi="Times New Roman"/>
          <w:sz w:val="24"/>
          <w:szCs w:val="24"/>
        </w:rPr>
        <w:t>la collaboration avec le service de l’environnement et/ ou de la promotion de la femme selon les régions (Boucle du Mouhoun surtout)</w:t>
      </w:r>
      <w:r w:rsidR="001D1017" w:rsidRPr="002E0319">
        <w:rPr>
          <w:rFonts w:ascii="Times New Roman" w:hAnsi="Times New Roman"/>
          <w:sz w:val="24"/>
          <w:szCs w:val="24"/>
        </w:rPr>
        <w:t xml:space="preserve"> qui a permis dans un premier temps d’identifier les acteurs de PFNL. Sur la base des résultats de ce recensement et sur la base des besoins exprimés par ces derniers, l’offre du projet suivait (formation, participation à des foires, etc.</w:t>
      </w:r>
    </w:p>
    <w:p w:rsidR="00631079" w:rsidRPr="002E0319" w:rsidRDefault="00414D1C" w:rsidP="00653990">
      <w:pPr>
        <w:numPr>
          <w:ilvl w:val="0"/>
          <w:numId w:val="18"/>
        </w:numPr>
        <w:spacing w:before="120" w:after="0" w:line="240" w:lineRule="auto"/>
        <w:jc w:val="both"/>
        <w:rPr>
          <w:rFonts w:ascii="Times New Roman" w:hAnsi="Times New Roman"/>
          <w:sz w:val="24"/>
          <w:szCs w:val="24"/>
        </w:rPr>
      </w:pPr>
      <w:r>
        <w:rPr>
          <w:rFonts w:ascii="Times New Roman" w:hAnsi="Times New Roman"/>
          <w:sz w:val="24"/>
          <w:szCs w:val="24"/>
        </w:rPr>
        <w:t>l</w:t>
      </w:r>
      <w:r w:rsidRPr="002E0319">
        <w:rPr>
          <w:rFonts w:ascii="Times New Roman" w:hAnsi="Times New Roman"/>
          <w:sz w:val="24"/>
          <w:szCs w:val="24"/>
        </w:rPr>
        <w:t xml:space="preserve">’intérêt </w:t>
      </w:r>
      <w:r w:rsidR="007E58BB" w:rsidRPr="002E0319">
        <w:rPr>
          <w:rFonts w:ascii="Times New Roman" w:hAnsi="Times New Roman"/>
          <w:sz w:val="24"/>
          <w:szCs w:val="24"/>
        </w:rPr>
        <w:t xml:space="preserve">des acteurs de terrain et leur </w:t>
      </w:r>
      <w:r w:rsidR="0079760E" w:rsidRPr="002E0319">
        <w:rPr>
          <w:rFonts w:ascii="Times New Roman" w:hAnsi="Times New Roman"/>
          <w:sz w:val="24"/>
          <w:szCs w:val="24"/>
        </w:rPr>
        <w:t xml:space="preserve">promptitude à faire remonter directement auprès de la coordination du projet, des requêtes d’appui (formation, crédit, équipement, organisation) suite à la diffusion </w:t>
      </w:r>
      <w:r w:rsidR="007E58BB" w:rsidRPr="002E0319">
        <w:rPr>
          <w:rFonts w:ascii="Times New Roman" w:hAnsi="Times New Roman"/>
          <w:sz w:val="24"/>
          <w:szCs w:val="24"/>
        </w:rPr>
        <w:t xml:space="preserve">de l’information </w:t>
      </w:r>
      <w:r w:rsidR="0079760E" w:rsidRPr="002E0319">
        <w:rPr>
          <w:rFonts w:ascii="Times New Roman" w:hAnsi="Times New Roman"/>
          <w:sz w:val="24"/>
          <w:szCs w:val="24"/>
        </w:rPr>
        <w:t>sur le lancement du projet,</w:t>
      </w:r>
    </w:p>
    <w:p w:rsidR="00631079" w:rsidRPr="002E0319" w:rsidRDefault="00414D1C" w:rsidP="00653990">
      <w:pPr>
        <w:numPr>
          <w:ilvl w:val="0"/>
          <w:numId w:val="18"/>
        </w:numPr>
        <w:spacing w:before="120" w:after="0" w:line="240" w:lineRule="auto"/>
        <w:jc w:val="both"/>
        <w:rPr>
          <w:rFonts w:ascii="Times New Roman" w:hAnsi="Times New Roman"/>
          <w:sz w:val="24"/>
          <w:szCs w:val="24"/>
        </w:rPr>
      </w:pPr>
      <w:r>
        <w:rPr>
          <w:rFonts w:ascii="Times New Roman" w:hAnsi="Times New Roman"/>
          <w:sz w:val="24"/>
          <w:szCs w:val="24"/>
        </w:rPr>
        <w:t xml:space="preserve">la </w:t>
      </w:r>
      <w:r w:rsidR="00530B0B">
        <w:rPr>
          <w:rFonts w:ascii="Times New Roman" w:hAnsi="Times New Roman"/>
          <w:sz w:val="24"/>
          <w:szCs w:val="24"/>
        </w:rPr>
        <w:t xml:space="preserve">contractualisation </w:t>
      </w:r>
      <w:r w:rsidR="0079760E" w:rsidRPr="002E0319">
        <w:rPr>
          <w:rFonts w:ascii="Times New Roman" w:hAnsi="Times New Roman"/>
          <w:sz w:val="24"/>
          <w:szCs w:val="24"/>
        </w:rPr>
        <w:t>des prestations de services pour la formation des acteurs</w:t>
      </w:r>
      <w:r w:rsidR="00530B0B">
        <w:rPr>
          <w:rFonts w:ascii="Times New Roman" w:hAnsi="Times New Roman"/>
          <w:sz w:val="24"/>
          <w:szCs w:val="24"/>
        </w:rPr>
        <w:t xml:space="preserve"> via des </w:t>
      </w:r>
      <w:r w:rsidR="00530B0B" w:rsidRPr="002E0319">
        <w:rPr>
          <w:rFonts w:ascii="Times New Roman" w:hAnsi="Times New Roman"/>
          <w:sz w:val="24"/>
          <w:szCs w:val="24"/>
        </w:rPr>
        <w:t xml:space="preserve">structures relais </w:t>
      </w:r>
      <w:r w:rsidR="00530B0B">
        <w:rPr>
          <w:rFonts w:ascii="Times New Roman" w:hAnsi="Times New Roman"/>
          <w:sz w:val="24"/>
          <w:szCs w:val="24"/>
        </w:rPr>
        <w:t>de proximité</w:t>
      </w:r>
      <w:r w:rsidR="0079760E" w:rsidRPr="002E0319">
        <w:rPr>
          <w:rFonts w:ascii="Times New Roman" w:hAnsi="Times New Roman"/>
          <w:sz w:val="24"/>
          <w:szCs w:val="24"/>
        </w:rPr>
        <w:t>.</w:t>
      </w:r>
    </w:p>
    <w:p w:rsidR="001B22BA" w:rsidRDefault="001B22BA" w:rsidP="001B22BA">
      <w:pPr>
        <w:spacing w:after="0" w:line="240" w:lineRule="auto"/>
        <w:jc w:val="both"/>
        <w:rPr>
          <w:rFonts w:ascii="Times New Roman" w:hAnsi="Times New Roman"/>
          <w:sz w:val="24"/>
          <w:szCs w:val="24"/>
        </w:rPr>
      </w:pPr>
    </w:p>
    <w:p w:rsidR="00631079" w:rsidRPr="008915CB" w:rsidRDefault="0079760E" w:rsidP="001B22BA">
      <w:pPr>
        <w:spacing w:after="0" w:line="240" w:lineRule="auto"/>
        <w:jc w:val="both"/>
        <w:rPr>
          <w:rFonts w:ascii="Times New Roman" w:hAnsi="Times New Roman"/>
          <w:sz w:val="24"/>
          <w:szCs w:val="24"/>
        </w:rPr>
      </w:pPr>
      <w:r w:rsidRPr="002E0319">
        <w:rPr>
          <w:rFonts w:ascii="Times New Roman" w:hAnsi="Times New Roman"/>
          <w:sz w:val="24"/>
          <w:szCs w:val="24"/>
        </w:rPr>
        <w:t xml:space="preserve">Ainsi, au </w:t>
      </w:r>
      <w:r w:rsidRPr="008915CB">
        <w:rPr>
          <w:rFonts w:ascii="Times New Roman" w:hAnsi="Times New Roman"/>
          <w:b/>
          <w:sz w:val="24"/>
          <w:szCs w:val="24"/>
        </w:rPr>
        <w:t>regard du nombre et de la nature des appuis en direction des bénéficiaires directs</w:t>
      </w:r>
      <w:r w:rsidRPr="002E0319">
        <w:rPr>
          <w:rFonts w:ascii="Times New Roman" w:hAnsi="Times New Roman"/>
          <w:sz w:val="24"/>
          <w:szCs w:val="24"/>
        </w:rPr>
        <w:t xml:space="preserve">, on peut estimer une couverture régionale assez vaste avec néanmoins des disparités sur le terrain. Cette approche a eu l’avantage d’élargir le champ d’action et d’information sur les opportunités offertes par la promotion des PFNL, mais est restée assez limitative. </w:t>
      </w:r>
      <w:r w:rsidR="00B51BCF" w:rsidRPr="002E0319">
        <w:rPr>
          <w:rFonts w:ascii="Times New Roman" w:hAnsi="Times New Roman"/>
          <w:sz w:val="24"/>
          <w:szCs w:val="24"/>
        </w:rPr>
        <w:t xml:space="preserve">Par ailleurs, la visibilité médiatique (CD des entretiens et visites terrain par le PNUD, photos) et la confection de supports pédagogiques (dépliants, calendriers, prospectus, etc.) a été également un </w:t>
      </w:r>
      <w:r w:rsidR="00B51BCF" w:rsidRPr="008915CB">
        <w:rPr>
          <w:rFonts w:ascii="Times New Roman" w:hAnsi="Times New Roman"/>
          <w:sz w:val="24"/>
          <w:szCs w:val="24"/>
        </w:rPr>
        <w:t xml:space="preserve">moyen efficace </w:t>
      </w:r>
      <w:r w:rsidR="00414D1C">
        <w:rPr>
          <w:rFonts w:ascii="Times New Roman" w:hAnsi="Times New Roman"/>
          <w:sz w:val="24"/>
          <w:szCs w:val="24"/>
        </w:rPr>
        <w:t>pour</w:t>
      </w:r>
      <w:r w:rsidR="00414D1C" w:rsidRPr="008915CB">
        <w:rPr>
          <w:rFonts w:ascii="Times New Roman" w:hAnsi="Times New Roman"/>
          <w:sz w:val="24"/>
          <w:szCs w:val="24"/>
        </w:rPr>
        <w:t xml:space="preserve"> </w:t>
      </w:r>
      <w:r w:rsidR="00B51BCF" w:rsidRPr="008915CB">
        <w:rPr>
          <w:rFonts w:ascii="Times New Roman" w:hAnsi="Times New Roman"/>
          <w:sz w:val="24"/>
          <w:szCs w:val="24"/>
        </w:rPr>
        <w:t xml:space="preserve">faire connaître et initier des appuis à la demande sur le terrain. </w:t>
      </w:r>
    </w:p>
    <w:p w:rsidR="00631079" w:rsidRPr="008915CB" w:rsidRDefault="00631079" w:rsidP="001B22BA">
      <w:pPr>
        <w:spacing w:after="0" w:line="240" w:lineRule="auto"/>
        <w:jc w:val="both"/>
        <w:rPr>
          <w:rFonts w:ascii="Times New Roman" w:hAnsi="Times New Roman"/>
          <w:sz w:val="24"/>
          <w:szCs w:val="24"/>
        </w:rPr>
      </w:pPr>
    </w:p>
    <w:p w:rsidR="00592DC3" w:rsidRPr="00562347" w:rsidRDefault="0079760E" w:rsidP="001B22BA">
      <w:pPr>
        <w:spacing w:after="0" w:line="240" w:lineRule="auto"/>
        <w:jc w:val="both"/>
        <w:rPr>
          <w:rFonts w:ascii="Times New Roman" w:hAnsi="Times New Roman"/>
          <w:sz w:val="24"/>
          <w:szCs w:val="24"/>
        </w:rPr>
      </w:pPr>
      <w:r w:rsidRPr="008915CB">
        <w:rPr>
          <w:rFonts w:ascii="Times New Roman" w:hAnsi="Times New Roman"/>
          <w:b/>
          <w:sz w:val="24"/>
          <w:szCs w:val="24"/>
        </w:rPr>
        <w:t>L</w:t>
      </w:r>
      <w:r w:rsidR="00562347">
        <w:rPr>
          <w:rFonts w:ascii="Times New Roman" w:hAnsi="Times New Roman"/>
          <w:b/>
          <w:sz w:val="24"/>
          <w:szCs w:val="24"/>
        </w:rPr>
        <w:t xml:space="preserve">es </w:t>
      </w:r>
      <w:r w:rsidRPr="008915CB">
        <w:rPr>
          <w:rFonts w:ascii="Times New Roman" w:hAnsi="Times New Roman"/>
          <w:b/>
          <w:sz w:val="24"/>
          <w:szCs w:val="24"/>
        </w:rPr>
        <w:t>invitation</w:t>
      </w:r>
      <w:r w:rsidR="00562347">
        <w:rPr>
          <w:rFonts w:ascii="Times New Roman" w:hAnsi="Times New Roman"/>
          <w:b/>
          <w:sz w:val="24"/>
          <w:szCs w:val="24"/>
        </w:rPr>
        <w:t xml:space="preserve">s et/ou </w:t>
      </w:r>
      <w:r w:rsidRPr="008915CB">
        <w:rPr>
          <w:rFonts w:ascii="Times New Roman" w:hAnsi="Times New Roman"/>
          <w:b/>
          <w:sz w:val="24"/>
          <w:szCs w:val="24"/>
        </w:rPr>
        <w:t>participation</w:t>
      </w:r>
      <w:r w:rsidR="00562347">
        <w:rPr>
          <w:rFonts w:ascii="Times New Roman" w:hAnsi="Times New Roman"/>
          <w:b/>
          <w:sz w:val="24"/>
          <w:szCs w:val="24"/>
        </w:rPr>
        <w:t>s</w:t>
      </w:r>
      <w:r w:rsidRPr="008915CB">
        <w:rPr>
          <w:rFonts w:ascii="Times New Roman" w:hAnsi="Times New Roman"/>
          <w:b/>
          <w:sz w:val="24"/>
          <w:szCs w:val="24"/>
        </w:rPr>
        <w:t xml:space="preserve"> des services techniques déconcentrés de l’environnement, du ministère de la promotion de la femme</w:t>
      </w:r>
      <w:r w:rsidRPr="008915CB">
        <w:rPr>
          <w:rFonts w:ascii="Times New Roman" w:hAnsi="Times New Roman"/>
          <w:sz w:val="24"/>
          <w:szCs w:val="24"/>
        </w:rPr>
        <w:t>,</w:t>
      </w:r>
      <w:r w:rsidR="008915CB" w:rsidRPr="008915CB">
        <w:rPr>
          <w:rFonts w:ascii="Times New Roman" w:hAnsi="Times New Roman"/>
          <w:sz w:val="24"/>
          <w:szCs w:val="24"/>
        </w:rPr>
        <w:t xml:space="preserve"> </w:t>
      </w:r>
      <w:r w:rsidRPr="008915CB">
        <w:rPr>
          <w:rFonts w:ascii="Times New Roman" w:hAnsi="Times New Roman"/>
          <w:sz w:val="24"/>
          <w:szCs w:val="24"/>
        </w:rPr>
        <w:t>des autorités administratives, religieuses ou de leaders d’opinions actifs dans le domaine des activités de développement des femmes en particulier en lien avec le secteur des PFNL aux activités de formation, de sessions d’information/ sensibilisation sur les PFNL ont été bien apprécié</w:t>
      </w:r>
      <w:r w:rsidR="00562347">
        <w:rPr>
          <w:rFonts w:ascii="Times New Roman" w:hAnsi="Times New Roman"/>
          <w:sz w:val="24"/>
          <w:szCs w:val="24"/>
        </w:rPr>
        <w:t>e</w:t>
      </w:r>
      <w:r w:rsidRPr="008915CB">
        <w:rPr>
          <w:rFonts w:ascii="Times New Roman" w:hAnsi="Times New Roman"/>
          <w:sz w:val="24"/>
          <w:szCs w:val="24"/>
        </w:rPr>
        <w:t xml:space="preserve">s dans leur ensemble. Les bénéficiaires et personnalités conviées ont néanmoins déploré le fait « d’une présence rapide » juste pour l’ouverture ou la clôture de sessions. Cette dimension purement protocolaire n’a </w:t>
      </w:r>
      <w:r w:rsidRPr="008915CB">
        <w:rPr>
          <w:rFonts w:ascii="Times New Roman" w:hAnsi="Times New Roman"/>
          <w:sz w:val="24"/>
          <w:szCs w:val="24"/>
        </w:rPr>
        <w:lastRenderedPageBreak/>
        <w:t>pas permis une mesure appropriée des contenus et des effets des connaissances acquises par ces représ</w:t>
      </w:r>
      <w:r w:rsidRPr="00562347">
        <w:rPr>
          <w:rFonts w:ascii="Times New Roman" w:hAnsi="Times New Roman"/>
          <w:sz w:val="24"/>
          <w:szCs w:val="24"/>
        </w:rPr>
        <w:t>entants des services techniques.</w:t>
      </w:r>
      <w:r w:rsidR="001B22BA">
        <w:rPr>
          <w:rFonts w:ascii="Times New Roman" w:hAnsi="Times New Roman"/>
          <w:sz w:val="24"/>
          <w:szCs w:val="24"/>
        </w:rPr>
        <w:t xml:space="preserve"> </w:t>
      </w:r>
      <w:r w:rsidR="00562347" w:rsidRPr="00562347">
        <w:rPr>
          <w:rFonts w:ascii="Times New Roman" w:hAnsi="Times New Roman"/>
          <w:sz w:val="24"/>
          <w:szCs w:val="24"/>
        </w:rPr>
        <w:t>Néanmoins, on peut</w:t>
      </w:r>
      <w:r w:rsidR="00592DC3" w:rsidRPr="00562347">
        <w:rPr>
          <w:rFonts w:ascii="Times New Roman" w:hAnsi="Times New Roman"/>
          <w:sz w:val="24"/>
          <w:szCs w:val="24"/>
        </w:rPr>
        <w:t xml:space="preserve"> relever l’impli</w:t>
      </w:r>
      <w:r w:rsidR="00562347" w:rsidRPr="00562347">
        <w:rPr>
          <w:rFonts w:ascii="Times New Roman" w:hAnsi="Times New Roman"/>
          <w:sz w:val="24"/>
          <w:szCs w:val="24"/>
        </w:rPr>
        <w:t xml:space="preserve">cation de </w:t>
      </w:r>
      <w:r w:rsidR="00592DC3" w:rsidRPr="00562347">
        <w:rPr>
          <w:rFonts w:ascii="Times New Roman" w:hAnsi="Times New Roman"/>
          <w:sz w:val="24"/>
          <w:szCs w:val="24"/>
        </w:rPr>
        <w:t xml:space="preserve">certaines directions régionales dans l’élaboration du </w:t>
      </w:r>
      <w:r w:rsidR="00592DC3" w:rsidRPr="00132192">
        <w:rPr>
          <w:rFonts w:ascii="Times New Roman" w:hAnsi="Times New Roman"/>
          <w:sz w:val="24"/>
          <w:szCs w:val="24"/>
        </w:rPr>
        <w:t>PTA 201</w:t>
      </w:r>
      <w:r w:rsidR="00132192" w:rsidRPr="00132192">
        <w:rPr>
          <w:rFonts w:ascii="Times New Roman" w:hAnsi="Times New Roman"/>
          <w:sz w:val="24"/>
          <w:szCs w:val="24"/>
        </w:rPr>
        <w:t>0</w:t>
      </w:r>
      <w:r w:rsidR="00592DC3" w:rsidRPr="00562347">
        <w:rPr>
          <w:rFonts w:ascii="Times New Roman" w:hAnsi="Times New Roman"/>
          <w:sz w:val="24"/>
          <w:szCs w:val="24"/>
        </w:rPr>
        <w:t xml:space="preserve"> et lors des concertations organisées pour la définition de la stratégie nationale sur les PFNL. </w:t>
      </w:r>
    </w:p>
    <w:p w:rsidR="00D97077" w:rsidRPr="002E0319" w:rsidRDefault="00D97077" w:rsidP="001B22BA">
      <w:pPr>
        <w:pStyle w:val="Paragraphedeliste"/>
        <w:ind w:left="0"/>
        <w:jc w:val="both"/>
        <w:rPr>
          <w:rFonts w:ascii="Arial" w:hAnsi="Arial" w:cs="Arial"/>
          <w:sz w:val="20"/>
          <w:szCs w:val="20"/>
        </w:rPr>
      </w:pPr>
    </w:p>
    <w:p w:rsidR="006F3B3E" w:rsidRPr="002E0319" w:rsidRDefault="0079760E" w:rsidP="001B22BA">
      <w:pPr>
        <w:spacing w:after="0" w:line="240" w:lineRule="auto"/>
        <w:jc w:val="both"/>
        <w:rPr>
          <w:rFonts w:ascii="Times New Roman" w:hAnsi="Times New Roman"/>
          <w:bCs/>
          <w:sz w:val="24"/>
          <w:szCs w:val="24"/>
        </w:rPr>
      </w:pPr>
      <w:r w:rsidRPr="00562347">
        <w:rPr>
          <w:rFonts w:ascii="Times New Roman" w:hAnsi="Times New Roman"/>
          <w:b/>
          <w:sz w:val="24"/>
          <w:szCs w:val="24"/>
        </w:rPr>
        <w:t>Les équipemen</w:t>
      </w:r>
      <w:r w:rsidRPr="00751AD9">
        <w:rPr>
          <w:rFonts w:ascii="Times New Roman" w:hAnsi="Times New Roman"/>
          <w:b/>
          <w:sz w:val="24"/>
          <w:szCs w:val="24"/>
        </w:rPr>
        <w:t>ts.</w:t>
      </w:r>
      <w:r w:rsidR="00751AD9">
        <w:rPr>
          <w:rFonts w:ascii="Times New Roman" w:hAnsi="Times New Roman"/>
          <w:b/>
          <w:sz w:val="24"/>
          <w:szCs w:val="24"/>
        </w:rPr>
        <w:t xml:space="preserve"> </w:t>
      </w:r>
      <w:r w:rsidRPr="002E0319">
        <w:rPr>
          <w:rFonts w:ascii="Times New Roman" w:hAnsi="Times New Roman"/>
          <w:bCs/>
          <w:sz w:val="24"/>
          <w:szCs w:val="24"/>
        </w:rPr>
        <w:t xml:space="preserve">Ce volet n’a pas été pris en compte par le projet. Les formations ont donc résolu à moitié le problème de transformation des PFNL et le projet laisse par endroit un goût d’inachevé car les organisations ont fait l’apprentissage de techniques qu’elles ne peuvent </w:t>
      </w:r>
      <w:r w:rsidR="00562347">
        <w:rPr>
          <w:rFonts w:ascii="Times New Roman" w:hAnsi="Times New Roman"/>
          <w:bCs/>
          <w:sz w:val="24"/>
          <w:szCs w:val="24"/>
        </w:rPr>
        <w:t xml:space="preserve">pas </w:t>
      </w:r>
      <w:r w:rsidRPr="002E0319">
        <w:rPr>
          <w:rFonts w:ascii="Times New Roman" w:hAnsi="Times New Roman"/>
          <w:bCs/>
          <w:sz w:val="24"/>
          <w:szCs w:val="24"/>
        </w:rPr>
        <w:t>valoriser par manque d’équipements. D’une manière générale le problème d’équipements adaptés à la cueillette et à la transformation des PFNL demeure latent.</w:t>
      </w:r>
      <w:r w:rsidR="00530B0B">
        <w:rPr>
          <w:rFonts w:ascii="Times New Roman" w:hAnsi="Times New Roman"/>
          <w:bCs/>
          <w:sz w:val="24"/>
          <w:szCs w:val="24"/>
        </w:rPr>
        <w:t xml:space="preserve"> Néanmoins la question de la facilitation de l’accès des acteurs à l’équipement pourrait trouver une solution avec la mise en œuvre du PAGED (2010-2013).</w:t>
      </w:r>
    </w:p>
    <w:p w:rsidR="002D2E4D" w:rsidRPr="002E0319" w:rsidRDefault="002D2E4D" w:rsidP="001B22BA">
      <w:pPr>
        <w:spacing w:after="0" w:line="240" w:lineRule="auto"/>
        <w:jc w:val="both"/>
        <w:rPr>
          <w:rFonts w:ascii="Times New Roman" w:hAnsi="Times New Roman"/>
          <w:sz w:val="24"/>
          <w:szCs w:val="24"/>
          <w:u w:val="single"/>
        </w:rPr>
      </w:pPr>
    </w:p>
    <w:p w:rsidR="002D2E4D" w:rsidRPr="002E0319" w:rsidRDefault="0079760E" w:rsidP="001B22BA">
      <w:pPr>
        <w:spacing w:after="0" w:line="240" w:lineRule="auto"/>
        <w:jc w:val="both"/>
        <w:rPr>
          <w:rFonts w:ascii="Times New Roman" w:hAnsi="Times New Roman"/>
          <w:sz w:val="24"/>
          <w:szCs w:val="24"/>
        </w:rPr>
      </w:pPr>
      <w:r w:rsidRPr="00562347">
        <w:rPr>
          <w:rFonts w:ascii="Times New Roman" w:hAnsi="Times New Roman"/>
          <w:b/>
          <w:sz w:val="24"/>
          <w:szCs w:val="24"/>
        </w:rPr>
        <w:t>Les formations.</w:t>
      </w:r>
      <w:r w:rsidRPr="002E0319">
        <w:rPr>
          <w:rFonts w:ascii="Times New Roman" w:hAnsi="Times New Roman"/>
          <w:sz w:val="24"/>
          <w:szCs w:val="24"/>
        </w:rPr>
        <w:t xml:space="preserve"> (i) Au niveau des formations, la stratégie utilisée par le projet a permis de valoriser les compétences de formateurs endogènes qui ont quelques fois été couplés à des formateurs professionnels. Cette stratégie a permis d’employer des personnes de la localité pour animer les sessions de formation ; ce qui a généralement été bien apprécié par les bénéficiaires. (ii) De plus, un des objectifs du projet était de contribuer au renforcement des capacités des agents. Ce renforcement de capacités, n’a pas été effectif au niveau des services déconcentrés, pendant que les opportunités se présentaient pourtant à travers </w:t>
      </w:r>
      <w:r w:rsidR="00530B0B">
        <w:rPr>
          <w:rFonts w:ascii="Times New Roman" w:hAnsi="Times New Roman"/>
          <w:sz w:val="24"/>
          <w:szCs w:val="24"/>
        </w:rPr>
        <w:t xml:space="preserve">le projet </w:t>
      </w:r>
      <w:r w:rsidRPr="002E0319">
        <w:rPr>
          <w:rFonts w:ascii="Times New Roman" w:hAnsi="Times New Roman"/>
          <w:sz w:val="24"/>
          <w:szCs w:val="24"/>
        </w:rPr>
        <w:t>ARSA/PFNL. En effet, comme cela a été relevé, si les agents sur le terrain étaient impliqués dans le processus, après la sélection du prestataire de formation, il aurait été plus judicieux de leur communiquer les termes de référence de la formation, et de s’assurer qu’ils prennent part à la formation au lieu de se présenter seulement pour la cérémonie d’ouverture. Ces agents auraient pu contribuer au respect des cahiers de charge, ils auraient renforcé également leurs capacités</w:t>
      </w:r>
      <w:r w:rsidR="00562347">
        <w:rPr>
          <w:rFonts w:ascii="Times New Roman" w:hAnsi="Times New Roman"/>
          <w:sz w:val="24"/>
          <w:szCs w:val="24"/>
        </w:rPr>
        <w:t> ;</w:t>
      </w:r>
      <w:r w:rsidRPr="002E0319">
        <w:rPr>
          <w:rFonts w:ascii="Times New Roman" w:hAnsi="Times New Roman"/>
          <w:sz w:val="24"/>
          <w:szCs w:val="24"/>
        </w:rPr>
        <w:t xml:space="preserve"> les </w:t>
      </w:r>
      <w:r w:rsidR="00562347">
        <w:rPr>
          <w:rFonts w:ascii="Times New Roman" w:hAnsi="Times New Roman"/>
          <w:sz w:val="24"/>
          <w:szCs w:val="24"/>
        </w:rPr>
        <w:t xml:space="preserve">concepts de </w:t>
      </w:r>
      <w:r w:rsidRPr="002E0319">
        <w:rPr>
          <w:rFonts w:ascii="Times New Roman" w:hAnsi="Times New Roman"/>
          <w:sz w:val="24"/>
          <w:szCs w:val="24"/>
        </w:rPr>
        <w:t xml:space="preserve">PFNL </w:t>
      </w:r>
      <w:r w:rsidR="00562347">
        <w:rPr>
          <w:rFonts w:ascii="Times New Roman" w:hAnsi="Times New Roman"/>
          <w:sz w:val="24"/>
          <w:szCs w:val="24"/>
        </w:rPr>
        <w:t xml:space="preserve">étant encore </w:t>
      </w:r>
      <w:r w:rsidR="00FB6F0D" w:rsidRPr="002E0319">
        <w:rPr>
          <w:rFonts w:ascii="Times New Roman" w:hAnsi="Times New Roman"/>
          <w:sz w:val="24"/>
          <w:szCs w:val="24"/>
        </w:rPr>
        <w:t>assez novateur</w:t>
      </w:r>
      <w:r w:rsidR="00562347">
        <w:rPr>
          <w:rFonts w:ascii="Times New Roman" w:hAnsi="Times New Roman"/>
          <w:sz w:val="24"/>
          <w:szCs w:val="24"/>
        </w:rPr>
        <w:t>s</w:t>
      </w:r>
      <w:r w:rsidR="00FB6F0D" w:rsidRPr="002E0319">
        <w:rPr>
          <w:rFonts w:ascii="Times New Roman" w:hAnsi="Times New Roman"/>
          <w:sz w:val="24"/>
          <w:szCs w:val="24"/>
        </w:rPr>
        <w:t xml:space="preserve"> et </w:t>
      </w:r>
      <w:r w:rsidR="00562347">
        <w:rPr>
          <w:rFonts w:ascii="Times New Roman" w:hAnsi="Times New Roman"/>
          <w:sz w:val="24"/>
          <w:szCs w:val="24"/>
        </w:rPr>
        <w:t>peu</w:t>
      </w:r>
      <w:r w:rsidRPr="002E0319">
        <w:rPr>
          <w:rFonts w:ascii="Times New Roman" w:hAnsi="Times New Roman"/>
          <w:sz w:val="24"/>
          <w:szCs w:val="24"/>
        </w:rPr>
        <w:t xml:space="preserve"> connus par les agents forestiers. Une copie du rapport de formation dev</w:t>
      </w:r>
      <w:r w:rsidR="00562347">
        <w:rPr>
          <w:rFonts w:ascii="Times New Roman" w:hAnsi="Times New Roman"/>
          <w:sz w:val="24"/>
          <w:szCs w:val="24"/>
        </w:rPr>
        <w:t>r</w:t>
      </w:r>
      <w:r w:rsidRPr="002E0319">
        <w:rPr>
          <w:rFonts w:ascii="Times New Roman" w:hAnsi="Times New Roman"/>
          <w:sz w:val="24"/>
          <w:szCs w:val="24"/>
        </w:rPr>
        <w:t>ait revenir au service local pour archivage et capitalisation. On pourrait alors parler de renforcement de capacités. Ce qui n’a pas été le cas.</w:t>
      </w:r>
    </w:p>
    <w:p w:rsidR="00562347" w:rsidRDefault="00562347" w:rsidP="00274B50">
      <w:pPr>
        <w:spacing w:after="0" w:line="240" w:lineRule="auto"/>
        <w:jc w:val="both"/>
        <w:rPr>
          <w:rFonts w:ascii="Times New Roman" w:hAnsi="Times New Roman"/>
          <w:sz w:val="24"/>
          <w:szCs w:val="24"/>
        </w:rPr>
      </w:pPr>
    </w:p>
    <w:p w:rsidR="00751AD9" w:rsidRDefault="0079760E" w:rsidP="00274B50">
      <w:pPr>
        <w:spacing w:after="0" w:line="240" w:lineRule="auto"/>
        <w:jc w:val="both"/>
        <w:rPr>
          <w:rFonts w:ascii="Times New Roman" w:hAnsi="Times New Roman"/>
          <w:sz w:val="24"/>
          <w:szCs w:val="24"/>
        </w:rPr>
      </w:pPr>
      <w:r w:rsidRPr="00562347">
        <w:rPr>
          <w:rFonts w:ascii="Times New Roman" w:hAnsi="Times New Roman"/>
          <w:b/>
          <w:sz w:val="24"/>
          <w:szCs w:val="24"/>
        </w:rPr>
        <w:t>Le suivi évaluation/capitalisation</w:t>
      </w:r>
      <w:r w:rsidRPr="00751AD9">
        <w:rPr>
          <w:rFonts w:ascii="Times New Roman" w:hAnsi="Times New Roman"/>
          <w:b/>
          <w:sz w:val="24"/>
          <w:szCs w:val="24"/>
        </w:rPr>
        <w:t>.</w:t>
      </w:r>
      <w:r w:rsidRPr="00751AD9">
        <w:rPr>
          <w:rFonts w:ascii="Times New Roman" w:hAnsi="Times New Roman"/>
          <w:sz w:val="24"/>
          <w:szCs w:val="24"/>
        </w:rPr>
        <w:t xml:space="preserve"> </w:t>
      </w:r>
      <w:r w:rsidRPr="00562347">
        <w:rPr>
          <w:rFonts w:ascii="Times New Roman" w:hAnsi="Times New Roman"/>
          <w:sz w:val="24"/>
          <w:szCs w:val="24"/>
        </w:rPr>
        <w:t xml:space="preserve">L’absence d’un dispositif de suivi interne du projet </w:t>
      </w:r>
      <w:r w:rsidR="00751AD9">
        <w:rPr>
          <w:rFonts w:ascii="Times New Roman" w:hAnsi="Times New Roman"/>
          <w:sz w:val="24"/>
          <w:szCs w:val="24"/>
        </w:rPr>
        <w:t xml:space="preserve">malgré les multiples interprétations du PNUD </w:t>
      </w:r>
      <w:r w:rsidRPr="00562347">
        <w:rPr>
          <w:rFonts w:ascii="Times New Roman" w:hAnsi="Times New Roman"/>
          <w:sz w:val="24"/>
          <w:szCs w:val="24"/>
        </w:rPr>
        <w:t>a por</w:t>
      </w:r>
      <w:r w:rsidR="00751AD9">
        <w:rPr>
          <w:rFonts w:ascii="Times New Roman" w:hAnsi="Times New Roman"/>
          <w:sz w:val="24"/>
          <w:szCs w:val="24"/>
        </w:rPr>
        <w:t>té préjudice à :</w:t>
      </w:r>
    </w:p>
    <w:p w:rsidR="00751AD9" w:rsidRDefault="0079760E" w:rsidP="00274B50">
      <w:pPr>
        <w:numPr>
          <w:ilvl w:val="0"/>
          <w:numId w:val="18"/>
        </w:numPr>
        <w:spacing w:after="0" w:line="240" w:lineRule="auto"/>
        <w:jc w:val="both"/>
        <w:rPr>
          <w:rFonts w:ascii="Times New Roman" w:hAnsi="Times New Roman"/>
          <w:sz w:val="24"/>
          <w:szCs w:val="24"/>
        </w:rPr>
      </w:pPr>
      <w:r w:rsidRPr="00562347">
        <w:rPr>
          <w:rFonts w:ascii="Times New Roman" w:hAnsi="Times New Roman"/>
          <w:sz w:val="24"/>
          <w:szCs w:val="24"/>
        </w:rPr>
        <w:t>la planifica</w:t>
      </w:r>
      <w:r w:rsidR="00751AD9">
        <w:rPr>
          <w:rFonts w:ascii="Times New Roman" w:hAnsi="Times New Roman"/>
          <w:sz w:val="24"/>
          <w:szCs w:val="24"/>
        </w:rPr>
        <w:t>tion rationnelle des activités</w:t>
      </w:r>
    </w:p>
    <w:p w:rsidR="00751AD9" w:rsidRDefault="00751AD9" w:rsidP="00274B50">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la collecte des informations</w:t>
      </w:r>
    </w:p>
    <w:p w:rsidR="00751AD9" w:rsidRDefault="0079760E" w:rsidP="00274B50">
      <w:pPr>
        <w:numPr>
          <w:ilvl w:val="0"/>
          <w:numId w:val="18"/>
        </w:numPr>
        <w:spacing w:after="0" w:line="240" w:lineRule="auto"/>
        <w:jc w:val="both"/>
        <w:rPr>
          <w:rFonts w:ascii="Times New Roman" w:hAnsi="Times New Roman"/>
          <w:sz w:val="24"/>
          <w:szCs w:val="24"/>
        </w:rPr>
      </w:pPr>
      <w:r w:rsidRPr="00562347">
        <w:rPr>
          <w:rFonts w:ascii="Times New Roman" w:hAnsi="Times New Roman"/>
          <w:sz w:val="24"/>
          <w:szCs w:val="24"/>
        </w:rPr>
        <w:t xml:space="preserve">l’élaboration </w:t>
      </w:r>
      <w:r w:rsidR="00751AD9">
        <w:rPr>
          <w:rFonts w:ascii="Times New Roman" w:hAnsi="Times New Roman"/>
          <w:sz w:val="24"/>
          <w:szCs w:val="24"/>
        </w:rPr>
        <w:t>de rapports périodiques de qualité</w:t>
      </w:r>
    </w:p>
    <w:p w:rsidR="00562347" w:rsidRPr="00562347" w:rsidRDefault="0079760E" w:rsidP="00274B50">
      <w:pPr>
        <w:spacing w:after="0" w:line="240" w:lineRule="auto"/>
        <w:jc w:val="both"/>
        <w:rPr>
          <w:rFonts w:ascii="Times New Roman" w:hAnsi="Times New Roman"/>
          <w:sz w:val="24"/>
          <w:szCs w:val="24"/>
        </w:rPr>
      </w:pPr>
      <w:r w:rsidRPr="00562347">
        <w:rPr>
          <w:rFonts w:ascii="Times New Roman" w:hAnsi="Times New Roman"/>
          <w:sz w:val="24"/>
          <w:szCs w:val="24"/>
        </w:rPr>
        <w:t xml:space="preserve">On constate par exemple qu’un volet important n’a pas été mis en œuvre, notamment le résultat 2 de l’objectif spécifique 3 formulé comme suit </w:t>
      </w:r>
      <w:r w:rsidRPr="00562347">
        <w:rPr>
          <w:rFonts w:ascii="Times New Roman" w:hAnsi="Times New Roman"/>
          <w:b/>
          <w:bCs/>
          <w:sz w:val="24"/>
          <w:szCs w:val="24"/>
        </w:rPr>
        <w:t xml:space="preserve">« Les capacités </w:t>
      </w:r>
      <w:r w:rsidR="008915CB" w:rsidRPr="00562347">
        <w:rPr>
          <w:rFonts w:ascii="Times New Roman" w:hAnsi="Times New Roman"/>
          <w:b/>
          <w:bCs/>
          <w:sz w:val="24"/>
          <w:szCs w:val="24"/>
        </w:rPr>
        <w:t>organisationnelles des acteurs sont</w:t>
      </w:r>
      <w:r w:rsidRPr="00562347">
        <w:rPr>
          <w:rFonts w:ascii="Times New Roman" w:hAnsi="Times New Roman"/>
          <w:b/>
          <w:bCs/>
          <w:sz w:val="24"/>
          <w:szCs w:val="24"/>
        </w:rPr>
        <w:t xml:space="preserve"> renforcées et un réseau des acteurs de la filière des PFNL est mis en place et fonctionnel». </w:t>
      </w:r>
      <w:r w:rsidRPr="00562347">
        <w:rPr>
          <w:rFonts w:ascii="Times New Roman" w:hAnsi="Times New Roman"/>
          <w:bCs/>
          <w:sz w:val="24"/>
          <w:szCs w:val="24"/>
        </w:rPr>
        <w:t>Si le projet disposait d’un tableau de bord de suivi, ce volet n’aurait pas été occulté.</w:t>
      </w:r>
    </w:p>
    <w:p w:rsidR="00562347" w:rsidRDefault="00562347" w:rsidP="00562347">
      <w:pPr>
        <w:spacing w:after="0" w:line="240" w:lineRule="auto"/>
        <w:jc w:val="both"/>
        <w:rPr>
          <w:rFonts w:ascii="Times New Roman" w:hAnsi="Times New Roman"/>
          <w:b/>
          <w:bCs/>
          <w:sz w:val="24"/>
          <w:szCs w:val="24"/>
        </w:rPr>
      </w:pPr>
    </w:p>
    <w:p w:rsidR="00562347" w:rsidRPr="006E5BD7" w:rsidRDefault="0079760E" w:rsidP="00132192">
      <w:pPr>
        <w:spacing w:after="0" w:line="240" w:lineRule="auto"/>
        <w:jc w:val="both"/>
        <w:rPr>
          <w:rFonts w:ascii="Times New Roman" w:hAnsi="Times New Roman"/>
          <w:b/>
          <w:bCs/>
          <w:sz w:val="24"/>
          <w:szCs w:val="24"/>
        </w:rPr>
      </w:pPr>
      <w:r w:rsidRPr="00562347">
        <w:rPr>
          <w:rFonts w:ascii="Times New Roman" w:hAnsi="Times New Roman"/>
          <w:bCs/>
          <w:sz w:val="24"/>
          <w:szCs w:val="24"/>
        </w:rPr>
        <w:t xml:space="preserve">De plus, on note que le projet qui devait permettre de générer des données pertinentes sur la rentabilité des PFNL n’a pas pu rendre disponibles ces données. Aujourd’hui, l’importance des PFNL </w:t>
      </w:r>
      <w:r w:rsidR="00751AD9">
        <w:rPr>
          <w:rFonts w:ascii="Times New Roman" w:hAnsi="Times New Roman"/>
          <w:bCs/>
          <w:sz w:val="24"/>
          <w:szCs w:val="24"/>
        </w:rPr>
        <w:t>n’est plus à démontrer au regard de l’</w:t>
      </w:r>
      <w:r w:rsidRPr="00562347">
        <w:rPr>
          <w:rFonts w:ascii="Times New Roman" w:hAnsi="Times New Roman"/>
          <w:bCs/>
          <w:sz w:val="24"/>
          <w:szCs w:val="24"/>
        </w:rPr>
        <w:t>engoueme</w:t>
      </w:r>
      <w:r w:rsidR="00751AD9">
        <w:rPr>
          <w:rFonts w:ascii="Times New Roman" w:hAnsi="Times New Roman"/>
          <w:bCs/>
          <w:sz w:val="24"/>
          <w:szCs w:val="24"/>
        </w:rPr>
        <w:t>nt constaté sur le terrain</w:t>
      </w:r>
      <w:r w:rsidRPr="00562347">
        <w:rPr>
          <w:rFonts w:ascii="Times New Roman" w:hAnsi="Times New Roman"/>
          <w:bCs/>
          <w:sz w:val="24"/>
          <w:szCs w:val="24"/>
        </w:rPr>
        <w:t xml:space="preserve">. </w:t>
      </w:r>
      <w:r w:rsidRPr="00132192">
        <w:rPr>
          <w:rFonts w:ascii="Times New Roman" w:hAnsi="Times New Roman"/>
          <w:bCs/>
          <w:sz w:val="24"/>
          <w:szCs w:val="24"/>
        </w:rPr>
        <w:t xml:space="preserve">Cependant, on ne dispose pas </w:t>
      </w:r>
      <w:r w:rsidR="00200237" w:rsidRPr="00132192">
        <w:rPr>
          <w:rFonts w:ascii="Times New Roman" w:hAnsi="Times New Roman"/>
          <w:bCs/>
          <w:sz w:val="24"/>
          <w:szCs w:val="24"/>
        </w:rPr>
        <w:t xml:space="preserve">encore </w:t>
      </w:r>
      <w:r w:rsidRPr="00132192">
        <w:rPr>
          <w:rFonts w:ascii="Times New Roman" w:hAnsi="Times New Roman"/>
          <w:bCs/>
          <w:sz w:val="24"/>
          <w:szCs w:val="24"/>
        </w:rPr>
        <w:t>à ce stade de données fiables sur les productions</w:t>
      </w:r>
      <w:r w:rsidR="00FB6F0D" w:rsidRPr="00132192">
        <w:rPr>
          <w:rFonts w:ascii="Times New Roman" w:hAnsi="Times New Roman"/>
          <w:bCs/>
          <w:sz w:val="24"/>
          <w:szCs w:val="24"/>
        </w:rPr>
        <w:t xml:space="preserve">, </w:t>
      </w:r>
      <w:r w:rsidRPr="00132192">
        <w:rPr>
          <w:rFonts w:ascii="Times New Roman" w:hAnsi="Times New Roman"/>
          <w:bCs/>
          <w:sz w:val="24"/>
          <w:szCs w:val="24"/>
        </w:rPr>
        <w:t>sur la rentabilité</w:t>
      </w:r>
      <w:r w:rsidR="00FB6F0D" w:rsidRPr="00132192">
        <w:rPr>
          <w:rFonts w:ascii="Times New Roman" w:hAnsi="Times New Roman"/>
          <w:bCs/>
          <w:sz w:val="24"/>
          <w:szCs w:val="24"/>
        </w:rPr>
        <w:t xml:space="preserve"> et sur l’augmentation des revenus des femmes que le projet aurait dû contribuer à mieux appréhender dans son effectivité.</w:t>
      </w:r>
      <w:r w:rsidR="00FB6F0D" w:rsidRPr="006E5BD7">
        <w:rPr>
          <w:rFonts w:ascii="Times New Roman" w:hAnsi="Times New Roman"/>
          <w:b/>
          <w:bCs/>
          <w:sz w:val="24"/>
          <w:szCs w:val="24"/>
        </w:rPr>
        <w:t xml:space="preserve"> </w:t>
      </w:r>
      <w:r w:rsidRPr="006E5BD7">
        <w:rPr>
          <w:rFonts w:ascii="Times New Roman" w:hAnsi="Times New Roman"/>
          <w:b/>
          <w:bCs/>
          <w:sz w:val="24"/>
          <w:szCs w:val="24"/>
        </w:rPr>
        <w:t xml:space="preserve"> </w:t>
      </w:r>
    </w:p>
    <w:p w:rsidR="00562347" w:rsidRDefault="00562347" w:rsidP="00132192">
      <w:pPr>
        <w:spacing w:after="0" w:line="240" w:lineRule="auto"/>
        <w:jc w:val="both"/>
        <w:rPr>
          <w:rFonts w:ascii="Times New Roman" w:hAnsi="Times New Roman"/>
          <w:sz w:val="24"/>
          <w:szCs w:val="24"/>
        </w:rPr>
      </w:pPr>
    </w:p>
    <w:p w:rsidR="00562347" w:rsidRDefault="00592DC3" w:rsidP="00132192">
      <w:pPr>
        <w:spacing w:after="0" w:line="240" w:lineRule="auto"/>
        <w:jc w:val="both"/>
        <w:rPr>
          <w:rFonts w:ascii="Times New Roman" w:hAnsi="Times New Roman"/>
          <w:sz w:val="24"/>
          <w:szCs w:val="24"/>
        </w:rPr>
      </w:pPr>
      <w:r w:rsidRPr="00562347">
        <w:rPr>
          <w:rFonts w:ascii="Times New Roman" w:hAnsi="Times New Roman"/>
          <w:sz w:val="24"/>
          <w:szCs w:val="24"/>
        </w:rPr>
        <w:t xml:space="preserve">Le projet aurait </w:t>
      </w:r>
      <w:r w:rsidR="00200237" w:rsidRPr="00562347">
        <w:rPr>
          <w:rFonts w:ascii="Times New Roman" w:hAnsi="Times New Roman"/>
          <w:sz w:val="24"/>
          <w:szCs w:val="24"/>
        </w:rPr>
        <w:t>pu</w:t>
      </w:r>
      <w:r w:rsidRPr="00562347">
        <w:rPr>
          <w:rFonts w:ascii="Times New Roman" w:hAnsi="Times New Roman"/>
          <w:sz w:val="24"/>
          <w:szCs w:val="24"/>
        </w:rPr>
        <w:t xml:space="preserve"> se concentrer sur certaines zones spécifiques, mettre les moyens suffisants pour le suivi et la capitalisation. Cela aurait permis de capitaliser suffisamment et de disposer </w:t>
      </w:r>
      <w:r w:rsidRPr="00562347">
        <w:rPr>
          <w:rFonts w:ascii="Times New Roman" w:hAnsi="Times New Roman"/>
          <w:sz w:val="24"/>
          <w:szCs w:val="24"/>
        </w:rPr>
        <w:lastRenderedPageBreak/>
        <w:t xml:space="preserve">de nos jours de données pertinentes sur les PFNL en termes de quantité de production, de rentabilité et d’amélioration des revenus des acteurs. Par exemple s’il y avait eu un dispositif de suivi et de capitalisation qui impliquait suffisamment le niveau local (au regard de la faiblesse du personnel ARSA), cela aurait permis d’assurer un suivi rapproché </w:t>
      </w:r>
      <w:r w:rsidR="00751AD9">
        <w:rPr>
          <w:rFonts w:ascii="Times New Roman" w:hAnsi="Times New Roman"/>
          <w:sz w:val="24"/>
          <w:szCs w:val="24"/>
        </w:rPr>
        <w:t xml:space="preserve">et de </w:t>
      </w:r>
      <w:r w:rsidR="00751AD9" w:rsidRPr="00562347">
        <w:rPr>
          <w:rFonts w:ascii="Times New Roman" w:hAnsi="Times New Roman"/>
          <w:sz w:val="24"/>
          <w:szCs w:val="24"/>
        </w:rPr>
        <w:t xml:space="preserve">répondre à un des objectifs du projet </w:t>
      </w:r>
      <w:r w:rsidR="00751AD9">
        <w:rPr>
          <w:rFonts w:ascii="Times New Roman" w:hAnsi="Times New Roman"/>
          <w:sz w:val="24"/>
          <w:szCs w:val="24"/>
        </w:rPr>
        <w:t xml:space="preserve">relatif </w:t>
      </w:r>
      <w:r w:rsidRPr="00562347">
        <w:rPr>
          <w:rFonts w:ascii="Times New Roman" w:hAnsi="Times New Roman"/>
          <w:sz w:val="24"/>
          <w:szCs w:val="24"/>
        </w:rPr>
        <w:t xml:space="preserve">à </w:t>
      </w:r>
      <w:r w:rsidR="00751AD9">
        <w:rPr>
          <w:rFonts w:ascii="Times New Roman" w:hAnsi="Times New Roman"/>
          <w:sz w:val="24"/>
          <w:szCs w:val="24"/>
        </w:rPr>
        <w:t>la mise à disposition de</w:t>
      </w:r>
      <w:r w:rsidRPr="00562347">
        <w:rPr>
          <w:rFonts w:ascii="Times New Roman" w:hAnsi="Times New Roman"/>
          <w:sz w:val="24"/>
          <w:szCs w:val="24"/>
        </w:rPr>
        <w:t xml:space="preserve"> données fiables et pertinentes </w:t>
      </w:r>
      <w:r w:rsidR="00751AD9">
        <w:rPr>
          <w:rFonts w:ascii="Times New Roman" w:hAnsi="Times New Roman"/>
          <w:sz w:val="24"/>
          <w:szCs w:val="24"/>
        </w:rPr>
        <w:t>sur les PFNL</w:t>
      </w:r>
      <w:r w:rsidRPr="00562347">
        <w:rPr>
          <w:rFonts w:ascii="Times New Roman" w:hAnsi="Times New Roman"/>
          <w:sz w:val="24"/>
          <w:szCs w:val="24"/>
        </w:rPr>
        <w:t>.</w:t>
      </w:r>
    </w:p>
    <w:p w:rsidR="00751AD9" w:rsidRPr="00562347" w:rsidRDefault="00751AD9" w:rsidP="00132192">
      <w:pPr>
        <w:spacing w:after="0" w:line="240" w:lineRule="auto"/>
        <w:jc w:val="both"/>
        <w:rPr>
          <w:rFonts w:ascii="Times New Roman" w:hAnsi="Times New Roman"/>
          <w:sz w:val="24"/>
          <w:szCs w:val="24"/>
        </w:rPr>
      </w:pPr>
    </w:p>
    <w:p w:rsidR="00D97077" w:rsidRPr="00562347" w:rsidRDefault="00FB6F0D" w:rsidP="00132192">
      <w:pPr>
        <w:spacing w:after="0" w:line="240" w:lineRule="auto"/>
        <w:jc w:val="both"/>
        <w:rPr>
          <w:rFonts w:ascii="Times New Roman" w:hAnsi="Times New Roman"/>
          <w:sz w:val="24"/>
          <w:szCs w:val="24"/>
        </w:rPr>
      </w:pPr>
      <w:r w:rsidRPr="00562347">
        <w:rPr>
          <w:rFonts w:ascii="Times New Roman" w:hAnsi="Times New Roman"/>
          <w:sz w:val="24"/>
          <w:szCs w:val="24"/>
        </w:rPr>
        <w:t>Le s</w:t>
      </w:r>
      <w:r w:rsidR="00562347" w:rsidRPr="00562347">
        <w:rPr>
          <w:rFonts w:ascii="Times New Roman" w:hAnsi="Times New Roman"/>
          <w:sz w:val="24"/>
          <w:szCs w:val="24"/>
        </w:rPr>
        <w:t xml:space="preserve">uivi depuis Ouaga du personnel </w:t>
      </w:r>
      <w:r w:rsidRPr="00562347">
        <w:rPr>
          <w:rFonts w:ascii="Times New Roman" w:hAnsi="Times New Roman"/>
          <w:sz w:val="24"/>
          <w:szCs w:val="24"/>
        </w:rPr>
        <w:t>à travers q</w:t>
      </w:r>
      <w:r w:rsidR="00562347" w:rsidRPr="00562347">
        <w:rPr>
          <w:rFonts w:ascii="Times New Roman" w:hAnsi="Times New Roman"/>
          <w:sz w:val="24"/>
          <w:szCs w:val="24"/>
        </w:rPr>
        <w:t>uelques missions de supervision</w:t>
      </w:r>
      <w:r w:rsidRPr="00562347">
        <w:rPr>
          <w:rFonts w:ascii="Times New Roman" w:hAnsi="Times New Roman"/>
          <w:sz w:val="24"/>
          <w:szCs w:val="24"/>
        </w:rPr>
        <w:t xml:space="preserve"> sans outils de suivi bien élaborés n’a pas permis de disposer d’informations organisées devant faciliter la synthèse à travers un rapportage systématique et une capitalisation des enseignements à même de rendre les efforts d’appui du</w:t>
      </w:r>
      <w:r w:rsidR="00562347" w:rsidRPr="00562347">
        <w:rPr>
          <w:rFonts w:ascii="Times New Roman" w:hAnsi="Times New Roman"/>
          <w:sz w:val="24"/>
          <w:szCs w:val="24"/>
        </w:rPr>
        <w:t xml:space="preserve"> projet plus et mieux visibles.</w:t>
      </w:r>
      <w:r w:rsidRPr="00562347">
        <w:rPr>
          <w:rFonts w:ascii="Times New Roman" w:hAnsi="Times New Roman"/>
          <w:sz w:val="24"/>
          <w:szCs w:val="24"/>
        </w:rPr>
        <w:t xml:space="preserve"> </w:t>
      </w:r>
      <w:r w:rsidR="00200237" w:rsidRPr="00562347">
        <w:rPr>
          <w:rFonts w:ascii="Times New Roman" w:hAnsi="Times New Roman"/>
          <w:sz w:val="24"/>
          <w:szCs w:val="24"/>
        </w:rPr>
        <w:t xml:space="preserve">A cela, il faut rajouter la difficulté à trouver des « indicateurs pertinents en matière de PFNL » du manque / insuffisance de données assez fiables (économie) et au regard de l’intérêt assez récent de ces produits comme secteur « richement potentiel » à l’augmentation des revenus des femmes, à la contribution des PFNL à intégrer dans la comptabilité environnementale. </w:t>
      </w:r>
    </w:p>
    <w:p w:rsidR="001A7AB3" w:rsidRPr="002E0319" w:rsidRDefault="001A7AB3" w:rsidP="00132192">
      <w:pPr>
        <w:spacing w:after="0" w:line="240" w:lineRule="auto"/>
        <w:rPr>
          <w:rFonts w:ascii="Times New Roman" w:hAnsi="Times New Roman"/>
          <w:sz w:val="24"/>
          <w:szCs w:val="24"/>
          <w:u w:val="single"/>
        </w:rPr>
      </w:pPr>
    </w:p>
    <w:p w:rsidR="00310489" w:rsidRPr="002E0319" w:rsidRDefault="0079760E" w:rsidP="00132192">
      <w:pPr>
        <w:spacing w:after="0" w:line="240" w:lineRule="auto"/>
        <w:jc w:val="both"/>
        <w:rPr>
          <w:rFonts w:ascii="Times New Roman" w:hAnsi="Times New Roman"/>
          <w:bCs/>
          <w:sz w:val="24"/>
          <w:szCs w:val="24"/>
        </w:rPr>
      </w:pPr>
      <w:r w:rsidRPr="002E0319">
        <w:rPr>
          <w:rFonts w:ascii="Times New Roman" w:hAnsi="Times New Roman"/>
          <w:bCs/>
          <w:sz w:val="24"/>
          <w:szCs w:val="24"/>
        </w:rPr>
        <w:t>En rapport avec ces constats, on est amené à se poser les questions suivantes. Qu’en est-il du suivi fait par le PNUD et du Comité de pilotage pour donner les grandes orientations ?</w:t>
      </w:r>
    </w:p>
    <w:p w:rsidR="00310489" w:rsidRPr="002E0319" w:rsidRDefault="00310489" w:rsidP="00132192">
      <w:pPr>
        <w:spacing w:after="0" w:line="240" w:lineRule="auto"/>
        <w:jc w:val="both"/>
        <w:rPr>
          <w:rFonts w:ascii="Times New Roman" w:hAnsi="Times New Roman"/>
          <w:bCs/>
          <w:sz w:val="24"/>
          <w:szCs w:val="24"/>
        </w:rPr>
      </w:pPr>
    </w:p>
    <w:p w:rsidR="002A5B4D" w:rsidRPr="002E0319" w:rsidRDefault="0079760E" w:rsidP="00653990">
      <w:pPr>
        <w:pStyle w:val="Paragraphedeliste"/>
        <w:numPr>
          <w:ilvl w:val="0"/>
          <w:numId w:val="13"/>
        </w:numPr>
        <w:jc w:val="both"/>
      </w:pPr>
      <w:r w:rsidRPr="002E0319">
        <w:t>En 2</w:t>
      </w:r>
      <w:r w:rsidR="00562347">
        <w:t xml:space="preserve">007, le projet a organisé deux </w:t>
      </w:r>
      <w:r w:rsidRPr="002E0319">
        <w:t>rencontres avec un comité de pilotage informel. Un premier comité de pilotage du projet ARSA/PFNL a été créé en 2008. Avec la création de l’APFNL et l’existence d’autres projets sur les PFNL, il a été créé en août 2009 un comité conjoint de pilotage des projets d’appui à la valorisation et à la promotion des PFNL sous la tutel</w:t>
      </w:r>
      <w:r w:rsidR="00562347">
        <w:t xml:space="preserve">le du MECV. Le comité conjoint </w:t>
      </w:r>
      <w:r w:rsidRPr="002E0319">
        <w:t>de pilotage</w:t>
      </w:r>
      <w:r w:rsidR="00332588">
        <w:t xml:space="preserve"> (CCP)</w:t>
      </w:r>
      <w:r w:rsidRPr="002E0319">
        <w:t xml:space="preserve"> s’est toujours réuni au moins une fois dans l’année pour apprécier le rapport d’activités de l’année écoulée et le plan de travail de l’année en cours. Des recommandations du comité de pilotage, il importe de relever celles relatives</w:t>
      </w:r>
      <w:r w:rsidR="00332588">
        <w:t> :</w:t>
      </w:r>
      <w:r w:rsidRPr="002E0319">
        <w:t> (i) à l’adoption d’un canevas unique de rapportage des activités des projets sous tutelle APFNL ; (ii) à  la relecture de l’arrêté portant mise en place du CCP pour y inclure les acteurs bénéficiaires ; au  recrutement d’un spécialiste en filières au sein de l’équipe du projet ; à la participation à chaque fois que de besoin, des partenaires clés intervenant dans les domaines des PFNL mais non membres du comité de pilotage. Comme on peut le constater, il y a un risque énorme de confusion entre les activités des différents projets sur lesquels doit statuer le comité et sur la possibilité d’analyser à fonds certains aspects liés à la logique d’intervention des projets dans un tel cadre.</w:t>
      </w:r>
    </w:p>
    <w:p w:rsidR="002A5B4D" w:rsidRPr="002E0319" w:rsidRDefault="002A5B4D" w:rsidP="00244A4F">
      <w:pPr>
        <w:pStyle w:val="Paragraphedeliste"/>
        <w:jc w:val="both"/>
      </w:pPr>
    </w:p>
    <w:p w:rsidR="00033856" w:rsidRPr="002E0319" w:rsidRDefault="0079760E" w:rsidP="00653990">
      <w:pPr>
        <w:pStyle w:val="Paragraphedeliste"/>
        <w:numPr>
          <w:ilvl w:val="0"/>
          <w:numId w:val="13"/>
        </w:numPr>
        <w:jc w:val="both"/>
      </w:pPr>
      <w:r w:rsidRPr="002E0319">
        <w:rPr>
          <w:bCs/>
        </w:rPr>
        <w:t xml:space="preserve">Les rapports </w:t>
      </w:r>
      <w:r w:rsidR="00244A4F">
        <w:rPr>
          <w:bCs/>
        </w:rPr>
        <w:t>d’activités</w:t>
      </w:r>
      <w:r w:rsidR="006E5BD7">
        <w:rPr>
          <w:rStyle w:val="Appelnotedebasdep"/>
          <w:bCs/>
        </w:rPr>
        <w:footnoteReference w:id="10"/>
      </w:r>
      <w:r w:rsidR="00244A4F">
        <w:rPr>
          <w:bCs/>
        </w:rPr>
        <w:t xml:space="preserve"> </w:t>
      </w:r>
      <w:r w:rsidRPr="002E0319">
        <w:rPr>
          <w:bCs/>
        </w:rPr>
        <w:t>indiquent t</w:t>
      </w:r>
      <w:r w:rsidRPr="002E0319">
        <w:t xml:space="preserve">rois missions de consultants externes du PNUD pour apprécier la mise en œuvre </w:t>
      </w:r>
      <w:r w:rsidR="00FB6F0D" w:rsidRPr="002E0319">
        <w:t xml:space="preserve">d’ensemble des projets PNUD. </w:t>
      </w:r>
      <w:r w:rsidR="004D0861" w:rsidRPr="002E0319">
        <w:t>C’est à t</w:t>
      </w:r>
      <w:r w:rsidR="00FB6F0D" w:rsidRPr="002E0319">
        <w:t xml:space="preserve">itre, </w:t>
      </w:r>
      <w:r w:rsidR="004D0861" w:rsidRPr="002E0319">
        <w:t xml:space="preserve">que le </w:t>
      </w:r>
      <w:r w:rsidRPr="002E0319">
        <w:t>projet ARSA/PFNL</w:t>
      </w:r>
      <w:r w:rsidR="004D0861" w:rsidRPr="002E0319">
        <w:t xml:space="preserve"> a pu être apprécié</w:t>
      </w:r>
      <w:r w:rsidR="00244A4F">
        <w:t xml:space="preserve">. Il s’agit de la </w:t>
      </w:r>
      <w:r w:rsidRPr="002E0319">
        <w:t>mission d’évaluation des activités de développement au Burkina Faso (sept 2009), de la mission de revue à mi-parcours de l’UNDAF 2006/2010 (août 2008) et de la mission d’évaluation du programme pays 2006 – 2010</w:t>
      </w:r>
      <w:r w:rsidR="00E873DF">
        <w:t xml:space="preserve"> (</w:t>
      </w:r>
      <w:r w:rsidR="00414D1C">
        <w:t>décembre 2009</w:t>
      </w:r>
      <w:r w:rsidR="00E873DF">
        <w:t xml:space="preserve">). </w:t>
      </w:r>
      <w:r w:rsidRPr="002E0319">
        <w:t>Ces missions présentent ARSA/PFNL comme « une expérience pilote déclencheur réussi</w:t>
      </w:r>
      <w:r w:rsidR="00E873DF">
        <w:t>e</w:t>
      </w:r>
      <w:r w:rsidRPr="002E0319">
        <w:t xml:space="preserve">. Comme principales faiblesses et risques, elles rappellent les questions de la surexploitation de la ressource. Le projet a suscité un engouement d’acteurs et des AGR tout azimut sont développées à partir des PFNL. Il est alors important d’adopter une approche qui prenne en compte la sauvegarde de la ressource, met l’accent sur l’organisation des acteurs, appuie les </w:t>
      </w:r>
      <w:r w:rsidRPr="002E0319">
        <w:lastRenderedPageBreak/>
        <w:t xml:space="preserve">organisations en équipements et travaille à résoudre le problème d’écoulement de leurs produits ». </w:t>
      </w:r>
      <w:r w:rsidRPr="002E0319">
        <w:rPr>
          <w:b/>
        </w:rPr>
        <w:t xml:space="preserve">Ainsi donc, ces missions avaient déjà attiré l’attention du projet sur les aspects d’organisation des acteurs, d’équipements, d’écoulement et de sauvegarde de l’environnement </w:t>
      </w:r>
      <w:r w:rsidR="004D0861" w:rsidRPr="002E0319">
        <w:rPr>
          <w:b/>
        </w:rPr>
        <w:t xml:space="preserve">et plus spécifiquement de la protection des </w:t>
      </w:r>
      <w:r w:rsidRPr="002E0319">
        <w:rPr>
          <w:b/>
        </w:rPr>
        <w:t>ressource</w:t>
      </w:r>
      <w:r w:rsidR="00244A4F">
        <w:rPr>
          <w:b/>
        </w:rPr>
        <w:t>s</w:t>
      </w:r>
      <w:r w:rsidRPr="002E0319">
        <w:rPr>
          <w:b/>
        </w:rPr>
        <w:t xml:space="preserve"> PFNL.</w:t>
      </w:r>
    </w:p>
    <w:p w:rsidR="00244A4F" w:rsidRDefault="00244A4F" w:rsidP="00244A4F">
      <w:pPr>
        <w:pStyle w:val="Paragraphedeliste"/>
        <w:jc w:val="both"/>
      </w:pPr>
    </w:p>
    <w:p w:rsidR="00244A4F" w:rsidRDefault="00244A4F" w:rsidP="00653990">
      <w:pPr>
        <w:pStyle w:val="Paragraphedeliste"/>
        <w:numPr>
          <w:ilvl w:val="0"/>
          <w:numId w:val="13"/>
        </w:numPr>
        <w:jc w:val="both"/>
      </w:pPr>
      <w:r>
        <w:t>En plus de ces suivis</w:t>
      </w:r>
      <w:r w:rsidR="0079760E" w:rsidRPr="00244A4F">
        <w:t>, la chargée du suivi du projet au niveau du PNUD a au cours de la phase</w:t>
      </w:r>
      <w:r>
        <w:t>,</w:t>
      </w:r>
      <w:r w:rsidR="00200237" w:rsidRPr="002E0319">
        <w:t xml:space="preserve"> </w:t>
      </w:r>
      <w:r w:rsidR="0079760E" w:rsidRPr="00244A4F">
        <w:t xml:space="preserve">effectué </w:t>
      </w:r>
      <w:r w:rsidR="00114A5E">
        <w:t>deux</w:t>
      </w:r>
      <w:r w:rsidR="0079760E" w:rsidRPr="00244A4F">
        <w:t xml:space="preserve"> mission</w:t>
      </w:r>
      <w:r w:rsidR="00114A5E">
        <w:t>s</w:t>
      </w:r>
      <w:r w:rsidR="0079760E" w:rsidRPr="00244A4F">
        <w:t xml:space="preserve"> terrain </w:t>
      </w:r>
      <w:r w:rsidR="00114A5E">
        <w:t xml:space="preserve">(Dédougou/Tchériba et Matiakoali) </w:t>
      </w:r>
      <w:r w:rsidR="0079760E" w:rsidRPr="00244A4F">
        <w:t xml:space="preserve">pour se faire une idée des réalisations, ce qui est </w:t>
      </w:r>
      <w:r>
        <w:t>jugé</w:t>
      </w:r>
      <w:r w:rsidR="00200237" w:rsidRPr="002E0319">
        <w:t xml:space="preserve"> </w:t>
      </w:r>
      <w:r w:rsidR="0079760E" w:rsidRPr="00244A4F">
        <w:t>insuffisant</w:t>
      </w:r>
      <w:r w:rsidR="00DF5072" w:rsidRPr="002E0319">
        <w:rPr>
          <w:rStyle w:val="Appelnotedebasdep"/>
        </w:rPr>
        <w:footnoteReference w:id="11"/>
      </w:r>
      <w:r w:rsidR="00DF5072" w:rsidRPr="002E0319">
        <w:t>. Au plan technique, des interpellations</w:t>
      </w:r>
      <w:r w:rsidR="00114A5E">
        <w:t xml:space="preserve"> répétées ont été lancées en di</w:t>
      </w:r>
      <w:r w:rsidR="00DF5072" w:rsidRPr="002E0319">
        <w:t>r</w:t>
      </w:r>
      <w:r w:rsidR="00114A5E">
        <w:t>e</w:t>
      </w:r>
      <w:r w:rsidR="00DF5072" w:rsidRPr="002E0319">
        <w:t>ction de la coordination du projet pour améliorer la régularité et surtout la qualité des rapports techniques produits et transmis au PNUD. Sur ce point, des efforts importants restent à fournir</w:t>
      </w:r>
      <w:r w:rsidR="00114A5E">
        <w:t xml:space="preserve"> par la coordination du projet</w:t>
      </w:r>
      <w:r w:rsidR="00DF5072" w:rsidRPr="002E0319">
        <w:t xml:space="preserve">.  </w:t>
      </w:r>
    </w:p>
    <w:p w:rsidR="00244A4F" w:rsidRDefault="00244A4F" w:rsidP="00244A4F">
      <w:pPr>
        <w:pStyle w:val="Paragraphedeliste"/>
      </w:pPr>
    </w:p>
    <w:p w:rsidR="00E52246" w:rsidRPr="002E0319" w:rsidRDefault="0079760E" w:rsidP="00244A4F">
      <w:pPr>
        <w:pStyle w:val="Paragraphedeliste"/>
        <w:ind w:left="0"/>
        <w:jc w:val="both"/>
        <w:rPr>
          <w:bCs/>
        </w:rPr>
      </w:pPr>
      <w:r w:rsidRPr="00244A4F">
        <w:rPr>
          <w:b/>
        </w:rPr>
        <w:t>Niveau d’implication d</w:t>
      </w:r>
      <w:r w:rsidR="00592DC3" w:rsidRPr="00244A4F">
        <w:rPr>
          <w:b/>
        </w:rPr>
        <w:t xml:space="preserve">es </w:t>
      </w:r>
      <w:r w:rsidRPr="00244A4F">
        <w:rPr>
          <w:b/>
        </w:rPr>
        <w:t>service</w:t>
      </w:r>
      <w:r w:rsidR="00592DC3" w:rsidRPr="00244A4F">
        <w:rPr>
          <w:b/>
        </w:rPr>
        <w:t>s</w:t>
      </w:r>
      <w:r w:rsidRPr="00244A4F">
        <w:rPr>
          <w:b/>
        </w:rPr>
        <w:t xml:space="preserve"> </w:t>
      </w:r>
      <w:r w:rsidR="00592DC3" w:rsidRPr="00244A4F">
        <w:rPr>
          <w:b/>
        </w:rPr>
        <w:t>régionaux</w:t>
      </w:r>
      <w:r w:rsidR="00761EA3" w:rsidRPr="00244A4F">
        <w:rPr>
          <w:b/>
        </w:rPr>
        <w:t>/ départementaux</w:t>
      </w:r>
      <w:r w:rsidR="00592DC3" w:rsidRPr="00244A4F">
        <w:rPr>
          <w:b/>
        </w:rPr>
        <w:t xml:space="preserve"> </w:t>
      </w:r>
      <w:r w:rsidRPr="00244A4F">
        <w:rPr>
          <w:b/>
        </w:rPr>
        <w:t>de l’environnement</w:t>
      </w:r>
      <w:r w:rsidR="00244A4F">
        <w:rPr>
          <w:b/>
        </w:rPr>
        <w:t xml:space="preserve">. </w:t>
      </w:r>
      <w:r w:rsidRPr="002E0319">
        <w:t xml:space="preserve">La plupart des bénéficiaires ont noté l’absence de suivi pendant les formations, mais aussi après. </w:t>
      </w:r>
      <w:r w:rsidRPr="002E0319">
        <w:rPr>
          <w:bCs/>
        </w:rPr>
        <w:t xml:space="preserve">Si le suivi avait bien fonctionné, et s’il y avait eu de la délégation au niveau des services forestiers locaux, la coordination ne pouvant tout faire, un travail profond de suivi aurait certainement permis, pendant la formation de faire l’assurance qualité, et après la formation de suivre et capitaliser le réinvestissement des formations (cahier de gestion, compte d’exploitation, etc.). Cela aurait certainement permis de produire des données fiables sur les PFNL. Le service local de l’environnement a très souvent été sollicité pour passer des informations, pour organiser les formations. Il n’a pas </w:t>
      </w:r>
      <w:r w:rsidR="00244A4F">
        <w:rPr>
          <w:bCs/>
        </w:rPr>
        <w:t xml:space="preserve">chaque fois </w:t>
      </w:r>
      <w:r w:rsidRPr="002E0319">
        <w:rPr>
          <w:bCs/>
        </w:rPr>
        <w:t>été associé à la conception, alors qu’il s’agit d’un maillon essentiel du dispositif de part sa permanence sur le terrain.</w:t>
      </w:r>
      <w:r w:rsidR="004F69AF" w:rsidRPr="002E0319">
        <w:rPr>
          <w:bCs/>
        </w:rPr>
        <w:t xml:space="preserve"> </w:t>
      </w:r>
    </w:p>
    <w:p w:rsidR="00D97077" w:rsidRPr="002E0319" w:rsidRDefault="004F69AF">
      <w:pPr>
        <w:spacing w:after="0" w:line="240" w:lineRule="auto"/>
        <w:jc w:val="both"/>
        <w:rPr>
          <w:rFonts w:ascii="Times New Roman" w:hAnsi="Times New Roman"/>
          <w:sz w:val="24"/>
          <w:szCs w:val="24"/>
        </w:rPr>
      </w:pPr>
      <w:r w:rsidRPr="002E0319">
        <w:rPr>
          <w:rFonts w:ascii="Times New Roman" w:hAnsi="Times New Roman"/>
          <w:bCs/>
          <w:sz w:val="24"/>
          <w:szCs w:val="24"/>
        </w:rPr>
        <w:t>Avec la mise en place récente d’antenne</w:t>
      </w:r>
      <w:r w:rsidR="00114A5E">
        <w:rPr>
          <w:rFonts w:ascii="Times New Roman" w:hAnsi="Times New Roman"/>
          <w:bCs/>
          <w:sz w:val="24"/>
          <w:szCs w:val="24"/>
        </w:rPr>
        <w:t>s</w:t>
      </w:r>
      <w:r w:rsidRPr="002E0319">
        <w:rPr>
          <w:rFonts w:ascii="Times New Roman" w:hAnsi="Times New Roman"/>
          <w:bCs/>
          <w:sz w:val="24"/>
          <w:szCs w:val="24"/>
        </w:rPr>
        <w:t xml:space="preserve"> de l’</w:t>
      </w:r>
      <w:r w:rsidR="00244A4F">
        <w:rPr>
          <w:rFonts w:ascii="Times New Roman" w:hAnsi="Times New Roman"/>
          <w:bCs/>
          <w:sz w:val="24"/>
          <w:szCs w:val="24"/>
        </w:rPr>
        <w:t xml:space="preserve">APFNL </w:t>
      </w:r>
      <w:r w:rsidRPr="002E0319">
        <w:rPr>
          <w:rFonts w:ascii="Times New Roman" w:hAnsi="Times New Roman"/>
          <w:bCs/>
          <w:sz w:val="24"/>
          <w:szCs w:val="24"/>
        </w:rPr>
        <w:t xml:space="preserve">au niveau de </w:t>
      </w:r>
      <w:r w:rsidR="00DF5072" w:rsidRPr="002E0319">
        <w:rPr>
          <w:rFonts w:ascii="Times New Roman" w:hAnsi="Times New Roman"/>
          <w:bCs/>
          <w:sz w:val="24"/>
          <w:szCs w:val="24"/>
        </w:rPr>
        <w:t>quatre</w:t>
      </w:r>
      <w:r w:rsidRPr="002E0319">
        <w:rPr>
          <w:rFonts w:ascii="Times New Roman" w:hAnsi="Times New Roman"/>
          <w:bCs/>
          <w:sz w:val="24"/>
          <w:szCs w:val="24"/>
        </w:rPr>
        <w:t xml:space="preserve"> régions</w:t>
      </w:r>
      <w:r w:rsidR="00DF5072" w:rsidRPr="002E0319">
        <w:rPr>
          <w:rFonts w:ascii="Times New Roman" w:hAnsi="Times New Roman"/>
          <w:bCs/>
          <w:sz w:val="24"/>
          <w:szCs w:val="24"/>
        </w:rPr>
        <w:t xml:space="preserve"> </w:t>
      </w:r>
      <w:r w:rsidRPr="002E0319">
        <w:rPr>
          <w:rFonts w:ascii="Times New Roman" w:hAnsi="Times New Roman"/>
          <w:bCs/>
          <w:sz w:val="24"/>
          <w:szCs w:val="24"/>
        </w:rPr>
        <w:t>(</w:t>
      </w:r>
      <w:r w:rsidR="00DF5072" w:rsidRPr="002E0319">
        <w:rPr>
          <w:rFonts w:ascii="Times New Roman" w:hAnsi="Times New Roman"/>
          <w:bCs/>
          <w:sz w:val="24"/>
          <w:szCs w:val="24"/>
        </w:rPr>
        <w:t xml:space="preserve">Est, </w:t>
      </w:r>
      <w:r w:rsidR="00244A4F">
        <w:rPr>
          <w:rFonts w:ascii="Times New Roman" w:hAnsi="Times New Roman"/>
          <w:bCs/>
          <w:sz w:val="24"/>
          <w:szCs w:val="24"/>
        </w:rPr>
        <w:t>O</w:t>
      </w:r>
      <w:r w:rsidR="00DF5072" w:rsidRPr="002E0319">
        <w:rPr>
          <w:rFonts w:ascii="Times New Roman" w:hAnsi="Times New Roman"/>
          <w:bCs/>
          <w:sz w:val="24"/>
          <w:szCs w:val="24"/>
        </w:rPr>
        <w:t xml:space="preserve">uest, Centre et </w:t>
      </w:r>
      <w:r w:rsidR="00244A4F">
        <w:rPr>
          <w:rFonts w:ascii="Times New Roman" w:hAnsi="Times New Roman"/>
          <w:bCs/>
          <w:sz w:val="24"/>
          <w:szCs w:val="24"/>
        </w:rPr>
        <w:t>N</w:t>
      </w:r>
      <w:r w:rsidR="00DF5072" w:rsidRPr="002E0319">
        <w:rPr>
          <w:rFonts w:ascii="Times New Roman" w:hAnsi="Times New Roman"/>
          <w:bCs/>
          <w:sz w:val="24"/>
          <w:szCs w:val="24"/>
        </w:rPr>
        <w:t>ord</w:t>
      </w:r>
      <w:r w:rsidRPr="002E0319">
        <w:rPr>
          <w:rFonts w:ascii="Times New Roman" w:hAnsi="Times New Roman"/>
          <w:bCs/>
          <w:sz w:val="24"/>
          <w:szCs w:val="24"/>
        </w:rPr>
        <w:t xml:space="preserve">) </w:t>
      </w:r>
      <w:r w:rsidR="00DF5072" w:rsidRPr="002E0319">
        <w:rPr>
          <w:rFonts w:ascii="Times New Roman" w:hAnsi="Times New Roman"/>
          <w:bCs/>
          <w:sz w:val="24"/>
          <w:szCs w:val="24"/>
        </w:rPr>
        <w:t xml:space="preserve">composée de 3 agents affectés par arrêté ministériel et </w:t>
      </w:r>
      <w:r w:rsidRPr="002E0319">
        <w:rPr>
          <w:rFonts w:ascii="Times New Roman" w:hAnsi="Times New Roman"/>
          <w:bCs/>
          <w:sz w:val="24"/>
          <w:szCs w:val="24"/>
        </w:rPr>
        <w:t>logé</w:t>
      </w:r>
      <w:r w:rsidR="00244A4F">
        <w:rPr>
          <w:rFonts w:ascii="Times New Roman" w:hAnsi="Times New Roman"/>
          <w:bCs/>
          <w:sz w:val="24"/>
          <w:szCs w:val="24"/>
        </w:rPr>
        <w:t>s</w:t>
      </w:r>
      <w:r w:rsidR="00114A5E">
        <w:rPr>
          <w:rFonts w:ascii="Times New Roman" w:hAnsi="Times New Roman"/>
          <w:bCs/>
          <w:sz w:val="24"/>
          <w:szCs w:val="24"/>
        </w:rPr>
        <w:t xml:space="preserve"> au sein de la D</w:t>
      </w:r>
      <w:r w:rsidRPr="002E0319">
        <w:rPr>
          <w:rFonts w:ascii="Times New Roman" w:hAnsi="Times New Roman"/>
          <w:bCs/>
          <w:sz w:val="24"/>
          <w:szCs w:val="24"/>
        </w:rPr>
        <w:t xml:space="preserve">irection </w:t>
      </w:r>
      <w:r w:rsidR="00114A5E">
        <w:rPr>
          <w:rFonts w:ascii="Times New Roman" w:hAnsi="Times New Roman"/>
          <w:bCs/>
          <w:sz w:val="24"/>
          <w:szCs w:val="24"/>
        </w:rPr>
        <w:t>R</w:t>
      </w:r>
      <w:r w:rsidRPr="002E0319">
        <w:rPr>
          <w:rFonts w:ascii="Times New Roman" w:hAnsi="Times New Roman"/>
          <w:bCs/>
          <w:sz w:val="24"/>
          <w:szCs w:val="24"/>
        </w:rPr>
        <w:t>égionale, si des mesures d’accompagnement ne sont pas prises (note directive de mission, outil</w:t>
      </w:r>
      <w:r w:rsidR="00244A4F">
        <w:rPr>
          <w:rFonts w:ascii="Times New Roman" w:hAnsi="Times New Roman"/>
          <w:bCs/>
          <w:sz w:val="24"/>
          <w:szCs w:val="24"/>
        </w:rPr>
        <w:t>s</w:t>
      </w:r>
      <w:r w:rsidRPr="002E0319">
        <w:rPr>
          <w:rFonts w:ascii="Times New Roman" w:hAnsi="Times New Roman"/>
          <w:bCs/>
          <w:sz w:val="24"/>
          <w:szCs w:val="24"/>
        </w:rPr>
        <w:t xml:space="preserve"> de suivi, ressources à temps, etc.), le problème de suivi risque de </w:t>
      </w:r>
      <w:r w:rsidR="00DF5072" w:rsidRPr="002E0319">
        <w:rPr>
          <w:rFonts w:ascii="Times New Roman" w:hAnsi="Times New Roman"/>
          <w:bCs/>
          <w:sz w:val="24"/>
          <w:szCs w:val="24"/>
        </w:rPr>
        <w:t xml:space="preserve">se poser à nouveau. </w:t>
      </w:r>
      <w:r w:rsidR="00244A4F">
        <w:rPr>
          <w:rFonts w:ascii="Times New Roman" w:hAnsi="Times New Roman"/>
          <w:bCs/>
          <w:sz w:val="24"/>
          <w:szCs w:val="24"/>
        </w:rPr>
        <w:t>On peut donc dire que la création et la mise en p</w:t>
      </w:r>
      <w:r w:rsidR="00114A5E">
        <w:rPr>
          <w:rFonts w:ascii="Times New Roman" w:hAnsi="Times New Roman"/>
          <w:bCs/>
          <w:sz w:val="24"/>
          <w:szCs w:val="24"/>
        </w:rPr>
        <w:t>l</w:t>
      </w:r>
      <w:r w:rsidR="00244A4F">
        <w:rPr>
          <w:rFonts w:ascii="Times New Roman" w:hAnsi="Times New Roman"/>
          <w:bCs/>
          <w:sz w:val="24"/>
          <w:szCs w:val="24"/>
        </w:rPr>
        <w:t xml:space="preserve">ace de ces antennes constituent une opportunité pour </w:t>
      </w:r>
      <w:r w:rsidR="00114A5E">
        <w:rPr>
          <w:rFonts w:ascii="Times New Roman" w:hAnsi="Times New Roman"/>
          <w:bCs/>
          <w:sz w:val="24"/>
          <w:szCs w:val="24"/>
        </w:rPr>
        <w:t>améliorer le suivi et la cap</w:t>
      </w:r>
      <w:r w:rsidR="00244A4F">
        <w:rPr>
          <w:rFonts w:ascii="Times New Roman" w:hAnsi="Times New Roman"/>
          <w:bCs/>
          <w:sz w:val="24"/>
          <w:szCs w:val="24"/>
        </w:rPr>
        <w:t>italisation.</w:t>
      </w:r>
      <w:r w:rsidRPr="002E0319">
        <w:rPr>
          <w:rFonts w:ascii="Times New Roman" w:hAnsi="Times New Roman"/>
          <w:bCs/>
          <w:sz w:val="24"/>
          <w:szCs w:val="24"/>
        </w:rPr>
        <w:t xml:space="preserve"> </w:t>
      </w:r>
    </w:p>
    <w:p w:rsidR="007E43F3" w:rsidRPr="002E0319" w:rsidRDefault="007E43F3" w:rsidP="00DB7DF2">
      <w:pPr>
        <w:spacing w:after="0" w:line="240" w:lineRule="auto"/>
        <w:rPr>
          <w:rFonts w:ascii="Times New Roman" w:hAnsi="Times New Roman"/>
          <w:sz w:val="24"/>
          <w:szCs w:val="24"/>
        </w:rPr>
      </w:pPr>
    </w:p>
    <w:p w:rsidR="007E43F3" w:rsidRPr="002E0319" w:rsidRDefault="0079760E" w:rsidP="00226291">
      <w:pPr>
        <w:pStyle w:val="Titre3"/>
        <w:keepNext w:val="0"/>
        <w:spacing w:before="0" w:after="0"/>
        <w:contextualSpacing/>
        <w:rPr>
          <w:rFonts w:ascii="Times New Roman" w:eastAsia="MS Mincho" w:hAnsi="Times New Roman"/>
          <w:sz w:val="24"/>
          <w:szCs w:val="24"/>
          <w:lang w:val="fr-FR" w:eastAsia="fr-FR"/>
        </w:rPr>
      </w:pPr>
      <w:bookmarkStart w:id="111" w:name="_Toc289300743"/>
      <w:bookmarkStart w:id="112" w:name="_Toc289300859"/>
      <w:bookmarkStart w:id="113" w:name="_Toc289449879"/>
      <w:bookmarkStart w:id="114" w:name="_Toc306280269"/>
      <w:r w:rsidRPr="002E0319">
        <w:rPr>
          <w:rFonts w:ascii="Times New Roman" w:eastAsia="MS Mincho" w:hAnsi="Times New Roman"/>
          <w:sz w:val="24"/>
          <w:szCs w:val="24"/>
          <w:lang w:val="fr-FR" w:eastAsia="fr-FR"/>
        </w:rPr>
        <w:t>2.3.3 Efficience</w:t>
      </w:r>
      <w:bookmarkEnd w:id="111"/>
      <w:bookmarkEnd w:id="112"/>
      <w:bookmarkEnd w:id="113"/>
      <w:bookmarkEnd w:id="114"/>
    </w:p>
    <w:p w:rsidR="007E43F3" w:rsidRPr="002E0319" w:rsidRDefault="007E43F3" w:rsidP="00226291">
      <w:pPr>
        <w:spacing w:after="0" w:line="240" w:lineRule="auto"/>
        <w:contextualSpacing/>
        <w:rPr>
          <w:rFonts w:ascii="Times New Roman" w:hAnsi="Times New Roman"/>
          <w:sz w:val="24"/>
          <w:szCs w:val="24"/>
        </w:rPr>
      </w:pPr>
    </w:p>
    <w:p w:rsidR="00C629E3" w:rsidRPr="002E0319" w:rsidRDefault="0079760E" w:rsidP="00226291">
      <w:pPr>
        <w:pStyle w:val="Titre4"/>
        <w:spacing w:before="0" w:line="240" w:lineRule="auto"/>
        <w:contextualSpacing/>
        <w:rPr>
          <w:rFonts w:ascii="Times New Roman" w:hAnsi="Times New Roman"/>
          <w:sz w:val="24"/>
          <w:szCs w:val="24"/>
          <w:lang w:val="fr-CA"/>
        </w:rPr>
      </w:pPr>
      <w:bookmarkStart w:id="115" w:name="_Toc287472777"/>
      <w:bookmarkStart w:id="116" w:name="_Toc287811170"/>
      <w:r w:rsidRPr="002E0319">
        <w:rPr>
          <w:rFonts w:ascii="Times New Roman" w:hAnsi="Times New Roman"/>
          <w:sz w:val="24"/>
          <w:szCs w:val="24"/>
          <w:lang w:val="fr-CA"/>
        </w:rPr>
        <w:t>2.3.3.1 Respect de la planification</w:t>
      </w:r>
      <w:bookmarkEnd w:id="115"/>
      <w:bookmarkEnd w:id="116"/>
    </w:p>
    <w:p w:rsidR="00C629E3" w:rsidRPr="002E0319" w:rsidRDefault="00C629E3" w:rsidP="00226291">
      <w:pPr>
        <w:spacing w:after="0" w:line="240" w:lineRule="auto"/>
        <w:contextualSpacing/>
        <w:jc w:val="both"/>
        <w:rPr>
          <w:rFonts w:ascii="Times New Roman" w:hAnsi="Times New Roman"/>
          <w:sz w:val="24"/>
          <w:szCs w:val="24"/>
          <w:u w:val="single"/>
        </w:rPr>
      </w:pPr>
    </w:p>
    <w:p w:rsidR="00C629E3" w:rsidRPr="002E0319" w:rsidRDefault="0079760E" w:rsidP="00226291">
      <w:pPr>
        <w:spacing w:after="0" w:line="240" w:lineRule="auto"/>
        <w:contextualSpacing/>
        <w:jc w:val="both"/>
        <w:rPr>
          <w:rFonts w:ascii="Times New Roman" w:hAnsi="Times New Roman"/>
          <w:sz w:val="24"/>
          <w:szCs w:val="24"/>
          <w:u w:val="single"/>
        </w:rPr>
      </w:pPr>
      <w:r w:rsidRPr="002E0319">
        <w:rPr>
          <w:rFonts w:ascii="Times New Roman" w:hAnsi="Times New Roman"/>
          <w:sz w:val="24"/>
          <w:szCs w:val="24"/>
          <w:u w:val="single"/>
        </w:rPr>
        <w:t>Le démarrage du projet</w:t>
      </w:r>
      <w:r w:rsidR="004A5B0A" w:rsidRPr="002E0319">
        <w:rPr>
          <w:rFonts w:ascii="Times New Roman" w:hAnsi="Times New Roman"/>
          <w:sz w:val="24"/>
          <w:szCs w:val="24"/>
          <w:u w:val="single"/>
        </w:rPr>
        <w:t> :</w:t>
      </w:r>
      <w:r w:rsidRPr="002E0319">
        <w:rPr>
          <w:rFonts w:ascii="Times New Roman" w:hAnsi="Times New Roman"/>
          <w:sz w:val="24"/>
          <w:szCs w:val="24"/>
        </w:rPr>
        <w:t xml:space="preserve"> Prévu démarrer en 2006 pour 5 ans, le projet ARSA/PFNL a finalement démarré en 2007 avec une année de retard. Ce démarrage tardif n’ayant pas permis la mise en œuvre des activités comme initialement planifié s’explique par les calculs </w:t>
      </w:r>
      <w:r w:rsidR="00C40860">
        <w:rPr>
          <w:rFonts w:ascii="Times New Roman" w:hAnsi="Times New Roman"/>
          <w:sz w:val="24"/>
          <w:szCs w:val="24"/>
        </w:rPr>
        <w:t>des ministères concernés p</w:t>
      </w:r>
      <w:r w:rsidRPr="002E0319">
        <w:rPr>
          <w:rFonts w:ascii="Times New Roman" w:hAnsi="Times New Roman"/>
          <w:sz w:val="24"/>
          <w:szCs w:val="24"/>
        </w:rPr>
        <w:t>our placer chaque projet du Programme initial sous la tutelle d’un ministère. Ce retard s’explique également par le faible intérêt porté au départ par le ministère de l’environnent sur la question des PFNL.</w:t>
      </w:r>
    </w:p>
    <w:p w:rsidR="00C629E3" w:rsidRPr="002E0319" w:rsidRDefault="00C629E3" w:rsidP="00226291">
      <w:pPr>
        <w:spacing w:after="0" w:line="240" w:lineRule="auto"/>
        <w:contextualSpacing/>
        <w:rPr>
          <w:rFonts w:ascii="Times New Roman" w:hAnsi="Times New Roman"/>
          <w:sz w:val="24"/>
          <w:szCs w:val="24"/>
        </w:rPr>
      </w:pPr>
    </w:p>
    <w:p w:rsidR="00C629E3" w:rsidRPr="002E0319" w:rsidRDefault="0079760E" w:rsidP="00226291">
      <w:pPr>
        <w:spacing w:after="0" w:line="240" w:lineRule="auto"/>
        <w:contextualSpacing/>
        <w:jc w:val="both"/>
        <w:rPr>
          <w:rFonts w:ascii="Times New Roman" w:hAnsi="Times New Roman"/>
          <w:sz w:val="24"/>
          <w:szCs w:val="24"/>
        </w:rPr>
      </w:pPr>
      <w:r w:rsidRPr="002E0319">
        <w:rPr>
          <w:rFonts w:ascii="Times New Roman" w:hAnsi="Times New Roman"/>
          <w:bCs/>
          <w:sz w:val="24"/>
          <w:szCs w:val="24"/>
          <w:u w:val="single"/>
        </w:rPr>
        <w:t xml:space="preserve">Le retard </w:t>
      </w:r>
      <w:r w:rsidR="004A5B0A" w:rsidRPr="002E0319">
        <w:rPr>
          <w:rFonts w:ascii="Times New Roman" w:hAnsi="Times New Roman"/>
          <w:bCs/>
          <w:sz w:val="24"/>
          <w:szCs w:val="24"/>
          <w:u w:val="single"/>
        </w:rPr>
        <w:t xml:space="preserve">dans le </w:t>
      </w:r>
      <w:r w:rsidRPr="002E0319">
        <w:rPr>
          <w:rFonts w:ascii="Times New Roman" w:hAnsi="Times New Roman"/>
          <w:bCs/>
          <w:sz w:val="24"/>
          <w:szCs w:val="24"/>
          <w:u w:val="single"/>
        </w:rPr>
        <w:t>déblocage</w:t>
      </w:r>
      <w:r w:rsidR="004A5B0A" w:rsidRPr="002E0319">
        <w:rPr>
          <w:rFonts w:ascii="Times New Roman" w:hAnsi="Times New Roman"/>
          <w:bCs/>
          <w:sz w:val="24"/>
          <w:szCs w:val="24"/>
          <w:u w:val="single"/>
        </w:rPr>
        <w:t xml:space="preserve"> des ressources</w:t>
      </w:r>
      <w:r w:rsidR="00C40860">
        <w:rPr>
          <w:rFonts w:ascii="Times New Roman" w:hAnsi="Times New Roman"/>
          <w:bCs/>
          <w:sz w:val="24"/>
          <w:szCs w:val="24"/>
          <w:u w:val="single"/>
        </w:rPr>
        <w:t> :</w:t>
      </w:r>
      <w:r w:rsidR="00C40860" w:rsidRPr="00C40860">
        <w:rPr>
          <w:rFonts w:ascii="Times New Roman" w:hAnsi="Times New Roman"/>
          <w:bCs/>
          <w:sz w:val="24"/>
          <w:szCs w:val="24"/>
        </w:rPr>
        <w:t xml:space="preserve"> </w:t>
      </w:r>
      <w:r w:rsidRPr="002E0319">
        <w:rPr>
          <w:rFonts w:ascii="Times New Roman" w:hAnsi="Times New Roman"/>
          <w:sz w:val="24"/>
          <w:szCs w:val="24"/>
        </w:rPr>
        <w:t>Le déblocage de la première tranche du financement intervient toujours en fin du premier trimestre de l’année en cours et très vite la mise en œuvre des activités du projet est rattrapée par la campagne champêtre, période d’indisponibilité des populations rurales.</w:t>
      </w:r>
      <w:r w:rsidR="004A5B0A" w:rsidRPr="002E0319">
        <w:rPr>
          <w:rFonts w:ascii="Times New Roman" w:hAnsi="Times New Roman"/>
          <w:sz w:val="24"/>
          <w:szCs w:val="24"/>
        </w:rPr>
        <w:t xml:space="preserve"> Il faut alors « courir pour rattraper le temps », ce qui ne permet pas de s’assurer de la qualité des prestations et de leur rendu. </w:t>
      </w:r>
    </w:p>
    <w:p w:rsidR="00C629E3" w:rsidRPr="002E0319" w:rsidRDefault="00C629E3" w:rsidP="00226291">
      <w:pPr>
        <w:spacing w:after="0" w:line="240" w:lineRule="auto"/>
        <w:contextualSpacing/>
        <w:jc w:val="both"/>
        <w:rPr>
          <w:rFonts w:ascii="Times New Roman" w:hAnsi="Times New Roman"/>
          <w:sz w:val="24"/>
          <w:szCs w:val="24"/>
        </w:rPr>
      </w:pPr>
    </w:p>
    <w:p w:rsidR="00B05A9E" w:rsidRPr="002E0319" w:rsidRDefault="004A5B0A" w:rsidP="00226291">
      <w:pPr>
        <w:spacing w:after="0" w:line="240" w:lineRule="auto"/>
        <w:contextualSpacing/>
        <w:jc w:val="both"/>
        <w:rPr>
          <w:rFonts w:ascii="Times New Roman" w:hAnsi="Times New Roman"/>
          <w:bCs/>
          <w:sz w:val="24"/>
          <w:szCs w:val="24"/>
        </w:rPr>
      </w:pPr>
      <w:r w:rsidRPr="002E0319">
        <w:rPr>
          <w:rFonts w:ascii="Times New Roman" w:hAnsi="Times New Roman"/>
          <w:bCs/>
          <w:sz w:val="24"/>
          <w:szCs w:val="24"/>
          <w:u w:val="single"/>
        </w:rPr>
        <w:t>L</w:t>
      </w:r>
      <w:r w:rsidR="00C40860">
        <w:rPr>
          <w:rFonts w:ascii="Times New Roman" w:hAnsi="Times New Roman"/>
          <w:bCs/>
          <w:sz w:val="24"/>
          <w:szCs w:val="24"/>
          <w:u w:val="single"/>
        </w:rPr>
        <w:t>a</w:t>
      </w:r>
      <w:r w:rsidR="0079760E" w:rsidRPr="002E0319">
        <w:rPr>
          <w:rFonts w:ascii="Times New Roman" w:hAnsi="Times New Roman"/>
          <w:bCs/>
          <w:sz w:val="24"/>
          <w:szCs w:val="24"/>
          <w:u w:val="single"/>
        </w:rPr>
        <w:t xml:space="preserve"> faible mise en œuvre de nombreuses activités</w:t>
      </w:r>
      <w:r w:rsidRPr="002E0319">
        <w:rPr>
          <w:rFonts w:ascii="Times New Roman" w:hAnsi="Times New Roman"/>
          <w:bCs/>
          <w:sz w:val="24"/>
          <w:szCs w:val="24"/>
          <w:u w:val="single"/>
        </w:rPr>
        <w:t> :</w:t>
      </w:r>
      <w:r w:rsidR="0079760E" w:rsidRPr="002E0319">
        <w:rPr>
          <w:rFonts w:ascii="Times New Roman" w:hAnsi="Times New Roman"/>
          <w:bCs/>
          <w:sz w:val="24"/>
          <w:szCs w:val="24"/>
        </w:rPr>
        <w:t xml:space="preserve"> L’analyse du niveau de réalisation des activités du projet laisse voir que certaines activités n’ont pas été mise en œuvre jusqu’à la fin du projet, ne respectant pas ainsi la planification initiale. </w:t>
      </w:r>
      <w:r w:rsidR="00F4203F" w:rsidRPr="002E0319">
        <w:rPr>
          <w:rFonts w:ascii="Times New Roman" w:hAnsi="Times New Roman"/>
          <w:bCs/>
          <w:sz w:val="24"/>
          <w:szCs w:val="24"/>
        </w:rPr>
        <w:t>Ce qui donne un taux d’</w:t>
      </w:r>
      <w:r w:rsidR="00F17039" w:rsidRPr="002E0319">
        <w:rPr>
          <w:rFonts w:ascii="Times New Roman" w:hAnsi="Times New Roman"/>
          <w:bCs/>
          <w:sz w:val="24"/>
          <w:szCs w:val="24"/>
        </w:rPr>
        <w:t>exécution</w:t>
      </w:r>
      <w:r w:rsidR="00F4203F" w:rsidRPr="002E0319">
        <w:rPr>
          <w:rFonts w:ascii="Times New Roman" w:hAnsi="Times New Roman"/>
          <w:bCs/>
          <w:sz w:val="24"/>
          <w:szCs w:val="24"/>
        </w:rPr>
        <w:t xml:space="preserve"> approximatif moyen de </w:t>
      </w:r>
      <w:r w:rsidR="00F7636E">
        <w:rPr>
          <w:rFonts w:ascii="Times New Roman" w:hAnsi="Times New Roman"/>
          <w:bCs/>
          <w:sz w:val="24"/>
          <w:szCs w:val="24"/>
        </w:rPr>
        <w:t>58</w:t>
      </w:r>
      <w:r w:rsidR="00F4203F" w:rsidRPr="002E0319">
        <w:rPr>
          <w:rFonts w:ascii="Times New Roman" w:hAnsi="Times New Roman"/>
          <w:bCs/>
          <w:sz w:val="24"/>
          <w:szCs w:val="24"/>
        </w:rPr>
        <w:t>%</w:t>
      </w:r>
      <w:r w:rsidR="00C40860">
        <w:rPr>
          <w:rFonts w:ascii="Times New Roman" w:hAnsi="Times New Roman"/>
          <w:bCs/>
          <w:sz w:val="24"/>
          <w:szCs w:val="24"/>
        </w:rPr>
        <w:t>.</w:t>
      </w:r>
      <w:r w:rsidR="00F4203F" w:rsidRPr="002E0319">
        <w:rPr>
          <w:rFonts w:ascii="Times New Roman" w:hAnsi="Times New Roman"/>
          <w:bCs/>
          <w:sz w:val="24"/>
          <w:szCs w:val="24"/>
        </w:rPr>
        <w:t xml:space="preserve"> </w:t>
      </w:r>
      <w:r w:rsidR="0079760E" w:rsidRPr="002E0319">
        <w:rPr>
          <w:rFonts w:ascii="Times New Roman" w:hAnsi="Times New Roman"/>
          <w:bCs/>
          <w:sz w:val="24"/>
          <w:szCs w:val="24"/>
        </w:rPr>
        <w:t xml:space="preserve">Parmi </w:t>
      </w:r>
      <w:r w:rsidR="00C40860">
        <w:rPr>
          <w:rFonts w:ascii="Times New Roman" w:hAnsi="Times New Roman"/>
          <w:bCs/>
          <w:sz w:val="24"/>
          <w:szCs w:val="24"/>
        </w:rPr>
        <w:t>l</w:t>
      </w:r>
      <w:r w:rsidR="0079760E" w:rsidRPr="002E0319">
        <w:rPr>
          <w:rFonts w:ascii="Times New Roman" w:hAnsi="Times New Roman"/>
          <w:bCs/>
          <w:sz w:val="24"/>
          <w:szCs w:val="24"/>
        </w:rPr>
        <w:t>es activités</w:t>
      </w:r>
      <w:r w:rsidR="00F4203F" w:rsidRPr="002E0319">
        <w:rPr>
          <w:rFonts w:ascii="Times New Roman" w:hAnsi="Times New Roman"/>
          <w:bCs/>
          <w:sz w:val="24"/>
          <w:szCs w:val="24"/>
        </w:rPr>
        <w:t xml:space="preserve"> planifiées et non réalisées</w:t>
      </w:r>
      <w:r w:rsidR="005A5AAE" w:rsidRPr="002E0319">
        <w:rPr>
          <w:rFonts w:ascii="Times New Roman" w:hAnsi="Times New Roman"/>
          <w:bCs/>
          <w:sz w:val="24"/>
          <w:szCs w:val="24"/>
        </w:rPr>
        <w:t xml:space="preserve"> et/ ou en cours</w:t>
      </w:r>
      <w:r w:rsidR="0079760E" w:rsidRPr="002E0319">
        <w:rPr>
          <w:rFonts w:ascii="Times New Roman" w:hAnsi="Times New Roman"/>
          <w:bCs/>
          <w:sz w:val="24"/>
          <w:szCs w:val="24"/>
        </w:rPr>
        <w:t>, on peut citer :</w:t>
      </w:r>
    </w:p>
    <w:p w:rsidR="001F28E4" w:rsidRDefault="0079760E" w:rsidP="00653990">
      <w:pPr>
        <w:pStyle w:val="Paragraphedeliste"/>
        <w:numPr>
          <w:ilvl w:val="0"/>
          <w:numId w:val="17"/>
        </w:numPr>
        <w:contextualSpacing/>
        <w:jc w:val="both"/>
      </w:pPr>
      <w:r w:rsidRPr="002E0319">
        <w:t>La réalisation d’inventaires des ressources pourvoyeuses des principaux PFNL et l’évaluation du potentiel PFNL au plan national</w:t>
      </w:r>
      <w:r w:rsidR="005A5AAE" w:rsidRPr="002E0319">
        <w:t>. Cependant, quelques résultats d’</w:t>
      </w:r>
      <w:r w:rsidR="00761EA3" w:rsidRPr="002E0319">
        <w:t xml:space="preserve">études de cas dans certaines régions </w:t>
      </w:r>
      <w:r w:rsidR="005A5AAE" w:rsidRPr="002E0319">
        <w:t>réalisées par des stagiaires et une convention avec la direction du suivi écologique du ministère (TCP/ FAO) disponibles ont servi de documents de travail pour le projet</w:t>
      </w:r>
      <w:r w:rsidR="006E5BD7">
        <w:t> ;</w:t>
      </w:r>
      <w:r w:rsidR="006E5BD7" w:rsidRPr="002E0319">
        <w:t xml:space="preserve">  </w:t>
      </w:r>
    </w:p>
    <w:p w:rsidR="008F00C4" w:rsidRPr="002E0319" w:rsidRDefault="008F00C4" w:rsidP="008F00C4">
      <w:pPr>
        <w:pStyle w:val="Paragraphedeliste"/>
        <w:contextualSpacing/>
        <w:jc w:val="both"/>
      </w:pPr>
    </w:p>
    <w:p w:rsidR="00132192" w:rsidRDefault="0079760E" w:rsidP="00132192">
      <w:pPr>
        <w:pStyle w:val="Paragraphedeliste"/>
        <w:numPr>
          <w:ilvl w:val="0"/>
          <w:numId w:val="17"/>
        </w:numPr>
        <w:contextualSpacing/>
        <w:jc w:val="both"/>
      </w:pPr>
      <w:r w:rsidRPr="002E0319">
        <w:t>La réalisation de l’état des lieux de la recherche sur les PFNL</w:t>
      </w:r>
      <w:r w:rsidR="005A5AAE" w:rsidRPr="002E0319">
        <w:t xml:space="preserve">, dont le rapport provisoire </w:t>
      </w:r>
      <w:r w:rsidR="00761EA3" w:rsidRPr="002E0319">
        <w:t xml:space="preserve">vient d’être </w:t>
      </w:r>
      <w:r w:rsidR="005A5AAE" w:rsidRPr="002E0319">
        <w:t>déposé (</w:t>
      </w:r>
      <w:r w:rsidR="006E5BD7">
        <w:t xml:space="preserve">fin mars, </w:t>
      </w:r>
      <w:r w:rsidR="005A5AAE" w:rsidRPr="002E0319">
        <w:t>au cours de la mission finale d’évaluation)</w:t>
      </w:r>
      <w:r w:rsidR="00761EA3" w:rsidRPr="002E0319">
        <w:t xml:space="preserve"> et </w:t>
      </w:r>
      <w:r w:rsidR="006E5BD7">
        <w:t xml:space="preserve">dont les résultats </w:t>
      </w:r>
      <w:r w:rsidR="00761EA3" w:rsidRPr="002E0319">
        <w:t>reste</w:t>
      </w:r>
      <w:r w:rsidR="006E5BD7">
        <w:t>nt</w:t>
      </w:r>
      <w:r w:rsidR="00761EA3" w:rsidRPr="002E0319">
        <w:t xml:space="preserve"> à être validé</w:t>
      </w:r>
      <w:r w:rsidR="006E5BD7">
        <w:t>s</w:t>
      </w:r>
      <w:r w:rsidR="00761EA3" w:rsidRPr="002E0319">
        <w:t xml:space="preserve"> </w:t>
      </w:r>
      <w:r w:rsidR="005A5AAE" w:rsidRPr="002E0319">
        <w:t>par</w:t>
      </w:r>
      <w:r w:rsidR="00761EA3" w:rsidRPr="002E0319">
        <w:t xml:space="preserve"> un comité technique</w:t>
      </w:r>
      <w:r w:rsidR="006E5BD7">
        <w:t> ;</w:t>
      </w:r>
    </w:p>
    <w:p w:rsidR="00132192" w:rsidRDefault="00132192" w:rsidP="00132192">
      <w:pPr>
        <w:pStyle w:val="Paragraphedeliste"/>
      </w:pPr>
    </w:p>
    <w:p w:rsidR="001F28E4" w:rsidRPr="00132192" w:rsidRDefault="0079760E" w:rsidP="00132192">
      <w:pPr>
        <w:pStyle w:val="Paragraphedeliste"/>
        <w:numPr>
          <w:ilvl w:val="0"/>
          <w:numId w:val="17"/>
        </w:numPr>
        <w:contextualSpacing/>
        <w:jc w:val="both"/>
      </w:pPr>
      <w:r w:rsidRPr="002E0319">
        <w:t>La collecte des données statistiques sur les quantités annuelles de PFNL exploitées, consommées et commercialisées</w:t>
      </w:r>
      <w:r w:rsidR="00761EA3" w:rsidRPr="002E0319">
        <w:t xml:space="preserve"> </w:t>
      </w:r>
      <w:r w:rsidR="006E5BD7">
        <w:t xml:space="preserve">juste amorcée </w:t>
      </w:r>
      <w:r w:rsidR="00761EA3" w:rsidRPr="002E0319">
        <w:t>(cf</w:t>
      </w:r>
      <w:r w:rsidR="005A5AAE" w:rsidRPr="002E0319">
        <w:t>.</w:t>
      </w:r>
      <w:r w:rsidR="00761EA3" w:rsidRPr="002E0319">
        <w:t xml:space="preserve"> études de cas des stagiaires</w:t>
      </w:r>
      <w:r w:rsidR="00114A5E">
        <w:t>)</w:t>
      </w:r>
      <w:r w:rsidR="00761EA3" w:rsidRPr="002E0319">
        <w:t xml:space="preserve"> à cause </w:t>
      </w:r>
      <w:r w:rsidR="005A5AAE" w:rsidRPr="002E0319">
        <w:t>de</w:t>
      </w:r>
      <w:r w:rsidR="00C11FD4">
        <w:t xml:space="preserve"> la sous évaluation de</w:t>
      </w:r>
      <w:r w:rsidR="005A5AAE" w:rsidRPr="002E0319">
        <w:t>s coûts</w:t>
      </w:r>
      <w:r w:rsidR="00761EA3" w:rsidRPr="002E0319">
        <w:t xml:space="preserve"> des études</w:t>
      </w:r>
      <w:r w:rsidR="00C11FD4">
        <w:t> ;</w:t>
      </w:r>
    </w:p>
    <w:p w:rsidR="008F00C4" w:rsidRPr="002E0319" w:rsidRDefault="008F00C4" w:rsidP="008F00C4">
      <w:pPr>
        <w:pStyle w:val="Paragraphedeliste"/>
        <w:ind w:left="0"/>
        <w:contextualSpacing/>
        <w:jc w:val="both"/>
        <w:rPr>
          <w:i/>
          <w:iCs/>
        </w:rPr>
      </w:pPr>
    </w:p>
    <w:p w:rsidR="001F28E4" w:rsidRDefault="0079760E" w:rsidP="00653990">
      <w:pPr>
        <w:pStyle w:val="Paragraphedeliste"/>
        <w:numPr>
          <w:ilvl w:val="0"/>
          <w:numId w:val="17"/>
        </w:numPr>
        <w:contextualSpacing/>
        <w:jc w:val="both"/>
      </w:pPr>
      <w:r w:rsidRPr="002E0319">
        <w:t>La définition des normes et outils de collecte de données sur la production et le commerce des PFNL</w:t>
      </w:r>
      <w:r w:rsidR="005A5AAE" w:rsidRPr="002E0319">
        <w:t xml:space="preserve">, dont les résultats ne risquent pas d’être disponibles de si tôt. La perspective de l’inscrire dans le </w:t>
      </w:r>
      <w:r w:rsidR="005A5AAE" w:rsidRPr="001B7262">
        <w:t>nouveau programme</w:t>
      </w:r>
      <w:r w:rsidR="006B7B49" w:rsidRPr="001B7262">
        <w:t xml:space="preserve"> PAGED </w:t>
      </w:r>
      <w:r w:rsidR="005A5AAE" w:rsidRPr="001B7262">
        <w:t xml:space="preserve">n’est </w:t>
      </w:r>
      <w:r w:rsidR="006B7B49" w:rsidRPr="001B7262">
        <w:t xml:space="preserve">pas </w:t>
      </w:r>
      <w:r w:rsidR="005A5AAE" w:rsidRPr="001B7262">
        <w:t xml:space="preserve">non plus rassurante </w:t>
      </w:r>
      <w:r w:rsidR="006B7B49" w:rsidRPr="001B7262">
        <w:t xml:space="preserve">à cause </w:t>
      </w:r>
      <w:r w:rsidR="001B7262" w:rsidRPr="001B7262">
        <w:t xml:space="preserve">des standards actuels </w:t>
      </w:r>
      <w:r w:rsidR="005A5AAE" w:rsidRPr="001B7262">
        <w:t xml:space="preserve">qui </w:t>
      </w:r>
      <w:r w:rsidR="006B7B49" w:rsidRPr="001B7262">
        <w:t xml:space="preserve">aujourd’hui </w:t>
      </w:r>
      <w:r w:rsidR="001B7262" w:rsidRPr="001B7262">
        <w:t>disposent</w:t>
      </w:r>
      <w:r w:rsidR="005A5AAE" w:rsidRPr="001B7262">
        <w:t xml:space="preserve"> de </w:t>
      </w:r>
      <w:r w:rsidR="006B7B49" w:rsidRPr="001B7262">
        <w:t>très peu d’information et d’expériences sur les PFNL</w:t>
      </w:r>
      <w:r w:rsidR="005A5AAE" w:rsidRPr="001B7262">
        <w:t>.</w:t>
      </w:r>
      <w:r w:rsidR="005A5AAE" w:rsidRPr="002E0319">
        <w:t xml:space="preserve"> </w:t>
      </w:r>
      <w:r w:rsidR="00CA5885">
        <w:t xml:space="preserve">En lien avec les missions de </w:t>
      </w:r>
      <w:r w:rsidR="006B7B49" w:rsidRPr="002E0319">
        <w:t xml:space="preserve">l’agence </w:t>
      </w:r>
      <w:r w:rsidR="005A5AAE" w:rsidRPr="002E0319">
        <w:t>et à travers la « </w:t>
      </w:r>
      <w:r w:rsidR="006B7B49" w:rsidRPr="002E0319">
        <w:t>certification forestière »</w:t>
      </w:r>
      <w:r w:rsidR="005A5AAE" w:rsidRPr="002E0319">
        <w:t xml:space="preserve"> en cours</w:t>
      </w:r>
      <w:r w:rsidR="006B7B49" w:rsidRPr="002E0319">
        <w:t>, mais qui pour le moment ne tient pas compte des PFNL</w:t>
      </w:r>
      <w:r w:rsidR="005A5AAE" w:rsidRPr="002E0319">
        <w:t>, on peut parler d’</w:t>
      </w:r>
      <w:r w:rsidR="00151705" w:rsidRPr="002E0319">
        <w:t xml:space="preserve">activité </w:t>
      </w:r>
      <w:r w:rsidR="00CA5885">
        <w:t xml:space="preserve">également </w:t>
      </w:r>
      <w:r w:rsidR="00151705" w:rsidRPr="002E0319">
        <w:t>en amorce</w:t>
      </w:r>
      <w:r w:rsidR="00CA5885">
        <w:t> ;</w:t>
      </w:r>
    </w:p>
    <w:p w:rsidR="008F00C4" w:rsidRPr="002E0319" w:rsidRDefault="008F00C4" w:rsidP="008F00C4">
      <w:pPr>
        <w:pStyle w:val="Paragraphedeliste"/>
        <w:ind w:left="0"/>
        <w:contextualSpacing/>
        <w:jc w:val="both"/>
      </w:pPr>
    </w:p>
    <w:p w:rsidR="001F28E4" w:rsidRDefault="0079760E" w:rsidP="00653990">
      <w:pPr>
        <w:pStyle w:val="Paragraphedeliste"/>
        <w:numPr>
          <w:ilvl w:val="0"/>
          <w:numId w:val="17"/>
        </w:numPr>
        <w:contextualSpacing/>
        <w:jc w:val="both"/>
      </w:pPr>
      <w:r w:rsidRPr="002E0319">
        <w:t>La mise en place d’un système statistique et d’un système d’information sur les marchés (SIM) des PFNL</w:t>
      </w:r>
      <w:r w:rsidR="00CA5885">
        <w:t> ;</w:t>
      </w:r>
    </w:p>
    <w:p w:rsidR="008F00C4" w:rsidRPr="002E0319" w:rsidRDefault="008F00C4" w:rsidP="008F00C4">
      <w:pPr>
        <w:pStyle w:val="Paragraphedeliste"/>
        <w:ind w:left="0"/>
        <w:contextualSpacing/>
        <w:jc w:val="both"/>
      </w:pPr>
    </w:p>
    <w:p w:rsidR="001F28E4" w:rsidRDefault="0079760E" w:rsidP="00653990">
      <w:pPr>
        <w:pStyle w:val="Paragraphedeliste"/>
        <w:numPr>
          <w:ilvl w:val="0"/>
          <w:numId w:val="17"/>
        </w:numPr>
        <w:contextualSpacing/>
        <w:jc w:val="both"/>
      </w:pPr>
      <w:r w:rsidRPr="002E0319">
        <w:t xml:space="preserve">La création d’une base de données sur les </w:t>
      </w:r>
      <w:r w:rsidR="00151705" w:rsidRPr="002E0319">
        <w:t>PFNL, dont une</w:t>
      </w:r>
      <w:r w:rsidR="006B7B49" w:rsidRPr="002E0319">
        <w:t xml:space="preserve"> maquette disponible, reste à </w:t>
      </w:r>
      <w:r w:rsidR="00151705" w:rsidRPr="002E0319">
        <w:t>être alimentée</w:t>
      </w:r>
      <w:r w:rsidR="00CA5885">
        <w:t> ;</w:t>
      </w:r>
    </w:p>
    <w:p w:rsidR="00132192" w:rsidRDefault="00132192" w:rsidP="00132192">
      <w:pPr>
        <w:pStyle w:val="Paragraphedeliste"/>
      </w:pPr>
    </w:p>
    <w:p w:rsidR="001F28E4" w:rsidRDefault="00C40860" w:rsidP="00653990">
      <w:pPr>
        <w:pStyle w:val="Paragraphedeliste"/>
        <w:numPr>
          <w:ilvl w:val="0"/>
          <w:numId w:val="17"/>
        </w:numPr>
        <w:contextualSpacing/>
        <w:jc w:val="both"/>
        <w:rPr>
          <w:bCs/>
        </w:rPr>
      </w:pPr>
      <w:r>
        <w:rPr>
          <w:bCs/>
        </w:rPr>
        <w:t>L’appui à</w:t>
      </w:r>
      <w:r w:rsidR="0079760E" w:rsidRPr="002E0319">
        <w:rPr>
          <w:bCs/>
        </w:rPr>
        <w:t xml:space="preserve"> la création de petites unités de transformation des PFNL par la dotation en petits équipements</w:t>
      </w:r>
      <w:r w:rsidR="006B7B49" w:rsidRPr="002E0319">
        <w:rPr>
          <w:bCs/>
        </w:rPr>
        <w:t xml:space="preserve"> très faiblement </w:t>
      </w:r>
      <w:r w:rsidR="00151705" w:rsidRPr="002E0319">
        <w:rPr>
          <w:bCs/>
        </w:rPr>
        <w:t xml:space="preserve">amorcé </w:t>
      </w:r>
      <w:r w:rsidR="006B7B49" w:rsidRPr="002E0319">
        <w:rPr>
          <w:bCs/>
        </w:rPr>
        <w:t>(équipement de démonstration et hangars</w:t>
      </w:r>
      <w:r w:rsidR="00151705" w:rsidRPr="002E0319">
        <w:rPr>
          <w:bCs/>
        </w:rPr>
        <w:t xml:space="preserve"> uniquement</w:t>
      </w:r>
      <w:r w:rsidR="006B7B49" w:rsidRPr="002E0319">
        <w:rPr>
          <w:bCs/>
        </w:rPr>
        <w:t>)</w:t>
      </w:r>
      <w:r w:rsidR="00151705" w:rsidRPr="002E0319">
        <w:rPr>
          <w:bCs/>
        </w:rPr>
        <w:t xml:space="preserve">. Néanmoins, un répertoire non exhaustif des besoins en équipement a pu être réalisé (nature, type, estimation des coûts) et des contacts ont été pris avec des institutions de recherches (CEAS, </w:t>
      </w:r>
      <w:r w:rsidR="00CA5885">
        <w:rPr>
          <w:bCs/>
        </w:rPr>
        <w:t xml:space="preserve">INERA, </w:t>
      </w:r>
      <w:r w:rsidR="00151705" w:rsidRPr="002E0319">
        <w:rPr>
          <w:bCs/>
        </w:rPr>
        <w:t>FRSIT, etc.) pour approfondir la question et trouver des moyens pour mettre à disposition des acteurs des équipements adaptés (technologie et co</w:t>
      </w:r>
      <w:r w:rsidR="00181962">
        <w:rPr>
          <w:bCs/>
        </w:rPr>
        <w:t>ût</w:t>
      </w:r>
      <w:r w:rsidR="00CA5885">
        <w:rPr>
          <w:bCs/>
        </w:rPr>
        <w:t>) ;</w:t>
      </w:r>
    </w:p>
    <w:p w:rsidR="002B3DF1" w:rsidRPr="002E0319" w:rsidRDefault="002B3DF1" w:rsidP="002B3DF1">
      <w:pPr>
        <w:pStyle w:val="Paragraphedeliste"/>
        <w:ind w:left="360"/>
        <w:contextualSpacing/>
        <w:jc w:val="both"/>
        <w:rPr>
          <w:bCs/>
        </w:rPr>
      </w:pPr>
    </w:p>
    <w:p w:rsidR="001F28E4" w:rsidRPr="00175EC8" w:rsidRDefault="00181962" w:rsidP="00653990">
      <w:pPr>
        <w:pStyle w:val="Paragraphedeliste"/>
        <w:numPr>
          <w:ilvl w:val="0"/>
          <w:numId w:val="17"/>
        </w:numPr>
        <w:contextualSpacing/>
        <w:jc w:val="both"/>
      </w:pPr>
      <w:r>
        <w:t>La création et l’animation</w:t>
      </w:r>
      <w:r w:rsidR="00C11FD4">
        <w:t xml:space="preserve"> des réseaux d’acteurs </w:t>
      </w:r>
      <w:r w:rsidR="0079760E" w:rsidRPr="002E0319">
        <w:t>de PFNL</w:t>
      </w:r>
      <w:r w:rsidR="00CC7241" w:rsidRPr="002E0319">
        <w:t xml:space="preserve"> (problème technique au départ une activité qui aurait pu se mettre en place facilement : idée du réseautage différents de l’interprofession, d’où </w:t>
      </w:r>
      <w:r w:rsidR="00151705" w:rsidRPr="002E0319">
        <w:t>besoin</w:t>
      </w:r>
      <w:r w:rsidR="00CC7241" w:rsidRPr="002E0319">
        <w:t xml:space="preserve"> d’identification/ répertoire des acteurs par </w:t>
      </w:r>
      <w:r w:rsidR="00CC7241" w:rsidRPr="00175EC8">
        <w:t>région</w:t>
      </w:r>
      <w:r w:rsidRPr="00175EC8">
        <w:t>.</w:t>
      </w:r>
    </w:p>
    <w:p w:rsidR="00C629E3" w:rsidRPr="00175EC8" w:rsidRDefault="00C629E3" w:rsidP="00226291">
      <w:pPr>
        <w:spacing w:after="0" w:line="240" w:lineRule="auto"/>
        <w:contextualSpacing/>
        <w:jc w:val="both"/>
        <w:rPr>
          <w:rFonts w:ascii="Times New Roman" w:hAnsi="Times New Roman"/>
          <w:sz w:val="24"/>
          <w:szCs w:val="24"/>
        </w:rPr>
      </w:pPr>
    </w:p>
    <w:p w:rsidR="001B22BA" w:rsidRDefault="001B22BA">
      <w:pPr>
        <w:spacing w:after="0" w:line="240" w:lineRule="auto"/>
        <w:rPr>
          <w:rFonts w:ascii="Times New Roman" w:eastAsia="Times New Roman" w:hAnsi="Times New Roman"/>
          <w:b/>
          <w:bCs/>
          <w:i/>
          <w:iCs/>
          <w:color w:val="4F81BD"/>
          <w:sz w:val="24"/>
          <w:szCs w:val="24"/>
          <w:lang w:val="fr-CA"/>
        </w:rPr>
      </w:pPr>
      <w:bookmarkStart w:id="117" w:name="_Toc287472778"/>
      <w:bookmarkStart w:id="118" w:name="_Toc287811171"/>
      <w:r>
        <w:rPr>
          <w:rFonts w:ascii="Times New Roman" w:hAnsi="Times New Roman"/>
          <w:sz w:val="24"/>
          <w:szCs w:val="24"/>
          <w:lang w:val="fr-CA"/>
        </w:rPr>
        <w:br w:type="page"/>
      </w:r>
    </w:p>
    <w:p w:rsidR="00C629E3" w:rsidRPr="00175EC8" w:rsidRDefault="0079760E" w:rsidP="00226291">
      <w:pPr>
        <w:pStyle w:val="Titre4"/>
        <w:spacing w:before="0" w:line="240" w:lineRule="auto"/>
        <w:contextualSpacing/>
        <w:rPr>
          <w:rFonts w:ascii="Times New Roman" w:hAnsi="Times New Roman"/>
          <w:sz w:val="24"/>
          <w:szCs w:val="24"/>
          <w:lang w:val="fr-CA"/>
        </w:rPr>
      </w:pPr>
      <w:r w:rsidRPr="00175EC8">
        <w:rPr>
          <w:rFonts w:ascii="Times New Roman" w:hAnsi="Times New Roman"/>
          <w:sz w:val="24"/>
          <w:szCs w:val="24"/>
          <w:lang w:val="fr-CA"/>
        </w:rPr>
        <w:lastRenderedPageBreak/>
        <w:t>2.3.3.2 Relation ressources/production</w:t>
      </w:r>
      <w:bookmarkEnd w:id="117"/>
      <w:bookmarkEnd w:id="118"/>
    </w:p>
    <w:p w:rsidR="000A578A" w:rsidRPr="00175EC8" w:rsidRDefault="000A578A" w:rsidP="00226291">
      <w:pPr>
        <w:spacing w:after="0" w:line="240" w:lineRule="auto"/>
        <w:contextualSpacing/>
        <w:rPr>
          <w:rFonts w:ascii="Times New Roman" w:hAnsi="Times New Roman"/>
          <w:sz w:val="24"/>
          <w:szCs w:val="24"/>
        </w:rPr>
      </w:pPr>
    </w:p>
    <w:p w:rsidR="00B05A9E" w:rsidRPr="00175EC8" w:rsidRDefault="0079760E" w:rsidP="00226291">
      <w:pPr>
        <w:spacing w:after="0" w:line="240" w:lineRule="auto"/>
        <w:contextualSpacing/>
        <w:rPr>
          <w:rFonts w:ascii="Times New Roman" w:hAnsi="Times New Roman"/>
          <w:b/>
          <w:sz w:val="24"/>
          <w:szCs w:val="24"/>
        </w:rPr>
      </w:pPr>
      <w:r w:rsidRPr="00175EC8">
        <w:rPr>
          <w:rFonts w:ascii="Times New Roman" w:hAnsi="Times New Roman"/>
          <w:b/>
          <w:sz w:val="24"/>
          <w:szCs w:val="24"/>
        </w:rPr>
        <w:t>L’utilisation de formateurs endogènes</w:t>
      </w:r>
    </w:p>
    <w:p w:rsidR="00E518C4" w:rsidRPr="00175EC8" w:rsidRDefault="00E518C4" w:rsidP="00E518C4">
      <w:pPr>
        <w:jc w:val="both"/>
        <w:rPr>
          <w:rFonts w:ascii="Times New Roman" w:hAnsi="Times New Roman"/>
          <w:sz w:val="24"/>
          <w:szCs w:val="24"/>
        </w:rPr>
      </w:pPr>
      <w:r w:rsidRPr="00175EC8">
        <w:rPr>
          <w:rFonts w:ascii="Times New Roman" w:hAnsi="Times New Roman"/>
          <w:sz w:val="24"/>
        </w:rPr>
        <w:t xml:space="preserve">L’implication de formateurs endogènes a permis au projet de faire des économies d’échelle. En effet, </w:t>
      </w:r>
      <w:r w:rsidR="00A213DD" w:rsidRPr="00175EC8">
        <w:rPr>
          <w:rFonts w:ascii="Times New Roman" w:hAnsi="Times New Roman"/>
          <w:sz w:val="24"/>
        </w:rPr>
        <w:t>dans la mise en œuvre d</w:t>
      </w:r>
      <w:r w:rsidR="00DC31E4">
        <w:rPr>
          <w:rFonts w:ascii="Times New Roman" w:hAnsi="Times New Roman"/>
          <w:sz w:val="24"/>
        </w:rPr>
        <w:t xml:space="preserve">u projet </w:t>
      </w:r>
      <w:r w:rsidR="00A213DD" w:rsidRPr="00175EC8">
        <w:rPr>
          <w:rFonts w:ascii="Times New Roman" w:hAnsi="Times New Roman"/>
          <w:sz w:val="24"/>
        </w:rPr>
        <w:t xml:space="preserve">ARSA/PFNL, </w:t>
      </w:r>
      <w:r w:rsidRPr="00175EC8">
        <w:rPr>
          <w:rFonts w:ascii="Times New Roman" w:hAnsi="Times New Roman"/>
          <w:sz w:val="24"/>
        </w:rPr>
        <w:t xml:space="preserve">la plupart des formations ont été animées par des formateurs endogènes dont les </w:t>
      </w:r>
      <w:r w:rsidR="002B3DF1" w:rsidRPr="00175EC8">
        <w:rPr>
          <w:rFonts w:ascii="Times New Roman" w:hAnsi="Times New Roman"/>
          <w:sz w:val="24"/>
        </w:rPr>
        <w:t>co</w:t>
      </w:r>
      <w:r w:rsidR="002B3DF1">
        <w:rPr>
          <w:rFonts w:ascii="Times New Roman" w:hAnsi="Times New Roman"/>
          <w:sz w:val="24"/>
        </w:rPr>
        <w:t>û</w:t>
      </w:r>
      <w:r w:rsidR="002B3DF1" w:rsidRPr="00175EC8">
        <w:rPr>
          <w:rFonts w:ascii="Times New Roman" w:hAnsi="Times New Roman"/>
          <w:sz w:val="24"/>
        </w:rPr>
        <w:t xml:space="preserve">ts </w:t>
      </w:r>
      <w:r w:rsidRPr="00175EC8">
        <w:rPr>
          <w:rFonts w:ascii="Times New Roman" w:hAnsi="Times New Roman"/>
          <w:sz w:val="24"/>
        </w:rPr>
        <w:t>des prestations sont netteme</w:t>
      </w:r>
      <w:r w:rsidR="00A213DD" w:rsidRPr="00175EC8">
        <w:rPr>
          <w:rFonts w:ascii="Times New Roman" w:hAnsi="Times New Roman"/>
          <w:sz w:val="24"/>
        </w:rPr>
        <w:t>n</w:t>
      </w:r>
      <w:r w:rsidRPr="00175EC8">
        <w:rPr>
          <w:rFonts w:ascii="Times New Roman" w:hAnsi="Times New Roman"/>
          <w:sz w:val="24"/>
        </w:rPr>
        <w:t xml:space="preserve">t inférieurs </w:t>
      </w:r>
      <w:r w:rsidR="00A213DD" w:rsidRPr="00175EC8">
        <w:rPr>
          <w:rFonts w:ascii="Times New Roman" w:hAnsi="Times New Roman"/>
          <w:sz w:val="24"/>
        </w:rPr>
        <w:t xml:space="preserve">(50% moins chers) </w:t>
      </w:r>
      <w:r w:rsidRPr="00175EC8">
        <w:rPr>
          <w:rFonts w:ascii="Times New Roman" w:hAnsi="Times New Roman"/>
          <w:sz w:val="24"/>
        </w:rPr>
        <w:t xml:space="preserve">aux </w:t>
      </w:r>
      <w:r w:rsidR="00132192" w:rsidRPr="00175EC8">
        <w:rPr>
          <w:rFonts w:ascii="Times New Roman" w:hAnsi="Times New Roman"/>
          <w:sz w:val="24"/>
        </w:rPr>
        <w:t>co</w:t>
      </w:r>
      <w:r w:rsidR="00132192">
        <w:rPr>
          <w:rFonts w:ascii="Times New Roman" w:hAnsi="Times New Roman"/>
          <w:sz w:val="24"/>
        </w:rPr>
        <w:t>û</w:t>
      </w:r>
      <w:r w:rsidR="00132192" w:rsidRPr="00175EC8">
        <w:rPr>
          <w:rFonts w:ascii="Times New Roman" w:hAnsi="Times New Roman"/>
          <w:sz w:val="24"/>
        </w:rPr>
        <w:t xml:space="preserve">ts </w:t>
      </w:r>
      <w:r w:rsidRPr="00175EC8">
        <w:rPr>
          <w:rFonts w:ascii="Times New Roman" w:hAnsi="Times New Roman"/>
          <w:sz w:val="24"/>
        </w:rPr>
        <w:t xml:space="preserve">des formateurs déplacés des grandes villes. </w:t>
      </w:r>
      <w:r w:rsidR="00A213DD" w:rsidRPr="00175EC8">
        <w:rPr>
          <w:rFonts w:ascii="Times New Roman" w:hAnsi="Times New Roman"/>
          <w:sz w:val="24"/>
        </w:rPr>
        <w:t xml:space="preserve">On peut dire que le projet a trouvé une alternative pour </w:t>
      </w:r>
      <w:r w:rsidR="00A213DD" w:rsidRPr="00175EC8">
        <w:rPr>
          <w:rFonts w:ascii="Times New Roman" w:hAnsi="Times New Roman"/>
          <w:sz w:val="24"/>
          <w:szCs w:val="24"/>
        </w:rPr>
        <w:t xml:space="preserve">dispenser les </w:t>
      </w:r>
      <w:r w:rsidR="002B3DF1" w:rsidRPr="00175EC8">
        <w:rPr>
          <w:rFonts w:ascii="Times New Roman" w:hAnsi="Times New Roman"/>
          <w:sz w:val="24"/>
          <w:szCs w:val="24"/>
        </w:rPr>
        <w:t>m</w:t>
      </w:r>
      <w:r w:rsidR="002B3DF1">
        <w:rPr>
          <w:rFonts w:ascii="Times New Roman" w:hAnsi="Times New Roman"/>
          <w:sz w:val="24"/>
          <w:szCs w:val="24"/>
        </w:rPr>
        <w:t>ê</w:t>
      </w:r>
      <w:r w:rsidR="002B3DF1" w:rsidRPr="00175EC8">
        <w:rPr>
          <w:rFonts w:ascii="Times New Roman" w:hAnsi="Times New Roman"/>
          <w:sz w:val="24"/>
          <w:szCs w:val="24"/>
        </w:rPr>
        <w:t xml:space="preserve">mes </w:t>
      </w:r>
      <w:r w:rsidR="00A213DD" w:rsidRPr="00175EC8">
        <w:rPr>
          <w:rFonts w:ascii="Times New Roman" w:hAnsi="Times New Roman"/>
          <w:sz w:val="24"/>
          <w:szCs w:val="24"/>
        </w:rPr>
        <w:t xml:space="preserve">formations à des </w:t>
      </w:r>
      <w:r w:rsidR="002B3DF1" w:rsidRPr="00175EC8">
        <w:rPr>
          <w:rFonts w:ascii="Times New Roman" w:hAnsi="Times New Roman"/>
          <w:sz w:val="24"/>
          <w:szCs w:val="24"/>
        </w:rPr>
        <w:t>co</w:t>
      </w:r>
      <w:r w:rsidR="002B3DF1">
        <w:rPr>
          <w:rFonts w:ascii="Times New Roman" w:hAnsi="Times New Roman"/>
          <w:sz w:val="24"/>
          <w:szCs w:val="24"/>
        </w:rPr>
        <w:t>û</w:t>
      </w:r>
      <w:r w:rsidR="002B3DF1" w:rsidRPr="00175EC8">
        <w:rPr>
          <w:rFonts w:ascii="Times New Roman" w:hAnsi="Times New Roman"/>
          <w:sz w:val="24"/>
          <w:szCs w:val="24"/>
        </w:rPr>
        <w:t xml:space="preserve">ts </w:t>
      </w:r>
      <w:r w:rsidR="00A213DD" w:rsidRPr="00175EC8">
        <w:rPr>
          <w:rFonts w:ascii="Times New Roman" w:hAnsi="Times New Roman"/>
          <w:sz w:val="24"/>
          <w:szCs w:val="24"/>
        </w:rPr>
        <w:t>moindres.</w:t>
      </w:r>
    </w:p>
    <w:p w:rsidR="004C05F8" w:rsidRPr="00175EC8" w:rsidRDefault="004C05F8" w:rsidP="00226291">
      <w:pPr>
        <w:spacing w:after="0" w:line="240" w:lineRule="auto"/>
        <w:contextualSpacing/>
        <w:rPr>
          <w:rFonts w:ascii="Times New Roman" w:hAnsi="Times New Roman"/>
          <w:sz w:val="24"/>
          <w:szCs w:val="24"/>
        </w:rPr>
      </w:pPr>
    </w:p>
    <w:p w:rsidR="00A213DD" w:rsidRPr="00175EC8" w:rsidRDefault="00A213DD" w:rsidP="00226291">
      <w:pPr>
        <w:spacing w:after="0" w:line="240" w:lineRule="auto"/>
        <w:contextualSpacing/>
        <w:rPr>
          <w:rFonts w:ascii="Times New Roman" w:hAnsi="Times New Roman"/>
          <w:b/>
          <w:i/>
          <w:sz w:val="24"/>
          <w:szCs w:val="24"/>
        </w:rPr>
      </w:pPr>
      <w:r w:rsidRPr="00175EC8">
        <w:rPr>
          <w:rFonts w:ascii="Times New Roman" w:hAnsi="Times New Roman"/>
          <w:b/>
          <w:i/>
          <w:sz w:val="24"/>
          <w:szCs w:val="24"/>
        </w:rPr>
        <w:t>Budget prévu/Budget dépensé</w:t>
      </w:r>
    </w:p>
    <w:p w:rsidR="004C05F8" w:rsidRPr="00175EC8" w:rsidRDefault="00A213DD" w:rsidP="00175EC8">
      <w:pPr>
        <w:spacing w:after="0" w:line="240" w:lineRule="auto"/>
        <w:contextualSpacing/>
        <w:jc w:val="both"/>
        <w:rPr>
          <w:rFonts w:ascii="Times New Roman" w:hAnsi="Times New Roman"/>
          <w:sz w:val="24"/>
          <w:szCs w:val="24"/>
        </w:rPr>
      </w:pPr>
      <w:r w:rsidRPr="00175EC8">
        <w:rPr>
          <w:rFonts w:ascii="Times New Roman" w:hAnsi="Times New Roman"/>
          <w:sz w:val="24"/>
          <w:szCs w:val="24"/>
        </w:rPr>
        <w:t xml:space="preserve">Le tableau qui suit présente les budgets prévus et réalisés pendant les </w:t>
      </w:r>
      <w:r w:rsidR="00175EC8">
        <w:rPr>
          <w:rFonts w:ascii="Times New Roman" w:hAnsi="Times New Roman"/>
          <w:sz w:val="24"/>
          <w:szCs w:val="24"/>
        </w:rPr>
        <w:t>q</w:t>
      </w:r>
      <w:r w:rsidRPr="00175EC8">
        <w:rPr>
          <w:rFonts w:ascii="Times New Roman" w:hAnsi="Times New Roman"/>
          <w:sz w:val="24"/>
          <w:szCs w:val="24"/>
        </w:rPr>
        <w:t>uatre années par ARSA/PFNL. Il donne également des indications sur le taux d’exécution et le solde.</w:t>
      </w:r>
    </w:p>
    <w:p w:rsidR="00A213DD" w:rsidRPr="00175EC8" w:rsidRDefault="00A213DD" w:rsidP="00A213DD">
      <w:pPr>
        <w:spacing w:after="0" w:line="240" w:lineRule="auto"/>
        <w:contextualSpacing/>
        <w:jc w:val="both"/>
        <w:rPr>
          <w:rFonts w:ascii="Times New Roman" w:hAnsi="Times New Roman"/>
          <w:sz w:val="24"/>
          <w:szCs w:val="24"/>
        </w:rPr>
      </w:pPr>
    </w:p>
    <w:p w:rsidR="00A213DD" w:rsidRPr="00175EC8" w:rsidRDefault="00175EC8" w:rsidP="00132192">
      <w:pPr>
        <w:pStyle w:val="Lgende"/>
        <w:rPr>
          <w:sz w:val="24"/>
          <w:szCs w:val="24"/>
        </w:rPr>
      </w:pPr>
      <w:bookmarkStart w:id="119" w:name="_Toc289300659"/>
      <w:r w:rsidRPr="00175EC8">
        <w:rPr>
          <w:sz w:val="24"/>
          <w:szCs w:val="24"/>
        </w:rPr>
        <w:t xml:space="preserve">Tableau </w:t>
      </w:r>
      <w:r w:rsidR="00781412" w:rsidRPr="00175EC8">
        <w:rPr>
          <w:sz w:val="24"/>
          <w:szCs w:val="24"/>
        </w:rPr>
        <w:fldChar w:fldCharType="begin"/>
      </w:r>
      <w:r w:rsidRPr="00175EC8">
        <w:rPr>
          <w:sz w:val="24"/>
          <w:szCs w:val="24"/>
        </w:rPr>
        <w:instrText xml:space="preserve"> SEQ Tableau \* ARABIC </w:instrText>
      </w:r>
      <w:r w:rsidR="00781412" w:rsidRPr="00175EC8">
        <w:rPr>
          <w:sz w:val="24"/>
          <w:szCs w:val="24"/>
        </w:rPr>
        <w:fldChar w:fldCharType="separate"/>
      </w:r>
      <w:r w:rsidR="00C83044">
        <w:rPr>
          <w:noProof/>
          <w:sz w:val="24"/>
          <w:szCs w:val="24"/>
        </w:rPr>
        <w:t>5</w:t>
      </w:r>
      <w:r w:rsidR="00781412" w:rsidRPr="00175EC8">
        <w:rPr>
          <w:sz w:val="24"/>
          <w:szCs w:val="24"/>
        </w:rPr>
        <w:fldChar w:fldCharType="end"/>
      </w:r>
      <w:r w:rsidR="00A213DD" w:rsidRPr="00175EC8">
        <w:rPr>
          <w:sz w:val="24"/>
          <w:szCs w:val="24"/>
        </w:rPr>
        <w:t> : Niveau d’exécution budgétaire</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79"/>
        <w:gridCol w:w="3359"/>
        <w:gridCol w:w="2170"/>
        <w:gridCol w:w="1352"/>
        <w:gridCol w:w="1352"/>
      </w:tblGrid>
      <w:tr w:rsidR="00A213DD" w:rsidRPr="00175EC8" w:rsidTr="00A213DD">
        <w:trPr>
          <w:trHeight w:val="300"/>
        </w:trPr>
        <w:tc>
          <w:tcPr>
            <w:tcW w:w="531" w:type="pct"/>
            <w:vAlign w:val="bottom"/>
          </w:tcPr>
          <w:p w:rsidR="00A213DD" w:rsidRPr="00E518C4" w:rsidRDefault="00A213DD" w:rsidP="002B3DF1">
            <w:pPr>
              <w:spacing w:after="0" w:line="240" w:lineRule="auto"/>
              <w:jc w:val="center"/>
              <w:rPr>
                <w:rFonts w:ascii="Times New Roman" w:eastAsia="Times New Roman" w:hAnsi="Times New Roman"/>
                <w:b/>
                <w:sz w:val="24"/>
                <w:szCs w:val="24"/>
                <w:lang w:eastAsia="fr-FR"/>
              </w:rPr>
            </w:pPr>
            <w:r w:rsidRPr="00175EC8">
              <w:rPr>
                <w:rFonts w:ascii="Times New Roman" w:eastAsia="Times New Roman" w:hAnsi="Times New Roman"/>
                <w:b/>
                <w:sz w:val="24"/>
                <w:szCs w:val="24"/>
                <w:lang w:eastAsia="fr-FR"/>
              </w:rPr>
              <w:t>Année</w:t>
            </w:r>
          </w:p>
        </w:tc>
        <w:tc>
          <w:tcPr>
            <w:tcW w:w="1823" w:type="pct"/>
            <w:shd w:val="clear" w:color="auto" w:fill="auto"/>
            <w:noWrap/>
            <w:vAlign w:val="bottom"/>
            <w:hideMark/>
          </w:tcPr>
          <w:p w:rsidR="00A213DD" w:rsidRPr="00E518C4" w:rsidRDefault="00C11FD4" w:rsidP="002B3DF1">
            <w:pPr>
              <w:spacing w:after="0" w:line="240" w:lineRule="auto"/>
              <w:jc w:val="center"/>
              <w:rPr>
                <w:rFonts w:ascii="Times New Roman" w:eastAsia="Times New Roman" w:hAnsi="Times New Roman"/>
                <w:b/>
                <w:sz w:val="24"/>
                <w:szCs w:val="24"/>
                <w:lang w:eastAsia="fr-FR"/>
              </w:rPr>
            </w:pPr>
            <w:r>
              <w:rPr>
                <w:rFonts w:ascii="Times New Roman" w:eastAsia="Times New Roman" w:hAnsi="Times New Roman"/>
                <w:b/>
                <w:sz w:val="24"/>
                <w:szCs w:val="24"/>
                <w:lang w:eastAsia="fr-FR"/>
              </w:rPr>
              <w:t>Budget Initial</w:t>
            </w:r>
          </w:p>
        </w:tc>
        <w:tc>
          <w:tcPr>
            <w:tcW w:w="1178" w:type="pct"/>
            <w:shd w:val="clear" w:color="auto" w:fill="auto"/>
            <w:noWrap/>
            <w:vAlign w:val="bottom"/>
            <w:hideMark/>
          </w:tcPr>
          <w:p w:rsidR="00A213DD" w:rsidRPr="00E518C4" w:rsidRDefault="00A213DD" w:rsidP="002B3DF1">
            <w:pPr>
              <w:spacing w:after="0" w:line="240" w:lineRule="auto"/>
              <w:jc w:val="center"/>
              <w:rPr>
                <w:rFonts w:ascii="Times New Roman" w:eastAsia="Times New Roman" w:hAnsi="Times New Roman"/>
                <w:b/>
                <w:sz w:val="24"/>
                <w:szCs w:val="24"/>
                <w:lang w:eastAsia="fr-FR"/>
              </w:rPr>
            </w:pPr>
            <w:r w:rsidRPr="00E518C4">
              <w:rPr>
                <w:rFonts w:ascii="Times New Roman" w:eastAsia="Times New Roman" w:hAnsi="Times New Roman"/>
                <w:b/>
                <w:sz w:val="24"/>
                <w:szCs w:val="24"/>
                <w:lang w:eastAsia="fr-FR"/>
              </w:rPr>
              <w:t>Budget consommé</w:t>
            </w:r>
          </w:p>
        </w:tc>
        <w:tc>
          <w:tcPr>
            <w:tcW w:w="734" w:type="pct"/>
            <w:shd w:val="clear" w:color="auto" w:fill="auto"/>
            <w:noWrap/>
            <w:vAlign w:val="bottom"/>
            <w:hideMark/>
          </w:tcPr>
          <w:p w:rsidR="00A213DD" w:rsidRPr="00E518C4" w:rsidRDefault="00A213DD" w:rsidP="002B3DF1">
            <w:pPr>
              <w:spacing w:after="0" w:line="240" w:lineRule="auto"/>
              <w:jc w:val="center"/>
              <w:rPr>
                <w:rFonts w:ascii="Times New Roman" w:eastAsia="Times New Roman" w:hAnsi="Times New Roman"/>
                <w:b/>
                <w:sz w:val="24"/>
                <w:szCs w:val="24"/>
                <w:lang w:eastAsia="fr-FR"/>
              </w:rPr>
            </w:pPr>
            <w:r w:rsidRPr="00E518C4">
              <w:rPr>
                <w:rFonts w:ascii="Times New Roman" w:eastAsia="Times New Roman" w:hAnsi="Times New Roman"/>
                <w:b/>
                <w:sz w:val="24"/>
                <w:szCs w:val="24"/>
                <w:lang w:eastAsia="fr-FR"/>
              </w:rPr>
              <w:t>Solde</w:t>
            </w:r>
          </w:p>
        </w:tc>
        <w:tc>
          <w:tcPr>
            <w:tcW w:w="734" w:type="pct"/>
            <w:shd w:val="clear" w:color="auto" w:fill="auto"/>
            <w:noWrap/>
            <w:vAlign w:val="bottom"/>
            <w:hideMark/>
          </w:tcPr>
          <w:p w:rsidR="00A213DD" w:rsidRPr="00E518C4" w:rsidRDefault="00A213DD" w:rsidP="002B3DF1">
            <w:pPr>
              <w:spacing w:after="0" w:line="240" w:lineRule="auto"/>
              <w:jc w:val="center"/>
              <w:rPr>
                <w:rFonts w:ascii="Times New Roman" w:eastAsia="Times New Roman" w:hAnsi="Times New Roman"/>
                <w:b/>
                <w:sz w:val="24"/>
                <w:szCs w:val="24"/>
                <w:lang w:eastAsia="fr-FR"/>
              </w:rPr>
            </w:pPr>
            <w:r w:rsidRPr="00E518C4">
              <w:rPr>
                <w:rFonts w:ascii="Times New Roman" w:eastAsia="Times New Roman" w:hAnsi="Times New Roman"/>
                <w:b/>
                <w:sz w:val="24"/>
                <w:szCs w:val="24"/>
                <w:lang w:eastAsia="fr-FR"/>
              </w:rPr>
              <w:t>%</w:t>
            </w:r>
          </w:p>
        </w:tc>
      </w:tr>
      <w:tr w:rsidR="00A213DD" w:rsidRPr="00175EC8" w:rsidTr="00A213DD">
        <w:trPr>
          <w:trHeight w:val="330"/>
        </w:trPr>
        <w:tc>
          <w:tcPr>
            <w:tcW w:w="531" w:type="pct"/>
            <w:vAlign w:val="bottom"/>
          </w:tcPr>
          <w:p w:rsidR="00A213DD" w:rsidRPr="00E518C4" w:rsidRDefault="00A213DD" w:rsidP="00653990">
            <w:pPr>
              <w:spacing w:after="0" w:line="240" w:lineRule="auto"/>
              <w:jc w:val="center"/>
              <w:rPr>
                <w:rFonts w:ascii="Times New Roman" w:eastAsia="Times New Roman" w:hAnsi="Times New Roman"/>
                <w:sz w:val="24"/>
                <w:szCs w:val="24"/>
                <w:lang w:eastAsia="fr-FR"/>
              </w:rPr>
            </w:pPr>
            <w:r w:rsidRPr="00175EC8">
              <w:rPr>
                <w:rFonts w:ascii="Times New Roman" w:eastAsia="Times New Roman" w:hAnsi="Times New Roman"/>
                <w:sz w:val="24"/>
                <w:szCs w:val="24"/>
                <w:lang w:eastAsia="fr-FR"/>
              </w:rPr>
              <w:t>2007</w:t>
            </w:r>
          </w:p>
        </w:tc>
        <w:tc>
          <w:tcPr>
            <w:tcW w:w="1823"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sz w:val="24"/>
                <w:szCs w:val="24"/>
                <w:lang w:eastAsia="fr-FR"/>
              </w:rPr>
            </w:pPr>
            <w:r w:rsidRPr="00E518C4">
              <w:rPr>
                <w:rFonts w:ascii="Times New Roman" w:eastAsia="Times New Roman" w:hAnsi="Times New Roman"/>
                <w:sz w:val="24"/>
                <w:szCs w:val="24"/>
                <w:lang w:eastAsia="fr-FR"/>
              </w:rPr>
              <w:t>75 246 850</w:t>
            </w:r>
          </w:p>
        </w:tc>
        <w:tc>
          <w:tcPr>
            <w:tcW w:w="1178"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sz w:val="24"/>
                <w:szCs w:val="24"/>
                <w:lang w:eastAsia="fr-FR"/>
              </w:rPr>
            </w:pPr>
            <w:r w:rsidRPr="00E518C4">
              <w:rPr>
                <w:rFonts w:ascii="Times New Roman" w:eastAsia="Times New Roman" w:hAnsi="Times New Roman"/>
                <w:sz w:val="24"/>
                <w:szCs w:val="24"/>
                <w:lang w:eastAsia="fr-FR"/>
              </w:rPr>
              <w:t>74 727 376</w:t>
            </w:r>
          </w:p>
        </w:tc>
        <w:tc>
          <w:tcPr>
            <w:tcW w:w="734" w:type="pct"/>
            <w:shd w:val="clear" w:color="auto" w:fill="auto"/>
            <w:noWrap/>
            <w:vAlign w:val="bottom"/>
            <w:hideMark/>
          </w:tcPr>
          <w:p w:rsidR="00A213DD" w:rsidRPr="00E518C4" w:rsidRDefault="00A213DD" w:rsidP="00E518C4">
            <w:pPr>
              <w:spacing w:after="0" w:line="240" w:lineRule="auto"/>
              <w:jc w:val="right"/>
              <w:rPr>
                <w:rFonts w:ascii="Times New Roman" w:eastAsia="Times New Roman" w:hAnsi="Times New Roman"/>
                <w:sz w:val="24"/>
                <w:szCs w:val="24"/>
                <w:lang w:eastAsia="fr-FR"/>
              </w:rPr>
            </w:pPr>
            <w:r w:rsidRPr="00E518C4">
              <w:rPr>
                <w:rFonts w:ascii="Times New Roman" w:eastAsia="Times New Roman" w:hAnsi="Times New Roman"/>
                <w:sz w:val="24"/>
                <w:szCs w:val="24"/>
                <w:lang w:eastAsia="fr-FR"/>
              </w:rPr>
              <w:t>519 474</w:t>
            </w:r>
          </w:p>
        </w:tc>
        <w:tc>
          <w:tcPr>
            <w:tcW w:w="734" w:type="pct"/>
            <w:shd w:val="clear" w:color="auto" w:fill="auto"/>
            <w:noWrap/>
            <w:vAlign w:val="bottom"/>
            <w:hideMark/>
          </w:tcPr>
          <w:p w:rsidR="00A213DD" w:rsidRPr="00E518C4" w:rsidRDefault="00A213DD" w:rsidP="00A213DD">
            <w:pPr>
              <w:spacing w:after="0" w:line="240" w:lineRule="auto"/>
              <w:jc w:val="center"/>
              <w:rPr>
                <w:rFonts w:ascii="Times New Roman" w:eastAsia="Times New Roman" w:hAnsi="Times New Roman"/>
                <w:sz w:val="24"/>
                <w:szCs w:val="24"/>
                <w:lang w:eastAsia="fr-FR"/>
              </w:rPr>
            </w:pPr>
            <w:r w:rsidRPr="00E518C4">
              <w:rPr>
                <w:rFonts w:ascii="Times New Roman" w:eastAsia="Times New Roman" w:hAnsi="Times New Roman"/>
                <w:sz w:val="24"/>
                <w:szCs w:val="24"/>
                <w:lang w:eastAsia="fr-FR"/>
              </w:rPr>
              <w:t>99%</w:t>
            </w:r>
          </w:p>
        </w:tc>
      </w:tr>
      <w:tr w:rsidR="00A213DD" w:rsidRPr="00175EC8" w:rsidTr="00A213DD">
        <w:trPr>
          <w:trHeight w:val="330"/>
        </w:trPr>
        <w:tc>
          <w:tcPr>
            <w:tcW w:w="531" w:type="pct"/>
            <w:vAlign w:val="bottom"/>
          </w:tcPr>
          <w:p w:rsidR="00A213DD" w:rsidRPr="00E518C4" w:rsidRDefault="00A213DD" w:rsidP="00653990">
            <w:pPr>
              <w:spacing w:after="0" w:line="240" w:lineRule="auto"/>
              <w:jc w:val="center"/>
              <w:rPr>
                <w:rFonts w:ascii="Times New Roman" w:eastAsia="Times New Roman" w:hAnsi="Times New Roman"/>
                <w:color w:val="000000"/>
                <w:sz w:val="24"/>
                <w:szCs w:val="24"/>
                <w:lang w:eastAsia="fr-FR"/>
              </w:rPr>
            </w:pPr>
            <w:r w:rsidRPr="00175EC8">
              <w:rPr>
                <w:rFonts w:ascii="Times New Roman" w:eastAsia="Times New Roman" w:hAnsi="Times New Roman"/>
                <w:color w:val="000000"/>
                <w:sz w:val="24"/>
                <w:szCs w:val="24"/>
                <w:lang w:eastAsia="fr-FR"/>
              </w:rPr>
              <w:t>2008</w:t>
            </w:r>
          </w:p>
        </w:tc>
        <w:tc>
          <w:tcPr>
            <w:tcW w:w="1823"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95 197 050</w:t>
            </w:r>
          </w:p>
        </w:tc>
        <w:tc>
          <w:tcPr>
            <w:tcW w:w="1178"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88 792 650</w:t>
            </w:r>
          </w:p>
        </w:tc>
        <w:tc>
          <w:tcPr>
            <w:tcW w:w="734" w:type="pct"/>
            <w:shd w:val="clear" w:color="auto" w:fill="auto"/>
            <w:noWrap/>
            <w:vAlign w:val="bottom"/>
            <w:hideMark/>
          </w:tcPr>
          <w:p w:rsidR="00A213DD" w:rsidRPr="00E518C4" w:rsidRDefault="00A213DD" w:rsidP="00E518C4">
            <w:pPr>
              <w:spacing w:after="0" w:line="240" w:lineRule="auto"/>
              <w:jc w:val="right"/>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6 404 400</w:t>
            </w:r>
          </w:p>
        </w:tc>
        <w:tc>
          <w:tcPr>
            <w:tcW w:w="734" w:type="pct"/>
            <w:shd w:val="clear" w:color="auto" w:fill="auto"/>
            <w:noWrap/>
            <w:vAlign w:val="bottom"/>
            <w:hideMark/>
          </w:tcPr>
          <w:p w:rsidR="00A213DD" w:rsidRPr="00E518C4" w:rsidRDefault="00A213DD" w:rsidP="00A213DD">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93%</w:t>
            </w:r>
          </w:p>
        </w:tc>
      </w:tr>
      <w:tr w:rsidR="00A213DD" w:rsidRPr="00175EC8" w:rsidTr="00A213DD">
        <w:trPr>
          <w:trHeight w:val="330"/>
        </w:trPr>
        <w:tc>
          <w:tcPr>
            <w:tcW w:w="531" w:type="pct"/>
            <w:vAlign w:val="bottom"/>
          </w:tcPr>
          <w:p w:rsidR="00A213DD" w:rsidRPr="00E518C4" w:rsidRDefault="00A213DD" w:rsidP="00653990">
            <w:pPr>
              <w:spacing w:after="0" w:line="240" w:lineRule="auto"/>
              <w:jc w:val="center"/>
              <w:rPr>
                <w:rFonts w:ascii="Times New Roman" w:eastAsia="Times New Roman" w:hAnsi="Times New Roman"/>
                <w:color w:val="000000"/>
                <w:sz w:val="24"/>
                <w:szCs w:val="24"/>
                <w:lang w:eastAsia="fr-FR"/>
              </w:rPr>
            </w:pPr>
            <w:r w:rsidRPr="00175EC8">
              <w:rPr>
                <w:rFonts w:ascii="Times New Roman" w:eastAsia="Times New Roman" w:hAnsi="Times New Roman"/>
                <w:color w:val="000000"/>
                <w:sz w:val="24"/>
                <w:szCs w:val="24"/>
                <w:lang w:eastAsia="fr-FR"/>
              </w:rPr>
              <w:t>2009</w:t>
            </w:r>
          </w:p>
        </w:tc>
        <w:tc>
          <w:tcPr>
            <w:tcW w:w="1823"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85 050 000</w:t>
            </w:r>
          </w:p>
        </w:tc>
        <w:tc>
          <w:tcPr>
            <w:tcW w:w="1178"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83 155 565</w:t>
            </w:r>
          </w:p>
        </w:tc>
        <w:tc>
          <w:tcPr>
            <w:tcW w:w="734" w:type="pct"/>
            <w:shd w:val="clear" w:color="auto" w:fill="auto"/>
            <w:noWrap/>
            <w:vAlign w:val="bottom"/>
            <w:hideMark/>
          </w:tcPr>
          <w:p w:rsidR="00A213DD" w:rsidRPr="00E518C4" w:rsidRDefault="00A213DD" w:rsidP="00E518C4">
            <w:pPr>
              <w:spacing w:after="0" w:line="240" w:lineRule="auto"/>
              <w:jc w:val="right"/>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1 894 435</w:t>
            </w:r>
          </w:p>
        </w:tc>
        <w:tc>
          <w:tcPr>
            <w:tcW w:w="734" w:type="pct"/>
            <w:shd w:val="clear" w:color="auto" w:fill="auto"/>
            <w:noWrap/>
            <w:vAlign w:val="bottom"/>
            <w:hideMark/>
          </w:tcPr>
          <w:p w:rsidR="00A213DD" w:rsidRPr="00E518C4" w:rsidRDefault="00A213DD" w:rsidP="00A213DD">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98%</w:t>
            </w:r>
          </w:p>
        </w:tc>
      </w:tr>
      <w:tr w:rsidR="00A213DD" w:rsidRPr="00175EC8" w:rsidTr="00A213DD">
        <w:trPr>
          <w:trHeight w:val="330"/>
        </w:trPr>
        <w:tc>
          <w:tcPr>
            <w:tcW w:w="531" w:type="pct"/>
            <w:vAlign w:val="bottom"/>
          </w:tcPr>
          <w:p w:rsidR="00A213DD" w:rsidRPr="00E518C4" w:rsidRDefault="00A213DD" w:rsidP="00653990">
            <w:pPr>
              <w:spacing w:after="0" w:line="240" w:lineRule="auto"/>
              <w:jc w:val="center"/>
              <w:rPr>
                <w:rFonts w:ascii="Times New Roman" w:eastAsia="Times New Roman" w:hAnsi="Times New Roman"/>
                <w:color w:val="000000"/>
                <w:sz w:val="24"/>
                <w:szCs w:val="24"/>
                <w:lang w:eastAsia="fr-FR"/>
              </w:rPr>
            </w:pPr>
            <w:r w:rsidRPr="00175EC8">
              <w:rPr>
                <w:rFonts w:ascii="Times New Roman" w:eastAsia="Times New Roman" w:hAnsi="Times New Roman"/>
                <w:color w:val="000000"/>
                <w:sz w:val="24"/>
                <w:szCs w:val="24"/>
                <w:lang w:eastAsia="fr-FR"/>
              </w:rPr>
              <w:t>20010</w:t>
            </w:r>
          </w:p>
        </w:tc>
        <w:tc>
          <w:tcPr>
            <w:tcW w:w="1823"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95 000 000</w:t>
            </w:r>
          </w:p>
        </w:tc>
        <w:tc>
          <w:tcPr>
            <w:tcW w:w="1178"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93 104 500</w:t>
            </w:r>
          </w:p>
        </w:tc>
        <w:tc>
          <w:tcPr>
            <w:tcW w:w="734" w:type="pct"/>
            <w:shd w:val="clear" w:color="auto" w:fill="auto"/>
            <w:noWrap/>
            <w:vAlign w:val="bottom"/>
            <w:hideMark/>
          </w:tcPr>
          <w:p w:rsidR="00A213DD" w:rsidRPr="00E518C4" w:rsidRDefault="00A213DD" w:rsidP="00E518C4">
            <w:pPr>
              <w:spacing w:after="0" w:line="240" w:lineRule="auto"/>
              <w:jc w:val="right"/>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1 895 500</w:t>
            </w:r>
          </w:p>
        </w:tc>
        <w:tc>
          <w:tcPr>
            <w:tcW w:w="734" w:type="pct"/>
            <w:shd w:val="clear" w:color="auto" w:fill="auto"/>
            <w:noWrap/>
            <w:vAlign w:val="bottom"/>
            <w:hideMark/>
          </w:tcPr>
          <w:p w:rsidR="00A213DD" w:rsidRPr="00E518C4" w:rsidRDefault="00A213DD" w:rsidP="00A213DD">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98%</w:t>
            </w:r>
          </w:p>
        </w:tc>
      </w:tr>
      <w:tr w:rsidR="00A213DD" w:rsidRPr="00175EC8" w:rsidTr="00A213DD">
        <w:trPr>
          <w:trHeight w:val="330"/>
        </w:trPr>
        <w:tc>
          <w:tcPr>
            <w:tcW w:w="531" w:type="pct"/>
            <w:vAlign w:val="bottom"/>
          </w:tcPr>
          <w:p w:rsidR="00A213DD" w:rsidRPr="00E518C4" w:rsidRDefault="00A213DD" w:rsidP="00653990">
            <w:pPr>
              <w:spacing w:after="0" w:line="240" w:lineRule="auto"/>
              <w:jc w:val="center"/>
              <w:rPr>
                <w:rFonts w:ascii="Times New Roman" w:eastAsia="Times New Roman" w:hAnsi="Times New Roman"/>
                <w:b/>
                <w:bCs/>
                <w:color w:val="000000"/>
                <w:sz w:val="24"/>
                <w:szCs w:val="24"/>
                <w:lang w:eastAsia="fr-FR"/>
              </w:rPr>
            </w:pPr>
            <w:r w:rsidRPr="00175EC8">
              <w:rPr>
                <w:rFonts w:ascii="Times New Roman" w:eastAsia="Times New Roman" w:hAnsi="Times New Roman"/>
                <w:b/>
                <w:bCs/>
                <w:color w:val="000000"/>
                <w:sz w:val="24"/>
                <w:szCs w:val="24"/>
                <w:lang w:eastAsia="fr-FR"/>
              </w:rPr>
              <w:t>Total</w:t>
            </w:r>
          </w:p>
        </w:tc>
        <w:tc>
          <w:tcPr>
            <w:tcW w:w="1823"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b/>
                <w:bCs/>
                <w:color w:val="000000"/>
                <w:sz w:val="24"/>
                <w:szCs w:val="24"/>
                <w:lang w:eastAsia="fr-FR"/>
              </w:rPr>
            </w:pPr>
            <w:r w:rsidRPr="00E518C4">
              <w:rPr>
                <w:rFonts w:ascii="Times New Roman" w:eastAsia="Times New Roman" w:hAnsi="Times New Roman"/>
                <w:b/>
                <w:bCs/>
                <w:color w:val="000000"/>
                <w:sz w:val="24"/>
                <w:szCs w:val="24"/>
                <w:lang w:eastAsia="fr-FR"/>
              </w:rPr>
              <w:t>350 493 900</w:t>
            </w:r>
          </w:p>
        </w:tc>
        <w:tc>
          <w:tcPr>
            <w:tcW w:w="1178" w:type="pct"/>
            <w:shd w:val="clear" w:color="auto" w:fill="auto"/>
            <w:noWrap/>
            <w:vAlign w:val="bottom"/>
            <w:hideMark/>
          </w:tcPr>
          <w:p w:rsidR="00A213DD" w:rsidRPr="00E518C4" w:rsidRDefault="00A213DD" w:rsidP="00E518C4">
            <w:pPr>
              <w:spacing w:after="0" w:line="240" w:lineRule="auto"/>
              <w:jc w:val="center"/>
              <w:rPr>
                <w:rFonts w:ascii="Times New Roman" w:eastAsia="Times New Roman" w:hAnsi="Times New Roman"/>
                <w:b/>
                <w:bCs/>
                <w:color w:val="000000"/>
                <w:sz w:val="24"/>
                <w:szCs w:val="24"/>
                <w:lang w:eastAsia="fr-FR"/>
              </w:rPr>
            </w:pPr>
            <w:r w:rsidRPr="00E518C4">
              <w:rPr>
                <w:rFonts w:ascii="Times New Roman" w:eastAsia="Times New Roman" w:hAnsi="Times New Roman"/>
                <w:b/>
                <w:bCs/>
                <w:color w:val="000000"/>
                <w:sz w:val="24"/>
                <w:szCs w:val="24"/>
                <w:lang w:eastAsia="fr-FR"/>
              </w:rPr>
              <w:t>339 780 091</w:t>
            </w:r>
          </w:p>
        </w:tc>
        <w:tc>
          <w:tcPr>
            <w:tcW w:w="734" w:type="pct"/>
            <w:shd w:val="clear" w:color="auto" w:fill="auto"/>
            <w:noWrap/>
            <w:vAlign w:val="bottom"/>
            <w:hideMark/>
          </w:tcPr>
          <w:p w:rsidR="00A213DD" w:rsidRPr="00E518C4" w:rsidRDefault="00A213DD" w:rsidP="00E518C4">
            <w:pPr>
              <w:spacing w:after="0" w:line="240" w:lineRule="auto"/>
              <w:jc w:val="right"/>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10 713 809</w:t>
            </w:r>
          </w:p>
        </w:tc>
        <w:tc>
          <w:tcPr>
            <w:tcW w:w="734" w:type="pct"/>
            <w:shd w:val="clear" w:color="auto" w:fill="auto"/>
            <w:noWrap/>
            <w:vAlign w:val="bottom"/>
            <w:hideMark/>
          </w:tcPr>
          <w:p w:rsidR="00A213DD" w:rsidRPr="00E518C4" w:rsidRDefault="00A213DD" w:rsidP="00A213DD">
            <w:pPr>
              <w:spacing w:after="0" w:line="240" w:lineRule="auto"/>
              <w:jc w:val="center"/>
              <w:rPr>
                <w:rFonts w:ascii="Times New Roman" w:eastAsia="Times New Roman" w:hAnsi="Times New Roman"/>
                <w:color w:val="000000"/>
                <w:sz w:val="24"/>
                <w:szCs w:val="24"/>
                <w:lang w:eastAsia="fr-FR"/>
              </w:rPr>
            </w:pPr>
            <w:r w:rsidRPr="00E518C4">
              <w:rPr>
                <w:rFonts w:ascii="Times New Roman" w:eastAsia="Times New Roman" w:hAnsi="Times New Roman"/>
                <w:color w:val="000000"/>
                <w:sz w:val="24"/>
                <w:szCs w:val="24"/>
                <w:lang w:eastAsia="fr-FR"/>
              </w:rPr>
              <w:t>97%</w:t>
            </w:r>
          </w:p>
        </w:tc>
      </w:tr>
    </w:tbl>
    <w:p w:rsidR="00B05A9E" w:rsidRPr="00175EC8" w:rsidRDefault="00B05A9E" w:rsidP="00226291">
      <w:pPr>
        <w:spacing w:after="0" w:line="240" w:lineRule="auto"/>
        <w:contextualSpacing/>
        <w:rPr>
          <w:rFonts w:ascii="Times New Roman" w:hAnsi="Times New Roman"/>
          <w:sz w:val="24"/>
          <w:szCs w:val="24"/>
        </w:rPr>
      </w:pPr>
    </w:p>
    <w:p w:rsidR="00A213DD" w:rsidRDefault="00A213DD" w:rsidP="00132192">
      <w:pPr>
        <w:spacing w:after="0" w:line="240" w:lineRule="auto"/>
        <w:contextualSpacing/>
        <w:jc w:val="both"/>
        <w:rPr>
          <w:rFonts w:ascii="Times New Roman" w:eastAsia="Times New Roman" w:hAnsi="Times New Roman"/>
          <w:color w:val="000000"/>
          <w:sz w:val="24"/>
          <w:szCs w:val="24"/>
          <w:lang w:eastAsia="fr-FR"/>
        </w:rPr>
      </w:pPr>
      <w:r w:rsidRPr="00175EC8">
        <w:rPr>
          <w:rFonts w:ascii="Times New Roman" w:hAnsi="Times New Roman"/>
          <w:sz w:val="24"/>
          <w:szCs w:val="24"/>
        </w:rPr>
        <w:t>On note que les taux d</w:t>
      </w:r>
      <w:r w:rsidR="00CA5885">
        <w:rPr>
          <w:rFonts w:ascii="Times New Roman" w:hAnsi="Times New Roman"/>
          <w:sz w:val="24"/>
          <w:szCs w:val="24"/>
        </w:rPr>
        <w:t>’exécution financière</w:t>
      </w:r>
      <w:r w:rsidR="00C11FD4">
        <w:rPr>
          <w:rFonts w:ascii="Times New Roman" w:hAnsi="Times New Roman"/>
          <w:sz w:val="24"/>
          <w:szCs w:val="24"/>
        </w:rPr>
        <w:t xml:space="preserve"> </w:t>
      </w:r>
      <w:r w:rsidRPr="00175EC8">
        <w:rPr>
          <w:rFonts w:ascii="Times New Roman" w:hAnsi="Times New Roman"/>
          <w:sz w:val="24"/>
          <w:szCs w:val="24"/>
        </w:rPr>
        <w:t xml:space="preserve">se situent entre 93% et 99%. Le plus fort taux d’exécution budgétaire est enregistré en 2007. On remarque également que malgré les difficultés financières présentées, le projet n’arrive pas à consommer la totalité du budget mis à disposition. Par exemple en 2008, on constate qu’un montant de </w:t>
      </w:r>
      <w:r w:rsidRPr="00E518C4">
        <w:rPr>
          <w:rFonts w:ascii="Times New Roman" w:eastAsia="Times New Roman" w:hAnsi="Times New Roman"/>
          <w:color w:val="000000"/>
          <w:sz w:val="24"/>
          <w:szCs w:val="24"/>
          <w:lang w:eastAsia="fr-FR"/>
        </w:rPr>
        <w:t>6 404</w:t>
      </w:r>
      <w:r w:rsidRPr="00175EC8">
        <w:rPr>
          <w:rFonts w:ascii="Times New Roman" w:eastAsia="Times New Roman" w:hAnsi="Times New Roman"/>
          <w:color w:val="000000"/>
          <w:sz w:val="24"/>
          <w:szCs w:val="24"/>
          <w:lang w:eastAsia="fr-FR"/>
        </w:rPr>
        <w:t> </w:t>
      </w:r>
      <w:r w:rsidRPr="00E518C4">
        <w:rPr>
          <w:rFonts w:ascii="Times New Roman" w:eastAsia="Times New Roman" w:hAnsi="Times New Roman"/>
          <w:color w:val="000000"/>
          <w:sz w:val="24"/>
          <w:szCs w:val="24"/>
          <w:lang w:eastAsia="fr-FR"/>
        </w:rPr>
        <w:t>400</w:t>
      </w:r>
      <w:r w:rsidRPr="00175EC8">
        <w:rPr>
          <w:rFonts w:ascii="Times New Roman" w:eastAsia="Times New Roman" w:hAnsi="Times New Roman"/>
          <w:color w:val="000000"/>
          <w:sz w:val="24"/>
          <w:szCs w:val="24"/>
          <w:lang w:eastAsia="fr-FR"/>
        </w:rPr>
        <w:t xml:space="preserve"> CFA n’a pu </w:t>
      </w:r>
      <w:r w:rsidR="002B3DF1">
        <w:rPr>
          <w:rFonts w:ascii="Times New Roman" w:eastAsia="Times New Roman" w:hAnsi="Times New Roman"/>
          <w:color w:val="000000"/>
          <w:sz w:val="24"/>
          <w:szCs w:val="24"/>
          <w:lang w:eastAsia="fr-FR"/>
        </w:rPr>
        <w:t>ê</w:t>
      </w:r>
      <w:r w:rsidR="002B3DF1" w:rsidRPr="00175EC8">
        <w:rPr>
          <w:rFonts w:ascii="Times New Roman" w:eastAsia="Times New Roman" w:hAnsi="Times New Roman"/>
          <w:color w:val="000000"/>
          <w:sz w:val="24"/>
          <w:szCs w:val="24"/>
          <w:lang w:eastAsia="fr-FR"/>
        </w:rPr>
        <w:t xml:space="preserve">tre </w:t>
      </w:r>
      <w:r w:rsidRPr="00175EC8">
        <w:rPr>
          <w:rFonts w:ascii="Times New Roman" w:eastAsia="Times New Roman" w:hAnsi="Times New Roman"/>
          <w:color w:val="000000"/>
          <w:sz w:val="24"/>
          <w:szCs w:val="24"/>
          <w:lang w:eastAsia="fr-FR"/>
        </w:rPr>
        <w:t xml:space="preserve">consommé. Le solde qui est ainsi perdu pour les quatre ans du projet s’élève à </w:t>
      </w:r>
      <w:r w:rsidRPr="00E518C4">
        <w:rPr>
          <w:rFonts w:ascii="Times New Roman" w:eastAsia="Times New Roman" w:hAnsi="Times New Roman"/>
          <w:color w:val="000000"/>
          <w:sz w:val="24"/>
          <w:szCs w:val="24"/>
          <w:lang w:eastAsia="fr-FR"/>
        </w:rPr>
        <w:t>10 713</w:t>
      </w:r>
      <w:r w:rsidRPr="00175EC8">
        <w:rPr>
          <w:rFonts w:ascii="Times New Roman" w:eastAsia="Times New Roman" w:hAnsi="Times New Roman"/>
          <w:color w:val="000000"/>
          <w:sz w:val="24"/>
          <w:szCs w:val="24"/>
          <w:lang w:eastAsia="fr-FR"/>
        </w:rPr>
        <w:t> </w:t>
      </w:r>
      <w:r w:rsidRPr="00E518C4">
        <w:rPr>
          <w:rFonts w:ascii="Times New Roman" w:eastAsia="Times New Roman" w:hAnsi="Times New Roman"/>
          <w:color w:val="000000"/>
          <w:sz w:val="24"/>
          <w:szCs w:val="24"/>
          <w:lang w:eastAsia="fr-FR"/>
        </w:rPr>
        <w:t>809</w:t>
      </w:r>
      <w:r w:rsidRPr="00175EC8">
        <w:rPr>
          <w:rFonts w:ascii="Times New Roman" w:eastAsia="Times New Roman" w:hAnsi="Times New Roman"/>
          <w:color w:val="000000"/>
          <w:sz w:val="24"/>
          <w:szCs w:val="24"/>
          <w:lang w:eastAsia="fr-FR"/>
        </w:rPr>
        <w:t xml:space="preserve"> CFA. Ce montant aurait certainement permis d’acquérir quelques équipements</w:t>
      </w:r>
      <w:r w:rsidR="002B3DF1">
        <w:rPr>
          <w:rFonts w:ascii="Times New Roman" w:eastAsia="Times New Roman" w:hAnsi="Times New Roman"/>
          <w:color w:val="000000"/>
          <w:sz w:val="24"/>
          <w:szCs w:val="24"/>
          <w:lang w:eastAsia="fr-FR"/>
        </w:rPr>
        <w:t>,</w:t>
      </w:r>
      <w:r w:rsidRPr="00175EC8">
        <w:rPr>
          <w:rFonts w:ascii="Times New Roman" w:eastAsia="Times New Roman" w:hAnsi="Times New Roman"/>
          <w:color w:val="000000"/>
          <w:sz w:val="24"/>
          <w:szCs w:val="24"/>
          <w:lang w:eastAsia="fr-FR"/>
        </w:rPr>
        <w:t xml:space="preserve"> d’organiser des formations</w:t>
      </w:r>
      <w:r>
        <w:rPr>
          <w:rFonts w:ascii="Times New Roman" w:eastAsia="Times New Roman" w:hAnsi="Times New Roman"/>
          <w:color w:val="000000"/>
          <w:sz w:val="24"/>
          <w:szCs w:val="24"/>
          <w:lang w:eastAsia="fr-FR"/>
        </w:rPr>
        <w:t xml:space="preserve"> complémentaires</w:t>
      </w:r>
      <w:r w:rsidR="00C11FD4">
        <w:rPr>
          <w:rFonts w:ascii="Times New Roman" w:eastAsia="Times New Roman" w:hAnsi="Times New Roman"/>
          <w:color w:val="000000"/>
          <w:sz w:val="24"/>
          <w:szCs w:val="24"/>
          <w:lang w:eastAsia="fr-FR"/>
        </w:rPr>
        <w:t xml:space="preserve">, d’éditer des modules en langues nationales </w:t>
      </w:r>
      <w:r w:rsidR="002B3DF1">
        <w:rPr>
          <w:rFonts w:ascii="Times New Roman" w:eastAsia="Times New Roman" w:hAnsi="Times New Roman"/>
          <w:color w:val="000000"/>
          <w:sz w:val="24"/>
          <w:szCs w:val="24"/>
          <w:lang w:eastAsia="fr-FR"/>
        </w:rPr>
        <w:t xml:space="preserve">ou </w:t>
      </w:r>
      <w:r w:rsidR="00C11FD4">
        <w:rPr>
          <w:rFonts w:ascii="Times New Roman" w:eastAsia="Times New Roman" w:hAnsi="Times New Roman"/>
          <w:color w:val="000000"/>
          <w:sz w:val="24"/>
          <w:szCs w:val="24"/>
          <w:lang w:eastAsia="fr-FR"/>
        </w:rPr>
        <w:t xml:space="preserve">d’organiser des </w:t>
      </w:r>
      <w:r w:rsidR="002B3DF1">
        <w:rPr>
          <w:rFonts w:ascii="Times New Roman" w:eastAsia="Times New Roman" w:hAnsi="Times New Roman"/>
          <w:color w:val="000000"/>
          <w:sz w:val="24"/>
          <w:szCs w:val="24"/>
          <w:lang w:eastAsia="fr-FR"/>
        </w:rPr>
        <w:t>voyages d’échanges</w:t>
      </w:r>
      <w:r>
        <w:rPr>
          <w:rFonts w:ascii="Times New Roman" w:eastAsia="Times New Roman" w:hAnsi="Times New Roman"/>
          <w:color w:val="000000"/>
          <w:sz w:val="24"/>
          <w:szCs w:val="24"/>
          <w:lang w:eastAsia="fr-FR"/>
        </w:rPr>
        <w:t>.</w:t>
      </w:r>
    </w:p>
    <w:p w:rsidR="00132192" w:rsidRDefault="00132192" w:rsidP="00132192">
      <w:pPr>
        <w:spacing w:after="0" w:line="240" w:lineRule="auto"/>
        <w:contextualSpacing/>
        <w:jc w:val="both"/>
        <w:rPr>
          <w:rFonts w:ascii="Times New Roman" w:hAnsi="Times New Roman"/>
          <w:sz w:val="24"/>
          <w:szCs w:val="24"/>
        </w:rPr>
      </w:pPr>
    </w:p>
    <w:p w:rsidR="00A213DD" w:rsidRDefault="00A213DD" w:rsidP="00175EC8">
      <w:pPr>
        <w:spacing w:after="0" w:line="240" w:lineRule="auto"/>
        <w:contextualSpacing/>
        <w:jc w:val="both"/>
        <w:rPr>
          <w:rFonts w:ascii="Times New Roman" w:hAnsi="Times New Roman"/>
          <w:sz w:val="24"/>
          <w:szCs w:val="24"/>
        </w:rPr>
      </w:pPr>
      <w:r>
        <w:rPr>
          <w:rFonts w:ascii="Times New Roman" w:hAnsi="Times New Roman"/>
          <w:sz w:val="24"/>
          <w:szCs w:val="24"/>
        </w:rPr>
        <w:t>L’analyse des sources de financements indique que seule la contribution du PNUD a permis de mettre en œuvre le projet. L’Etat qui était attendu n’a pas pu mobiliser les financements complémentaires.</w:t>
      </w:r>
    </w:p>
    <w:p w:rsidR="00132192" w:rsidRDefault="00132192" w:rsidP="00175EC8">
      <w:pPr>
        <w:spacing w:after="0" w:line="240" w:lineRule="auto"/>
        <w:contextualSpacing/>
        <w:jc w:val="both"/>
        <w:rPr>
          <w:rFonts w:ascii="Times New Roman" w:hAnsi="Times New Roman"/>
          <w:sz w:val="24"/>
          <w:szCs w:val="24"/>
        </w:rPr>
      </w:pPr>
    </w:p>
    <w:p w:rsidR="008C415C" w:rsidRDefault="008C415C" w:rsidP="008C415C">
      <w:pPr>
        <w:spacing w:after="0" w:line="240" w:lineRule="auto"/>
        <w:contextualSpacing/>
        <w:jc w:val="both"/>
        <w:rPr>
          <w:rFonts w:ascii="Times New Roman" w:hAnsi="Times New Roman"/>
          <w:sz w:val="24"/>
          <w:szCs w:val="24"/>
        </w:rPr>
      </w:pPr>
      <w:r>
        <w:rPr>
          <w:rFonts w:ascii="Times New Roman" w:eastAsia="Times New Roman" w:hAnsi="Times New Roman"/>
          <w:color w:val="000000"/>
          <w:sz w:val="24"/>
          <w:szCs w:val="24"/>
          <w:lang w:eastAsia="fr-FR"/>
        </w:rPr>
        <w:t>La modalité NEX (exécution nationale) privilégiée par le PNUD pour la mise en œuvre de ce projet a facilité les décaissements en plus de la flexibilité accordée à la partie nationale quant aux procédures administratives pour la réalisation des activités (recrutement, commande et achats des biens et services, etc.). C’est ce qui explique aussi le</w:t>
      </w:r>
      <w:r w:rsidR="00132192">
        <w:rPr>
          <w:rFonts w:ascii="Times New Roman" w:eastAsia="Times New Roman" w:hAnsi="Times New Roman"/>
          <w:color w:val="000000"/>
          <w:sz w:val="24"/>
          <w:szCs w:val="24"/>
          <w:lang w:eastAsia="fr-FR"/>
        </w:rPr>
        <w:t xml:space="preserve"> bon niveau d’exécution financière</w:t>
      </w:r>
      <w:r>
        <w:rPr>
          <w:rFonts w:ascii="Times New Roman" w:eastAsia="Times New Roman" w:hAnsi="Times New Roman"/>
          <w:color w:val="000000"/>
          <w:sz w:val="24"/>
          <w:szCs w:val="24"/>
          <w:lang w:eastAsia="fr-FR"/>
        </w:rPr>
        <w:t xml:space="preserve"> avec un taux très appréciable. Par ailleurs, des audits des comptes et les justificatifs d’utilisation des ressources selon les formats PNUD ont été validés annuellement sans difficultés majeures.  </w:t>
      </w:r>
    </w:p>
    <w:p w:rsidR="00A213DD" w:rsidRPr="002E0319" w:rsidRDefault="00A213DD" w:rsidP="00226291">
      <w:pPr>
        <w:spacing w:after="0" w:line="240" w:lineRule="auto"/>
        <w:contextualSpacing/>
        <w:rPr>
          <w:rFonts w:ascii="Times New Roman" w:hAnsi="Times New Roman"/>
          <w:sz w:val="24"/>
          <w:szCs w:val="24"/>
        </w:rPr>
      </w:pPr>
    </w:p>
    <w:p w:rsidR="007E43F3" w:rsidRDefault="0079760E" w:rsidP="00226291">
      <w:pPr>
        <w:pStyle w:val="Titre2"/>
        <w:spacing w:before="0" w:line="240" w:lineRule="auto"/>
        <w:contextualSpacing/>
        <w:rPr>
          <w:rFonts w:ascii="Times New Roman" w:hAnsi="Times New Roman"/>
          <w:sz w:val="24"/>
          <w:szCs w:val="24"/>
        </w:rPr>
      </w:pPr>
      <w:bookmarkStart w:id="120" w:name="_Toc289300744"/>
      <w:bookmarkStart w:id="121" w:name="_Toc289300860"/>
      <w:bookmarkStart w:id="122" w:name="_Toc289449880"/>
      <w:bookmarkStart w:id="123" w:name="_Toc306280270"/>
      <w:r w:rsidRPr="002E0319">
        <w:rPr>
          <w:rFonts w:ascii="Times New Roman" w:hAnsi="Times New Roman"/>
          <w:sz w:val="24"/>
          <w:szCs w:val="24"/>
        </w:rPr>
        <w:t>2.4. Effets/impacts</w:t>
      </w:r>
      <w:bookmarkEnd w:id="120"/>
      <w:bookmarkEnd w:id="121"/>
      <w:bookmarkEnd w:id="122"/>
      <w:bookmarkEnd w:id="123"/>
    </w:p>
    <w:p w:rsidR="002143A0" w:rsidRPr="002143A0" w:rsidRDefault="002143A0" w:rsidP="00226291">
      <w:pPr>
        <w:spacing w:after="0" w:line="240" w:lineRule="auto"/>
        <w:contextualSpacing/>
      </w:pPr>
    </w:p>
    <w:p w:rsidR="00631079" w:rsidRPr="002E0319" w:rsidRDefault="00F04EE2" w:rsidP="00226291">
      <w:pPr>
        <w:spacing w:after="0" w:line="240" w:lineRule="auto"/>
        <w:contextualSpacing/>
        <w:jc w:val="both"/>
        <w:rPr>
          <w:rFonts w:ascii="Times New Roman" w:hAnsi="Times New Roman"/>
          <w:bCs/>
          <w:sz w:val="24"/>
          <w:szCs w:val="24"/>
        </w:rPr>
      </w:pPr>
      <w:r w:rsidRPr="002E0319">
        <w:rPr>
          <w:rFonts w:ascii="Times New Roman" w:hAnsi="Times New Roman"/>
          <w:bCs/>
          <w:sz w:val="24"/>
          <w:szCs w:val="24"/>
        </w:rPr>
        <w:t xml:space="preserve">Bien que les résultats du projet en termes de taux d’exécution technique soient assez </w:t>
      </w:r>
      <w:r w:rsidR="008C415C">
        <w:rPr>
          <w:rFonts w:ascii="Times New Roman" w:hAnsi="Times New Roman"/>
          <w:bCs/>
          <w:sz w:val="24"/>
          <w:szCs w:val="24"/>
        </w:rPr>
        <w:t xml:space="preserve">faibles et </w:t>
      </w:r>
      <w:r w:rsidRPr="002E0319">
        <w:rPr>
          <w:rFonts w:ascii="Times New Roman" w:hAnsi="Times New Roman"/>
          <w:bCs/>
          <w:sz w:val="24"/>
          <w:szCs w:val="24"/>
        </w:rPr>
        <w:t xml:space="preserve">mitigés, quelques </w:t>
      </w:r>
      <w:r w:rsidR="00B52430" w:rsidRPr="002E0319">
        <w:rPr>
          <w:rFonts w:ascii="Times New Roman" w:hAnsi="Times New Roman"/>
          <w:bCs/>
          <w:sz w:val="24"/>
          <w:szCs w:val="24"/>
        </w:rPr>
        <w:t>effets </w:t>
      </w:r>
      <w:r w:rsidR="002B3DF1" w:rsidRPr="002E0319">
        <w:rPr>
          <w:rFonts w:ascii="Times New Roman" w:hAnsi="Times New Roman"/>
          <w:bCs/>
          <w:sz w:val="24"/>
          <w:szCs w:val="24"/>
        </w:rPr>
        <w:t>émerge</w:t>
      </w:r>
      <w:r w:rsidR="002B3DF1">
        <w:rPr>
          <w:rFonts w:ascii="Times New Roman" w:hAnsi="Times New Roman"/>
          <w:bCs/>
          <w:sz w:val="24"/>
          <w:szCs w:val="24"/>
        </w:rPr>
        <w:t>n</w:t>
      </w:r>
      <w:r w:rsidR="002B3DF1" w:rsidRPr="002E0319">
        <w:rPr>
          <w:rFonts w:ascii="Times New Roman" w:hAnsi="Times New Roman"/>
          <w:bCs/>
          <w:sz w:val="24"/>
          <w:szCs w:val="24"/>
        </w:rPr>
        <w:t xml:space="preserve">ts </w:t>
      </w:r>
      <w:r w:rsidR="00B52430" w:rsidRPr="002E0319">
        <w:rPr>
          <w:rFonts w:ascii="Times New Roman" w:hAnsi="Times New Roman"/>
          <w:bCs/>
          <w:sz w:val="24"/>
          <w:szCs w:val="24"/>
        </w:rPr>
        <w:t>induits par les actions du projet sont perceptibles et peuvent être regroupés auto</w:t>
      </w:r>
      <w:r w:rsidR="00A12446">
        <w:rPr>
          <w:rFonts w:ascii="Times New Roman" w:hAnsi="Times New Roman"/>
          <w:bCs/>
          <w:sz w:val="24"/>
          <w:szCs w:val="24"/>
        </w:rPr>
        <w:t>urs des grands volets suivants :</w:t>
      </w:r>
    </w:p>
    <w:p w:rsidR="00631079" w:rsidRPr="002E0319" w:rsidRDefault="00631079" w:rsidP="00226291">
      <w:pPr>
        <w:spacing w:after="0" w:line="240" w:lineRule="auto"/>
        <w:contextualSpacing/>
        <w:jc w:val="both"/>
        <w:rPr>
          <w:rFonts w:ascii="Times New Roman" w:hAnsi="Times New Roman"/>
          <w:bCs/>
          <w:sz w:val="24"/>
          <w:szCs w:val="24"/>
        </w:rPr>
      </w:pPr>
    </w:p>
    <w:p w:rsidR="00631079" w:rsidRPr="009504A8" w:rsidRDefault="00814734" w:rsidP="00226291">
      <w:pPr>
        <w:pStyle w:val="Titre3"/>
        <w:rPr>
          <w:sz w:val="24"/>
          <w:szCs w:val="24"/>
          <w:lang w:val="fr-FR"/>
        </w:rPr>
      </w:pPr>
      <w:bookmarkStart w:id="124" w:name="_Toc289300745"/>
      <w:bookmarkStart w:id="125" w:name="_Toc289300861"/>
      <w:bookmarkStart w:id="126" w:name="_Toc289449881"/>
      <w:bookmarkStart w:id="127" w:name="_Toc306280271"/>
      <w:r w:rsidRPr="009504A8">
        <w:rPr>
          <w:sz w:val="24"/>
          <w:szCs w:val="24"/>
          <w:lang w:val="fr-FR"/>
        </w:rPr>
        <w:t>2.4</w:t>
      </w:r>
      <w:r w:rsidR="00B52430" w:rsidRPr="009504A8">
        <w:rPr>
          <w:sz w:val="24"/>
          <w:szCs w:val="24"/>
          <w:lang w:val="fr-FR"/>
        </w:rPr>
        <w:t>.1. Au plan politique/ stratégique</w:t>
      </w:r>
      <w:bookmarkEnd w:id="124"/>
      <w:bookmarkEnd w:id="125"/>
      <w:bookmarkEnd w:id="126"/>
      <w:bookmarkEnd w:id="127"/>
      <w:r w:rsidR="00B52430" w:rsidRPr="009504A8">
        <w:rPr>
          <w:sz w:val="24"/>
          <w:szCs w:val="24"/>
          <w:lang w:val="fr-FR"/>
        </w:rPr>
        <w:t xml:space="preserve"> </w:t>
      </w:r>
    </w:p>
    <w:p w:rsidR="00D9680B" w:rsidRPr="00226291" w:rsidRDefault="0079760E" w:rsidP="00226291">
      <w:pPr>
        <w:spacing w:after="0" w:line="240" w:lineRule="auto"/>
        <w:contextualSpacing/>
        <w:jc w:val="both"/>
        <w:rPr>
          <w:rFonts w:ascii="Times New Roman" w:hAnsi="Times New Roman"/>
          <w:bCs/>
          <w:sz w:val="24"/>
          <w:szCs w:val="24"/>
        </w:rPr>
      </w:pPr>
      <w:r w:rsidRPr="00226291">
        <w:rPr>
          <w:rFonts w:ascii="Times New Roman" w:eastAsia="Times New Roman" w:hAnsi="Times New Roman"/>
          <w:bCs/>
          <w:sz w:val="24"/>
          <w:szCs w:val="24"/>
        </w:rPr>
        <w:t xml:space="preserve">L’existence d’une stratégie nationale de valorisation et de promotion des produits forestiers non ligneux depuis juillet 2010 et dont le premier plan d’action </w:t>
      </w:r>
      <w:r w:rsidR="00D144D5" w:rsidRPr="00226291">
        <w:rPr>
          <w:rFonts w:ascii="Times New Roman" w:hAnsi="Times New Roman"/>
          <w:bCs/>
          <w:sz w:val="24"/>
          <w:szCs w:val="24"/>
        </w:rPr>
        <w:t>est en train d</w:t>
      </w:r>
      <w:r w:rsidRPr="00226291">
        <w:rPr>
          <w:rFonts w:ascii="Times New Roman" w:eastAsia="Times New Roman" w:hAnsi="Times New Roman"/>
          <w:bCs/>
          <w:sz w:val="24"/>
          <w:szCs w:val="24"/>
        </w:rPr>
        <w:t xml:space="preserve">’être amorcé atteste d’un intérêt de plus en plus croissant des décideurs à donner à ce secteur plus d’attention. Logiquement, la mobilisation de ressources plus conséquente devrait alors accompagner le nouveau programme qui prend la relève du projet ARSA/ PFNL.  </w:t>
      </w:r>
      <w:r w:rsidR="00B52430" w:rsidRPr="00226291">
        <w:rPr>
          <w:rFonts w:ascii="Times New Roman" w:hAnsi="Times New Roman"/>
          <w:bCs/>
          <w:sz w:val="24"/>
          <w:szCs w:val="24"/>
        </w:rPr>
        <w:t xml:space="preserve">En effet, le projet </w:t>
      </w:r>
      <w:r w:rsidR="00D9680B" w:rsidRPr="00226291">
        <w:rPr>
          <w:rFonts w:ascii="Times New Roman" w:hAnsi="Times New Roman"/>
          <w:bCs/>
          <w:sz w:val="24"/>
          <w:szCs w:val="24"/>
        </w:rPr>
        <w:t xml:space="preserve">ARSA/ PFNL </w:t>
      </w:r>
      <w:r w:rsidR="00B52430" w:rsidRPr="00226291">
        <w:rPr>
          <w:rFonts w:ascii="Times New Roman" w:hAnsi="Times New Roman"/>
          <w:bCs/>
          <w:sz w:val="24"/>
          <w:szCs w:val="24"/>
        </w:rPr>
        <w:t xml:space="preserve">au départ avec de </w:t>
      </w:r>
      <w:r w:rsidRPr="00226291">
        <w:rPr>
          <w:rFonts w:ascii="Times New Roman" w:hAnsi="Times New Roman"/>
          <w:bCs/>
          <w:sz w:val="24"/>
          <w:szCs w:val="24"/>
        </w:rPr>
        <w:t xml:space="preserve">grandes ambitions, mais avec des ressources limitées a su </w:t>
      </w:r>
      <w:r w:rsidR="00D9680B" w:rsidRPr="00226291">
        <w:rPr>
          <w:rFonts w:ascii="Times New Roman" w:hAnsi="Times New Roman"/>
          <w:bCs/>
          <w:sz w:val="24"/>
          <w:szCs w:val="24"/>
        </w:rPr>
        <w:t>« </w:t>
      </w:r>
      <w:r w:rsidRPr="00226291">
        <w:rPr>
          <w:rFonts w:ascii="Times New Roman" w:hAnsi="Times New Roman"/>
          <w:bCs/>
          <w:sz w:val="24"/>
          <w:szCs w:val="24"/>
        </w:rPr>
        <w:t>accrocher et rendre visible le potentiel stratégique des PFNL</w:t>
      </w:r>
      <w:r w:rsidR="00D9680B" w:rsidRPr="00226291">
        <w:rPr>
          <w:rFonts w:ascii="Times New Roman" w:hAnsi="Times New Roman"/>
          <w:bCs/>
          <w:sz w:val="24"/>
          <w:szCs w:val="24"/>
        </w:rPr>
        <w:t> »</w:t>
      </w:r>
      <w:r w:rsidRPr="00226291">
        <w:rPr>
          <w:rFonts w:ascii="Times New Roman" w:hAnsi="Times New Roman"/>
          <w:bCs/>
          <w:sz w:val="24"/>
          <w:szCs w:val="24"/>
        </w:rPr>
        <w:t xml:space="preserve"> comme ressources </w:t>
      </w:r>
      <w:r w:rsidR="00D9680B" w:rsidRPr="00226291">
        <w:rPr>
          <w:rFonts w:ascii="Times New Roman" w:hAnsi="Times New Roman"/>
          <w:bCs/>
          <w:sz w:val="24"/>
          <w:szCs w:val="24"/>
        </w:rPr>
        <w:t xml:space="preserve">contributives potentiellement </w:t>
      </w:r>
      <w:r w:rsidR="00FD5105" w:rsidRPr="00226291">
        <w:rPr>
          <w:rFonts w:ascii="Times New Roman" w:hAnsi="Times New Roman"/>
          <w:bCs/>
          <w:sz w:val="24"/>
          <w:szCs w:val="24"/>
        </w:rPr>
        <w:t>significative</w:t>
      </w:r>
      <w:r w:rsidR="00C966E4" w:rsidRPr="00226291">
        <w:rPr>
          <w:rFonts w:ascii="Times New Roman" w:hAnsi="Times New Roman"/>
          <w:bCs/>
          <w:sz w:val="24"/>
          <w:szCs w:val="24"/>
        </w:rPr>
        <w:t>s et</w:t>
      </w:r>
      <w:r w:rsidR="00D9680B" w:rsidRPr="00226291">
        <w:rPr>
          <w:rFonts w:ascii="Times New Roman" w:hAnsi="Times New Roman"/>
          <w:bCs/>
          <w:sz w:val="24"/>
          <w:szCs w:val="24"/>
        </w:rPr>
        <w:t xml:space="preserve"> </w:t>
      </w:r>
      <w:r w:rsidRPr="00226291">
        <w:rPr>
          <w:rFonts w:ascii="Times New Roman" w:hAnsi="Times New Roman"/>
          <w:bCs/>
          <w:sz w:val="24"/>
          <w:szCs w:val="24"/>
        </w:rPr>
        <w:t xml:space="preserve">non négligeable au </w:t>
      </w:r>
      <w:r w:rsidR="00C966E4" w:rsidRPr="00226291">
        <w:rPr>
          <w:rFonts w:ascii="Times New Roman" w:hAnsi="Times New Roman"/>
          <w:bCs/>
          <w:sz w:val="24"/>
          <w:szCs w:val="24"/>
        </w:rPr>
        <w:t>produit intérieur.</w:t>
      </w:r>
      <w:r w:rsidR="00E74CCC" w:rsidRPr="00226291">
        <w:rPr>
          <w:rFonts w:ascii="Times New Roman" w:hAnsi="Times New Roman"/>
          <w:bCs/>
          <w:sz w:val="24"/>
          <w:szCs w:val="24"/>
        </w:rPr>
        <w:t xml:space="preserve"> </w:t>
      </w:r>
      <w:r w:rsidRPr="00226291">
        <w:rPr>
          <w:rFonts w:ascii="Times New Roman" w:hAnsi="Times New Roman"/>
          <w:bCs/>
          <w:sz w:val="24"/>
          <w:szCs w:val="24"/>
        </w:rPr>
        <w:t> </w:t>
      </w:r>
    </w:p>
    <w:p w:rsidR="00D9680B" w:rsidRPr="00226291" w:rsidRDefault="00D9680B" w:rsidP="00226291">
      <w:pPr>
        <w:spacing w:after="0" w:line="240" w:lineRule="auto"/>
        <w:contextualSpacing/>
        <w:jc w:val="both"/>
        <w:rPr>
          <w:rFonts w:ascii="Times New Roman" w:hAnsi="Times New Roman"/>
          <w:bCs/>
          <w:sz w:val="24"/>
          <w:szCs w:val="24"/>
        </w:rPr>
      </w:pPr>
    </w:p>
    <w:p w:rsidR="00631079" w:rsidRPr="002E0319" w:rsidRDefault="00E74CCC" w:rsidP="00226291">
      <w:pPr>
        <w:spacing w:after="0" w:line="240" w:lineRule="auto"/>
        <w:contextualSpacing/>
        <w:jc w:val="both"/>
        <w:rPr>
          <w:rFonts w:ascii="Times New Roman" w:hAnsi="Times New Roman"/>
          <w:bCs/>
          <w:i/>
          <w:sz w:val="24"/>
          <w:szCs w:val="24"/>
        </w:rPr>
      </w:pPr>
      <w:r w:rsidRPr="00226291">
        <w:rPr>
          <w:rFonts w:ascii="Times New Roman" w:hAnsi="Times New Roman"/>
          <w:bCs/>
          <w:sz w:val="24"/>
          <w:szCs w:val="24"/>
        </w:rPr>
        <w:t xml:space="preserve">Par ailleurs, la </w:t>
      </w:r>
      <w:r w:rsidR="00B52430" w:rsidRPr="00226291">
        <w:rPr>
          <w:rFonts w:ascii="Times New Roman" w:hAnsi="Times New Roman"/>
          <w:bCs/>
          <w:sz w:val="24"/>
          <w:szCs w:val="24"/>
        </w:rPr>
        <w:t>création d’une Agence pour la promotion des PFNL élevé</w:t>
      </w:r>
      <w:r w:rsidR="00C966E4" w:rsidRPr="00226291">
        <w:rPr>
          <w:rFonts w:ascii="Times New Roman" w:hAnsi="Times New Roman"/>
          <w:bCs/>
          <w:sz w:val="24"/>
          <w:szCs w:val="24"/>
        </w:rPr>
        <w:t>e</w:t>
      </w:r>
      <w:r w:rsidR="00B52430" w:rsidRPr="00226291">
        <w:rPr>
          <w:rFonts w:ascii="Times New Roman" w:hAnsi="Times New Roman"/>
          <w:bCs/>
          <w:sz w:val="24"/>
          <w:szCs w:val="24"/>
        </w:rPr>
        <w:t xml:space="preserve"> au rang de </w:t>
      </w:r>
      <w:r w:rsidR="00364F2B" w:rsidRPr="00226291">
        <w:rPr>
          <w:rFonts w:ascii="Times New Roman" w:hAnsi="Times New Roman"/>
          <w:bCs/>
          <w:sz w:val="24"/>
          <w:szCs w:val="24"/>
        </w:rPr>
        <w:t xml:space="preserve">Direction Générale </w:t>
      </w:r>
      <w:r w:rsidR="00B52430" w:rsidRPr="00226291">
        <w:rPr>
          <w:rFonts w:ascii="Times New Roman" w:hAnsi="Times New Roman"/>
          <w:bCs/>
          <w:sz w:val="24"/>
          <w:szCs w:val="24"/>
        </w:rPr>
        <w:t>est un acquis fort « née sur des bases solides » puisque cette agence reprend à son compte les enseignements des projets précédents précurseurs dans le domaine</w:t>
      </w:r>
      <w:r w:rsidR="00B52430" w:rsidRPr="002E0319">
        <w:rPr>
          <w:rFonts w:ascii="Times New Roman" w:hAnsi="Times New Roman"/>
          <w:bCs/>
          <w:sz w:val="24"/>
          <w:szCs w:val="24"/>
        </w:rPr>
        <w:t xml:space="preserve"> de la valorisation et de la promotion des PFNL à travers l’exécution du projet ADM soutenu par l’ONG Tree Aid</w:t>
      </w:r>
      <w:r w:rsidR="00266837" w:rsidRPr="002E0319">
        <w:rPr>
          <w:rFonts w:ascii="Times New Roman" w:hAnsi="Times New Roman"/>
          <w:bCs/>
          <w:sz w:val="24"/>
          <w:szCs w:val="24"/>
        </w:rPr>
        <w:t>, notamment</w:t>
      </w:r>
      <w:r w:rsidR="00B52430" w:rsidRPr="002E0319">
        <w:rPr>
          <w:rFonts w:ascii="Times New Roman" w:hAnsi="Times New Roman"/>
          <w:bCs/>
          <w:sz w:val="24"/>
          <w:szCs w:val="24"/>
        </w:rPr>
        <w:t>.</w:t>
      </w:r>
    </w:p>
    <w:p w:rsidR="00266837" w:rsidRPr="002E0319" w:rsidRDefault="00266837" w:rsidP="00226291">
      <w:pPr>
        <w:spacing w:after="0" w:line="240" w:lineRule="auto"/>
        <w:contextualSpacing/>
        <w:jc w:val="both"/>
        <w:rPr>
          <w:rFonts w:ascii="Times New Roman" w:hAnsi="Times New Roman"/>
          <w:bCs/>
          <w:sz w:val="24"/>
          <w:szCs w:val="24"/>
        </w:rPr>
      </w:pPr>
    </w:p>
    <w:p w:rsidR="00D97077" w:rsidRPr="00C966E4" w:rsidRDefault="00653BBC" w:rsidP="00C11FD4">
      <w:pPr>
        <w:numPr>
          <w:ilvl w:val="0"/>
          <w:numId w:val="37"/>
        </w:numPr>
        <w:spacing w:after="0" w:line="240" w:lineRule="auto"/>
        <w:contextualSpacing/>
        <w:jc w:val="both"/>
        <w:rPr>
          <w:rFonts w:ascii="Times New Roman" w:hAnsi="Times New Roman"/>
          <w:sz w:val="24"/>
          <w:szCs w:val="24"/>
        </w:rPr>
      </w:pPr>
      <w:r w:rsidRPr="00C966E4">
        <w:rPr>
          <w:rFonts w:ascii="Times New Roman" w:hAnsi="Times New Roman"/>
          <w:sz w:val="24"/>
          <w:szCs w:val="24"/>
        </w:rPr>
        <w:t xml:space="preserve">C’est grâce </w:t>
      </w:r>
      <w:r w:rsidR="00C11FD4">
        <w:rPr>
          <w:rFonts w:ascii="Times New Roman" w:hAnsi="Times New Roman"/>
          <w:sz w:val="24"/>
          <w:szCs w:val="24"/>
        </w:rPr>
        <w:t>au projet</w:t>
      </w:r>
      <w:r w:rsidRPr="00C966E4">
        <w:rPr>
          <w:rFonts w:ascii="Times New Roman" w:hAnsi="Times New Roman"/>
          <w:sz w:val="24"/>
          <w:szCs w:val="24"/>
        </w:rPr>
        <w:t xml:space="preserve"> ARSA que les PFNL ont émergé mieux au niveau du ministère, ce qui a valu la mise en place de l’agence et c’est aussi grâce au projet qu’on a commencé à voir des PFNL exposés dans les foires » propos du DR</w:t>
      </w:r>
      <w:r w:rsidR="00592DC3" w:rsidRPr="00C966E4">
        <w:rPr>
          <w:rFonts w:ascii="Times New Roman" w:hAnsi="Times New Roman"/>
          <w:sz w:val="24"/>
          <w:szCs w:val="24"/>
        </w:rPr>
        <w:t>-MEDD- Est</w:t>
      </w:r>
      <w:r w:rsidR="00C966E4" w:rsidRPr="00C966E4">
        <w:rPr>
          <w:rFonts w:ascii="Times New Roman" w:hAnsi="Times New Roman"/>
          <w:sz w:val="24"/>
          <w:szCs w:val="24"/>
        </w:rPr>
        <w:t>.</w:t>
      </w:r>
    </w:p>
    <w:p w:rsidR="00783D5E" w:rsidRPr="00C966E4" w:rsidRDefault="00783D5E" w:rsidP="00C11FD4">
      <w:pPr>
        <w:pStyle w:val="Paragraphedeliste"/>
        <w:ind w:left="1065"/>
        <w:contextualSpacing/>
        <w:jc w:val="both"/>
      </w:pPr>
    </w:p>
    <w:p w:rsidR="00783D5E" w:rsidRPr="002143A0" w:rsidRDefault="00783D5E" w:rsidP="00C11FD4">
      <w:pPr>
        <w:pStyle w:val="Paragraphedeliste"/>
        <w:numPr>
          <w:ilvl w:val="0"/>
          <w:numId w:val="37"/>
        </w:numPr>
        <w:contextualSpacing/>
        <w:jc w:val="both"/>
      </w:pPr>
      <w:r w:rsidRPr="00C966E4">
        <w:t>L</w:t>
      </w:r>
      <w:r w:rsidR="0079760E" w:rsidRPr="00C966E4">
        <w:t>a prise de conscience par l’Etat de l’importanc</w:t>
      </w:r>
      <w:r w:rsidR="00C966E4" w:rsidRPr="00C966E4">
        <w:t xml:space="preserve">e des PFNL à ne plus considérer </w:t>
      </w:r>
      <w:r w:rsidR="0079760E" w:rsidRPr="00C966E4">
        <w:t>comme ressources secondaire</w:t>
      </w:r>
      <w:r w:rsidR="002143A0">
        <w:t>s</w:t>
      </w:r>
      <w:r w:rsidR="0079760E" w:rsidRPr="00C966E4">
        <w:t xml:space="preserve"> » a également accéléré </w:t>
      </w:r>
      <w:r w:rsidR="00C966E4">
        <w:t>le montage rapide du PAGED qui bénéficie</w:t>
      </w:r>
      <w:r w:rsidRPr="00C966E4">
        <w:t xml:space="preserve"> d’un financement du Luxembourg. Cette prise de conscience peut être </w:t>
      </w:r>
      <w:r w:rsidRPr="002143A0">
        <w:t>considéré</w:t>
      </w:r>
      <w:r w:rsidR="002143A0" w:rsidRPr="002143A0">
        <w:t>e</w:t>
      </w:r>
      <w:r w:rsidRPr="002143A0">
        <w:t xml:space="preserve"> comme un effet immédiat du projet ARSA/ PFNL, selon le DG/ APFNL.</w:t>
      </w:r>
    </w:p>
    <w:p w:rsidR="006F1DE5" w:rsidRPr="002143A0" w:rsidRDefault="006F1DE5" w:rsidP="00226291">
      <w:pPr>
        <w:spacing w:after="0" w:line="240" w:lineRule="auto"/>
        <w:contextualSpacing/>
        <w:jc w:val="both"/>
        <w:rPr>
          <w:rFonts w:ascii="Times New Roman" w:eastAsia="Times New Roman" w:hAnsi="Times New Roman"/>
          <w:sz w:val="24"/>
          <w:szCs w:val="24"/>
          <w:lang w:eastAsia="fr-FR"/>
        </w:rPr>
      </w:pPr>
    </w:p>
    <w:p w:rsidR="006F1DE5" w:rsidRPr="002143A0" w:rsidRDefault="00D9680B" w:rsidP="00226291">
      <w:pPr>
        <w:spacing w:after="0" w:line="240" w:lineRule="auto"/>
        <w:contextualSpacing/>
        <w:jc w:val="both"/>
        <w:rPr>
          <w:rFonts w:ascii="Times New Roman" w:hAnsi="Times New Roman"/>
          <w:sz w:val="24"/>
          <w:szCs w:val="24"/>
        </w:rPr>
      </w:pPr>
      <w:r w:rsidRPr="002143A0">
        <w:rPr>
          <w:rFonts w:ascii="Times New Roman" w:hAnsi="Times New Roman"/>
          <w:sz w:val="24"/>
          <w:szCs w:val="24"/>
        </w:rPr>
        <w:t>Sur le terrain, plusieurs projets et programmes de développement</w:t>
      </w:r>
      <w:r w:rsidR="006F1DE5" w:rsidRPr="002143A0">
        <w:rPr>
          <w:rFonts w:ascii="Times New Roman" w:hAnsi="Times New Roman"/>
          <w:sz w:val="24"/>
          <w:szCs w:val="24"/>
        </w:rPr>
        <w:t xml:space="preserve"> </w:t>
      </w:r>
      <w:r w:rsidRPr="002143A0">
        <w:rPr>
          <w:rFonts w:ascii="Times New Roman" w:hAnsi="Times New Roman"/>
          <w:sz w:val="24"/>
          <w:szCs w:val="24"/>
        </w:rPr>
        <w:t>s’intéressent de plus en plus à la thématique et n’hésite</w:t>
      </w:r>
      <w:r w:rsidR="002143A0" w:rsidRPr="002143A0">
        <w:rPr>
          <w:rFonts w:ascii="Times New Roman" w:hAnsi="Times New Roman"/>
          <w:sz w:val="24"/>
          <w:szCs w:val="24"/>
        </w:rPr>
        <w:t>nt</w:t>
      </w:r>
      <w:r w:rsidRPr="002143A0">
        <w:rPr>
          <w:rFonts w:ascii="Times New Roman" w:hAnsi="Times New Roman"/>
          <w:sz w:val="24"/>
          <w:szCs w:val="24"/>
        </w:rPr>
        <w:t xml:space="preserve"> pas à l’intégrer dans leurs domaines d’intervention, notamment en lien avec l’appui aux AGR en direction des femmes plus spécifiquement</w:t>
      </w:r>
      <w:r w:rsidR="006F1DE5" w:rsidRPr="002143A0">
        <w:rPr>
          <w:rFonts w:ascii="Times New Roman" w:hAnsi="Times New Roman"/>
          <w:sz w:val="24"/>
          <w:szCs w:val="24"/>
        </w:rPr>
        <w:t xml:space="preserve">. A titre d’exemple on peut citer : </w:t>
      </w:r>
    </w:p>
    <w:p w:rsidR="006F1DE5" w:rsidRPr="002143A0" w:rsidRDefault="002143A0" w:rsidP="00653990">
      <w:pPr>
        <w:numPr>
          <w:ilvl w:val="0"/>
          <w:numId w:val="18"/>
        </w:numPr>
        <w:spacing w:after="0" w:line="240" w:lineRule="auto"/>
        <w:contextualSpacing/>
        <w:jc w:val="both"/>
        <w:rPr>
          <w:rFonts w:ascii="Times New Roman" w:hAnsi="Times New Roman"/>
          <w:sz w:val="24"/>
          <w:szCs w:val="24"/>
        </w:rPr>
      </w:pPr>
      <w:r w:rsidRPr="002143A0">
        <w:rPr>
          <w:rFonts w:ascii="Times New Roman" w:hAnsi="Times New Roman"/>
          <w:sz w:val="24"/>
          <w:szCs w:val="24"/>
          <w:lang w:eastAsia="fr-FR"/>
        </w:rPr>
        <w:t xml:space="preserve">Le </w:t>
      </w:r>
      <w:r w:rsidR="006F1DE5" w:rsidRPr="002143A0">
        <w:rPr>
          <w:rFonts w:ascii="Times New Roman" w:hAnsi="Times New Roman"/>
          <w:sz w:val="24"/>
          <w:szCs w:val="24"/>
          <w:lang w:eastAsia="fr-FR"/>
        </w:rPr>
        <w:t xml:space="preserve">Projet d’Appui à la Gestion participative des Ressources Naturelles (PAGREN), </w:t>
      </w:r>
      <w:r w:rsidR="006F1DE5" w:rsidRPr="002143A0">
        <w:rPr>
          <w:rFonts w:ascii="Times New Roman" w:hAnsi="Times New Roman"/>
          <w:sz w:val="24"/>
          <w:szCs w:val="24"/>
        </w:rPr>
        <w:t>appuyé par le Luxembourg</w:t>
      </w:r>
      <w:r w:rsidR="006F1DE5" w:rsidRPr="002143A0">
        <w:rPr>
          <w:rFonts w:ascii="Times New Roman" w:hAnsi="Times New Roman"/>
          <w:sz w:val="24"/>
          <w:szCs w:val="24"/>
          <w:lang w:eastAsia="fr-FR"/>
        </w:rPr>
        <w:t xml:space="preserve"> dans la Région des Hauts-Bassins pour la période </w:t>
      </w:r>
      <w:r w:rsidR="006F1DE5" w:rsidRPr="002143A0">
        <w:rPr>
          <w:rFonts w:ascii="Times New Roman" w:hAnsi="Times New Roman"/>
          <w:sz w:val="24"/>
          <w:szCs w:val="24"/>
        </w:rPr>
        <w:t>2006 – 2011</w:t>
      </w:r>
      <w:r>
        <w:rPr>
          <w:rFonts w:ascii="Times New Roman" w:hAnsi="Times New Roman"/>
          <w:sz w:val="24"/>
          <w:szCs w:val="24"/>
        </w:rPr>
        <w:t> </w:t>
      </w:r>
      <w:r>
        <w:rPr>
          <w:rFonts w:ascii="Times New Roman" w:hAnsi="Times New Roman"/>
          <w:sz w:val="24"/>
          <w:szCs w:val="24"/>
          <w:lang w:eastAsia="fr-FR"/>
        </w:rPr>
        <w:t>;</w:t>
      </w:r>
    </w:p>
    <w:p w:rsidR="006F1DE5" w:rsidRPr="002E0319" w:rsidRDefault="002143A0" w:rsidP="00653990">
      <w:pPr>
        <w:numPr>
          <w:ilvl w:val="0"/>
          <w:numId w:val="18"/>
        </w:numPr>
        <w:spacing w:after="0" w:line="240" w:lineRule="auto"/>
        <w:contextualSpacing/>
        <w:jc w:val="both"/>
        <w:rPr>
          <w:rFonts w:ascii="Times New Roman" w:hAnsi="Times New Roman"/>
          <w:sz w:val="24"/>
          <w:szCs w:val="24"/>
        </w:rPr>
      </w:pPr>
      <w:r w:rsidRPr="002143A0">
        <w:rPr>
          <w:rFonts w:ascii="Times New Roman" w:hAnsi="Times New Roman"/>
          <w:sz w:val="24"/>
          <w:szCs w:val="24"/>
          <w:lang w:eastAsia="fr-FR"/>
        </w:rPr>
        <w:t xml:space="preserve">Le </w:t>
      </w:r>
      <w:r w:rsidR="006F1DE5" w:rsidRPr="002143A0">
        <w:rPr>
          <w:rFonts w:ascii="Times New Roman" w:hAnsi="Times New Roman"/>
          <w:sz w:val="24"/>
          <w:szCs w:val="24"/>
          <w:lang w:eastAsia="fr-FR"/>
        </w:rPr>
        <w:t>Programme d’Appui au Développement de l’Agriculture du Burkina Faso, Phase II (PADAB</w:t>
      </w:r>
      <w:r w:rsidR="006F1DE5" w:rsidRPr="002E0319">
        <w:rPr>
          <w:rFonts w:ascii="Times New Roman" w:hAnsi="Times New Roman"/>
          <w:sz w:val="24"/>
          <w:szCs w:val="24"/>
          <w:lang w:eastAsia="fr-FR"/>
        </w:rPr>
        <w:t xml:space="preserve"> II), financé par le Danemark de 2006 à 2011 ; ce programme est placé sous la responsabilité du Ministère de l'Agriculture, de l'Hydraulique et des Ressources Halieutiques et a une composante ‘’développement rural décentralisé’’ qui intègre la filière Karité dans la région de l’Est et la filière Gomme arabique dans la région du Sahel</w:t>
      </w:r>
      <w:r>
        <w:rPr>
          <w:rFonts w:ascii="Times New Roman" w:hAnsi="Times New Roman"/>
          <w:sz w:val="24"/>
          <w:szCs w:val="24"/>
          <w:lang w:eastAsia="fr-FR"/>
        </w:rPr>
        <w:t> ;</w:t>
      </w:r>
    </w:p>
    <w:p w:rsidR="006F1DE5" w:rsidRPr="002E0319" w:rsidRDefault="002143A0" w:rsidP="00653990">
      <w:pPr>
        <w:numPr>
          <w:ilvl w:val="0"/>
          <w:numId w:val="18"/>
        </w:numPr>
        <w:spacing w:after="0" w:line="240" w:lineRule="auto"/>
        <w:contextualSpacing/>
        <w:jc w:val="both"/>
        <w:rPr>
          <w:rFonts w:ascii="Times New Roman" w:hAnsi="Times New Roman"/>
          <w:sz w:val="24"/>
          <w:szCs w:val="24"/>
        </w:rPr>
      </w:pPr>
      <w:r>
        <w:rPr>
          <w:rFonts w:ascii="Times New Roman" w:hAnsi="Times New Roman"/>
          <w:sz w:val="24"/>
          <w:szCs w:val="24"/>
          <w:lang w:eastAsia="fr-FR"/>
        </w:rPr>
        <w:t xml:space="preserve">Le </w:t>
      </w:r>
      <w:r w:rsidR="006F1DE5" w:rsidRPr="002E0319">
        <w:rPr>
          <w:rFonts w:ascii="Times New Roman" w:hAnsi="Times New Roman"/>
          <w:sz w:val="24"/>
          <w:szCs w:val="24"/>
          <w:lang w:eastAsia="fr-FR"/>
        </w:rPr>
        <w:t>Projet d’Amélioration de la Productivité et de la Sécurité Alimentaire (PAPSA) financé par la Banque Mondiale ; ce projet est en cours de démarrage et envisage la prise en compte de quatre produits forestiers non ligneux autour de 7 aires pr</w:t>
      </w:r>
      <w:r>
        <w:rPr>
          <w:rFonts w:ascii="Times New Roman" w:hAnsi="Times New Roman"/>
          <w:sz w:val="24"/>
          <w:szCs w:val="24"/>
          <w:lang w:eastAsia="fr-FR"/>
        </w:rPr>
        <w:t>otégées dans la région de l’Est ;</w:t>
      </w:r>
    </w:p>
    <w:p w:rsidR="006F1DE5" w:rsidRPr="008877E0" w:rsidRDefault="002143A0" w:rsidP="00653990">
      <w:pPr>
        <w:numPr>
          <w:ilvl w:val="0"/>
          <w:numId w:val="18"/>
        </w:numPr>
        <w:spacing w:after="0" w:line="240" w:lineRule="auto"/>
        <w:contextualSpacing/>
        <w:jc w:val="both"/>
        <w:rPr>
          <w:rFonts w:ascii="Times New Roman" w:hAnsi="Times New Roman"/>
          <w:sz w:val="24"/>
          <w:szCs w:val="24"/>
        </w:rPr>
      </w:pPr>
      <w:r>
        <w:rPr>
          <w:rFonts w:ascii="Times New Roman" w:hAnsi="Times New Roman"/>
          <w:sz w:val="24"/>
          <w:szCs w:val="24"/>
        </w:rPr>
        <w:t>L</w:t>
      </w:r>
      <w:r w:rsidR="006F1DE5" w:rsidRPr="002E0319">
        <w:rPr>
          <w:rFonts w:ascii="Times New Roman" w:hAnsi="Times New Roman"/>
          <w:sz w:val="24"/>
          <w:szCs w:val="24"/>
        </w:rPr>
        <w:t xml:space="preserve">e Programme Décennal d’Action de l’Environnement et du Cadre de Vie 2006-2015 (PDA/ECV) et le premier Programme Triennal (2009-2011) de mise en œuvre du </w:t>
      </w:r>
      <w:r w:rsidR="006F1DE5" w:rsidRPr="008877E0">
        <w:rPr>
          <w:rFonts w:ascii="Times New Roman" w:hAnsi="Times New Roman"/>
          <w:sz w:val="24"/>
          <w:szCs w:val="24"/>
        </w:rPr>
        <w:t>PDA (PROTECV) a ciblé les filières prioritaires (7)suivantes à promouvoir durant le triennat : PFNL issus d’</w:t>
      </w:r>
      <w:r w:rsidR="006F1DE5" w:rsidRPr="008877E0">
        <w:rPr>
          <w:rFonts w:ascii="Times New Roman" w:hAnsi="Times New Roman"/>
          <w:b/>
          <w:i/>
          <w:sz w:val="24"/>
          <w:szCs w:val="24"/>
        </w:rPr>
        <w:t xml:space="preserve">Adansonia digitata </w:t>
      </w:r>
      <w:r w:rsidR="006F1DE5" w:rsidRPr="008877E0">
        <w:rPr>
          <w:rFonts w:ascii="Times New Roman" w:hAnsi="Times New Roman"/>
          <w:sz w:val="24"/>
          <w:szCs w:val="24"/>
        </w:rPr>
        <w:t>(baobab),</w:t>
      </w:r>
      <w:r w:rsidR="006F1DE5" w:rsidRPr="008877E0">
        <w:rPr>
          <w:rFonts w:ascii="Times New Roman" w:hAnsi="Times New Roman"/>
          <w:i/>
          <w:sz w:val="24"/>
          <w:szCs w:val="24"/>
        </w:rPr>
        <w:t xml:space="preserve"> </w:t>
      </w:r>
      <w:r w:rsidR="006F1DE5" w:rsidRPr="008877E0">
        <w:rPr>
          <w:rFonts w:ascii="Times New Roman" w:hAnsi="Times New Roman"/>
          <w:sz w:val="24"/>
          <w:szCs w:val="24"/>
        </w:rPr>
        <w:t xml:space="preserve">du </w:t>
      </w:r>
      <w:r w:rsidR="006F1DE5" w:rsidRPr="008877E0">
        <w:rPr>
          <w:rFonts w:ascii="Times New Roman" w:hAnsi="Times New Roman"/>
          <w:b/>
          <w:i/>
          <w:sz w:val="24"/>
          <w:szCs w:val="24"/>
        </w:rPr>
        <w:t xml:space="preserve">Balanites aegyptiaca </w:t>
      </w:r>
      <w:r w:rsidR="006F1DE5" w:rsidRPr="008877E0">
        <w:rPr>
          <w:rFonts w:ascii="Times New Roman" w:hAnsi="Times New Roman"/>
          <w:sz w:val="24"/>
          <w:szCs w:val="24"/>
        </w:rPr>
        <w:t xml:space="preserve">(dattier </w:t>
      </w:r>
      <w:r w:rsidR="006F1DE5" w:rsidRPr="008877E0">
        <w:rPr>
          <w:rFonts w:ascii="Times New Roman" w:hAnsi="Times New Roman"/>
          <w:sz w:val="24"/>
          <w:szCs w:val="24"/>
        </w:rPr>
        <w:lastRenderedPageBreak/>
        <w:t>du désert)</w:t>
      </w:r>
      <w:r w:rsidR="006F1DE5" w:rsidRPr="008877E0">
        <w:rPr>
          <w:rFonts w:ascii="Times New Roman" w:hAnsi="Times New Roman"/>
          <w:i/>
          <w:sz w:val="24"/>
          <w:szCs w:val="24"/>
        </w:rPr>
        <w:t xml:space="preserve">, </w:t>
      </w:r>
      <w:r w:rsidR="006F1DE5" w:rsidRPr="008877E0">
        <w:rPr>
          <w:rFonts w:ascii="Times New Roman" w:hAnsi="Times New Roman"/>
          <w:sz w:val="24"/>
          <w:szCs w:val="24"/>
        </w:rPr>
        <w:t>du</w:t>
      </w:r>
      <w:r w:rsidR="006F1DE5" w:rsidRPr="008877E0">
        <w:rPr>
          <w:rFonts w:ascii="Times New Roman" w:hAnsi="Times New Roman"/>
          <w:i/>
          <w:sz w:val="24"/>
          <w:szCs w:val="24"/>
        </w:rPr>
        <w:t xml:space="preserve"> </w:t>
      </w:r>
      <w:r w:rsidR="006F1DE5" w:rsidRPr="008877E0">
        <w:rPr>
          <w:rFonts w:ascii="Times New Roman" w:hAnsi="Times New Roman"/>
          <w:b/>
          <w:i/>
          <w:sz w:val="24"/>
          <w:szCs w:val="24"/>
        </w:rPr>
        <w:t xml:space="preserve">Tamarindus indica </w:t>
      </w:r>
      <w:r w:rsidR="006F1DE5" w:rsidRPr="008877E0">
        <w:rPr>
          <w:rFonts w:ascii="Times New Roman" w:hAnsi="Times New Roman"/>
          <w:sz w:val="24"/>
          <w:szCs w:val="24"/>
        </w:rPr>
        <w:t>(tamarinier),</w:t>
      </w:r>
      <w:r w:rsidR="006F1DE5" w:rsidRPr="008877E0">
        <w:rPr>
          <w:rFonts w:ascii="Times New Roman" w:hAnsi="Times New Roman"/>
          <w:i/>
          <w:sz w:val="24"/>
          <w:szCs w:val="24"/>
        </w:rPr>
        <w:t xml:space="preserve"> </w:t>
      </w:r>
      <w:r w:rsidR="006F1DE5" w:rsidRPr="008877E0">
        <w:rPr>
          <w:rFonts w:ascii="Times New Roman" w:hAnsi="Times New Roman"/>
          <w:sz w:val="24"/>
          <w:szCs w:val="24"/>
        </w:rPr>
        <w:t xml:space="preserve">de </w:t>
      </w:r>
      <w:r w:rsidR="006F1DE5" w:rsidRPr="008877E0">
        <w:rPr>
          <w:rFonts w:ascii="Times New Roman" w:hAnsi="Times New Roman"/>
          <w:b/>
          <w:i/>
          <w:sz w:val="24"/>
          <w:szCs w:val="24"/>
        </w:rPr>
        <w:t xml:space="preserve">Parkia biglobosa </w:t>
      </w:r>
      <w:r w:rsidR="006F1DE5" w:rsidRPr="008877E0">
        <w:rPr>
          <w:rFonts w:ascii="Times New Roman" w:hAnsi="Times New Roman"/>
          <w:sz w:val="24"/>
          <w:szCs w:val="24"/>
        </w:rPr>
        <w:t>(néré)</w:t>
      </w:r>
      <w:r w:rsidR="006F1DE5" w:rsidRPr="008877E0">
        <w:rPr>
          <w:rFonts w:ascii="Times New Roman" w:hAnsi="Times New Roman"/>
          <w:i/>
          <w:sz w:val="24"/>
          <w:szCs w:val="24"/>
        </w:rPr>
        <w:t xml:space="preserve"> </w:t>
      </w:r>
      <w:r w:rsidR="006F1DE5" w:rsidRPr="008877E0">
        <w:rPr>
          <w:rFonts w:ascii="Times New Roman" w:hAnsi="Times New Roman"/>
          <w:sz w:val="24"/>
          <w:szCs w:val="24"/>
        </w:rPr>
        <w:t>et de</w:t>
      </w:r>
      <w:r w:rsidR="006F1DE5" w:rsidRPr="008877E0">
        <w:rPr>
          <w:rFonts w:ascii="Times New Roman" w:hAnsi="Times New Roman"/>
          <w:i/>
          <w:sz w:val="24"/>
          <w:szCs w:val="24"/>
        </w:rPr>
        <w:t xml:space="preserve"> </w:t>
      </w:r>
      <w:r w:rsidR="006F1DE5" w:rsidRPr="008877E0">
        <w:rPr>
          <w:rFonts w:ascii="Times New Roman" w:hAnsi="Times New Roman"/>
          <w:b/>
          <w:i/>
          <w:sz w:val="24"/>
          <w:szCs w:val="24"/>
        </w:rPr>
        <w:t>Saba senegalensis</w:t>
      </w:r>
      <w:r w:rsidR="006F1DE5" w:rsidRPr="008877E0">
        <w:rPr>
          <w:rFonts w:ascii="Times New Roman" w:eastAsia="MS Mincho" w:hAnsi="Times New Roman"/>
          <w:b/>
          <w:sz w:val="24"/>
          <w:szCs w:val="24"/>
          <w:lang w:eastAsia="ja-JP"/>
        </w:rPr>
        <w:t xml:space="preserve"> </w:t>
      </w:r>
      <w:r w:rsidR="006F1DE5" w:rsidRPr="008877E0">
        <w:rPr>
          <w:rFonts w:ascii="Times New Roman" w:eastAsia="MS Mincho" w:hAnsi="Times New Roman"/>
          <w:sz w:val="24"/>
          <w:szCs w:val="24"/>
          <w:lang w:eastAsia="ja-JP"/>
        </w:rPr>
        <w:t xml:space="preserve">(liane goïne), </w:t>
      </w:r>
      <w:r w:rsidR="006F1DE5" w:rsidRPr="008877E0">
        <w:rPr>
          <w:rFonts w:ascii="Times New Roman" w:hAnsi="Times New Roman"/>
          <w:b/>
          <w:i/>
          <w:sz w:val="24"/>
          <w:szCs w:val="24"/>
        </w:rPr>
        <w:t>Vitellaria paradoxa</w:t>
      </w:r>
      <w:r w:rsidR="006F1DE5" w:rsidRPr="008877E0">
        <w:rPr>
          <w:rFonts w:ascii="Times New Roman" w:hAnsi="Times New Roman"/>
          <w:b/>
          <w:sz w:val="24"/>
          <w:szCs w:val="24"/>
        </w:rPr>
        <w:t xml:space="preserve"> </w:t>
      </w:r>
      <w:r w:rsidR="006F1DE5" w:rsidRPr="008877E0">
        <w:rPr>
          <w:rFonts w:ascii="Times New Roman" w:hAnsi="Times New Roman"/>
          <w:sz w:val="24"/>
          <w:szCs w:val="24"/>
        </w:rPr>
        <w:t xml:space="preserve">(karité), </w:t>
      </w:r>
      <w:r w:rsidR="006F1DE5" w:rsidRPr="008877E0">
        <w:rPr>
          <w:rFonts w:ascii="Times New Roman" w:eastAsia="Times New Roman" w:hAnsi="Times New Roman"/>
          <w:bCs/>
          <w:sz w:val="24"/>
          <w:szCs w:val="24"/>
          <w:lang w:eastAsia="fr-FR"/>
        </w:rPr>
        <w:t xml:space="preserve">les </w:t>
      </w:r>
      <w:r w:rsidR="006F1DE5" w:rsidRPr="008877E0">
        <w:rPr>
          <w:rFonts w:ascii="Times New Roman" w:eastAsia="Times New Roman" w:hAnsi="Times New Roman"/>
          <w:b/>
          <w:bCs/>
          <w:sz w:val="24"/>
          <w:szCs w:val="24"/>
          <w:lang w:eastAsia="fr-FR"/>
        </w:rPr>
        <w:t>gommes et résines</w:t>
      </w:r>
      <w:r w:rsidR="006F1DE5" w:rsidRPr="008877E0">
        <w:rPr>
          <w:rFonts w:ascii="Times New Roman" w:hAnsi="Times New Roman"/>
          <w:sz w:val="24"/>
          <w:szCs w:val="24"/>
        </w:rPr>
        <w:t>. Selon les spécificités des régions, la prise en compte d’autres filières est possible (cas par exemples des produits de la pharmacop</w:t>
      </w:r>
      <w:r w:rsidR="00C11FD4" w:rsidRPr="008877E0">
        <w:rPr>
          <w:rFonts w:ascii="Times New Roman" w:hAnsi="Times New Roman"/>
          <w:sz w:val="24"/>
          <w:szCs w:val="24"/>
        </w:rPr>
        <w:t>ée et des PFNL issus du rônier).</w:t>
      </w:r>
    </w:p>
    <w:p w:rsidR="001B7262" w:rsidRPr="008877E0" w:rsidRDefault="008877E0" w:rsidP="00226291">
      <w:pPr>
        <w:numPr>
          <w:ilvl w:val="0"/>
          <w:numId w:val="18"/>
        </w:numPr>
        <w:spacing w:after="0" w:line="240" w:lineRule="auto"/>
        <w:contextualSpacing/>
        <w:jc w:val="both"/>
        <w:rPr>
          <w:rFonts w:ascii="Times New Roman" w:hAnsi="Times New Roman"/>
          <w:sz w:val="24"/>
          <w:szCs w:val="24"/>
        </w:rPr>
      </w:pPr>
      <w:r w:rsidRPr="008877E0">
        <w:rPr>
          <w:rStyle w:val="lev"/>
          <w:rFonts w:ascii="Times New Roman" w:hAnsi="Times New Roman"/>
          <w:b w:val="0"/>
          <w:sz w:val="24"/>
          <w:szCs w:val="24"/>
        </w:rPr>
        <w:t xml:space="preserve">Le </w:t>
      </w:r>
      <w:r w:rsidR="001B7262" w:rsidRPr="008877E0">
        <w:rPr>
          <w:rStyle w:val="lev"/>
          <w:rFonts w:ascii="Times New Roman" w:hAnsi="Times New Roman"/>
          <w:b w:val="0"/>
          <w:sz w:val="24"/>
          <w:szCs w:val="24"/>
        </w:rPr>
        <w:t>Projet de Gestion Participative et Durable des Forêts de la Comoé</w:t>
      </w:r>
      <w:r w:rsidRPr="008877E0">
        <w:rPr>
          <w:rFonts w:ascii="Times New Roman" w:hAnsi="Times New Roman"/>
          <w:b/>
          <w:sz w:val="24"/>
          <w:szCs w:val="24"/>
        </w:rPr>
        <w:t xml:space="preserve"> </w:t>
      </w:r>
      <w:r w:rsidRPr="008877E0">
        <w:rPr>
          <w:rFonts w:ascii="Times New Roman" w:hAnsi="Times New Roman"/>
          <w:sz w:val="24"/>
          <w:szCs w:val="24"/>
        </w:rPr>
        <w:t>financé par la coopération Japonaise</w:t>
      </w:r>
      <w:r w:rsidR="001B7262" w:rsidRPr="008877E0">
        <w:rPr>
          <w:rFonts w:ascii="Times New Roman" w:hAnsi="Times New Roman"/>
          <w:sz w:val="24"/>
          <w:szCs w:val="24"/>
        </w:rPr>
        <w:t>. Il s'agit de la gestion participative et durable de 4 forêts c</w:t>
      </w:r>
      <w:r w:rsidRPr="008877E0">
        <w:rPr>
          <w:rFonts w:ascii="Times New Roman" w:hAnsi="Times New Roman"/>
          <w:sz w:val="24"/>
          <w:szCs w:val="24"/>
        </w:rPr>
        <w:t>lassées dans la province de la C</w:t>
      </w:r>
      <w:r w:rsidR="001B7262" w:rsidRPr="008877E0">
        <w:rPr>
          <w:rFonts w:ascii="Times New Roman" w:hAnsi="Times New Roman"/>
          <w:sz w:val="24"/>
          <w:szCs w:val="24"/>
        </w:rPr>
        <w:t>omoé.</w:t>
      </w:r>
    </w:p>
    <w:p w:rsidR="008877E0" w:rsidRPr="008877E0" w:rsidRDefault="008877E0" w:rsidP="00226291">
      <w:pPr>
        <w:spacing w:after="0" w:line="240" w:lineRule="auto"/>
        <w:contextualSpacing/>
        <w:jc w:val="both"/>
        <w:rPr>
          <w:rFonts w:ascii="Times New Roman" w:hAnsi="Times New Roman"/>
          <w:sz w:val="24"/>
          <w:szCs w:val="24"/>
        </w:rPr>
      </w:pPr>
    </w:p>
    <w:p w:rsidR="002B3DF1" w:rsidRDefault="0090414A" w:rsidP="00226291">
      <w:pPr>
        <w:spacing w:after="0" w:line="240" w:lineRule="auto"/>
        <w:contextualSpacing/>
        <w:jc w:val="both"/>
        <w:rPr>
          <w:rFonts w:ascii="Times New Roman" w:hAnsi="Times New Roman"/>
          <w:sz w:val="24"/>
          <w:szCs w:val="24"/>
        </w:rPr>
      </w:pPr>
      <w:r w:rsidRPr="00437655">
        <w:rPr>
          <w:rFonts w:ascii="Times New Roman" w:hAnsi="Times New Roman"/>
          <w:sz w:val="24"/>
          <w:szCs w:val="24"/>
        </w:rPr>
        <w:t>Comme autre effet</w:t>
      </w:r>
      <w:r w:rsidR="006B6945" w:rsidRPr="00437655">
        <w:rPr>
          <w:rFonts w:ascii="Times New Roman" w:hAnsi="Times New Roman"/>
          <w:sz w:val="24"/>
          <w:szCs w:val="24"/>
        </w:rPr>
        <w:t xml:space="preserve"> </w:t>
      </w:r>
      <w:r w:rsidR="00D90816" w:rsidRPr="00437655">
        <w:rPr>
          <w:rFonts w:ascii="Times New Roman" w:hAnsi="Times New Roman"/>
          <w:sz w:val="24"/>
          <w:szCs w:val="24"/>
        </w:rPr>
        <w:t>positif,</w:t>
      </w:r>
      <w:r w:rsidRPr="00437655">
        <w:rPr>
          <w:rFonts w:ascii="Times New Roman" w:hAnsi="Times New Roman"/>
          <w:sz w:val="24"/>
          <w:szCs w:val="24"/>
        </w:rPr>
        <w:t xml:space="preserve"> on peut relever l’engagement paysan pris lors des J</w:t>
      </w:r>
      <w:r w:rsidR="002143A0" w:rsidRPr="00437655">
        <w:rPr>
          <w:rFonts w:ascii="Times New Roman" w:hAnsi="Times New Roman"/>
          <w:sz w:val="24"/>
          <w:szCs w:val="24"/>
        </w:rPr>
        <w:t>ournées Nationales du Paysan (JNP)</w:t>
      </w:r>
      <w:r w:rsidRPr="00437655">
        <w:rPr>
          <w:rFonts w:ascii="Times New Roman" w:hAnsi="Times New Roman"/>
          <w:sz w:val="24"/>
          <w:szCs w:val="24"/>
        </w:rPr>
        <w:t xml:space="preserve"> 2009, devant le</w:t>
      </w:r>
      <w:r w:rsidR="002143A0" w:rsidRPr="00437655">
        <w:rPr>
          <w:rFonts w:ascii="Times New Roman" w:hAnsi="Times New Roman"/>
          <w:sz w:val="24"/>
          <w:szCs w:val="24"/>
        </w:rPr>
        <w:t xml:space="preserve"> C</w:t>
      </w:r>
      <w:r w:rsidRPr="00437655">
        <w:rPr>
          <w:rFonts w:ascii="Times New Roman" w:hAnsi="Times New Roman"/>
          <w:sz w:val="24"/>
          <w:szCs w:val="24"/>
        </w:rPr>
        <w:t>hef de l’Etat de mettre en place une structure faîtière pour la gestion des PFNL. Ce qui découle sans conteste d’un effort préalable d’information et de sensibilisation pour aboutir à cette volonté de structuration qui répond en outre à la politique nationale agricole en matière de professionnalisation des acteurs des filières agro sylvo pastorale</w:t>
      </w:r>
      <w:r w:rsidR="002143A0" w:rsidRPr="00437655">
        <w:rPr>
          <w:rFonts w:ascii="Times New Roman" w:hAnsi="Times New Roman"/>
          <w:sz w:val="24"/>
          <w:szCs w:val="24"/>
        </w:rPr>
        <w:t>s</w:t>
      </w:r>
      <w:r w:rsidRPr="00437655">
        <w:rPr>
          <w:rFonts w:ascii="Times New Roman" w:hAnsi="Times New Roman"/>
          <w:sz w:val="24"/>
          <w:szCs w:val="24"/>
        </w:rPr>
        <w:t xml:space="preserve">. A ce titre des structures faîtières sont entrain de s’organiser autour des 4 filières prioritaires suivantes : amandes de karité, </w:t>
      </w:r>
      <w:r w:rsidR="002143A0" w:rsidRPr="00437655">
        <w:rPr>
          <w:rFonts w:ascii="Times New Roman" w:hAnsi="Times New Roman"/>
          <w:sz w:val="24"/>
          <w:szCs w:val="24"/>
        </w:rPr>
        <w:t>PFNL</w:t>
      </w:r>
      <w:r w:rsidRPr="00437655">
        <w:rPr>
          <w:rFonts w:ascii="Times New Roman" w:hAnsi="Times New Roman"/>
          <w:sz w:val="24"/>
          <w:szCs w:val="24"/>
        </w:rPr>
        <w:t xml:space="preserve"> issus du baobab, du </w:t>
      </w:r>
      <w:r w:rsidR="002143A0" w:rsidRPr="00437655">
        <w:rPr>
          <w:rFonts w:ascii="Times New Roman" w:hAnsi="Times New Roman"/>
          <w:sz w:val="24"/>
          <w:szCs w:val="24"/>
        </w:rPr>
        <w:t>B</w:t>
      </w:r>
      <w:r w:rsidRPr="00437655">
        <w:rPr>
          <w:rFonts w:ascii="Times New Roman" w:hAnsi="Times New Roman"/>
          <w:i/>
          <w:sz w:val="24"/>
          <w:szCs w:val="24"/>
        </w:rPr>
        <w:t>alanite</w:t>
      </w:r>
      <w:r w:rsidRPr="00437655">
        <w:rPr>
          <w:rFonts w:ascii="Times New Roman" w:hAnsi="Times New Roman"/>
          <w:sz w:val="24"/>
          <w:szCs w:val="24"/>
        </w:rPr>
        <w:t xml:space="preserve">s et du tamarin. </w:t>
      </w:r>
    </w:p>
    <w:p w:rsidR="002B3DF1" w:rsidRDefault="002B3DF1" w:rsidP="00226291">
      <w:pPr>
        <w:spacing w:after="0" w:line="240" w:lineRule="auto"/>
        <w:contextualSpacing/>
        <w:jc w:val="both"/>
        <w:rPr>
          <w:rFonts w:ascii="Times New Roman" w:hAnsi="Times New Roman"/>
          <w:sz w:val="24"/>
          <w:szCs w:val="24"/>
        </w:rPr>
      </w:pPr>
    </w:p>
    <w:p w:rsidR="0090414A" w:rsidRPr="00437655" w:rsidRDefault="0090414A" w:rsidP="00226291">
      <w:pPr>
        <w:spacing w:after="0" w:line="240" w:lineRule="auto"/>
        <w:contextualSpacing/>
        <w:jc w:val="both"/>
        <w:rPr>
          <w:rFonts w:ascii="Times New Roman" w:hAnsi="Times New Roman"/>
          <w:bCs/>
          <w:sz w:val="24"/>
          <w:szCs w:val="24"/>
        </w:rPr>
      </w:pPr>
      <w:r w:rsidRPr="00437655">
        <w:rPr>
          <w:rFonts w:ascii="Times New Roman" w:hAnsi="Times New Roman"/>
          <w:sz w:val="24"/>
          <w:szCs w:val="24"/>
        </w:rPr>
        <w:t xml:space="preserve">Sur le terrain, les organisations rencontrées (Dano, Fada, Dédougou) sont effectivement dans cette logique de structuration pour une meilleure professionnalisation de l’activité. Mais comme l’ont souligné plusieurs structures techniques, « beaucoup de travail » reste à faire à ce niveau. </w:t>
      </w:r>
    </w:p>
    <w:p w:rsidR="002B3DF1" w:rsidRDefault="002B3DF1" w:rsidP="00437655">
      <w:pPr>
        <w:spacing w:after="0" w:line="240" w:lineRule="auto"/>
        <w:jc w:val="both"/>
        <w:rPr>
          <w:rFonts w:ascii="Times New Roman" w:hAnsi="Times New Roman"/>
          <w:sz w:val="24"/>
          <w:szCs w:val="24"/>
        </w:rPr>
      </w:pPr>
    </w:p>
    <w:p w:rsidR="00091867" w:rsidRPr="00226291" w:rsidRDefault="00091867" w:rsidP="00437655">
      <w:pPr>
        <w:spacing w:after="0" w:line="240" w:lineRule="auto"/>
        <w:jc w:val="both"/>
        <w:rPr>
          <w:rFonts w:ascii="Times New Roman" w:hAnsi="Times New Roman"/>
          <w:sz w:val="24"/>
          <w:szCs w:val="24"/>
        </w:rPr>
      </w:pPr>
      <w:r w:rsidRPr="00226291">
        <w:rPr>
          <w:rFonts w:ascii="Times New Roman" w:hAnsi="Times New Roman"/>
          <w:sz w:val="24"/>
          <w:szCs w:val="24"/>
        </w:rPr>
        <w:t>Au-delà des bénéficiaires directs du projet, grâce aux renforcements des capacités, aux expositions, et</w:t>
      </w:r>
      <w:r w:rsidR="00435D07">
        <w:rPr>
          <w:rFonts w:ascii="Times New Roman" w:hAnsi="Times New Roman"/>
          <w:sz w:val="24"/>
          <w:szCs w:val="24"/>
        </w:rPr>
        <w:t xml:space="preserve"> efforsts de visibilité des activités du PNUD à travers les </w:t>
      </w:r>
      <w:r w:rsidRPr="00226291">
        <w:rPr>
          <w:rFonts w:ascii="Times New Roman" w:hAnsi="Times New Roman"/>
          <w:sz w:val="24"/>
          <w:szCs w:val="24"/>
        </w:rPr>
        <w:t xml:space="preserve">médias, on peut dire que « la prise de conscience sur l’importance des PFNL est maintenant une réalité au Burkina Faso », comme le souligne également la chargée du projet </w:t>
      </w:r>
      <w:r w:rsidR="00435D07">
        <w:rPr>
          <w:rFonts w:ascii="Times New Roman" w:hAnsi="Times New Roman"/>
          <w:sz w:val="24"/>
          <w:szCs w:val="24"/>
        </w:rPr>
        <w:t xml:space="preserve">ARSA au niveau du </w:t>
      </w:r>
      <w:r w:rsidRPr="00226291">
        <w:rPr>
          <w:rFonts w:ascii="Times New Roman" w:hAnsi="Times New Roman"/>
          <w:sz w:val="24"/>
          <w:szCs w:val="24"/>
        </w:rPr>
        <w:t>PNUD</w:t>
      </w:r>
      <w:r w:rsidR="00435D07">
        <w:rPr>
          <w:rFonts w:ascii="Times New Roman" w:hAnsi="Times New Roman"/>
          <w:sz w:val="24"/>
          <w:szCs w:val="24"/>
        </w:rPr>
        <w:t>, « c</w:t>
      </w:r>
      <w:r w:rsidRPr="00226291">
        <w:rPr>
          <w:rFonts w:ascii="Times New Roman" w:hAnsi="Times New Roman"/>
          <w:sz w:val="24"/>
          <w:szCs w:val="24"/>
        </w:rPr>
        <w:t>’est un résultat positif du projet</w:t>
      </w:r>
      <w:r w:rsidR="00435D07">
        <w:rPr>
          <w:rFonts w:ascii="Times New Roman" w:hAnsi="Times New Roman"/>
          <w:sz w:val="24"/>
          <w:szCs w:val="24"/>
        </w:rPr>
        <w:t> »</w:t>
      </w:r>
      <w:r w:rsidRPr="00226291">
        <w:rPr>
          <w:rFonts w:ascii="Times New Roman" w:hAnsi="Times New Roman"/>
          <w:sz w:val="24"/>
          <w:szCs w:val="24"/>
        </w:rPr>
        <w:t>.</w:t>
      </w:r>
    </w:p>
    <w:p w:rsidR="00193636" w:rsidRPr="00437655" w:rsidRDefault="00193636" w:rsidP="00437655">
      <w:pPr>
        <w:spacing w:after="0" w:line="240" w:lineRule="auto"/>
        <w:jc w:val="both"/>
        <w:rPr>
          <w:rFonts w:ascii="Times New Roman" w:hAnsi="Times New Roman"/>
          <w:bCs/>
          <w:sz w:val="24"/>
          <w:szCs w:val="24"/>
        </w:rPr>
      </w:pPr>
    </w:p>
    <w:p w:rsidR="003F1CCA" w:rsidRPr="009504A8" w:rsidRDefault="00814734" w:rsidP="00226291">
      <w:pPr>
        <w:pStyle w:val="Titre3"/>
        <w:rPr>
          <w:sz w:val="24"/>
          <w:szCs w:val="24"/>
          <w:lang w:val="fr-FR"/>
        </w:rPr>
      </w:pPr>
      <w:bookmarkStart w:id="128" w:name="_Toc289300746"/>
      <w:bookmarkStart w:id="129" w:name="_Toc289300862"/>
      <w:bookmarkStart w:id="130" w:name="_Toc289449882"/>
      <w:bookmarkStart w:id="131" w:name="_Toc306280272"/>
      <w:r w:rsidRPr="009504A8">
        <w:rPr>
          <w:sz w:val="24"/>
          <w:szCs w:val="24"/>
          <w:lang w:val="fr-FR"/>
        </w:rPr>
        <w:t>2.4</w:t>
      </w:r>
      <w:r w:rsidR="00437655" w:rsidRPr="009504A8">
        <w:rPr>
          <w:sz w:val="24"/>
          <w:szCs w:val="24"/>
          <w:lang w:val="fr-FR"/>
        </w:rPr>
        <w:t xml:space="preserve">.2. </w:t>
      </w:r>
      <w:r w:rsidR="00B52430" w:rsidRPr="009504A8">
        <w:rPr>
          <w:sz w:val="24"/>
          <w:szCs w:val="24"/>
          <w:lang w:val="fr-FR"/>
        </w:rPr>
        <w:t>Au plan de la maîtrise du concept de PFNL et de l’importance de la ressource au niveau local</w:t>
      </w:r>
      <w:bookmarkEnd w:id="128"/>
      <w:bookmarkEnd w:id="129"/>
      <w:bookmarkEnd w:id="130"/>
      <w:bookmarkEnd w:id="131"/>
    </w:p>
    <w:p w:rsidR="0090414A" w:rsidRPr="002E0319" w:rsidRDefault="00435D07" w:rsidP="00193636">
      <w:pPr>
        <w:jc w:val="both"/>
        <w:rPr>
          <w:rFonts w:ascii="Times New Roman" w:hAnsi="Times New Roman"/>
          <w:sz w:val="24"/>
          <w:szCs w:val="24"/>
        </w:rPr>
      </w:pPr>
      <w:r>
        <w:rPr>
          <w:rFonts w:ascii="Times New Roman" w:hAnsi="Times New Roman"/>
          <w:sz w:val="24"/>
          <w:szCs w:val="24"/>
        </w:rPr>
        <w:t>Grace à l’intervention du projet</w:t>
      </w:r>
      <w:r w:rsidR="0079760E" w:rsidRPr="002E0319">
        <w:rPr>
          <w:rFonts w:ascii="Times New Roman" w:hAnsi="Times New Roman"/>
          <w:sz w:val="24"/>
          <w:szCs w:val="24"/>
        </w:rPr>
        <w:t xml:space="preserve"> ARSA « </w:t>
      </w:r>
      <w:r w:rsidR="0079760E" w:rsidRPr="00435D07">
        <w:rPr>
          <w:rFonts w:ascii="Times New Roman" w:hAnsi="Times New Roman"/>
          <w:i/>
          <w:sz w:val="24"/>
          <w:szCs w:val="24"/>
        </w:rPr>
        <w:t>les gens connaissent bien la valeur nutritive de certains PFNL ce qui a provoqué un certain intérêt pour les populations. Les acteurs de nos jours impliqués peuvent dire aisément les valeurs des PFNL</w:t>
      </w:r>
      <w:r w:rsidR="0079760E" w:rsidRPr="002E0319">
        <w:rPr>
          <w:rFonts w:ascii="Times New Roman" w:hAnsi="Times New Roman"/>
          <w:sz w:val="24"/>
          <w:szCs w:val="24"/>
        </w:rPr>
        <w:t xml:space="preserve"> », cette affirmation du DR-MEDD de l’Est corrobore bien celle des bénéficiaires de terrain que nous avons pu rencontrer et </w:t>
      </w:r>
      <w:r w:rsidR="00437655">
        <w:rPr>
          <w:rFonts w:ascii="Times New Roman" w:hAnsi="Times New Roman"/>
          <w:sz w:val="24"/>
          <w:szCs w:val="24"/>
        </w:rPr>
        <w:t xml:space="preserve">qui ont </w:t>
      </w:r>
      <w:r w:rsidR="0079760E" w:rsidRPr="002E0319">
        <w:rPr>
          <w:rFonts w:ascii="Times New Roman" w:hAnsi="Times New Roman"/>
          <w:sz w:val="24"/>
          <w:szCs w:val="24"/>
        </w:rPr>
        <w:t>pu démontrer une certaine maîtrise de la valeur nutritive de</w:t>
      </w:r>
      <w:r>
        <w:rPr>
          <w:rFonts w:ascii="Times New Roman" w:hAnsi="Times New Roman"/>
          <w:sz w:val="24"/>
          <w:szCs w:val="24"/>
        </w:rPr>
        <w:t xml:space="preserve"> certain</w:t>
      </w:r>
      <w:r w:rsidR="0079760E" w:rsidRPr="002E0319">
        <w:rPr>
          <w:rFonts w:ascii="Times New Roman" w:hAnsi="Times New Roman"/>
          <w:sz w:val="24"/>
          <w:szCs w:val="24"/>
        </w:rPr>
        <w:t>s PFNL</w:t>
      </w:r>
      <w:r w:rsidR="0090414A" w:rsidRPr="002E0319">
        <w:rPr>
          <w:rFonts w:ascii="Times New Roman" w:hAnsi="Times New Roman"/>
          <w:sz w:val="24"/>
          <w:szCs w:val="24"/>
        </w:rPr>
        <w:t xml:space="preserve"> (AF/LTM de Dano, Tin Fi de Fada)</w:t>
      </w:r>
      <w:r w:rsidR="0079760E" w:rsidRPr="002E0319">
        <w:rPr>
          <w:rFonts w:ascii="Times New Roman" w:hAnsi="Times New Roman"/>
          <w:sz w:val="24"/>
          <w:szCs w:val="24"/>
        </w:rPr>
        <w:t xml:space="preserve">.  </w:t>
      </w:r>
    </w:p>
    <w:p w:rsidR="00437655" w:rsidRDefault="0079760E" w:rsidP="004843BC">
      <w:pPr>
        <w:spacing w:after="0" w:line="240" w:lineRule="auto"/>
        <w:jc w:val="both"/>
        <w:rPr>
          <w:rFonts w:ascii="Times New Roman" w:hAnsi="Times New Roman"/>
          <w:sz w:val="24"/>
          <w:szCs w:val="24"/>
        </w:rPr>
      </w:pPr>
      <w:r w:rsidRPr="002E0319">
        <w:rPr>
          <w:rFonts w:ascii="Times New Roman" w:hAnsi="Times New Roman"/>
          <w:sz w:val="24"/>
          <w:szCs w:val="24"/>
        </w:rPr>
        <w:t xml:space="preserve">Dans le même ordre d’idée, les agents des services forestiers à Dédougou, Tchériba et le DG APFNL sont </w:t>
      </w:r>
      <w:r w:rsidR="002E5D19" w:rsidRPr="002E0319">
        <w:rPr>
          <w:rFonts w:ascii="Times New Roman" w:hAnsi="Times New Roman"/>
          <w:sz w:val="24"/>
          <w:szCs w:val="24"/>
        </w:rPr>
        <w:t>satisfaits</w:t>
      </w:r>
      <w:r w:rsidRPr="002E0319">
        <w:rPr>
          <w:rFonts w:ascii="Times New Roman" w:hAnsi="Times New Roman"/>
          <w:sz w:val="24"/>
          <w:szCs w:val="24"/>
        </w:rPr>
        <w:t xml:space="preserve"> des changements de comportement des populations </w:t>
      </w:r>
      <w:r w:rsidR="00435D07">
        <w:rPr>
          <w:rFonts w:ascii="Times New Roman" w:hAnsi="Times New Roman"/>
          <w:sz w:val="24"/>
          <w:szCs w:val="24"/>
        </w:rPr>
        <w:t xml:space="preserve">vis-à-vis de la protection/préservation de la ressource et de l’utilisation des PFNL ; </w:t>
      </w:r>
      <w:r w:rsidRPr="002E0319">
        <w:rPr>
          <w:rFonts w:ascii="Times New Roman" w:hAnsi="Times New Roman"/>
          <w:sz w:val="24"/>
          <w:szCs w:val="24"/>
        </w:rPr>
        <w:t>car « </w:t>
      </w:r>
      <w:r w:rsidR="003F1CCA" w:rsidRPr="002E0319">
        <w:rPr>
          <w:rFonts w:ascii="Times New Roman" w:hAnsi="Times New Roman"/>
          <w:sz w:val="24"/>
          <w:szCs w:val="24"/>
        </w:rPr>
        <w:t xml:space="preserve">les gens ont perçu l’importance du </w:t>
      </w:r>
      <w:r w:rsidR="00437655">
        <w:rPr>
          <w:rFonts w:ascii="Times New Roman" w:hAnsi="Times New Roman"/>
          <w:i/>
          <w:sz w:val="24"/>
          <w:szCs w:val="24"/>
        </w:rPr>
        <w:t>S</w:t>
      </w:r>
      <w:r w:rsidR="003F1CCA" w:rsidRPr="00437655">
        <w:rPr>
          <w:rFonts w:ascii="Times New Roman" w:hAnsi="Times New Roman"/>
          <w:i/>
          <w:sz w:val="24"/>
          <w:szCs w:val="24"/>
        </w:rPr>
        <w:t>aba senegalensis</w:t>
      </w:r>
      <w:r w:rsidR="00437655">
        <w:rPr>
          <w:rFonts w:ascii="Times New Roman" w:hAnsi="Times New Roman"/>
          <w:i/>
          <w:sz w:val="24"/>
          <w:szCs w:val="24"/>
        </w:rPr>
        <w:t xml:space="preserve">. Ainsi </w:t>
      </w:r>
      <w:r w:rsidR="003F1CCA" w:rsidRPr="002E0319">
        <w:rPr>
          <w:rFonts w:ascii="Times New Roman" w:hAnsi="Times New Roman"/>
          <w:sz w:val="24"/>
          <w:szCs w:val="24"/>
        </w:rPr>
        <w:t>au Yateng</w:t>
      </w:r>
      <w:r w:rsidR="00437655">
        <w:rPr>
          <w:rFonts w:ascii="Times New Roman" w:hAnsi="Times New Roman"/>
          <w:sz w:val="24"/>
          <w:szCs w:val="24"/>
        </w:rPr>
        <w:t xml:space="preserve">a ou </w:t>
      </w:r>
      <w:r w:rsidR="00B52430" w:rsidRPr="002E0319">
        <w:rPr>
          <w:rFonts w:ascii="Times New Roman" w:hAnsi="Times New Roman"/>
          <w:sz w:val="24"/>
          <w:szCs w:val="24"/>
        </w:rPr>
        <w:t xml:space="preserve">au Mouhoun, personne ne coupe plus les pieds de </w:t>
      </w:r>
      <w:r w:rsidR="00437655" w:rsidRPr="00437655">
        <w:rPr>
          <w:rFonts w:ascii="Times New Roman" w:hAnsi="Times New Roman"/>
          <w:i/>
          <w:sz w:val="24"/>
          <w:szCs w:val="24"/>
        </w:rPr>
        <w:t>S</w:t>
      </w:r>
      <w:r w:rsidR="00B52430" w:rsidRPr="00437655">
        <w:rPr>
          <w:rFonts w:ascii="Times New Roman" w:hAnsi="Times New Roman"/>
          <w:i/>
          <w:sz w:val="24"/>
          <w:szCs w:val="24"/>
        </w:rPr>
        <w:t>aba senegalensis</w:t>
      </w:r>
      <w:r w:rsidR="00B52430" w:rsidRPr="002E0319">
        <w:rPr>
          <w:rFonts w:ascii="Times New Roman" w:hAnsi="Times New Roman"/>
          <w:sz w:val="24"/>
          <w:szCs w:val="24"/>
        </w:rPr>
        <w:t xml:space="preserve"> dans son champ. Avec cette espèce, le paysan sait qu’il peut avoir un peu d’argent. C’est une satisfaction au niveau du projet</w:t>
      </w:r>
      <w:r w:rsidR="00C33DB0" w:rsidRPr="002E0319">
        <w:rPr>
          <w:rFonts w:ascii="Times New Roman" w:hAnsi="Times New Roman"/>
          <w:sz w:val="24"/>
          <w:szCs w:val="24"/>
        </w:rPr>
        <w:t> !</w:t>
      </w:r>
      <w:r w:rsidR="00B52430" w:rsidRPr="002E0319">
        <w:rPr>
          <w:rFonts w:ascii="Times New Roman" w:hAnsi="Times New Roman"/>
          <w:sz w:val="24"/>
          <w:szCs w:val="24"/>
        </w:rPr>
        <w:t>».</w:t>
      </w:r>
      <w:r w:rsidR="0028696B" w:rsidRPr="002E0319">
        <w:rPr>
          <w:rFonts w:ascii="Times New Roman" w:hAnsi="Times New Roman"/>
          <w:sz w:val="24"/>
          <w:szCs w:val="24"/>
        </w:rPr>
        <w:t xml:space="preserve"> C’est le même constat qui est fait par les femmes de Tchériba qui confirme</w:t>
      </w:r>
      <w:r w:rsidR="00437655">
        <w:rPr>
          <w:rFonts w:ascii="Times New Roman" w:hAnsi="Times New Roman"/>
          <w:sz w:val="24"/>
          <w:szCs w:val="24"/>
        </w:rPr>
        <w:t>nt</w:t>
      </w:r>
      <w:r w:rsidR="0028696B" w:rsidRPr="002E0319">
        <w:rPr>
          <w:rFonts w:ascii="Times New Roman" w:hAnsi="Times New Roman"/>
          <w:sz w:val="24"/>
          <w:szCs w:val="24"/>
        </w:rPr>
        <w:t xml:space="preserve"> l’importance et l’intérêt de la protection des ressources forestières en ces termes « maintenant</w:t>
      </w:r>
      <w:r w:rsidR="00437655">
        <w:rPr>
          <w:rFonts w:ascii="Times New Roman" w:hAnsi="Times New Roman"/>
          <w:sz w:val="24"/>
          <w:szCs w:val="24"/>
        </w:rPr>
        <w:t>,</w:t>
      </w:r>
      <w:r w:rsidR="0028696B" w:rsidRPr="002E0319">
        <w:rPr>
          <w:rFonts w:ascii="Times New Roman" w:hAnsi="Times New Roman"/>
          <w:sz w:val="24"/>
          <w:szCs w:val="24"/>
        </w:rPr>
        <w:t xml:space="preserve"> </w:t>
      </w:r>
      <w:r w:rsidR="00437655" w:rsidRPr="002E0319">
        <w:rPr>
          <w:rFonts w:ascii="Times New Roman" w:hAnsi="Times New Roman"/>
          <w:sz w:val="24"/>
          <w:szCs w:val="24"/>
        </w:rPr>
        <w:t xml:space="preserve">plus </w:t>
      </w:r>
      <w:r w:rsidR="00437655">
        <w:rPr>
          <w:rFonts w:ascii="Times New Roman" w:hAnsi="Times New Roman"/>
          <w:sz w:val="24"/>
          <w:szCs w:val="24"/>
        </w:rPr>
        <w:t>personne n</w:t>
      </w:r>
      <w:r w:rsidR="0028696B" w:rsidRPr="002E0319">
        <w:rPr>
          <w:rFonts w:ascii="Times New Roman" w:hAnsi="Times New Roman"/>
          <w:sz w:val="24"/>
          <w:szCs w:val="24"/>
        </w:rPr>
        <w:t>e coupe les arbres qui donnent des fruits dans son champs ».</w:t>
      </w:r>
      <w:r w:rsidR="00D264FE">
        <w:rPr>
          <w:rFonts w:ascii="Times New Roman" w:hAnsi="Times New Roman"/>
          <w:sz w:val="24"/>
          <w:szCs w:val="24"/>
        </w:rPr>
        <w:t xml:space="preserve"> Le même constat a également été fait par l’AMIFOB en ces termes « aujourd’hui, les hommes comme les femmes connaissent mieux la valeur de l’arbre et les plants qui sont recherchés pour des plantations sont fonction de l’intérêt </w:t>
      </w:r>
      <w:r w:rsidR="00D264FE">
        <w:rPr>
          <w:rFonts w:ascii="Times New Roman" w:hAnsi="Times New Roman"/>
          <w:sz w:val="24"/>
          <w:szCs w:val="24"/>
        </w:rPr>
        <w:lastRenderedPageBreak/>
        <w:t>économique que l’on peut retrouver ». Par ailleurs, le karité qui autre fois était considéré comme spécial et difficile à planter dans le champ de particulier</w:t>
      </w:r>
      <w:r w:rsidR="00A12446">
        <w:rPr>
          <w:rFonts w:ascii="Times New Roman" w:hAnsi="Times New Roman"/>
          <w:sz w:val="24"/>
          <w:szCs w:val="24"/>
        </w:rPr>
        <w:t>s</w:t>
      </w:r>
      <w:r w:rsidR="00D264FE">
        <w:rPr>
          <w:rFonts w:ascii="Times New Roman" w:hAnsi="Times New Roman"/>
          <w:sz w:val="24"/>
          <w:szCs w:val="24"/>
        </w:rPr>
        <w:t xml:space="preserve"> est aujourd’hui une espèce protégée.</w:t>
      </w:r>
    </w:p>
    <w:p w:rsidR="00437655" w:rsidRDefault="00437655" w:rsidP="004843BC">
      <w:pPr>
        <w:spacing w:after="0" w:line="240" w:lineRule="auto"/>
        <w:jc w:val="both"/>
        <w:rPr>
          <w:rFonts w:ascii="Times New Roman" w:hAnsi="Times New Roman"/>
          <w:sz w:val="24"/>
          <w:szCs w:val="24"/>
        </w:rPr>
      </w:pPr>
    </w:p>
    <w:p w:rsidR="00D87B44" w:rsidRDefault="00D87B44" w:rsidP="004843BC">
      <w:pPr>
        <w:spacing w:after="0" w:line="240" w:lineRule="auto"/>
        <w:jc w:val="both"/>
        <w:rPr>
          <w:rFonts w:ascii="Times New Roman" w:hAnsi="Times New Roman"/>
          <w:sz w:val="24"/>
          <w:szCs w:val="24"/>
        </w:rPr>
      </w:pPr>
      <w:r>
        <w:rPr>
          <w:rFonts w:ascii="Times New Roman" w:hAnsi="Times New Roman"/>
          <w:sz w:val="24"/>
          <w:szCs w:val="24"/>
        </w:rPr>
        <w:t>Enfin, l’utilisation multiples et multiformes des PFNL aujourd’hui (médecine traditionnelle, alimenta</w:t>
      </w:r>
      <w:r w:rsidR="00435D07">
        <w:rPr>
          <w:rFonts w:ascii="Times New Roman" w:hAnsi="Times New Roman"/>
          <w:sz w:val="24"/>
          <w:szCs w:val="24"/>
        </w:rPr>
        <w:t>tion</w:t>
      </w:r>
      <w:r>
        <w:rPr>
          <w:rFonts w:ascii="Times New Roman" w:hAnsi="Times New Roman"/>
          <w:sz w:val="24"/>
          <w:szCs w:val="24"/>
        </w:rPr>
        <w:t>, cosmétique) est largement reconnue et de plus en plus valorisée au plan national. L</w:t>
      </w:r>
      <w:r w:rsidR="00F4728A">
        <w:rPr>
          <w:rFonts w:ascii="Times New Roman" w:hAnsi="Times New Roman"/>
          <w:sz w:val="24"/>
          <w:szCs w:val="24"/>
        </w:rPr>
        <w:t xml:space="preserve">a consommation par les </w:t>
      </w:r>
      <w:r>
        <w:rPr>
          <w:rFonts w:ascii="Times New Roman" w:hAnsi="Times New Roman"/>
          <w:sz w:val="24"/>
          <w:szCs w:val="24"/>
        </w:rPr>
        <w:t xml:space="preserve">hommes et </w:t>
      </w:r>
      <w:r w:rsidR="00A12446">
        <w:rPr>
          <w:rFonts w:ascii="Times New Roman" w:hAnsi="Times New Roman"/>
          <w:sz w:val="24"/>
          <w:szCs w:val="24"/>
        </w:rPr>
        <w:t>l</w:t>
      </w:r>
      <w:r>
        <w:rPr>
          <w:rFonts w:ascii="Times New Roman" w:hAnsi="Times New Roman"/>
          <w:sz w:val="24"/>
          <w:szCs w:val="24"/>
        </w:rPr>
        <w:t xml:space="preserve">es femmes </w:t>
      </w:r>
      <w:r w:rsidR="00F4728A">
        <w:rPr>
          <w:rFonts w:ascii="Times New Roman" w:hAnsi="Times New Roman"/>
          <w:sz w:val="24"/>
          <w:szCs w:val="24"/>
        </w:rPr>
        <w:t>de ces produits autrefois plus visible</w:t>
      </w:r>
      <w:r w:rsidR="00A12446">
        <w:rPr>
          <w:rFonts w:ascii="Times New Roman" w:hAnsi="Times New Roman"/>
          <w:sz w:val="24"/>
          <w:szCs w:val="24"/>
        </w:rPr>
        <w:t>s</w:t>
      </w:r>
      <w:r w:rsidR="00F4728A">
        <w:rPr>
          <w:rFonts w:ascii="Times New Roman" w:hAnsi="Times New Roman"/>
          <w:sz w:val="24"/>
          <w:szCs w:val="24"/>
        </w:rPr>
        <w:t xml:space="preserve"> en milieu rural commence à se développer aussi en milieu urbain. Lors des cérémonies</w:t>
      </w:r>
      <w:r>
        <w:rPr>
          <w:rFonts w:ascii="Times New Roman" w:hAnsi="Times New Roman"/>
          <w:sz w:val="24"/>
          <w:szCs w:val="24"/>
        </w:rPr>
        <w:t xml:space="preserve"> </w:t>
      </w:r>
      <w:r w:rsidR="00F4728A">
        <w:rPr>
          <w:rFonts w:ascii="Times New Roman" w:hAnsi="Times New Roman"/>
          <w:sz w:val="24"/>
          <w:szCs w:val="24"/>
        </w:rPr>
        <w:t>familiales et officielles</w:t>
      </w:r>
      <w:r w:rsidR="00A12446">
        <w:rPr>
          <w:rFonts w:ascii="Times New Roman" w:hAnsi="Times New Roman"/>
          <w:sz w:val="24"/>
          <w:szCs w:val="24"/>
        </w:rPr>
        <w:t>,</w:t>
      </w:r>
      <w:r w:rsidR="00F4728A">
        <w:rPr>
          <w:rFonts w:ascii="Times New Roman" w:hAnsi="Times New Roman"/>
          <w:sz w:val="24"/>
          <w:szCs w:val="24"/>
        </w:rPr>
        <w:t xml:space="preserve"> il est maintenant largement servi des boisons et des mets à base des produits locaux issus de la transformation des PFNL et qui d’ailleurs sont forts prisés des consommateurs.  Pour le coordonateur du projet, ce « nouveau choc psychologique » dans le changement des habitudes alimentaires est une réelle avancée et </w:t>
      </w:r>
      <w:r w:rsidR="00435D07">
        <w:rPr>
          <w:rFonts w:ascii="Times New Roman" w:hAnsi="Times New Roman"/>
          <w:sz w:val="24"/>
          <w:szCs w:val="24"/>
        </w:rPr>
        <w:t xml:space="preserve">une </w:t>
      </w:r>
      <w:r w:rsidR="00F4728A">
        <w:rPr>
          <w:rFonts w:ascii="Times New Roman" w:hAnsi="Times New Roman"/>
          <w:sz w:val="24"/>
          <w:szCs w:val="24"/>
        </w:rPr>
        <w:t xml:space="preserve">fierté que le projet ARSA/ PFNL a contribué à développer. </w:t>
      </w:r>
      <w:r w:rsidR="001C1712">
        <w:rPr>
          <w:rFonts w:ascii="Times New Roman" w:hAnsi="Times New Roman"/>
          <w:sz w:val="24"/>
          <w:szCs w:val="24"/>
        </w:rPr>
        <w:t>Et c’est un succès sur lequel d’autres initiatives devraient s’inspirer et améliorer les effets et impacts attendus par la valorisation et promotion des PFNL au Burkina</w:t>
      </w:r>
      <w:r w:rsidR="00435D07">
        <w:rPr>
          <w:rFonts w:ascii="Times New Roman" w:hAnsi="Times New Roman"/>
          <w:sz w:val="24"/>
          <w:szCs w:val="24"/>
        </w:rPr>
        <w:t xml:space="preserve"> Faso</w:t>
      </w:r>
      <w:r w:rsidR="001C1712">
        <w:rPr>
          <w:rFonts w:ascii="Times New Roman" w:hAnsi="Times New Roman"/>
          <w:sz w:val="24"/>
          <w:szCs w:val="24"/>
        </w:rPr>
        <w:t xml:space="preserve">.  </w:t>
      </w:r>
    </w:p>
    <w:p w:rsidR="00D87B44" w:rsidRDefault="00D87B44" w:rsidP="004843BC">
      <w:pPr>
        <w:spacing w:after="0" w:line="240" w:lineRule="auto"/>
        <w:jc w:val="both"/>
        <w:rPr>
          <w:rFonts w:ascii="Times New Roman" w:hAnsi="Times New Roman"/>
          <w:sz w:val="24"/>
          <w:szCs w:val="24"/>
        </w:rPr>
      </w:pPr>
    </w:p>
    <w:p w:rsidR="00437655" w:rsidRPr="00A12446" w:rsidRDefault="00814734" w:rsidP="004843BC">
      <w:pPr>
        <w:pStyle w:val="Titre3"/>
        <w:spacing w:before="0" w:after="0"/>
        <w:rPr>
          <w:sz w:val="24"/>
          <w:szCs w:val="24"/>
          <w:lang w:val="fr-FR"/>
        </w:rPr>
      </w:pPr>
      <w:bookmarkStart w:id="132" w:name="_Toc289300747"/>
      <w:bookmarkStart w:id="133" w:name="_Toc289300863"/>
      <w:bookmarkStart w:id="134" w:name="_Toc289449883"/>
      <w:bookmarkStart w:id="135" w:name="_Toc306280273"/>
      <w:r>
        <w:rPr>
          <w:sz w:val="24"/>
          <w:szCs w:val="24"/>
          <w:lang w:val="fr-FR"/>
        </w:rPr>
        <w:t>2.4</w:t>
      </w:r>
      <w:r w:rsidR="00B52430" w:rsidRPr="00A12446">
        <w:rPr>
          <w:sz w:val="24"/>
          <w:szCs w:val="24"/>
          <w:lang w:val="fr-FR"/>
        </w:rPr>
        <w:t>.3. Au plan du renforcement des capacités des producteurs</w:t>
      </w:r>
      <w:r w:rsidR="00A12446" w:rsidRPr="00A12446">
        <w:rPr>
          <w:sz w:val="24"/>
          <w:szCs w:val="24"/>
          <w:lang w:val="fr-FR"/>
        </w:rPr>
        <w:t>/t</w:t>
      </w:r>
      <w:r w:rsidR="00B52430" w:rsidRPr="00A12446">
        <w:rPr>
          <w:sz w:val="24"/>
          <w:szCs w:val="24"/>
          <w:lang w:val="fr-FR"/>
        </w:rPr>
        <w:t>rices</w:t>
      </w:r>
      <w:bookmarkEnd w:id="132"/>
      <w:bookmarkEnd w:id="133"/>
      <w:bookmarkEnd w:id="134"/>
      <w:bookmarkEnd w:id="135"/>
    </w:p>
    <w:p w:rsidR="00435D07" w:rsidRDefault="00B52430" w:rsidP="004843BC">
      <w:pPr>
        <w:spacing w:after="0" w:line="240" w:lineRule="auto"/>
        <w:jc w:val="both"/>
        <w:rPr>
          <w:rFonts w:ascii="Times New Roman" w:hAnsi="Times New Roman"/>
          <w:bCs/>
          <w:sz w:val="24"/>
          <w:szCs w:val="24"/>
        </w:rPr>
      </w:pPr>
      <w:r w:rsidRPr="002E0319">
        <w:rPr>
          <w:rFonts w:ascii="Times New Roman" w:hAnsi="Times New Roman"/>
          <w:bCs/>
          <w:sz w:val="24"/>
          <w:szCs w:val="24"/>
        </w:rPr>
        <w:t>A ce niveau, la distinction entre transfert de nouvelles connaissances spécifiques et appropriation de ces acquis se pose avec acuité. En eff</w:t>
      </w:r>
      <w:r w:rsidR="00435D07">
        <w:rPr>
          <w:rFonts w:ascii="Times New Roman" w:hAnsi="Times New Roman"/>
          <w:bCs/>
          <w:sz w:val="24"/>
          <w:szCs w:val="24"/>
        </w:rPr>
        <w:t>et, les bénéficiaires rencontré</w:t>
      </w:r>
      <w:r w:rsidRPr="002E0319">
        <w:rPr>
          <w:rFonts w:ascii="Times New Roman" w:hAnsi="Times New Roman"/>
          <w:bCs/>
          <w:sz w:val="24"/>
          <w:szCs w:val="24"/>
        </w:rPr>
        <w:t>s sur le terrain atteste</w:t>
      </w:r>
      <w:r w:rsidR="00437655">
        <w:rPr>
          <w:rFonts w:ascii="Times New Roman" w:hAnsi="Times New Roman"/>
          <w:bCs/>
          <w:sz w:val="24"/>
          <w:szCs w:val="24"/>
        </w:rPr>
        <w:t>nt</w:t>
      </w:r>
      <w:r w:rsidRPr="002E0319">
        <w:rPr>
          <w:rFonts w:ascii="Times New Roman" w:hAnsi="Times New Roman"/>
          <w:bCs/>
          <w:sz w:val="24"/>
          <w:szCs w:val="24"/>
        </w:rPr>
        <w:t xml:space="preserve"> d’un</w:t>
      </w:r>
      <w:r w:rsidR="00266837" w:rsidRPr="002E0319">
        <w:rPr>
          <w:rFonts w:ascii="Times New Roman" w:hAnsi="Times New Roman"/>
          <w:bCs/>
          <w:sz w:val="24"/>
          <w:szCs w:val="24"/>
        </w:rPr>
        <w:t>e</w:t>
      </w:r>
      <w:r w:rsidRPr="002E0319">
        <w:rPr>
          <w:rFonts w:ascii="Times New Roman" w:hAnsi="Times New Roman"/>
          <w:bCs/>
          <w:sz w:val="24"/>
          <w:szCs w:val="24"/>
        </w:rPr>
        <w:t xml:space="preserve"> certaine acquisition de connaissance, quan</w:t>
      </w:r>
      <w:r w:rsidR="00437655">
        <w:rPr>
          <w:rFonts w:ascii="Times New Roman" w:hAnsi="Times New Roman"/>
          <w:bCs/>
          <w:sz w:val="24"/>
          <w:szCs w:val="24"/>
        </w:rPr>
        <w:t>d</w:t>
      </w:r>
      <w:r w:rsidRPr="002E0319">
        <w:rPr>
          <w:rFonts w:ascii="Times New Roman" w:hAnsi="Times New Roman"/>
          <w:bCs/>
          <w:sz w:val="24"/>
          <w:szCs w:val="24"/>
        </w:rPr>
        <w:t xml:space="preserve"> bien même les conditions d’exécution des sessions de formation (</w:t>
      </w:r>
      <w:r w:rsidR="0028696B" w:rsidRPr="002E0319">
        <w:rPr>
          <w:rFonts w:ascii="Times New Roman" w:hAnsi="Times New Roman"/>
          <w:bCs/>
          <w:sz w:val="24"/>
          <w:szCs w:val="24"/>
        </w:rPr>
        <w:t>durée</w:t>
      </w:r>
      <w:r w:rsidRPr="002E0319">
        <w:rPr>
          <w:rFonts w:ascii="Times New Roman" w:hAnsi="Times New Roman"/>
          <w:bCs/>
          <w:sz w:val="24"/>
          <w:szCs w:val="24"/>
        </w:rPr>
        <w:t xml:space="preserve">, période non adéquate, technique peu appropriée à la zone), les outillages nécessaires et la qualité des prestations </w:t>
      </w:r>
      <w:r w:rsidR="00266837" w:rsidRPr="002E0319">
        <w:rPr>
          <w:rFonts w:ascii="Times New Roman" w:hAnsi="Times New Roman"/>
          <w:bCs/>
          <w:sz w:val="24"/>
          <w:szCs w:val="24"/>
        </w:rPr>
        <w:t xml:space="preserve">n’ont pas été parfois de nature à une bonne appropriation </w:t>
      </w:r>
      <w:r w:rsidR="00266837" w:rsidRPr="00093BF4">
        <w:rPr>
          <w:rFonts w:ascii="Times New Roman" w:hAnsi="Times New Roman"/>
          <w:bCs/>
          <w:sz w:val="24"/>
          <w:szCs w:val="24"/>
        </w:rPr>
        <w:t xml:space="preserve">des techniques. </w:t>
      </w:r>
      <w:r w:rsidR="0028696B" w:rsidRPr="00093BF4">
        <w:rPr>
          <w:rFonts w:ascii="Times New Roman" w:hAnsi="Times New Roman"/>
          <w:bCs/>
          <w:sz w:val="24"/>
          <w:szCs w:val="24"/>
        </w:rPr>
        <w:t xml:space="preserve">Par contre en termes d’appropriation des techniques apprises et de leur utilisation réelle, il existe un hiatus entre théorie et pratique. </w:t>
      </w:r>
    </w:p>
    <w:p w:rsidR="00435D07" w:rsidRDefault="00435D07" w:rsidP="004843BC">
      <w:pPr>
        <w:spacing w:after="0" w:line="240" w:lineRule="auto"/>
        <w:jc w:val="both"/>
        <w:rPr>
          <w:rFonts w:ascii="Times New Roman" w:hAnsi="Times New Roman"/>
          <w:bCs/>
          <w:sz w:val="24"/>
          <w:szCs w:val="24"/>
        </w:rPr>
      </w:pPr>
    </w:p>
    <w:p w:rsidR="00437655" w:rsidRPr="00093BF4" w:rsidRDefault="0090414A" w:rsidP="004843BC">
      <w:pPr>
        <w:spacing w:after="0" w:line="240" w:lineRule="auto"/>
        <w:jc w:val="both"/>
        <w:rPr>
          <w:rFonts w:ascii="Times New Roman" w:hAnsi="Times New Roman"/>
          <w:bCs/>
          <w:i/>
          <w:sz w:val="24"/>
          <w:szCs w:val="24"/>
        </w:rPr>
      </w:pPr>
      <w:r w:rsidRPr="00093BF4">
        <w:rPr>
          <w:rFonts w:ascii="Times New Roman" w:hAnsi="Times New Roman"/>
          <w:bCs/>
          <w:sz w:val="24"/>
          <w:szCs w:val="24"/>
        </w:rPr>
        <w:t>Néanmoins, pour certains produits et activités à partir de ses produits, on peut aisément attester d’une maîtrise par exemple de fabrication des savons à base d’huiles extraites de balanitès, de karité ou de neem</w:t>
      </w:r>
      <w:r w:rsidR="009D0768" w:rsidRPr="00093BF4">
        <w:rPr>
          <w:rFonts w:ascii="Times New Roman" w:hAnsi="Times New Roman"/>
          <w:bCs/>
          <w:sz w:val="24"/>
          <w:szCs w:val="24"/>
        </w:rPr>
        <w:t xml:space="preserve"> ou les techniques de fabrication du soumbala. </w:t>
      </w:r>
      <w:r w:rsidRPr="00093BF4">
        <w:rPr>
          <w:rFonts w:ascii="Times New Roman" w:hAnsi="Times New Roman"/>
          <w:bCs/>
          <w:sz w:val="24"/>
          <w:szCs w:val="24"/>
        </w:rPr>
        <w:t>Toutefois ces expériences ne sont pas uniquement imputables au projet ARSA/ PFNL.</w:t>
      </w:r>
    </w:p>
    <w:p w:rsidR="00437655" w:rsidRPr="00093BF4" w:rsidRDefault="00437655" w:rsidP="004843BC">
      <w:pPr>
        <w:spacing w:after="0" w:line="240" w:lineRule="auto"/>
        <w:jc w:val="both"/>
        <w:rPr>
          <w:rFonts w:ascii="Times New Roman" w:hAnsi="Times New Roman"/>
          <w:bCs/>
          <w:sz w:val="24"/>
          <w:szCs w:val="24"/>
        </w:rPr>
      </w:pPr>
    </w:p>
    <w:p w:rsidR="00437655" w:rsidRPr="009138DB" w:rsidRDefault="00435D07" w:rsidP="004843BC">
      <w:pPr>
        <w:spacing w:after="0" w:line="240" w:lineRule="auto"/>
        <w:jc w:val="both"/>
        <w:rPr>
          <w:rFonts w:ascii="Times New Roman" w:hAnsi="Times New Roman"/>
          <w:bCs/>
          <w:sz w:val="24"/>
          <w:szCs w:val="24"/>
        </w:rPr>
      </w:pPr>
      <w:r>
        <w:rPr>
          <w:rFonts w:ascii="Times New Roman" w:hAnsi="Times New Roman"/>
          <w:bCs/>
          <w:sz w:val="24"/>
          <w:szCs w:val="24"/>
        </w:rPr>
        <w:t>Par ailleurs</w:t>
      </w:r>
      <w:r w:rsidR="00266837" w:rsidRPr="00093BF4">
        <w:rPr>
          <w:rFonts w:ascii="Times New Roman" w:hAnsi="Times New Roman"/>
          <w:bCs/>
          <w:sz w:val="24"/>
          <w:szCs w:val="24"/>
        </w:rPr>
        <w:t xml:space="preserve">, </w:t>
      </w:r>
      <w:r w:rsidR="00967AB7" w:rsidRPr="00093BF4">
        <w:rPr>
          <w:rFonts w:ascii="Times New Roman" w:hAnsi="Times New Roman"/>
          <w:bCs/>
          <w:sz w:val="24"/>
          <w:szCs w:val="24"/>
        </w:rPr>
        <w:t>des propos des femmes de Dano, Dédougou, Tchériba, Boumoana et Fada qui attestent d’un changement dans leur mode habituel de transformation des PFNL</w:t>
      </w:r>
      <w:r>
        <w:rPr>
          <w:rFonts w:ascii="Times New Roman" w:hAnsi="Times New Roman"/>
          <w:bCs/>
          <w:sz w:val="24"/>
          <w:szCs w:val="24"/>
        </w:rPr>
        <w:t>. T</w:t>
      </w:r>
      <w:r w:rsidR="00AD46C8" w:rsidRPr="00093BF4">
        <w:rPr>
          <w:rFonts w:ascii="Times New Roman" w:hAnsi="Times New Roman"/>
          <w:bCs/>
          <w:sz w:val="24"/>
          <w:szCs w:val="24"/>
        </w:rPr>
        <w:t xml:space="preserve">outes les </w:t>
      </w:r>
      <w:r>
        <w:rPr>
          <w:rFonts w:ascii="Times New Roman" w:hAnsi="Times New Roman"/>
          <w:bCs/>
          <w:sz w:val="24"/>
          <w:szCs w:val="24"/>
        </w:rPr>
        <w:t>femmes rencontrées ont reconnu</w:t>
      </w:r>
      <w:r w:rsidR="00AD46C8" w:rsidRPr="00093BF4">
        <w:rPr>
          <w:rFonts w:ascii="Times New Roman" w:hAnsi="Times New Roman"/>
          <w:bCs/>
          <w:sz w:val="24"/>
          <w:szCs w:val="24"/>
        </w:rPr>
        <w:t xml:space="preserve"> avec satisfaction et </w:t>
      </w:r>
      <w:r>
        <w:rPr>
          <w:rFonts w:ascii="Times New Roman" w:hAnsi="Times New Roman"/>
          <w:bCs/>
          <w:sz w:val="24"/>
          <w:szCs w:val="24"/>
        </w:rPr>
        <w:t>intérêt</w:t>
      </w:r>
      <w:r w:rsidR="00967AB7" w:rsidRPr="009138DB">
        <w:rPr>
          <w:rFonts w:ascii="Times New Roman" w:hAnsi="Times New Roman"/>
          <w:bCs/>
          <w:sz w:val="24"/>
          <w:szCs w:val="24"/>
        </w:rPr>
        <w:t xml:space="preserve"> </w:t>
      </w:r>
      <w:r w:rsidR="00AD46C8" w:rsidRPr="009138DB">
        <w:rPr>
          <w:rFonts w:ascii="Times New Roman" w:hAnsi="Times New Roman"/>
          <w:bCs/>
          <w:sz w:val="24"/>
          <w:szCs w:val="24"/>
        </w:rPr>
        <w:t>les multiples possibilités d’exploitation des PFNL</w:t>
      </w:r>
      <w:r>
        <w:rPr>
          <w:rFonts w:ascii="Times New Roman" w:hAnsi="Times New Roman"/>
          <w:bCs/>
          <w:sz w:val="24"/>
          <w:szCs w:val="24"/>
        </w:rPr>
        <w:t xml:space="preserve"> (amélioration de l’alimentation et de la santé, diversification des sources de revenus notamment pour les femmes)</w:t>
      </w:r>
      <w:r w:rsidR="00AD46C8" w:rsidRPr="009138DB">
        <w:rPr>
          <w:rFonts w:ascii="Times New Roman" w:hAnsi="Times New Roman"/>
          <w:bCs/>
          <w:sz w:val="24"/>
          <w:szCs w:val="24"/>
        </w:rPr>
        <w:t xml:space="preserve">. </w:t>
      </w:r>
      <w:r w:rsidR="0050643E" w:rsidRPr="009138DB">
        <w:rPr>
          <w:rFonts w:ascii="Times New Roman" w:hAnsi="Times New Roman"/>
          <w:bCs/>
          <w:sz w:val="24"/>
          <w:szCs w:val="24"/>
        </w:rPr>
        <w:t>« </w:t>
      </w:r>
      <w:r w:rsidR="0050643E" w:rsidRPr="009138DB">
        <w:rPr>
          <w:rFonts w:ascii="Times New Roman" w:hAnsi="Times New Roman"/>
          <w:sz w:val="24"/>
          <w:szCs w:val="24"/>
        </w:rPr>
        <w:t>Gr</w:t>
      </w:r>
      <w:r>
        <w:rPr>
          <w:rFonts w:ascii="Times New Roman" w:hAnsi="Times New Roman"/>
          <w:sz w:val="24"/>
          <w:szCs w:val="24"/>
        </w:rPr>
        <w:t>â</w:t>
      </w:r>
      <w:r w:rsidR="0050643E" w:rsidRPr="009138DB">
        <w:rPr>
          <w:rFonts w:ascii="Times New Roman" w:hAnsi="Times New Roman"/>
          <w:sz w:val="24"/>
          <w:szCs w:val="24"/>
        </w:rPr>
        <w:t>ce au projet, nous avons su que la liane</w:t>
      </w:r>
      <w:r w:rsidR="00F508D9" w:rsidRPr="009138DB">
        <w:rPr>
          <w:rFonts w:ascii="Times New Roman" w:hAnsi="Times New Roman"/>
          <w:sz w:val="24"/>
          <w:szCs w:val="24"/>
        </w:rPr>
        <w:t>, ou le pain de singe</w:t>
      </w:r>
      <w:r w:rsidR="0050643E" w:rsidRPr="009138DB">
        <w:rPr>
          <w:rFonts w:ascii="Times New Roman" w:hAnsi="Times New Roman"/>
          <w:sz w:val="24"/>
          <w:szCs w:val="24"/>
        </w:rPr>
        <w:t xml:space="preserve"> peut être transformé en sirop, en jus</w:t>
      </w:r>
      <w:r w:rsidR="00F508D9" w:rsidRPr="009138DB">
        <w:rPr>
          <w:rFonts w:ascii="Times New Roman" w:hAnsi="Times New Roman"/>
          <w:sz w:val="24"/>
          <w:szCs w:val="24"/>
        </w:rPr>
        <w:t xml:space="preserve"> et biscuit » comme l’affirme</w:t>
      </w:r>
      <w:r w:rsidR="00093BF4" w:rsidRPr="009138DB">
        <w:rPr>
          <w:rFonts w:ascii="Times New Roman" w:hAnsi="Times New Roman"/>
          <w:sz w:val="24"/>
          <w:szCs w:val="24"/>
        </w:rPr>
        <w:t>nt</w:t>
      </w:r>
      <w:r w:rsidR="00F508D9" w:rsidRPr="009138DB">
        <w:rPr>
          <w:rFonts w:ascii="Times New Roman" w:hAnsi="Times New Roman"/>
          <w:sz w:val="24"/>
          <w:szCs w:val="24"/>
        </w:rPr>
        <w:t xml:space="preserve"> les représentantes des femmes d’</w:t>
      </w:r>
      <w:r w:rsidR="00D90816" w:rsidRPr="009138DB">
        <w:rPr>
          <w:rFonts w:ascii="Times New Roman" w:hAnsi="Times New Roman"/>
          <w:sz w:val="24"/>
          <w:szCs w:val="24"/>
        </w:rPr>
        <w:t>associations</w:t>
      </w:r>
      <w:r w:rsidR="00F508D9" w:rsidRPr="009138DB">
        <w:rPr>
          <w:rFonts w:ascii="Times New Roman" w:hAnsi="Times New Roman"/>
          <w:sz w:val="24"/>
          <w:szCs w:val="24"/>
        </w:rPr>
        <w:t xml:space="preserve"> formées à Dédougou, à Tchériba et à Dano.</w:t>
      </w:r>
    </w:p>
    <w:p w:rsidR="00437655" w:rsidRPr="009138DB" w:rsidRDefault="00437655" w:rsidP="004843BC">
      <w:pPr>
        <w:spacing w:after="0" w:line="240" w:lineRule="auto"/>
        <w:jc w:val="both"/>
        <w:rPr>
          <w:rFonts w:ascii="Times New Roman" w:hAnsi="Times New Roman"/>
          <w:sz w:val="24"/>
          <w:szCs w:val="24"/>
        </w:rPr>
      </w:pPr>
    </w:p>
    <w:p w:rsidR="00D97077" w:rsidRPr="009138DB" w:rsidRDefault="00D90816" w:rsidP="004843BC">
      <w:pPr>
        <w:spacing w:after="0" w:line="240" w:lineRule="auto"/>
        <w:jc w:val="both"/>
        <w:rPr>
          <w:rFonts w:ascii="Times New Roman" w:hAnsi="Times New Roman"/>
          <w:sz w:val="24"/>
          <w:szCs w:val="24"/>
        </w:rPr>
      </w:pPr>
      <w:r w:rsidRPr="009138DB">
        <w:rPr>
          <w:rFonts w:ascii="Times New Roman" w:hAnsi="Times New Roman"/>
          <w:sz w:val="24"/>
          <w:szCs w:val="24"/>
        </w:rPr>
        <w:t>Mais la nécessité de la pratique pour s’assurer d’une bonne maîtrise des techniques de transformation s’impose</w:t>
      </w:r>
      <w:r w:rsidR="00D264FE">
        <w:rPr>
          <w:rFonts w:ascii="Times New Roman" w:hAnsi="Times New Roman"/>
          <w:sz w:val="24"/>
          <w:szCs w:val="24"/>
        </w:rPr>
        <w:t xml:space="preserve"> encore à tous les niveaux</w:t>
      </w:r>
      <w:r w:rsidRPr="009138DB">
        <w:rPr>
          <w:rFonts w:ascii="Times New Roman" w:hAnsi="Times New Roman"/>
          <w:sz w:val="24"/>
          <w:szCs w:val="24"/>
        </w:rPr>
        <w:t>. C’est dans cette optique que les femmes de l’ass</w:t>
      </w:r>
      <w:r w:rsidR="00093BF4" w:rsidRPr="009138DB">
        <w:rPr>
          <w:rFonts w:ascii="Times New Roman" w:hAnsi="Times New Roman"/>
          <w:sz w:val="24"/>
          <w:szCs w:val="24"/>
        </w:rPr>
        <w:t>o</w:t>
      </w:r>
      <w:r w:rsidRPr="009138DB">
        <w:rPr>
          <w:rFonts w:ascii="Times New Roman" w:hAnsi="Times New Roman"/>
          <w:sz w:val="24"/>
          <w:szCs w:val="24"/>
        </w:rPr>
        <w:t xml:space="preserve">ciation Benkadi de </w:t>
      </w:r>
      <w:r w:rsidR="00093BF4" w:rsidRPr="009138DB">
        <w:rPr>
          <w:rFonts w:ascii="Times New Roman" w:hAnsi="Times New Roman"/>
          <w:sz w:val="24"/>
          <w:szCs w:val="24"/>
        </w:rPr>
        <w:t>T</w:t>
      </w:r>
      <w:r w:rsidRPr="009138DB">
        <w:rPr>
          <w:rFonts w:ascii="Times New Roman" w:hAnsi="Times New Roman"/>
          <w:sz w:val="24"/>
          <w:szCs w:val="24"/>
        </w:rPr>
        <w:t>c</w:t>
      </w:r>
      <w:r w:rsidR="00093BF4" w:rsidRPr="009138DB">
        <w:rPr>
          <w:rFonts w:ascii="Times New Roman" w:hAnsi="Times New Roman"/>
          <w:sz w:val="24"/>
          <w:szCs w:val="24"/>
        </w:rPr>
        <w:t>h</w:t>
      </w:r>
      <w:r w:rsidRPr="009138DB">
        <w:rPr>
          <w:rFonts w:ascii="Times New Roman" w:hAnsi="Times New Roman"/>
          <w:sz w:val="24"/>
          <w:szCs w:val="24"/>
        </w:rPr>
        <w:t>ériba organise</w:t>
      </w:r>
      <w:r w:rsidR="00093BF4" w:rsidRPr="009138DB">
        <w:rPr>
          <w:rFonts w:ascii="Times New Roman" w:hAnsi="Times New Roman"/>
          <w:sz w:val="24"/>
          <w:szCs w:val="24"/>
        </w:rPr>
        <w:t>nt</w:t>
      </w:r>
      <w:r w:rsidRPr="009138DB">
        <w:rPr>
          <w:rFonts w:ascii="Times New Roman" w:hAnsi="Times New Roman"/>
          <w:sz w:val="24"/>
          <w:szCs w:val="24"/>
        </w:rPr>
        <w:t xml:space="preserve"> chaque année une séance de démonstration pour « garder la main » et offrent leurs produits à leur famille et aux agents des services de l’environnement par exemple. </w:t>
      </w:r>
    </w:p>
    <w:p w:rsidR="00093BF4" w:rsidRPr="009138DB" w:rsidRDefault="00093BF4" w:rsidP="00437655">
      <w:pPr>
        <w:spacing w:after="0" w:line="240" w:lineRule="auto"/>
        <w:jc w:val="both"/>
        <w:rPr>
          <w:rFonts w:ascii="Times New Roman" w:hAnsi="Times New Roman"/>
          <w:bCs/>
          <w:sz w:val="24"/>
          <w:szCs w:val="24"/>
        </w:rPr>
      </w:pPr>
    </w:p>
    <w:p w:rsidR="00967AB7" w:rsidRPr="002E0319" w:rsidRDefault="0090414A" w:rsidP="00631079">
      <w:pPr>
        <w:spacing w:after="0" w:line="240" w:lineRule="auto"/>
        <w:jc w:val="both"/>
        <w:rPr>
          <w:rFonts w:ascii="Times New Roman" w:hAnsi="Times New Roman"/>
          <w:sz w:val="24"/>
          <w:szCs w:val="24"/>
        </w:rPr>
      </w:pPr>
      <w:r w:rsidRPr="002E0319">
        <w:rPr>
          <w:rFonts w:ascii="Times New Roman" w:hAnsi="Times New Roman"/>
          <w:sz w:val="24"/>
          <w:szCs w:val="24"/>
        </w:rPr>
        <w:t xml:space="preserve">Dans la même logique AFAUDEB par exemple a édité des fiches techniques présentant les caractéristiques de la ressource, les modes d’utilisation, les multiples vertus des espèces entrant dans la composition des produits transformés et mis à la disposition du public dans ses kiosques de vente à Fada. Ceci pour renseigner au mieux et </w:t>
      </w:r>
      <w:r w:rsidR="008509F6">
        <w:rPr>
          <w:rFonts w:ascii="Times New Roman" w:hAnsi="Times New Roman"/>
          <w:sz w:val="24"/>
          <w:szCs w:val="24"/>
        </w:rPr>
        <w:t>facilite</w:t>
      </w:r>
      <w:r w:rsidR="00A12446">
        <w:rPr>
          <w:rFonts w:ascii="Times New Roman" w:hAnsi="Times New Roman"/>
          <w:sz w:val="24"/>
          <w:szCs w:val="24"/>
        </w:rPr>
        <w:t>r</w:t>
      </w:r>
      <w:r w:rsidRPr="002E0319">
        <w:rPr>
          <w:rFonts w:ascii="Times New Roman" w:hAnsi="Times New Roman"/>
          <w:sz w:val="24"/>
          <w:szCs w:val="24"/>
        </w:rPr>
        <w:t xml:space="preserve"> la relation de confiance face à ses clients actuels et potentiels</w:t>
      </w:r>
      <w:r w:rsidR="00D264FE">
        <w:rPr>
          <w:rFonts w:ascii="Times New Roman" w:hAnsi="Times New Roman"/>
          <w:sz w:val="24"/>
          <w:szCs w:val="24"/>
        </w:rPr>
        <w:t xml:space="preserve"> quant à la consommation de ces produits transformés</w:t>
      </w:r>
      <w:r w:rsidRPr="002E0319">
        <w:rPr>
          <w:rFonts w:ascii="Times New Roman" w:hAnsi="Times New Roman"/>
          <w:sz w:val="24"/>
          <w:szCs w:val="24"/>
        </w:rPr>
        <w:t>.</w:t>
      </w:r>
    </w:p>
    <w:p w:rsidR="006B6945" w:rsidRPr="00093BF4" w:rsidRDefault="006B6945" w:rsidP="00093BF4">
      <w:pPr>
        <w:spacing w:after="0" w:line="240" w:lineRule="auto"/>
        <w:jc w:val="both"/>
        <w:rPr>
          <w:rFonts w:ascii="Times New Roman" w:hAnsi="Times New Roman"/>
          <w:sz w:val="24"/>
          <w:szCs w:val="24"/>
        </w:rPr>
      </w:pPr>
    </w:p>
    <w:tbl>
      <w:tblPr>
        <w:tblW w:w="0" w:type="auto"/>
        <w:jc w:val="center"/>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2"/>
      </w:tblGrid>
      <w:tr w:rsidR="006B6945" w:rsidRPr="00093BF4" w:rsidTr="001B22BA">
        <w:trPr>
          <w:jc w:val="center"/>
        </w:trPr>
        <w:tc>
          <w:tcPr>
            <w:tcW w:w="9172" w:type="dxa"/>
            <w:shd w:val="clear" w:color="auto" w:fill="D9D9D9"/>
          </w:tcPr>
          <w:p w:rsidR="006B6945" w:rsidRPr="00093BF4" w:rsidRDefault="008509F6" w:rsidP="004843BC">
            <w:pPr>
              <w:spacing w:after="0" w:line="240" w:lineRule="auto"/>
              <w:jc w:val="center"/>
              <w:rPr>
                <w:rFonts w:ascii="Times New Roman" w:hAnsi="Times New Roman"/>
                <w:b/>
                <w:i/>
              </w:rPr>
            </w:pPr>
            <w:r>
              <w:rPr>
                <w:rFonts w:ascii="Times New Roman" w:hAnsi="Times New Roman"/>
                <w:b/>
                <w:i/>
              </w:rPr>
              <w:lastRenderedPageBreak/>
              <w:t>Encadré</w:t>
            </w:r>
            <w:r w:rsidR="006B6945" w:rsidRPr="00093BF4">
              <w:rPr>
                <w:rFonts w:ascii="Times New Roman" w:hAnsi="Times New Roman"/>
                <w:b/>
                <w:i/>
              </w:rPr>
              <w:t xml:space="preserve"> 1 : Association Tin Fa – Fada</w:t>
            </w:r>
            <w:r w:rsidR="0038653F" w:rsidRPr="00093BF4">
              <w:rPr>
                <w:rFonts w:ascii="Times New Roman" w:hAnsi="Times New Roman"/>
                <w:b/>
                <w:i/>
              </w:rPr>
              <w:t xml:space="preserve"> sur les effets</w:t>
            </w:r>
            <w:r w:rsidR="00E9763E" w:rsidRPr="00093BF4">
              <w:rPr>
                <w:rFonts w:ascii="Times New Roman" w:hAnsi="Times New Roman"/>
                <w:b/>
                <w:i/>
              </w:rPr>
              <w:t xml:space="preserve"> des appuis du projet</w:t>
            </w:r>
          </w:p>
          <w:p w:rsidR="006B6945" w:rsidRPr="00093BF4" w:rsidRDefault="00E9763E" w:rsidP="004843BC">
            <w:pPr>
              <w:spacing w:after="0" w:line="240" w:lineRule="auto"/>
              <w:jc w:val="both"/>
              <w:rPr>
                <w:rFonts w:ascii="Times New Roman" w:hAnsi="Times New Roman"/>
                <w:i/>
              </w:rPr>
            </w:pPr>
            <w:r w:rsidRPr="00093BF4">
              <w:rPr>
                <w:rFonts w:ascii="Times New Roman" w:hAnsi="Times New Roman"/>
                <w:i/>
              </w:rPr>
              <w:t>Avec le voyage d’échange, e</w:t>
            </w:r>
            <w:r w:rsidR="006B6945" w:rsidRPr="00093BF4">
              <w:rPr>
                <w:rFonts w:ascii="Times New Roman" w:hAnsi="Times New Roman"/>
                <w:i/>
              </w:rPr>
              <w:t xml:space="preserve">n voyant les femmes de Moundasso, </w:t>
            </w:r>
            <w:r w:rsidR="00093BF4">
              <w:rPr>
                <w:rFonts w:ascii="Times New Roman" w:hAnsi="Times New Roman"/>
                <w:i/>
              </w:rPr>
              <w:t>on se rend</w:t>
            </w:r>
            <w:r w:rsidR="006B6945" w:rsidRPr="00093BF4">
              <w:rPr>
                <w:rFonts w:ascii="Times New Roman" w:hAnsi="Times New Roman"/>
                <w:i/>
              </w:rPr>
              <w:t xml:space="preserve"> compte qu’elles sont mieux organisées que nous ici</w:t>
            </w:r>
            <w:r w:rsidR="0038653F" w:rsidRPr="00093BF4">
              <w:rPr>
                <w:rFonts w:ascii="Times New Roman" w:hAnsi="Times New Roman"/>
                <w:i/>
              </w:rPr>
              <w:t xml:space="preserve"> et il y</w:t>
            </w:r>
            <w:r w:rsidR="00093BF4">
              <w:rPr>
                <w:rFonts w:ascii="Times New Roman" w:hAnsi="Times New Roman"/>
                <w:i/>
              </w:rPr>
              <w:t xml:space="preserve"> a</w:t>
            </w:r>
            <w:r w:rsidR="0038653F" w:rsidRPr="00093BF4">
              <w:rPr>
                <w:rFonts w:ascii="Times New Roman" w:hAnsi="Times New Roman"/>
                <w:i/>
              </w:rPr>
              <w:t xml:space="preserve"> des différences dans la façon de procéder pour la fabrication du soumbala entre les femmes de Ouaga et Dédougou qui utilise</w:t>
            </w:r>
            <w:r w:rsidR="00093BF4">
              <w:rPr>
                <w:rFonts w:ascii="Times New Roman" w:hAnsi="Times New Roman"/>
                <w:i/>
              </w:rPr>
              <w:t>nt la cendre pour faciliter</w:t>
            </w:r>
            <w:r w:rsidR="0038653F" w:rsidRPr="00093BF4">
              <w:rPr>
                <w:rFonts w:ascii="Times New Roman" w:hAnsi="Times New Roman"/>
                <w:i/>
              </w:rPr>
              <w:t xml:space="preserve"> le séchage et être plus rapide dans le temps à consacrer à l’activité.  En cas de commande et pour aller vite, c’est une bonne stratégie que nous utilisons maintenant.</w:t>
            </w:r>
            <w:r w:rsidR="006B6945" w:rsidRPr="00093BF4">
              <w:rPr>
                <w:rFonts w:ascii="Times New Roman" w:hAnsi="Times New Roman"/>
                <w:i/>
              </w:rPr>
              <w:t xml:space="preserve"> </w:t>
            </w:r>
            <w:r w:rsidR="00762F27" w:rsidRPr="00093BF4">
              <w:rPr>
                <w:rFonts w:ascii="Times New Roman" w:hAnsi="Times New Roman"/>
                <w:i/>
              </w:rPr>
              <w:t xml:space="preserve">Leur façon de préparer est plus rapide et on fait une économie d’eau.  </w:t>
            </w:r>
            <w:r w:rsidR="0038653F" w:rsidRPr="00093BF4">
              <w:rPr>
                <w:rFonts w:ascii="Times New Roman" w:hAnsi="Times New Roman"/>
                <w:i/>
              </w:rPr>
              <w:t xml:space="preserve">Nous avons aussi appris que la deuxième eau de lavage dans la production du soumbala est </w:t>
            </w:r>
            <w:r w:rsidRPr="00093BF4">
              <w:rPr>
                <w:rFonts w:ascii="Times New Roman" w:hAnsi="Times New Roman"/>
                <w:i/>
              </w:rPr>
              <w:t>utilisée</w:t>
            </w:r>
            <w:r w:rsidR="0038653F" w:rsidRPr="00093BF4">
              <w:rPr>
                <w:rFonts w:ascii="Times New Roman" w:hAnsi="Times New Roman"/>
                <w:i/>
              </w:rPr>
              <w:t xml:space="preserve"> pour soigner des plaies et combattre les piqures d’insectes.</w:t>
            </w:r>
          </w:p>
          <w:p w:rsidR="00093BF4" w:rsidRDefault="00093BF4" w:rsidP="004843BC">
            <w:pPr>
              <w:spacing w:after="0" w:line="240" w:lineRule="auto"/>
              <w:jc w:val="both"/>
              <w:rPr>
                <w:rFonts w:ascii="Times New Roman" w:hAnsi="Times New Roman"/>
                <w:i/>
              </w:rPr>
            </w:pPr>
          </w:p>
          <w:p w:rsidR="006B6945" w:rsidRPr="00093BF4" w:rsidRDefault="006B6945" w:rsidP="004843BC">
            <w:pPr>
              <w:spacing w:after="0" w:line="240" w:lineRule="auto"/>
              <w:jc w:val="both"/>
              <w:rPr>
                <w:rFonts w:ascii="Times New Roman" w:hAnsi="Times New Roman"/>
                <w:i/>
              </w:rPr>
            </w:pPr>
            <w:r w:rsidRPr="00093BF4">
              <w:rPr>
                <w:rFonts w:ascii="Times New Roman" w:hAnsi="Times New Roman"/>
                <w:i/>
              </w:rPr>
              <w:t xml:space="preserve">A Ouaga </w:t>
            </w:r>
            <w:r w:rsidR="00093BF4">
              <w:rPr>
                <w:rFonts w:ascii="Times New Roman" w:hAnsi="Times New Roman"/>
                <w:i/>
              </w:rPr>
              <w:t>on</w:t>
            </w:r>
            <w:r w:rsidR="0038653F" w:rsidRPr="00093BF4">
              <w:rPr>
                <w:rFonts w:ascii="Times New Roman" w:hAnsi="Times New Roman"/>
                <w:i/>
              </w:rPr>
              <w:t xml:space="preserve"> a </w:t>
            </w:r>
            <w:r w:rsidRPr="00093BF4">
              <w:rPr>
                <w:rFonts w:ascii="Times New Roman" w:hAnsi="Times New Roman"/>
                <w:i/>
              </w:rPr>
              <w:t xml:space="preserve">vu </w:t>
            </w:r>
            <w:r w:rsidR="0038653F" w:rsidRPr="00093BF4">
              <w:rPr>
                <w:rFonts w:ascii="Times New Roman" w:hAnsi="Times New Roman"/>
                <w:i/>
              </w:rPr>
              <w:t xml:space="preserve">aussi </w:t>
            </w:r>
            <w:r w:rsidRPr="00093BF4">
              <w:rPr>
                <w:rFonts w:ascii="Times New Roman" w:hAnsi="Times New Roman"/>
                <w:i/>
              </w:rPr>
              <w:t>des mets spéciaux à base de soumbala et de légu</w:t>
            </w:r>
            <w:r w:rsidR="0038653F" w:rsidRPr="00093BF4">
              <w:rPr>
                <w:rFonts w:ascii="Times New Roman" w:hAnsi="Times New Roman"/>
                <w:i/>
              </w:rPr>
              <w:t>m</w:t>
            </w:r>
            <w:r w:rsidRPr="00093BF4">
              <w:rPr>
                <w:rFonts w:ascii="Times New Roman" w:hAnsi="Times New Roman"/>
                <w:i/>
              </w:rPr>
              <w:t>es</w:t>
            </w:r>
            <w:r w:rsidR="0038653F" w:rsidRPr="00093BF4">
              <w:rPr>
                <w:rFonts w:ascii="Times New Roman" w:hAnsi="Times New Roman"/>
                <w:i/>
              </w:rPr>
              <w:t xml:space="preserve"> qu’on ne </w:t>
            </w:r>
            <w:r w:rsidR="00762F27" w:rsidRPr="00093BF4">
              <w:rPr>
                <w:rFonts w:ascii="Times New Roman" w:hAnsi="Times New Roman"/>
                <w:i/>
              </w:rPr>
              <w:t>connaissait</w:t>
            </w:r>
            <w:r w:rsidR="0038653F" w:rsidRPr="00093BF4">
              <w:rPr>
                <w:rFonts w:ascii="Times New Roman" w:hAnsi="Times New Roman"/>
                <w:i/>
              </w:rPr>
              <w:t xml:space="preserve"> pas, m</w:t>
            </w:r>
            <w:r w:rsidRPr="00093BF4">
              <w:rPr>
                <w:rFonts w:ascii="Times New Roman" w:hAnsi="Times New Roman"/>
                <w:i/>
              </w:rPr>
              <w:t xml:space="preserve">ais </w:t>
            </w:r>
            <w:r w:rsidR="0038653F" w:rsidRPr="00093BF4">
              <w:rPr>
                <w:rFonts w:ascii="Times New Roman" w:hAnsi="Times New Roman"/>
                <w:i/>
              </w:rPr>
              <w:t>nous</w:t>
            </w:r>
            <w:r w:rsidRPr="00093BF4">
              <w:rPr>
                <w:rFonts w:ascii="Times New Roman" w:hAnsi="Times New Roman"/>
                <w:i/>
              </w:rPr>
              <w:t xml:space="preserve"> n’</w:t>
            </w:r>
            <w:r w:rsidR="0038653F" w:rsidRPr="00093BF4">
              <w:rPr>
                <w:rFonts w:ascii="Times New Roman" w:hAnsi="Times New Roman"/>
                <w:i/>
              </w:rPr>
              <w:t xml:space="preserve">avons </w:t>
            </w:r>
            <w:r w:rsidRPr="00093BF4">
              <w:rPr>
                <w:rFonts w:ascii="Times New Roman" w:hAnsi="Times New Roman"/>
                <w:i/>
              </w:rPr>
              <w:t xml:space="preserve">pas pu mettre </w:t>
            </w:r>
            <w:r w:rsidR="00093BF4">
              <w:rPr>
                <w:rFonts w:ascii="Times New Roman" w:hAnsi="Times New Roman"/>
                <w:i/>
              </w:rPr>
              <w:t xml:space="preserve">cela </w:t>
            </w:r>
            <w:r w:rsidRPr="00093BF4">
              <w:rPr>
                <w:rFonts w:ascii="Times New Roman" w:hAnsi="Times New Roman"/>
                <w:i/>
              </w:rPr>
              <w:t xml:space="preserve">en pratique. </w:t>
            </w:r>
          </w:p>
          <w:p w:rsidR="00093BF4" w:rsidRDefault="00093BF4" w:rsidP="004843BC">
            <w:pPr>
              <w:spacing w:after="0" w:line="240" w:lineRule="auto"/>
              <w:jc w:val="both"/>
              <w:rPr>
                <w:rFonts w:ascii="Times New Roman" w:hAnsi="Times New Roman"/>
                <w:i/>
              </w:rPr>
            </w:pPr>
          </w:p>
          <w:p w:rsidR="006B6945" w:rsidRPr="00093BF4" w:rsidRDefault="006B6945" w:rsidP="004843BC">
            <w:pPr>
              <w:spacing w:after="0" w:line="240" w:lineRule="auto"/>
              <w:jc w:val="both"/>
              <w:rPr>
                <w:rFonts w:ascii="Times New Roman" w:hAnsi="Times New Roman"/>
                <w:i/>
              </w:rPr>
            </w:pPr>
            <w:r w:rsidRPr="00093BF4">
              <w:rPr>
                <w:rFonts w:ascii="Times New Roman" w:hAnsi="Times New Roman"/>
                <w:i/>
              </w:rPr>
              <w:t>C</w:t>
            </w:r>
            <w:r w:rsidR="00093BF4">
              <w:rPr>
                <w:rFonts w:ascii="Times New Roman" w:hAnsi="Times New Roman"/>
                <w:i/>
              </w:rPr>
              <w:t>elles</w:t>
            </w:r>
            <w:r w:rsidRPr="00093BF4">
              <w:rPr>
                <w:rFonts w:ascii="Times New Roman" w:hAnsi="Times New Roman"/>
                <w:i/>
              </w:rPr>
              <w:t xml:space="preserve"> </w:t>
            </w:r>
            <w:r w:rsidRPr="00456997">
              <w:rPr>
                <w:rFonts w:ascii="Times New Roman" w:hAnsi="Times New Roman"/>
                <w:i/>
              </w:rPr>
              <w:t xml:space="preserve">de Ouaga, amènent </w:t>
            </w:r>
            <w:r w:rsidR="008509F6" w:rsidRPr="00456997">
              <w:rPr>
                <w:rFonts w:ascii="Times New Roman" w:hAnsi="Times New Roman"/>
                <w:i/>
              </w:rPr>
              <w:t xml:space="preserve">les graines de néré </w:t>
            </w:r>
            <w:r w:rsidRPr="00456997">
              <w:rPr>
                <w:rFonts w:ascii="Times New Roman" w:hAnsi="Times New Roman"/>
                <w:i/>
              </w:rPr>
              <w:t>au moulin pour</w:t>
            </w:r>
            <w:r w:rsidR="00456997" w:rsidRPr="00456997">
              <w:rPr>
                <w:rFonts w:ascii="Times New Roman" w:hAnsi="Times New Roman"/>
                <w:i/>
              </w:rPr>
              <w:t xml:space="preserve"> les</w:t>
            </w:r>
            <w:r w:rsidRPr="00456997">
              <w:rPr>
                <w:rFonts w:ascii="Times New Roman" w:hAnsi="Times New Roman"/>
                <w:i/>
              </w:rPr>
              <w:t xml:space="preserve"> décortiquer avant de </w:t>
            </w:r>
            <w:r w:rsidR="00456997" w:rsidRPr="00456997">
              <w:rPr>
                <w:rFonts w:ascii="Times New Roman" w:hAnsi="Times New Roman"/>
                <w:i/>
              </w:rPr>
              <w:t>les bouillir</w:t>
            </w:r>
            <w:r w:rsidRPr="00456997">
              <w:rPr>
                <w:rFonts w:ascii="Times New Roman" w:hAnsi="Times New Roman"/>
                <w:i/>
              </w:rPr>
              <w:t xml:space="preserve">, alors que </w:t>
            </w:r>
            <w:r w:rsidR="00DC31E4" w:rsidRPr="00456997">
              <w:rPr>
                <w:rFonts w:ascii="Times New Roman" w:hAnsi="Times New Roman"/>
                <w:i/>
              </w:rPr>
              <w:t>c</w:t>
            </w:r>
            <w:r w:rsidRPr="00456997">
              <w:rPr>
                <w:rFonts w:ascii="Times New Roman" w:hAnsi="Times New Roman"/>
                <w:i/>
              </w:rPr>
              <w:t xml:space="preserve">elles </w:t>
            </w:r>
            <w:r w:rsidR="00DC31E4" w:rsidRPr="00456997">
              <w:rPr>
                <w:rFonts w:ascii="Times New Roman" w:hAnsi="Times New Roman"/>
                <w:i/>
              </w:rPr>
              <w:t>d’</w:t>
            </w:r>
            <w:r w:rsidRPr="00456997">
              <w:rPr>
                <w:rFonts w:ascii="Times New Roman" w:hAnsi="Times New Roman"/>
                <w:i/>
              </w:rPr>
              <w:t xml:space="preserve">ici n’ont pas </w:t>
            </w:r>
            <w:r w:rsidR="00762F27" w:rsidRPr="00456997">
              <w:rPr>
                <w:rFonts w:ascii="Times New Roman" w:hAnsi="Times New Roman"/>
                <w:i/>
              </w:rPr>
              <w:t>d</w:t>
            </w:r>
            <w:r w:rsidRPr="00456997">
              <w:rPr>
                <w:rFonts w:ascii="Times New Roman" w:hAnsi="Times New Roman"/>
                <w:i/>
              </w:rPr>
              <w:t>’équipements ;</w:t>
            </w:r>
            <w:r w:rsidRPr="00093BF4">
              <w:rPr>
                <w:rFonts w:ascii="Times New Roman" w:hAnsi="Times New Roman"/>
                <w:i/>
              </w:rPr>
              <w:t xml:space="preserve"> </w:t>
            </w:r>
            <w:r w:rsidR="00DC31E4">
              <w:rPr>
                <w:rFonts w:ascii="Times New Roman" w:hAnsi="Times New Roman"/>
                <w:i/>
              </w:rPr>
              <w:t xml:space="preserve">là-bas, </w:t>
            </w:r>
            <w:r w:rsidR="00093BF4">
              <w:rPr>
                <w:rFonts w:ascii="Times New Roman" w:hAnsi="Times New Roman"/>
                <w:i/>
              </w:rPr>
              <w:t xml:space="preserve"> c’est plus direct alors qu’</w:t>
            </w:r>
            <w:r w:rsidRPr="00093BF4">
              <w:rPr>
                <w:rFonts w:ascii="Times New Roman" w:hAnsi="Times New Roman"/>
                <w:i/>
              </w:rPr>
              <w:t xml:space="preserve">ici </w:t>
            </w:r>
            <w:r w:rsidR="00093BF4">
              <w:rPr>
                <w:rFonts w:ascii="Times New Roman" w:hAnsi="Times New Roman"/>
                <w:i/>
              </w:rPr>
              <w:t>on pile</w:t>
            </w:r>
            <w:r w:rsidRPr="00093BF4">
              <w:rPr>
                <w:rFonts w:ascii="Times New Roman" w:hAnsi="Times New Roman"/>
                <w:i/>
              </w:rPr>
              <w:t xml:space="preserve"> à la main. Il y a une similitude entre ce qu’elles font ici et ce que font les femmes de Moundasso</w:t>
            </w:r>
            <w:r w:rsidR="00093BF4">
              <w:rPr>
                <w:rFonts w:ascii="Times New Roman" w:hAnsi="Times New Roman"/>
                <w:i/>
              </w:rPr>
              <w:t xml:space="preserve"> par contre</w:t>
            </w:r>
            <w:r w:rsidRPr="00093BF4">
              <w:rPr>
                <w:rFonts w:ascii="Times New Roman" w:hAnsi="Times New Roman"/>
                <w:i/>
              </w:rPr>
              <w:t>. Elles pensent que ces connaissances leur permettent de voir leur niveau actuel pour essayer de s’améliorer.</w:t>
            </w:r>
          </w:p>
          <w:p w:rsidR="00093BF4" w:rsidRDefault="00093BF4" w:rsidP="004843BC">
            <w:pPr>
              <w:spacing w:after="0" w:line="240" w:lineRule="auto"/>
              <w:jc w:val="both"/>
              <w:rPr>
                <w:rFonts w:ascii="Times New Roman" w:hAnsi="Times New Roman"/>
                <w:i/>
              </w:rPr>
            </w:pPr>
          </w:p>
          <w:p w:rsidR="006B6945" w:rsidRPr="00093BF4" w:rsidRDefault="006B6945" w:rsidP="004843BC">
            <w:pPr>
              <w:spacing w:after="0" w:line="240" w:lineRule="auto"/>
              <w:jc w:val="both"/>
              <w:rPr>
                <w:rFonts w:ascii="Times New Roman" w:hAnsi="Times New Roman"/>
                <w:i/>
              </w:rPr>
            </w:pPr>
            <w:r w:rsidRPr="00093BF4">
              <w:rPr>
                <w:rFonts w:ascii="Times New Roman" w:hAnsi="Times New Roman"/>
                <w:i/>
              </w:rPr>
              <w:t xml:space="preserve">On </w:t>
            </w:r>
            <w:r w:rsidR="00E9763E" w:rsidRPr="00093BF4">
              <w:rPr>
                <w:rFonts w:ascii="Times New Roman" w:hAnsi="Times New Roman"/>
                <w:i/>
              </w:rPr>
              <w:t xml:space="preserve">nous a aussi </w:t>
            </w:r>
            <w:r w:rsidRPr="00093BF4">
              <w:rPr>
                <w:rFonts w:ascii="Times New Roman" w:hAnsi="Times New Roman"/>
                <w:i/>
              </w:rPr>
              <w:t xml:space="preserve">appris comment tenir des comptes d’exploitation et comment bien garder </w:t>
            </w:r>
            <w:r w:rsidR="00E9763E" w:rsidRPr="00093BF4">
              <w:rPr>
                <w:rFonts w:ascii="Times New Roman" w:hAnsi="Times New Roman"/>
                <w:i/>
              </w:rPr>
              <w:t xml:space="preserve">notre argent, et nous avons ouvert un compte au nom de notre association </w:t>
            </w:r>
            <w:r w:rsidR="00093BF4">
              <w:rPr>
                <w:rFonts w:ascii="Times New Roman" w:hAnsi="Times New Roman"/>
                <w:i/>
              </w:rPr>
              <w:t xml:space="preserve">pour </w:t>
            </w:r>
            <w:r w:rsidRPr="00093BF4">
              <w:rPr>
                <w:rFonts w:ascii="Times New Roman" w:hAnsi="Times New Roman"/>
                <w:i/>
              </w:rPr>
              <w:t xml:space="preserve">garder </w:t>
            </w:r>
            <w:r w:rsidR="00E9763E" w:rsidRPr="00093BF4">
              <w:rPr>
                <w:rFonts w:ascii="Times New Roman" w:hAnsi="Times New Roman"/>
                <w:i/>
              </w:rPr>
              <w:t>notre</w:t>
            </w:r>
            <w:r w:rsidRPr="00093BF4">
              <w:rPr>
                <w:rFonts w:ascii="Times New Roman" w:hAnsi="Times New Roman"/>
                <w:i/>
              </w:rPr>
              <w:t xml:space="preserve"> argent.</w:t>
            </w:r>
          </w:p>
        </w:tc>
      </w:tr>
    </w:tbl>
    <w:p w:rsidR="006B6945" w:rsidRPr="00093BF4" w:rsidRDefault="006B6945" w:rsidP="00093BF4">
      <w:pPr>
        <w:spacing w:after="0" w:line="240" w:lineRule="auto"/>
        <w:jc w:val="both"/>
        <w:rPr>
          <w:rFonts w:ascii="Times New Roman" w:hAnsi="Times New Roman"/>
          <w:sz w:val="24"/>
          <w:szCs w:val="24"/>
        </w:rPr>
      </w:pPr>
    </w:p>
    <w:p w:rsidR="003C06E3" w:rsidRPr="00093BF4" w:rsidRDefault="007F0478" w:rsidP="001B22BA">
      <w:pPr>
        <w:spacing w:after="0" w:line="240" w:lineRule="auto"/>
        <w:jc w:val="both"/>
        <w:rPr>
          <w:rFonts w:ascii="Times New Roman" w:hAnsi="Times New Roman"/>
          <w:sz w:val="24"/>
          <w:szCs w:val="24"/>
        </w:rPr>
      </w:pPr>
      <w:r w:rsidRPr="00093BF4">
        <w:rPr>
          <w:rFonts w:ascii="Times New Roman" w:hAnsi="Times New Roman"/>
          <w:sz w:val="24"/>
          <w:szCs w:val="24"/>
        </w:rPr>
        <w:t>En ce qui concerne les formations en marketings</w:t>
      </w:r>
      <w:r w:rsidR="00093BF4">
        <w:rPr>
          <w:rFonts w:ascii="Times New Roman" w:hAnsi="Times New Roman"/>
          <w:sz w:val="24"/>
          <w:szCs w:val="24"/>
        </w:rPr>
        <w:t xml:space="preserve">/ gestion des </w:t>
      </w:r>
      <w:r w:rsidR="001B7262">
        <w:rPr>
          <w:rFonts w:ascii="Times New Roman" w:hAnsi="Times New Roman"/>
          <w:sz w:val="24"/>
          <w:szCs w:val="24"/>
        </w:rPr>
        <w:t>micro</w:t>
      </w:r>
      <w:r w:rsidR="001B7262" w:rsidRPr="00093BF4">
        <w:rPr>
          <w:rFonts w:ascii="Times New Roman" w:hAnsi="Times New Roman"/>
          <w:sz w:val="24"/>
          <w:szCs w:val="24"/>
        </w:rPr>
        <w:t xml:space="preserve"> entreprises</w:t>
      </w:r>
      <w:r w:rsidRPr="00093BF4">
        <w:rPr>
          <w:rFonts w:ascii="Times New Roman" w:hAnsi="Times New Roman"/>
          <w:sz w:val="24"/>
          <w:szCs w:val="24"/>
        </w:rPr>
        <w:t xml:space="preserve">, les quelques associations ayant </w:t>
      </w:r>
      <w:r w:rsidR="00093BF4">
        <w:rPr>
          <w:rFonts w:ascii="Times New Roman" w:hAnsi="Times New Roman"/>
          <w:sz w:val="24"/>
          <w:szCs w:val="24"/>
        </w:rPr>
        <w:t xml:space="preserve">bénéficié </w:t>
      </w:r>
      <w:r w:rsidRPr="00093BF4">
        <w:rPr>
          <w:rFonts w:ascii="Times New Roman" w:hAnsi="Times New Roman"/>
          <w:sz w:val="24"/>
          <w:szCs w:val="24"/>
        </w:rPr>
        <w:t xml:space="preserve">de ces appuis apprécient les conseils en la matière. Mais, l’analphabétisme, la non tenue des outils de gestion, le nombre limité de sessions de formation, etc. ne permettent pas aux producteurs et productrices de s’approprier les connaissances livrées. </w:t>
      </w:r>
    </w:p>
    <w:p w:rsidR="007F0478" w:rsidRPr="007D5B78" w:rsidRDefault="007F0478" w:rsidP="001B22BA">
      <w:pPr>
        <w:spacing w:after="0" w:line="240" w:lineRule="auto"/>
        <w:jc w:val="both"/>
        <w:rPr>
          <w:rFonts w:ascii="Times New Roman" w:hAnsi="Times New Roman"/>
          <w:sz w:val="24"/>
          <w:szCs w:val="24"/>
        </w:rPr>
      </w:pPr>
      <w:r w:rsidRPr="007D5B78">
        <w:rPr>
          <w:rFonts w:ascii="Times New Roman" w:hAnsi="Times New Roman"/>
          <w:sz w:val="24"/>
          <w:szCs w:val="24"/>
        </w:rPr>
        <w:t>Beaucoup reste donc à faire dans ce domaine également, même si quelques changements ont pu être observés par les membres notamment en ce qui concerne :</w:t>
      </w:r>
    </w:p>
    <w:p w:rsidR="007F0478" w:rsidRPr="007D5B78" w:rsidRDefault="00A409E0" w:rsidP="00653990">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l</w:t>
      </w:r>
      <w:r w:rsidRPr="007D5B78">
        <w:rPr>
          <w:rFonts w:ascii="Times New Roman" w:hAnsi="Times New Roman"/>
          <w:sz w:val="24"/>
          <w:szCs w:val="24"/>
        </w:rPr>
        <w:t xml:space="preserve">e </w:t>
      </w:r>
      <w:r w:rsidR="007F0478" w:rsidRPr="007D5B78">
        <w:rPr>
          <w:rFonts w:ascii="Times New Roman" w:hAnsi="Times New Roman"/>
          <w:sz w:val="24"/>
          <w:szCs w:val="24"/>
        </w:rPr>
        <w:t>conditionnement plus adéquat des produits selon divers procédés (ensachage hermétique avec machine adaptée, mise en car</w:t>
      </w:r>
      <w:r w:rsidR="007D5B78" w:rsidRPr="007D5B78">
        <w:rPr>
          <w:rFonts w:ascii="Times New Roman" w:hAnsi="Times New Roman"/>
          <w:sz w:val="24"/>
          <w:szCs w:val="24"/>
        </w:rPr>
        <w:t>ton/savon</w:t>
      </w:r>
      <w:r w:rsidR="007F0478" w:rsidRPr="007D5B78">
        <w:rPr>
          <w:rFonts w:ascii="Times New Roman" w:hAnsi="Times New Roman"/>
          <w:sz w:val="24"/>
          <w:szCs w:val="24"/>
        </w:rPr>
        <w:t>, emballage</w:t>
      </w:r>
      <w:r w:rsidR="007D5B78" w:rsidRPr="007D5B78">
        <w:rPr>
          <w:rFonts w:ascii="Times New Roman" w:hAnsi="Times New Roman"/>
          <w:sz w:val="24"/>
          <w:szCs w:val="24"/>
        </w:rPr>
        <w:t>) ;</w:t>
      </w:r>
    </w:p>
    <w:p w:rsidR="007F0478" w:rsidRPr="007D5B78" w:rsidRDefault="00A409E0" w:rsidP="00653990">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l</w:t>
      </w:r>
      <w:r w:rsidRPr="007D5B78">
        <w:rPr>
          <w:rFonts w:ascii="Times New Roman" w:hAnsi="Times New Roman"/>
          <w:sz w:val="24"/>
          <w:szCs w:val="24"/>
        </w:rPr>
        <w:t xml:space="preserve">a </w:t>
      </w:r>
      <w:r w:rsidR="007F0478" w:rsidRPr="007D5B78">
        <w:rPr>
          <w:rFonts w:ascii="Times New Roman" w:hAnsi="Times New Roman"/>
          <w:sz w:val="24"/>
          <w:szCs w:val="24"/>
        </w:rPr>
        <w:t xml:space="preserve">conception d’étiquettes originales (AF/LTM-Dano, </w:t>
      </w:r>
      <w:r w:rsidR="003C06E3" w:rsidRPr="007D5B78">
        <w:rPr>
          <w:rFonts w:ascii="Times New Roman" w:hAnsi="Times New Roman"/>
          <w:sz w:val="24"/>
          <w:szCs w:val="24"/>
        </w:rPr>
        <w:t>AFAUDEB, par exemple) par type de produits avec référence</w:t>
      </w:r>
      <w:r w:rsidR="007D5B78" w:rsidRPr="007D5B78">
        <w:rPr>
          <w:rFonts w:ascii="Times New Roman" w:hAnsi="Times New Roman"/>
          <w:sz w:val="24"/>
          <w:szCs w:val="24"/>
        </w:rPr>
        <w:t>s</w:t>
      </w:r>
      <w:r w:rsidR="003C06E3" w:rsidRPr="007D5B78">
        <w:rPr>
          <w:rFonts w:ascii="Times New Roman" w:hAnsi="Times New Roman"/>
          <w:sz w:val="24"/>
          <w:szCs w:val="24"/>
        </w:rPr>
        <w:t xml:space="preserve"> utiles</w:t>
      </w:r>
      <w:r w:rsidR="007D5B78" w:rsidRPr="007D5B78">
        <w:rPr>
          <w:rFonts w:ascii="Times New Roman" w:hAnsi="Times New Roman"/>
          <w:sz w:val="24"/>
          <w:szCs w:val="24"/>
        </w:rPr>
        <w:t> ;</w:t>
      </w:r>
    </w:p>
    <w:p w:rsidR="003C06E3" w:rsidRPr="007D5B78" w:rsidRDefault="00A409E0" w:rsidP="00653990">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l</w:t>
      </w:r>
      <w:r w:rsidRPr="007D5B78">
        <w:rPr>
          <w:rFonts w:ascii="Times New Roman" w:hAnsi="Times New Roman"/>
          <w:sz w:val="24"/>
          <w:szCs w:val="24"/>
        </w:rPr>
        <w:t xml:space="preserve">es </w:t>
      </w:r>
      <w:r w:rsidR="003C06E3" w:rsidRPr="007D5B78">
        <w:rPr>
          <w:rFonts w:ascii="Times New Roman" w:hAnsi="Times New Roman"/>
          <w:sz w:val="24"/>
          <w:szCs w:val="24"/>
        </w:rPr>
        <w:t>contacts pour la prospection de marchés, les commandes au niveau local, régional, sous régional et parfois en</w:t>
      </w:r>
      <w:r w:rsidR="007D5B78" w:rsidRPr="007D5B78">
        <w:rPr>
          <w:rFonts w:ascii="Times New Roman" w:hAnsi="Times New Roman"/>
          <w:sz w:val="24"/>
          <w:szCs w:val="24"/>
        </w:rPr>
        <w:t xml:space="preserve"> Europe ;</w:t>
      </w:r>
    </w:p>
    <w:p w:rsidR="00396806" w:rsidRDefault="00A409E0" w:rsidP="00653990">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l</w:t>
      </w:r>
      <w:r w:rsidRPr="007D5B78">
        <w:rPr>
          <w:rFonts w:ascii="Times New Roman" w:hAnsi="Times New Roman"/>
          <w:sz w:val="24"/>
          <w:szCs w:val="24"/>
        </w:rPr>
        <w:t xml:space="preserve">a </w:t>
      </w:r>
      <w:r w:rsidR="003C06E3" w:rsidRPr="007D5B78">
        <w:rPr>
          <w:rFonts w:ascii="Times New Roman" w:hAnsi="Times New Roman"/>
          <w:sz w:val="24"/>
          <w:szCs w:val="24"/>
        </w:rPr>
        <w:t xml:space="preserve">mise en relation et la nécessité du partenariat pour la participation aux foires, journées promotionnelles, événements comme </w:t>
      </w:r>
      <w:r w:rsidR="00E340BD">
        <w:rPr>
          <w:rFonts w:ascii="Times New Roman" w:hAnsi="Times New Roman"/>
          <w:sz w:val="24"/>
          <w:szCs w:val="24"/>
        </w:rPr>
        <w:t xml:space="preserve">le </w:t>
      </w:r>
      <w:r w:rsidR="003C06E3" w:rsidRPr="007D5B78">
        <w:rPr>
          <w:rFonts w:ascii="Times New Roman" w:hAnsi="Times New Roman"/>
          <w:sz w:val="24"/>
          <w:szCs w:val="24"/>
        </w:rPr>
        <w:t>SIAO, etc.</w:t>
      </w:r>
    </w:p>
    <w:p w:rsidR="007D5B78" w:rsidRDefault="007D5B78" w:rsidP="001B22BA">
      <w:pPr>
        <w:spacing w:after="0" w:line="240" w:lineRule="auto"/>
        <w:jc w:val="both"/>
        <w:rPr>
          <w:rFonts w:ascii="Times New Roman" w:hAnsi="Times New Roman"/>
          <w:sz w:val="24"/>
          <w:szCs w:val="24"/>
        </w:rPr>
      </w:pPr>
    </w:p>
    <w:p w:rsidR="00631079" w:rsidRPr="009504A8" w:rsidRDefault="00814734" w:rsidP="001B22BA">
      <w:pPr>
        <w:pStyle w:val="Titre3"/>
        <w:spacing w:before="0" w:after="0"/>
        <w:rPr>
          <w:sz w:val="24"/>
          <w:szCs w:val="24"/>
          <w:lang w:val="fr-FR"/>
        </w:rPr>
      </w:pPr>
      <w:bookmarkStart w:id="136" w:name="_Toc289300748"/>
      <w:bookmarkStart w:id="137" w:name="_Toc289300864"/>
      <w:bookmarkStart w:id="138" w:name="_Toc289449884"/>
      <w:bookmarkStart w:id="139" w:name="_Toc306280274"/>
      <w:r w:rsidRPr="009504A8">
        <w:rPr>
          <w:sz w:val="24"/>
          <w:szCs w:val="24"/>
          <w:lang w:val="fr-FR"/>
        </w:rPr>
        <w:t>2.4</w:t>
      </w:r>
      <w:r w:rsidR="00B52430" w:rsidRPr="009504A8">
        <w:rPr>
          <w:sz w:val="24"/>
          <w:szCs w:val="24"/>
          <w:lang w:val="fr-FR"/>
        </w:rPr>
        <w:t xml:space="preserve">.4. Au plan de l’amélioration des revenus des femmes et </w:t>
      </w:r>
      <w:r w:rsidR="007D5B78" w:rsidRPr="009504A8">
        <w:rPr>
          <w:sz w:val="24"/>
          <w:szCs w:val="24"/>
          <w:lang w:val="fr-FR"/>
        </w:rPr>
        <w:t xml:space="preserve">de </w:t>
      </w:r>
      <w:r w:rsidR="00B52430" w:rsidRPr="009504A8">
        <w:rPr>
          <w:sz w:val="24"/>
          <w:szCs w:val="24"/>
          <w:lang w:val="fr-FR"/>
        </w:rPr>
        <w:t>l’émergence de petites unités économiques en création</w:t>
      </w:r>
      <w:bookmarkEnd w:id="136"/>
      <w:bookmarkEnd w:id="137"/>
      <w:bookmarkEnd w:id="138"/>
      <w:bookmarkEnd w:id="139"/>
      <w:r w:rsidR="00B52430" w:rsidRPr="009504A8">
        <w:rPr>
          <w:sz w:val="24"/>
          <w:szCs w:val="24"/>
          <w:lang w:val="fr-FR"/>
        </w:rPr>
        <w:t xml:space="preserve"> </w:t>
      </w:r>
    </w:p>
    <w:p w:rsidR="00D87B44" w:rsidRDefault="00B52430" w:rsidP="00D87B44">
      <w:pPr>
        <w:spacing w:after="0" w:line="240" w:lineRule="auto"/>
        <w:jc w:val="both"/>
        <w:rPr>
          <w:rFonts w:ascii="Times New Roman" w:hAnsi="Times New Roman"/>
          <w:sz w:val="24"/>
          <w:szCs w:val="24"/>
        </w:rPr>
      </w:pPr>
      <w:r w:rsidRPr="002E0319">
        <w:rPr>
          <w:rFonts w:ascii="Times New Roman" w:hAnsi="Times New Roman"/>
          <w:bCs/>
          <w:sz w:val="24"/>
          <w:szCs w:val="24"/>
        </w:rPr>
        <w:t>Bien que difficilement appréciable en terme de chiffrage économique et de statistiques loca</w:t>
      </w:r>
      <w:r w:rsidR="007D5B78">
        <w:rPr>
          <w:rFonts w:ascii="Times New Roman" w:hAnsi="Times New Roman"/>
          <w:bCs/>
          <w:sz w:val="24"/>
          <w:szCs w:val="24"/>
        </w:rPr>
        <w:t xml:space="preserve">les, régionales ou nationales, </w:t>
      </w:r>
      <w:r w:rsidRPr="002E0319">
        <w:rPr>
          <w:rFonts w:ascii="Times New Roman" w:hAnsi="Times New Roman"/>
          <w:bCs/>
          <w:sz w:val="24"/>
          <w:szCs w:val="24"/>
        </w:rPr>
        <w:t xml:space="preserve">les hommes, mais surtout les femmes actives dans la </w:t>
      </w:r>
      <w:r w:rsidRPr="007D5B78">
        <w:rPr>
          <w:rFonts w:ascii="Times New Roman" w:hAnsi="Times New Roman"/>
          <w:bCs/>
          <w:sz w:val="24"/>
          <w:szCs w:val="24"/>
        </w:rPr>
        <w:t xml:space="preserve">promotion des PFNL à travers leurs associations y voient de plus en plus des sources possibles d’amélioration de leurs revenus. En effet, les acquis des nouvelles connaissances plus spécifiquement celles liées aux techniques d’extraction d’huile et de saponification à base de différentes espèces (amande de karité, neem, </w:t>
      </w:r>
      <w:r w:rsidR="007D5B78" w:rsidRPr="007D5B78">
        <w:rPr>
          <w:rFonts w:ascii="Times New Roman" w:hAnsi="Times New Roman"/>
          <w:bCs/>
          <w:sz w:val="24"/>
          <w:szCs w:val="24"/>
        </w:rPr>
        <w:t xml:space="preserve">balanites, </w:t>
      </w:r>
      <w:r w:rsidRPr="007D5B78">
        <w:rPr>
          <w:rFonts w:ascii="Times New Roman" w:hAnsi="Times New Roman"/>
          <w:bCs/>
          <w:sz w:val="24"/>
          <w:szCs w:val="24"/>
        </w:rPr>
        <w:t>néré, etc.), aux techniques de transformation des PFNL en produits alimentaires (jus, sirop, confitures, vin, biscuits, soumbala, etc.) ont permis aux femmes d’améliorer leur mode de production traditionnelle en terme de qualité de production, de présentation (conditionnement, étiquetage) et d’écoulement de leurs produits.</w:t>
      </w:r>
      <w:r w:rsidR="00783D5E" w:rsidRPr="007D5B78">
        <w:rPr>
          <w:rFonts w:ascii="Times New Roman" w:hAnsi="Times New Roman"/>
          <w:bCs/>
          <w:sz w:val="24"/>
          <w:szCs w:val="24"/>
        </w:rPr>
        <w:t xml:space="preserve"> </w:t>
      </w:r>
      <w:r w:rsidR="00D87B44">
        <w:rPr>
          <w:rFonts w:ascii="Times New Roman" w:hAnsi="Times New Roman"/>
          <w:sz w:val="24"/>
          <w:szCs w:val="24"/>
        </w:rPr>
        <w:t xml:space="preserve">Le coût des produits transformés </w:t>
      </w:r>
      <w:r w:rsidR="00E340BD">
        <w:rPr>
          <w:rFonts w:ascii="Times New Roman" w:hAnsi="Times New Roman"/>
          <w:sz w:val="24"/>
          <w:szCs w:val="24"/>
        </w:rPr>
        <w:t xml:space="preserve">à </w:t>
      </w:r>
      <w:r w:rsidR="00D87B44">
        <w:rPr>
          <w:rFonts w:ascii="Times New Roman" w:hAnsi="Times New Roman"/>
          <w:sz w:val="24"/>
          <w:szCs w:val="24"/>
        </w:rPr>
        <w:t xml:space="preserve">base de PFNL sont compétitifs sur le marché au niveau national, avec des débouchés actuels et potentiels à explorer dans la sous région. </w:t>
      </w:r>
    </w:p>
    <w:p w:rsidR="00631079" w:rsidRPr="007D5B78" w:rsidRDefault="00631079" w:rsidP="00631079">
      <w:pPr>
        <w:spacing w:after="0" w:line="240" w:lineRule="auto"/>
        <w:jc w:val="both"/>
        <w:rPr>
          <w:rFonts w:ascii="Times New Roman" w:hAnsi="Times New Roman"/>
          <w:bCs/>
          <w:sz w:val="24"/>
          <w:szCs w:val="24"/>
        </w:rPr>
      </w:pPr>
    </w:p>
    <w:p w:rsidR="002E614D" w:rsidRDefault="002E614D" w:rsidP="002E614D">
      <w:pPr>
        <w:spacing w:after="0" w:line="240" w:lineRule="auto"/>
        <w:jc w:val="both"/>
        <w:rPr>
          <w:rFonts w:ascii="Times New Roman" w:hAnsi="Times New Roman"/>
          <w:sz w:val="24"/>
          <w:szCs w:val="24"/>
        </w:rPr>
      </w:pPr>
      <w:r w:rsidRPr="002E614D">
        <w:rPr>
          <w:rFonts w:ascii="Times New Roman" w:hAnsi="Times New Roman"/>
          <w:noProof/>
          <w:sz w:val="24"/>
          <w:szCs w:val="24"/>
          <w:lang w:eastAsia="fr-FR"/>
        </w:rPr>
        <w:lastRenderedPageBreak/>
        <w:drawing>
          <wp:inline distT="0" distB="0" distL="0" distR="0">
            <wp:extent cx="5763491" cy="3313215"/>
            <wp:effectExtent l="19050" t="0" r="8659" b="0"/>
            <wp:docPr id="9" name="Image 0" descr="Savon FL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on FLTM.jpg"/>
                    <pic:cNvPicPr/>
                  </pic:nvPicPr>
                  <pic:blipFill>
                    <a:blip r:embed="rId11" cstate="print"/>
                    <a:stretch>
                      <a:fillRect/>
                    </a:stretch>
                  </pic:blipFill>
                  <pic:spPr>
                    <a:xfrm>
                      <a:off x="0" y="0"/>
                      <a:ext cx="5760720" cy="3311622"/>
                    </a:xfrm>
                    <a:prstGeom prst="rect">
                      <a:avLst/>
                    </a:prstGeom>
                  </pic:spPr>
                </pic:pic>
              </a:graphicData>
            </a:graphic>
          </wp:inline>
        </w:drawing>
      </w:r>
    </w:p>
    <w:p w:rsidR="002E614D" w:rsidRPr="007D5B78" w:rsidRDefault="002E614D" w:rsidP="002E614D">
      <w:pPr>
        <w:spacing w:after="0" w:line="240" w:lineRule="auto"/>
        <w:jc w:val="both"/>
        <w:rPr>
          <w:rFonts w:ascii="Times New Roman" w:hAnsi="Times New Roman"/>
          <w:sz w:val="24"/>
          <w:szCs w:val="24"/>
        </w:rPr>
      </w:pPr>
      <w:r>
        <w:t>Fabrication de savon, Association Femme Lève Toi et Marche</w:t>
      </w:r>
    </w:p>
    <w:p w:rsidR="002E614D" w:rsidRDefault="002E614D" w:rsidP="00B555CA">
      <w:pPr>
        <w:spacing w:after="0" w:line="240" w:lineRule="auto"/>
        <w:jc w:val="both"/>
        <w:rPr>
          <w:rFonts w:ascii="Times New Roman" w:hAnsi="Times New Roman"/>
          <w:bCs/>
          <w:sz w:val="24"/>
          <w:szCs w:val="24"/>
        </w:rPr>
      </w:pPr>
    </w:p>
    <w:p w:rsidR="00A503C1" w:rsidRPr="007D5B78" w:rsidRDefault="00B52430" w:rsidP="00B555CA">
      <w:pPr>
        <w:spacing w:after="0" w:line="240" w:lineRule="auto"/>
        <w:jc w:val="both"/>
        <w:rPr>
          <w:rFonts w:ascii="Times New Roman" w:hAnsi="Times New Roman"/>
          <w:sz w:val="24"/>
          <w:szCs w:val="24"/>
        </w:rPr>
      </w:pPr>
      <w:r w:rsidRPr="007D5B78">
        <w:rPr>
          <w:rFonts w:ascii="Times New Roman" w:hAnsi="Times New Roman"/>
          <w:bCs/>
          <w:sz w:val="24"/>
          <w:szCs w:val="24"/>
        </w:rPr>
        <w:t>On peut donc affirmer sans complexe, que le projet ARSA/ PFNL est un « projet novateur » qui a su amorcer et mettre en évidence au côté des productrices et producteurs</w:t>
      </w:r>
      <w:r w:rsidR="00E340BD">
        <w:rPr>
          <w:rFonts w:ascii="Times New Roman" w:hAnsi="Times New Roman"/>
          <w:bCs/>
          <w:sz w:val="24"/>
          <w:szCs w:val="24"/>
        </w:rPr>
        <w:t>,</w:t>
      </w:r>
      <w:r w:rsidRPr="007D5B78">
        <w:rPr>
          <w:rFonts w:ascii="Times New Roman" w:hAnsi="Times New Roman"/>
          <w:bCs/>
          <w:sz w:val="24"/>
          <w:szCs w:val="24"/>
        </w:rPr>
        <w:t xml:space="preserve"> l’importance et la valeur économique potentielle des PFNL. </w:t>
      </w:r>
      <w:r w:rsidR="00703E10" w:rsidRPr="007D5B78">
        <w:rPr>
          <w:rFonts w:ascii="Times New Roman" w:hAnsi="Times New Roman"/>
          <w:bCs/>
          <w:sz w:val="24"/>
          <w:szCs w:val="24"/>
        </w:rPr>
        <w:t>C’est ce qui fait dire par exemple aux femmes de Tchériba que : « a</w:t>
      </w:r>
      <w:r w:rsidR="00703E10" w:rsidRPr="007D5B78">
        <w:rPr>
          <w:rFonts w:ascii="Times New Roman" w:hAnsi="Times New Roman"/>
          <w:sz w:val="24"/>
          <w:szCs w:val="24"/>
        </w:rPr>
        <w:t xml:space="preserve">vant, lorsque le car partait à Ouaga, nous </w:t>
      </w:r>
      <w:r w:rsidR="00D619C4" w:rsidRPr="007D5B78">
        <w:rPr>
          <w:rFonts w:ascii="Times New Roman" w:hAnsi="Times New Roman"/>
          <w:sz w:val="24"/>
          <w:szCs w:val="24"/>
        </w:rPr>
        <w:t>remettions</w:t>
      </w:r>
      <w:r w:rsidR="00703E10" w:rsidRPr="007D5B78">
        <w:rPr>
          <w:rFonts w:ascii="Times New Roman" w:hAnsi="Times New Roman"/>
          <w:sz w:val="24"/>
          <w:szCs w:val="24"/>
        </w:rPr>
        <w:t xml:space="preserve"> souvent chacune une certaine quantité de lianes pour les parents et amis à Ouaga </w:t>
      </w:r>
      <w:r w:rsidR="00FC70DD" w:rsidRPr="007D5B78">
        <w:rPr>
          <w:rFonts w:ascii="Times New Roman" w:hAnsi="Times New Roman"/>
          <w:sz w:val="24"/>
          <w:szCs w:val="24"/>
        </w:rPr>
        <w:t>o</w:t>
      </w:r>
      <w:r w:rsidR="00FC70DD">
        <w:rPr>
          <w:rFonts w:ascii="Times New Roman" w:hAnsi="Times New Roman"/>
          <w:sz w:val="24"/>
          <w:szCs w:val="24"/>
        </w:rPr>
        <w:t>ù</w:t>
      </w:r>
      <w:r w:rsidR="00FC70DD" w:rsidRPr="007D5B78">
        <w:rPr>
          <w:rFonts w:ascii="Times New Roman" w:hAnsi="Times New Roman"/>
          <w:sz w:val="24"/>
          <w:szCs w:val="24"/>
        </w:rPr>
        <w:t xml:space="preserve"> </w:t>
      </w:r>
      <w:r w:rsidR="00703E10" w:rsidRPr="007D5B78">
        <w:rPr>
          <w:rFonts w:ascii="Times New Roman" w:hAnsi="Times New Roman"/>
          <w:sz w:val="24"/>
          <w:szCs w:val="24"/>
        </w:rPr>
        <w:t>à Dédougou, maintenant cela n’existe plus. La liane est devenue une richesse et nous ne donnons plus gracieusement ces fruits, nous les vendons frais ou pilé</w:t>
      </w:r>
      <w:r w:rsidR="007D5B78" w:rsidRPr="007D5B78">
        <w:rPr>
          <w:rFonts w:ascii="Times New Roman" w:hAnsi="Times New Roman"/>
          <w:sz w:val="24"/>
          <w:szCs w:val="24"/>
        </w:rPr>
        <w:t>s</w:t>
      </w:r>
      <w:r w:rsidR="00703E10" w:rsidRPr="007D5B78">
        <w:rPr>
          <w:rFonts w:ascii="Times New Roman" w:hAnsi="Times New Roman"/>
          <w:sz w:val="24"/>
          <w:szCs w:val="24"/>
        </w:rPr>
        <w:t xml:space="preserve"> puis séché</w:t>
      </w:r>
      <w:r w:rsidR="007D5B78" w:rsidRPr="007D5B78">
        <w:rPr>
          <w:rFonts w:ascii="Times New Roman" w:hAnsi="Times New Roman"/>
          <w:sz w:val="24"/>
          <w:szCs w:val="24"/>
        </w:rPr>
        <w:t>s</w:t>
      </w:r>
      <w:r w:rsidR="00703E10" w:rsidRPr="007D5B78">
        <w:rPr>
          <w:rFonts w:ascii="Times New Roman" w:hAnsi="Times New Roman"/>
          <w:sz w:val="24"/>
          <w:szCs w:val="24"/>
        </w:rPr>
        <w:t xml:space="preserve"> pour la bouillie ».</w:t>
      </w:r>
      <w:r w:rsidR="00477407" w:rsidRPr="007D5B78">
        <w:rPr>
          <w:rFonts w:ascii="Times New Roman" w:hAnsi="Times New Roman"/>
          <w:sz w:val="24"/>
          <w:szCs w:val="24"/>
        </w:rPr>
        <w:t xml:space="preserve"> Par exemple </w:t>
      </w:r>
      <w:r w:rsidR="0050643E" w:rsidRPr="007D5B78">
        <w:rPr>
          <w:rFonts w:ascii="Times New Roman" w:hAnsi="Times New Roman"/>
          <w:sz w:val="24"/>
          <w:szCs w:val="24"/>
        </w:rPr>
        <w:t>« </w:t>
      </w:r>
      <w:r w:rsidR="00477407" w:rsidRPr="007D5B78">
        <w:rPr>
          <w:rFonts w:ascii="Times New Roman" w:hAnsi="Times New Roman"/>
          <w:sz w:val="24"/>
          <w:szCs w:val="24"/>
        </w:rPr>
        <w:t xml:space="preserve">avec un sac de 50kg de lianes fraîches </w:t>
      </w:r>
      <w:r w:rsidR="0050643E" w:rsidRPr="007D5B78">
        <w:rPr>
          <w:rFonts w:ascii="Times New Roman" w:hAnsi="Times New Roman"/>
          <w:sz w:val="24"/>
          <w:szCs w:val="24"/>
        </w:rPr>
        <w:t xml:space="preserve">acquis au prix de </w:t>
      </w:r>
      <w:r w:rsidR="00477407" w:rsidRPr="007D5B78">
        <w:rPr>
          <w:rFonts w:ascii="Times New Roman" w:hAnsi="Times New Roman"/>
          <w:sz w:val="24"/>
          <w:szCs w:val="24"/>
        </w:rPr>
        <w:t>1000</w:t>
      </w:r>
      <w:r w:rsidR="0050643E" w:rsidRPr="007D5B78">
        <w:rPr>
          <w:rFonts w:ascii="Times New Roman" w:hAnsi="Times New Roman"/>
          <w:sz w:val="24"/>
          <w:szCs w:val="24"/>
        </w:rPr>
        <w:t xml:space="preserve"> </w:t>
      </w:r>
      <w:r w:rsidR="00A409E0">
        <w:rPr>
          <w:rFonts w:ascii="Times New Roman" w:hAnsi="Times New Roman"/>
          <w:sz w:val="24"/>
          <w:szCs w:val="24"/>
        </w:rPr>
        <w:t>f</w:t>
      </w:r>
      <w:r w:rsidR="00456997">
        <w:rPr>
          <w:rFonts w:ascii="Times New Roman" w:hAnsi="Times New Roman"/>
          <w:sz w:val="24"/>
          <w:szCs w:val="24"/>
        </w:rPr>
        <w:t>rancs</w:t>
      </w:r>
      <w:r w:rsidR="00A409E0">
        <w:rPr>
          <w:rFonts w:ascii="Times New Roman" w:hAnsi="Times New Roman"/>
          <w:sz w:val="24"/>
          <w:szCs w:val="24"/>
        </w:rPr>
        <w:t xml:space="preserve"> </w:t>
      </w:r>
      <w:r w:rsidR="00456997">
        <w:rPr>
          <w:rFonts w:ascii="Times New Roman" w:hAnsi="Times New Roman"/>
          <w:sz w:val="24"/>
          <w:szCs w:val="24"/>
        </w:rPr>
        <w:t>CFA</w:t>
      </w:r>
      <w:r w:rsidR="00477407" w:rsidRPr="007D5B78">
        <w:rPr>
          <w:rFonts w:ascii="Times New Roman" w:hAnsi="Times New Roman"/>
          <w:sz w:val="24"/>
          <w:szCs w:val="24"/>
        </w:rPr>
        <w:t> </w:t>
      </w:r>
      <w:r w:rsidR="0050643E" w:rsidRPr="007D5B78">
        <w:rPr>
          <w:rFonts w:ascii="Times New Roman" w:hAnsi="Times New Roman"/>
          <w:sz w:val="24"/>
          <w:szCs w:val="24"/>
        </w:rPr>
        <w:t xml:space="preserve">et </w:t>
      </w:r>
      <w:r w:rsidR="00477407" w:rsidRPr="007D5B78">
        <w:rPr>
          <w:rFonts w:ascii="Times New Roman" w:hAnsi="Times New Roman"/>
          <w:sz w:val="24"/>
          <w:szCs w:val="24"/>
        </w:rPr>
        <w:t xml:space="preserve">après conservation et séchage, </w:t>
      </w:r>
      <w:r w:rsidR="0050643E" w:rsidRPr="007D5B78">
        <w:rPr>
          <w:rFonts w:ascii="Times New Roman" w:hAnsi="Times New Roman"/>
          <w:sz w:val="24"/>
          <w:szCs w:val="24"/>
        </w:rPr>
        <w:t xml:space="preserve">nous pouvons </w:t>
      </w:r>
      <w:r w:rsidR="00477407" w:rsidRPr="007D5B78">
        <w:rPr>
          <w:rFonts w:ascii="Times New Roman" w:hAnsi="Times New Roman"/>
          <w:sz w:val="24"/>
          <w:szCs w:val="24"/>
        </w:rPr>
        <w:t xml:space="preserve">revendre le </w:t>
      </w:r>
      <w:r w:rsidR="0050643E" w:rsidRPr="007D5B78">
        <w:rPr>
          <w:rFonts w:ascii="Times New Roman" w:hAnsi="Times New Roman"/>
          <w:sz w:val="24"/>
          <w:szCs w:val="24"/>
        </w:rPr>
        <w:t>même</w:t>
      </w:r>
      <w:r w:rsidR="00477407" w:rsidRPr="007D5B78">
        <w:rPr>
          <w:rFonts w:ascii="Times New Roman" w:hAnsi="Times New Roman"/>
          <w:sz w:val="24"/>
          <w:szCs w:val="24"/>
        </w:rPr>
        <w:t xml:space="preserve"> sac </w:t>
      </w:r>
      <w:r w:rsidR="007D5B78" w:rsidRPr="007D5B78">
        <w:rPr>
          <w:rFonts w:ascii="Times New Roman" w:hAnsi="Times New Roman"/>
          <w:sz w:val="24"/>
          <w:szCs w:val="24"/>
        </w:rPr>
        <w:t>entre</w:t>
      </w:r>
      <w:r w:rsidR="00477407" w:rsidRPr="007D5B78">
        <w:rPr>
          <w:rFonts w:ascii="Times New Roman" w:hAnsi="Times New Roman"/>
          <w:sz w:val="24"/>
          <w:szCs w:val="24"/>
        </w:rPr>
        <w:t xml:space="preserve"> 2500-3000</w:t>
      </w:r>
      <w:r w:rsidR="00E340BD">
        <w:rPr>
          <w:rFonts w:ascii="Times New Roman" w:hAnsi="Times New Roman"/>
          <w:sz w:val="24"/>
          <w:szCs w:val="24"/>
        </w:rPr>
        <w:t xml:space="preserve"> </w:t>
      </w:r>
      <w:r w:rsidR="00456997">
        <w:rPr>
          <w:rFonts w:ascii="Times New Roman" w:hAnsi="Times New Roman"/>
          <w:sz w:val="24"/>
          <w:szCs w:val="24"/>
        </w:rPr>
        <w:t>francs CFA</w:t>
      </w:r>
      <w:r w:rsidR="00456997" w:rsidRPr="007D5B78">
        <w:rPr>
          <w:rFonts w:ascii="Times New Roman" w:hAnsi="Times New Roman"/>
          <w:sz w:val="24"/>
          <w:szCs w:val="24"/>
        </w:rPr>
        <w:t xml:space="preserve"> </w:t>
      </w:r>
      <w:r w:rsidR="0050643E" w:rsidRPr="007D5B78">
        <w:rPr>
          <w:rFonts w:ascii="Times New Roman" w:hAnsi="Times New Roman"/>
          <w:sz w:val="24"/>
          <w:szCs w:val="24"/>
        </w:rPr>
        <w:t xml:space="preserve">et chaque femme peut vendre 2 à </w:t>
      </w:r>
      <w:r w:rsidR="00E340BD">
        <w:rPr>
          <w:rFonts w:ascii="Times New Roman" w:hAnsi="Times New Roman"/>
          <w:sz w:val="24"/>
          <w:szCs w:val="24"/>
        </w:rPr>
        <w:t xml:space="preserve">3 </w:t>
      </w:r>
      <w:r w:rsidR="0050643E" w:rsidRPr="007D5B78">
        <w:rPr>
          <w:rFonts w:ascii="Times New Roman" w:hAnsi="Times New Roman"/>
          <w:sz w:val="24"/>
          <w:szCs w:val="24"/>
        </w:rPr>
        <w:t xml:space="preserve">sacs par jour ». Donc pour elles, </w:t>
      </w:r>
      <w:r w:rsidR="00477407" w:rsidRPr="007D5B78">
        <w:rPr>
          <w:rFonts w:ascii="Times New Roman" w:hAnsi="Times New Roman"/>
          <w:b/>
          <w:sz w:val="24"/>
          <w:szCs w:val="24"/>
        </w:rPr>
        <w:t>sécher, conserver et vendre est plus rentable que de vendre en période de crue</w:t>
      </w:r>
      <w:r w:rsidR="0050643E" w:rsidRPr="007D5B78">
        <w:rPr>
          <w:rFonts w:ascii="Times New Roman" w:hAnsi="Times New Roman"/>
          <w:b/>
          <w:sz w:val="24"/>
          <w:szCs w:val="24"/>
        </w:rPr>
        <w:t xml:space="preserve"> les lianes.</w:t>
      </w:r>
    </w:p>
    <w:p w:rsidR="002E614D" w:rsidRDefault="002E614D" w:rsidP="00B555CA">
      <w:pPr>
        <w:spacing w:after="0" w:line="240" w:lineRule="auto"/>
        <w:jc w:val="both"/>
        <w:rPr>
          <w:rFonts w:ascii="Times New Roman" w:hAnsi="Times New Roman"/>
          <w:sz w:val="24"/>
          <w:szCs w:val="24"/>
        </w:rPr>
      </w:pPr>
    </w:p>
    <w:p w:rsidR="0050643E" w:rsidRPr="007D5B78" w:rsidRDefault="0050643E" w:rsidP="00B555CA">
      <w:pPr>
        <w:spacing w:after="0" w:line="240" w:lineRule="auto"/>
        <w:jc w:val="both"/>
        <w:rPr>
          <w:rFonts w:ascii="Times New Roman" w:hAnsi="Times New Roman"/>
          <w:sz w:val="24"/>
          <w:szCs w:val="24"/>
        </w:rPr>
      </w:pPr>
      <w:r w:rsidRPr="007D5B78">
        <w:rPr>
          <w:rFonts w:ascii="Times New Roman" w:hAnsi="Times New Roman"/>
          <w:sz w:val="24"/>
          <w:szCs w:val="24"/>
        </w:rPr>
        <w:t xml:space="preserve">Pendant la période de </w:t>
      </w:r>
      <w:r w:rsidR="00A12446">
        <w:rPr>
          <w:rFonts w:ascii="Times New Roman" w:hAnsi="Times New Roman"/>
          <w:sz w:val="24"/>
          <w:szCs w:val="24"/>
        </w:rPr>
        <w:t xml:space="preserve">la </w:t>
      </w:r>
      <w:r w:rsidRPr="007D5B78">
        <w:rPr>
          <w:rFonts w:ascii="Times New Roman" w:hAnsi="Times New Roman"/>
          <w:sz w:val="24"/>
          <w:szCs w:val="24"/>
        </w:rPr>
        <w:t>liane (juin-</w:t>
      </w:r>
      <w:r w:rsidR="00A409E0" w:rsidRPr="007D5B78">
        <w:rPr>
          <w:rFonts w:ascii="Times New Roman" w:hAnsi="Times New Roman"/>
          <w:sz w:val="24"/>
          <w:szCs w:val="24"/>
        </w:rPr>
        <w:t>ao</w:t>
      </w:r>
      <w:r w:rsidR="00A409E0">
        <w:rPr>
          <w:rFonts w:ascii="Times New Roman" w:hAnsi="Times New Roman"/>
          <w:sz w:val="24"/>
          <w:szCs w:val="24"/>
        </w:rPr>
        <w:t>û</w:t>
      </w:r>
      <w:r w:rsidR="00A409E0" w:rsidRPr="007D5B78">
        <w:rPr>
          <w:rFonts w:ascii="Times New Roman" w:hAnsi="Times New Roman"/>
          <w:sz w:val="24"/>
          <w:szCs w:val="24"/>
        </w:rPr>
        <w:t>t</w:t>
      </w:r>
      <w:r w:rsidRPr="007D5B78">
        <w:rPr>
          <w:rFonts w:ascii="Times New Roman" w:hAnsi="Times New Roman"/>
          <w:sz w:val="24"/>
          <w:szCs w:val="24"/>
        </w:rPr>
        <w:t>), les membres de l’assoc</w:t>
      </w:r>
      <w:r w:rsidR="001B7262">
        <w:rPr>
          <w:rFonts w:ascii="Times New Roman" w:hAnsi="Times New Roman"/>
          <w:sz w:val="24"/>
          <w:szCs w:val="24"/>
        </w:rPr>
        <w:t>i</w:t>
      </w:r>
      <w:r w:rsidRPr="007D5B78">
        <w:rPr>
          <w:rFonts w:ascii="Times New Roman" w:hAnsi="Times New Roman"/>
          <w:sz w:val="24"/>
          <w:szCs w:val="24"/>
        </w:rPr>
        <w:t>ation Benkadi de Tchériba font la collecte et la vente individuelle</w:t>
      </w:r>
      <w:r w:rsidR="00A409E0">
        <w:rPr>
          <w:rFonts w:ascii="Times New Roman" w:hAnsi="Times New Roman"/>
          <w:sz w:val="24"/>
          <w:szCs w:val="24"/>
        </w:rPr>
        <w:t>ment</w:t>
      </w:r>
      <w:r w:rsidRPr="007D5B78">
        <w:rPr>
          <w:rFonts w:ascii="Times New Roman" w:hAnsi="Times New Roman"/>
          <w:sz w:val="24"/>
          <w:szCs w:val="24"/>
        </w:rPr>
        <w:t xml:space="preserve">. Après chaque vente, </w:t>
      </w:r>
      <w:r w:rsidR="00A409E0">
        <w:rPr>
          <w:rFonts w:ascii="Times New Roman" w:hAnsi="Times New Roman"/>
          <w:sz w:val="24"/>
          <w:szCs w:val="24"/>
        </w:rPr>
        <w:t xml:space="preserve">chaque </w:t>
      </w:r>
      <w:r w:rsidRPr="007D5B78">
        <w:rPr>
          <w:rFonts w:ascii="Times New Roman" w:hAnsi="Times New Roman"/>
          <w:sz w:val="24"/>
          <w:szCs w:val="24"/>
        </w:rPr>
        <w:t xml:space="preserve">femme remet 250 </w:t>
      </w:r>
      <w:r w:rsidR="00456997">
        <w:rPr>
          <w:rFonts w:ascii="Times New Roman" w:hAnsi="Times New Roman"/>
          <w:sz w:val="24"/>
          <w:szCs w:val="24"/>
        </w:rPr>
        <w:t>francs CFA</w:t>
      </w:r>
      <w:r w:rsidRPr="007D5B78">
        <w:rPr>
          <w:rFonts w:ascii="Times New Roman" w:hAnsi="Times New Roman"/>
          <w:sz w:val="24"/>
          <w:szCs w:val="24"/>
        </w:rPr>
        <w:t xml:space="preserve"> pour le compte du groupement. Chaque fin du mois également, elle cotise chacune </w:t>
      </w:r>
      <w:r w:rsidR="00A445E6">
        <w:rPr>
          <w:rFonts w:ascii="Times New Roman" w:hAnsi="Times New Roman"/>
          <w:sz w:val="24"/>
          <w:szCs w:val="24"/>
        </w:rPr>
        <w:t>500</w:t>
      </w:r>
      <w:r w:rsidR="007D5B78" w:rsidRPr="007D5B78">
        <w:rPr>
          <w:rFonts w:ascii="Times New Roman" w:hAnsi="Times New Roman"/>
          <w:sz w:val="24"/>
          <w:szCs w:val="24"/>
        </w:rPr>
        <w:t xml:space="preserve"> </w:t>
      </w:r>
      <w:r w:rsidR="00456997">
        <w:rPr>
          <w:rFonts w:ascii="Times New Roman" w:hAnsi="Times New Roman"/>
          <w:sz w:val="24"/>
          <w:szCs w:val="24"/>
        </w:rPr>
        <w:t>francs CFA</w:t>
      </w:r>
      <w:r w:rsidR="00456997" w:rsidRPr="007D5B78">
        <w:rPr>
          <w:rFonts w:ascii="Times New Roman" w:hAnsi="Times New Roman"/>
          <w:sz w:val="24"/>
          <w:szCs w:val="24"/>
        </w:rPr>
        <w:t xml:space="preserve"> </w:t>
      </w:r>
      <w:r w:rsidRPr="007D5B78">
        <w:rPr>
          <w:rFonts w:ascii="Times New Roman" w:hAnsi="Times New Roman"/>
          <w:sz w:val="24"/>
          <w:szCs w:val="24"/>
        </w:rPr>
        <w:t xml:space="preserve">pour le compte du groupe. Elles rachètent aussi </w:t>
      </w:r>
      <w:r w:rsidR="007D5B78" w:rsidRPr="007D5B78">
        <w:rPr>
          <w:rFonts w:ascii="Times New Roman" w:hAnsi="Times New Roman"/>
          <w:sz w:val="24"/>
          <w:szCs w:val="24"/>
        </w:rPr>
        <w:t xml:space="preserve">la liane </w:t>
      </w:r>
      <w:r w:rsidRPr="007D5B78">
        <w:rPr>
          <w:rFonts w:ascii="Times New Roman" w:hAnsi="Times New Roman"/>
          <w:sz w:val="24"/>
          <w:szCs w:val="24"/>
        </w:rPr>
        <w:t>avec d’autres qui viennent leur revendre</w:t>
      </w:r>
      <w:r w:rsidR="00A409E0">
        <w:rPr>
          <w:rFonts w:ascii="Times New Roman" w:hAnsi="Times New Roman"/>
          <w:sz w:val="24"/>
          <w:szCs w:val="24"/>
        </w:rPr>
        <w:t xml:space="preserve"> pour la constitution de leur stock</w:t>
      </w:r>
      <w:r w:rsidRPr="007D5B78">
        <w:rPr>
          <w:rFonts w:ascii="Times New Roman" w:hAnsi="Times New Roman"/>
          <w:sz w:val="24"/>
          <w:szCs w:val="24"/>
        </w:rPr>
        <w:t>.</w:t>
      </w:r>
    </w:p>
    <w:p w:rsidR="007D5B78" w:rsidRPr="007D5B78" w:rsidRDefault="007D5B78" w:rsidP="00B555CA">
      <w:pPr>
        <w:spacing w:after="0" w:line="240" w:lineRule="auto"/>
        <w:jc w:val="both"/>
        <w:rPr>
          <w:rFonts w:ascii="Times New Roman" w:hAnsi="Times New Roman"/>
          <w:sz w:val="24"/>
          <w:szCs w:val="24"/>
        </w:rPr>
      </w:pPr>
    </w:p>
    <w:p w:rsidR="00762F27" w:rsidRPr="007D5B78" w:rsidRDefault="00762F27" w:rsidP="00B555CA">
      <w:pPr>
        <w:spacing w:after="0" w:line="240" w:lineRule="auto"/>
        <w:jc w:val="both"/>
        <w:rPr>
          <w:rFonts w:ascii="Times New Roman" w:hAnsi="Times New Roman"/>
          <w:sz w:val="24"/>
          <w:szCs w:val="24"/>
        </w:rPr>
      </w:pPr>
      <w:r w:rsidRPr="007D5B78">
        <w:rPr>
          <w:rFonts w:ascii="Times New Roman" w:hAnsi="Times New Roman"/>
          <w:sz w:val="24"/>
          <w:szCs w:val="24"/>
        </w:rPr>
        <w:t xml:space="preserve">En fonction de la commande </w:t>
      </w:r>
      <w:r w:rsidR="00C81CC3">
        <w:rPr>
          <w:rFonts w:ascii="Times New Roman" w:hAnsi="Times New Roman"/>
          <w:sz w:val="24"/>
          <w:szCs w:val="24"/>
        </w:rPr>
        <w:t>et</w:t>
      </w:r>
      <w:r w:rsidR="00C81CC3" w:rsidRPr="007D5B78">
        <w:rPr>
          <w:rFonts w:ascii="Times New Roman" w:hAnsi="Times New Roman"/>
          <w:sz w:val="24"/>
          <w:szCs w:val="24"/>
        </w:rPr>
        <w:t xml:space="preserve"> </w:t>
      </w:r>
      <w:r w:rsidRPr="007D5B78">
        <w:rPr>
          <w:rFonts w:ascii="Times New Roman" w:hAnsi="Times New Roman"/>
          <w:sz w:val="24"/>
          <w:szCs w:val="24"/>
        </w:rPr>
        <w:t>de la période, l</w:t>
      </w:r>
      <w:r w:rsidR="007D5B78" w:rsidRPr="007D5B78">
        <w:rPr>
          <w:rFonts w:ascii="Times New Roman" w:hAnsi="Times New Roman"/>
          <w:sz w:val="24"/>
          <w:szCs w:val="24"/>
        </w:rPr>
        <w:t>a</w:t>
      </w:r>
      <w:r w:rsidRPr="007D5B78">
        <w:rPr>
          <w:rFonts w:ascii="Times New Roman" w:hAnsi="Times New Roman"/>
          <w:sz w:val="24"/>
          <w:szCs w:val="24"/>
        </w:rPr>
        <w:t xml:space="preserve"> quantité de soumbala préparée par les femme</w:t>
      </w:r>
      <w:r w:rsidR="00F6142B" w:rsidRPr="007D5B78">
        <w:rPr>
          <w:rFonts w:ascii="Times New Roman" w:hAnsi="Times New Roman"/>
          <w:sz w:val="24"/>
          <w:szCs w:val="24"/>
        </w:rPr>
        <w:t>s</w:t>
      </w:r>
      <w:r w:rsidRPr="007D5B78">
        <w:rPr>
          <w:rFonts w:ascii="Times New Roman" w:hAnsi="Times New Roman"/>
          <w:sz w:val="24"/>
          <w:szCs w:val="24"/>
        </w:rPr>
        <w:t xml:space="preserve"> de Tin Fi par exemple vari</w:t>
      </w:r>
      <w:r w:rsidR="007D5B78" w:rsidRPr="007D5B78">
        <w:rPr>
          <w:rFonts w:ascii="Times New Roman" w:hAnsi="Times New Roman"/>
          <w:sz w:val="24"/>
          <w:szCs w:val="24"/>
        </w:rPr>
        <w:t>e</w:t>
      </w:r>
      <w:r w:rsidRPr="007D5B78">
        <w:rPr>
          <w:rFonts w:ascii="Times New Roman" w:hAnsi="Times New Roman"/>
          <w:sz w:val="24"/>
          <w:szCs w:val="24"/>
        </w:rPr>
        <w:t> : «</w:t>
      </w:r>
      <w:r w:rsidRPr="00E340BD">
        <w:rPr>
          <w:rFonts w:ascii="Times New Roman" w:hAnsi="Times New Roman"/>
          <w:i/>
          <w:sz w:val="24"/>
          <w:szCs w:val="24"/>
        </w:rPr>
        <w:t xml:space="preserve">nous faisons quelques fois 10 plats, environ 3 sacs de 100kg par mois (le sac fait 40 assiettées). C’est la période où il y a beaucoup de graines de néré pendant et le plat </w:t>
      </w:r>
      <w:r w:rsidR="00C81CC3" w:rsidRPr="00E340BD">
        <w:rPr>
          <w:rFonts w:ascii="Times New Roman" w:hAnsi="Times New Roman"/>
          <w:i/>
          <w:sz w:val="24"/>
          <w:szCs w:val="24"/>
        </w:rPr>
        <w:t>co</w:t>
      </w:r>
      <w:r w:rsidR="00C81CC3">
        <w:rPr>
          <w:rFonts w:ascii="Times New Roman" w:hAnsi="Times New Roman"/>
          <w:i/>
          <w:sz w:val="24"/>
          <w:szCs w:val="24"/>
        </w:rPr>
        <w:t>û</w:t>
      </w:r>
      <w:r w:rsidR="00C81CC3" w:rsidRPr="00E340BD">
        <w:rPr>
          <w:rFonts w:ascii="Times New Roman" w:hAnsi="Times New Roman"/>
          <w:i/>
          <w:sz w:val="24"/>
          <w:szCs w:val="24"/>
        </w:rPr>
        <w:t xml:space="preserve">te </w:t>
      </w:r>
      <w:r w:rsidRPr="00E340BD">
        <w:rPr>
          <w:rFonts w:ascii="Times New Roman" w:hAnsi="Times New Roman"/>
          <w:i/>
          <w:sz w:val="24"/>
          <w:szCs w:val="24"/>
        </w:rPr>
        <w:t>environ 600</w:t>
      </w:r>
      <w:r w:rsidR="00E340BD">
        <w:rPr>
          <w:rFonts w:ascii="Times New Roman" w:hAnsi="Times New Roman"/>
          <w:i/>
          <w:sz w:val="24"/>
          <w:szCs w:val="24"/>
        </w:rPr>
        <w:t xml:space="preserve"> francs </w:t>
      </w:r>
      <w:r w:rsidR="008A799B">
        <w:rPr>
          <w:rFonts w:ascii="Times New Roman" w:hAnsi="Times New Roman"/>
          <w:i/>
          <w:sz w:val="24"/>
          <w:szCs w:val="24"/>
        </w:rPr>
        <w:t>CFA</w:t>
      </w:r>
      <w:r w:rsidRPr="00E340BD">
        <w:rPr>
          <w:rFonts w:ascii="Times New Roman" w:hAnsi="Times New Roman"/>
          <w:i/>
          <w:sz w:val="24"/>
          <w:szCs w:val="24"/>
        </w:rPr>
        <w:t>. Pendant la période</w:t>
      </w:r>
      <w:r w:rsidR="00C81CC3">
        <w:rPr>
          <w:rFonts w:ascii="Times New Roman" w:hAnsi="Times New Roman"/>
          <w:i/>
          <w:sz w:val="24"/>
          <w:szCs w:val="24"/>
        </w:rPr>
        <w:t>,</w:t>
      </w:r>
      <w:r w:rsidRPr="00E340BD">
        <w:rPr>
          <w:rFonts w:ascii="Times New Roman" w:hAnsi="Times New Roman"/>
          <w:i/>
          <w:sz w:val="24"/>
          <w:szCs w:val="24"/>
        </w:rPr>
        <w:t xml:space="preserve"> où il y a moins de néré (février</w:t>
      </w:r>
      <w:r w:rsidR="00C81CC3">
        <w:rPr>
          <w:rFonts w:ascii="Times New Roman" w:hAnsi="Times New Roman"/>
          <w:i/>
          <w:sz w:val="24"/>
          <w:szCs w:val="24"/>
        </w:rPr>
        <w:t>-</w:t>
      </w:r>
      <w:r w:rsidRPr="00E340BD">
        <w:rPr>
          <w:rFonts w:ascii="Times New Roman" w:hAnsi="Times New Roman"/>
          <w:i/>
          <w:sz w:val="24"/>
          <w:szCs w:val="24"/>
        </w:rPr>
        <w:t xml:space="preserve"> mars), le grain est </w:t>
      </w:r>
      <w:r w:rsidR="00C81CC3">
        <w:rPr>
          <w:rFonts w:ascii="Times New Roman" w:hAnsi="Times New Roman"/>
          <w:i/>
          <w:sz w:val="24"/>
          <w:szCs w:val="24"/>
        </w:rPr>
        <w:t>plus</w:t>
      </w:r>
      <w:r w:rsidR="00C81CC3" w:rsidRPr="00E340BD">
        <w:rPr>
          <w:rFonts w:ascii="Times New Roman" w:hAnsi="Times New Roman"/>
          <w:i/>
          <w:sz w:val="24"/>
          <w:szCs w:val="24"/>
        </w:rPr>
        <w:t xml:space="preserve"> </w:t>
      </w:r>
      <w:r w:rsidRPr="00E340BD">
        <w:rPr>
          <w:rFonts w:ascii="Times New Roman" w:hAnsi="Times New Roman"/>
          <w:i/>
          <w:sz w:val="24"/>
          <w:szCs w:val="24"/>
        </w:rPr>
        <w:t>cher, environ 2500</w:t>
      </w:r>
      <w:r w:rsidR="00E340BD">
        <w:rPr>
          <w:rFonts w:ascii="Times New Roman" w:hAnsi="Times New Roman"/>
          <w:i/>
          <w:sz w:val="24"/>
          <w:szCs w:val="24"/>
        </w:rPr>
        <w:t xml:space="preserve"> francs </w:t>
      </w:r>
      <w:r w:rsidR="008A799B">
        <w:rPr>
          <w:rFonts w:ascii="Times New Roman" w:hAnsi="Times New Roman"/>
          <w:i/>
          <w:sz w:val="24"/>
          <w:szCs w:val="24"/>
        </w:rPr>
        <w:t>CFA</w:t>
      </w:r>
      <w:r w:rsidRPr="00E340BD">
        <w:rPr>
          <w:rFonts w:ascii="Times New Roman" w:hAnsi="Times New Roman"/>
          <w:i/>
          <w:sz w:val="24"/>
          <w:szCs w:val="24"/>
        </w:rPr>
        <w:t xml:space="preserve"> l’assiettée et il n’y en a même pas. C’est maintenant que nous produisons plus pour mieux rentabiliser (environ 4 sacs par mois)</w:t>
      </w:r>
      <w:r w:rsidR="00E340BD" w:rsidRPr="00E340BD">
        <w:rPr>
          <w:rFonts w:ascii="Times New Roman" w:hAnsi="Times New Roman"/>
          <w:i/>
          <w:sz w:val="24"/>
          <w:szCs w:val="24"/>
        </w:rPr>
        <w:t> »</w:t>
      </w:r>
      <w:r w:rsidRPr="007D5B78">
        <w:rPr>
          <w:rFonts w:ascii="Times New Roman" w:hAnsi="Times New Roman"/>
          <w:sz w:val="24"/>
          <w:szCs w:val="24"/>
        </w:rPr>
        <w:t xml:space="preserve">. Les stocks constitués </w:t>
      </w:r>
      <w:r w:rsidR="00C81CC3">
        <w:rPr>
          <w:rFonts w:ascii="Times New Roman" w:hAnsi="Times New Roman"/>
          <w:sz w:val="24"/>
          <w:szCs w:val="24"/>
        </w:rPr>
        <w:t xml:space="preserve">auprès du </w:t>
      </w:r>
      <w:r w:rsidRPr="007D5B78">
        <w:rPr>
          <w:rFonts w:ascii="Times New Roman" w:hAnsi="Times New Roman"/>
          <w:sz w:val="24"/>
          <w:szCs w:val="24"/>
        </w:rPr>
        <w:t xml:space="preserve"> commerçant sont épuisés depuis février. Ce stock leur permet de faire face aux commandes </w:t>
      </w:r>
      <w:r w:rsidR="00E340BD">
        <w:rPr>
          <w:rFonts w:ascii="Times New Roman" w:hAnsi="Times New Roman"/>
          <w:sz w:val="24"/>
          <w:szCs w:val="24"/>
        </w:rPr>
        <w:t>ponctuelles</w:t>
      </w:r>
      <w:r w:rsidRPr="007D5B78">
        <w:rPr>
          <w:rFonts w:ascii="Times New Roman" w:hAnsi="Times New Roman"/>
          <w:sz w:val="24"/>
          <w:szCs w:val="24"/>
        </w:rPr>
        <w:t>.</w:t>
      </w:r>
    </w:p>
    <w:p w:rsidR="007D5B78" w:rsidRPr="007D5B78" w:rsidRDefault="007D5B78" w:rsidP="00B555CA">
      <w:pPr>
        <w:spacing w:after="0" w:line="240" w:lineRule="auto"/>
        <w:rPr>
          <w:rFonts w:ascii="Times New Roman" w:hAnsi="Times New Roman"/>
          <w:sz w:val="24"/>
          <w:szCs w:val="24"/>
        </w:rPr>
      </w:pPr>
    </w:p>
    <w:p w:rsidR="0075722F" w:rsidRPr="00293591" w:rsidRDefault="0075722F" w:rsidP="00B555CA">
      <w:pPr>
        <w:spacing w:after="0" w:line="240" w:lineRule="auto"/>
        <w:jc w:val="both"/>
        <w:rPr>
          <w:rFonts w:ascii="Times New Roman" w:hAnsi="Times New Roman"/>
          <w:i/>
          <w:sz w:val="24"/>
          <w:szCs w:val="24"/>
        </w:rPr>
      </w:pPr>
      <w:r w:rsidRPr="007D5B78">
        <w:rPr>
          <w:rFonts w:ascii="Times New Roman" w:hAnsi="Times New Roman"/>
          <w:sz w:val="24"/>
          <w:szCs w:val="24"/>
        </w:rPr>
        <w:t xml:space="preserve">Pour </w:t>
      </w:r>
      <w:r w:rsidR="00C8485F" w:rsidRPr="007D5B78">
        <w:rPr>
          <w:rFonts w:ascii="Times New Roman" w:hAnsi="Times New Roman"/>
          <w:sz w:val="24"/>
          <w:szCs w:val="24"/>
        </w:rPr>
        <w:t xml:space="preserve">Kari Force- Fada </w:t>
      </w:r>
      <w:r w:rsidRPr="007D5B78">
        <w:rPr>
          <w:rFonts w:ascii="Times New Roman" w:hAnsi="Times New Roman"/>
          <w:sz w:val="24"/>
          <w:szCs w:val="24"/>
        </w:rPr>
        <w:t>par exemple : « </w:t>
      </w:r>
      <w:r w:rsidRPr="00293591">
        <w:rPr>
          <w:rFonts w:ascii="Times New Roman" w:hAnsi="Times New Roman"/>
          <w:i/>
          <w:sz w:val="24"/>
          <w:szCs w:val="24"/>
        </w:rPr>
        <w:t>nous arrivons à produire, à vendre et à résoudre les problèmes des membres. Par mois, nous estimons notre bénéfice net à environ 150.000</w:t>
      </w:r>
      <w:r w:rsidR="001E2ACE">
        <w:rPr>
          <w:rFonts w:ascii="Times New Roman" w:hAnsi="Times New Roman"/>
          <w:i/>
          <w:sz w:val="24"/>
          <w:szCs w:val="24"/>
        </w:rPr>
        <w:t xml:space="preserve"> fran</w:t>
      </w:r>
      <w:r w:rsidR="001E2ACE" w:rsidRPr="00293591">
        <w:rPr>
          <w:rFonts w:ascii="Times New Roman" w:hAnsi="Times New Roman"/>
          <w:i/>
          <w:sz w:val="24"/>
          <w:szCs w:val="24"/>
        </w:rPr>
        <w:t>c</w:t>
      </w:r>
      <w:r w:rsidR="001E2ACE">
        <w:rPr>
          <w:rFonts w:ascii="Times New Roman" w:hAnsi="Times New Roman"/>
          <w:i/>
          <w:sz w:val="24"/>
          <w:szCs w:val="24"/>
        </w:rPr>
        <w:t xml:space="preserve">s </w:t>
      </w:r>
      <w:r w:rsidR="008A799B">
        <w:rPr>
          <w:rFonts w:ascii="Times New Roman" w:hAnsi="Times New Roman"/>
          <w:i/>
          <w:sz w:val="24"/>
          <w:szCs w:val="24"/>
        </w:rPr>
        <w:lastRenderedPageBreak/>
        <w:t>CFA</w:t>
      </w:r>
      <w:r w:rsidRPr="00293591">
        <w:rPr>
          <w:rFonts w:ascii="Times New Roman" w:hAnsi="Times New Roman"/>
          <w:i/>
          <w:sz w:val="24"/>
          <w:szCs w:val="24"/>
        </w:rPr>
        <w:t xml:space="preserve">. En dehors des foires, nous ne vendons pas beaucoup. Mais nous pouvons participer en moyenne à 2 foires par an. Par exemple au dernier SIAO, nous </w:t>
      </w:r>
      <w:r w:rsidR="001E336B" w:rsidRPr="00293591">
        <w:rPr>
          <w:rFonts w:ascii="Times New Roman" w:hAnsi="Times New Roman"/>
          <w:i/>
          <w:sz w:val="24"/>
          <w:szCs w:val="24"/>
        </w:rPr>
        <w:t xml:space="preserve">avons pu bénéficier </w:t>
      </w:r>
      <w:r w:rsidR="00C81CC3" w:rsidRPr="00293591">
        <w:rPr>
          <w:rFonts w:ascii="Times New Roman" w:hAnsi="Times New Roman"/>
          <w:i/>
          <w:sz w:val="24"/>
          <w:szCs w:val="24"/>
        </w:rPr>
        <w:t>grâce à ARSA d’un stand au salon climatisé qui coutait 700.000</w:t>
      </w:r>
      <w:r w:rsidR="00C81CC3">
        <w:rPr>
          <w:rFonts w:ascii="Times New Roman" w:hAnsi="Times New Roman"/>
          <w:i/>
          <w:sz w:val="24"/>
          <w:szCs w:val="24"/>
        </w:rPr>
        <w:t xml:space="preserve"> fran</w:t>
      </w:r>
      <w:r w:rsidR="00C81CC3" w:rsidRPr="00293591">
        <w:rPr>
          <w:rFonts w:ascii="Times New Roman" w:hAnsi="Times New Roman"/>
          <w:i/>
          <w:sz w:val="24"/>
          <w:szCs w:val="24"/>
        </w:rPr>
        <w:t>c</w:t>
      </w:r>
      <w:r w:rsidR="00C81CC3">
        <w:rPr>
          <w:rFonts w:ascii="Times New Roman" w:hAnsi="Times New Roman"/>
          <w:i/>
          <w:sz w:val="24"/>
          <w:szCs w:val="24"/>
        </w:rPr>
        <w:t xml:space="preserve">s </w:t>
      </w:r>
      <w:r w:rsidR="008A799B">
        <w:rPr>
          <w:rFonts w:ascii="Times New Roman" w:hAnsi="Times New Roman"/>
          <w:i/>
          <w:sz w:val="24"/>
          <w:szCs w:val="24"/>
        </w:rPr>
        <w:t xml:space="preserve">CFA </w:t>
      </w:r>
      <w:r w:rsidR="00C81CC3">
        <w:rPr>
          <w:rFonts w:ascii="Times New Roman" w:hAnsi="Times New Roman"/>
          <w:i/>
          <w:sz w:val="24"/>
          <w:szCs w:val="24"/>
        </w:rPr>
        <w:t xml:space="preserve">dont l’occupation a été partagée </w:t>
      </w:r>
      <w:r w:rsidR="001E336B" w:rsidRPr="00293591">
        <w:rPr>
          <w:rFonts w:ascii="Times New Roman" w:hAnsi="Times New Roman"/>
          <w:i/>
          <w:sz w:val="24"/>
          <w:szCs w:val="24"/>
        </w:rPr>
        <w:t xml:space="preserve">avec les sœurs de l’Eau Vive. Nous avons aussi </w:t>
      </w:r>
      <w:r w:rsidRPr="00293591">
        <w:rPr>
          <w:rFonts w:ascii="Times New Roman" w:hAnsi="Times New Roman"/>
          <w:i/>
          <w:sz w:val="24"/>
          <w:szCs w:val="24"/>
        </w:rPr>
        <w:t xml:space="preserve">eu un prix </w:t>
      </w:r>
      <w:r w:rsidR="007D5B78" w:rsidRPr="00293591">
        <w:rPr>
          <w:rFonts w:ascii="Times New Roman" w:hAnsi="Times New Roman"/>
          <w:i/>
          <w:sz w:val="24"/>
          <w:szCs w:val="24"/>
        </w:rPr>
        <w:t xml:space="preserve">de </w:t>
      </w:r>
      <w:r w:rsidR="001E336B" w:rsidRPr="00293591">
        <w:rPr>
          <w:rFonts w:ascii="Times New Roman" w:hAnsi="Times New Roman"/>
          <w:i/>
          <w:sz w:val="24"/>
          <w:szCs w:val="24"/>
        </w:rPr>
        <w:t xml:space="preserve">300.000 </w:t>
      </w:r>
      <w:r w:rsidR="001E2ACE">
        <w:rPr>
          <w:rFonts w:ascii="Times New Roman" w:hAnsi="Times New Roman"/>
          <w:i/>
          <w:sz w:val="24"/>
          <w:szCs w:val="24"/>
        </w:rPr>
        <w:t>fran</w:t>
      </w:r>
      <w:r w:rsidR="001E2ACE" w:rsidRPr="00293591">
        <w:rPr>
          <w:rFonts w:ascii="Times New Roman" w:hAnsi="Times New Roman"/>
          <w:i/>
          <w:sz w:val="24"/>
          <w:szCs w:val="24"/>
        </w:rPr>
        <w:t>c</w:t>
      </w:r>
      <w:r w:rsidR="001E2ACE">
        <w:rPr>
          <w:rFonts w:ascii="Times New Roman" w:hAnsi="Times New Roman"/>
          <w:i/>
          <w:sz w:val="24"/>
          <w:szCs w:val="24"/>
        </w:rPr>
        <w:t xml:space="preserve">s </w:t>
      </w:r>
      <w:r w:rsidR="001E336B" w:rsidRPr="00293591">
        <w:rPr>
          <w:rFonts w:ascii="Times New Roman" w:hAnsi="Times New Roman"/>
          <w:i/>
          <w:sz w:val="24"/>
          <w:szCs w:val="24"/>
        </w:rPr>
        <w:t xml:space="preserve">cfa pour l’huile de Balanites </w:t>
      </w:r>
      <w:r w:rsidRPr="00293591">
        <w:rPr>
          <w:rFonts w:ascii="Times New Roman" w:hAnsi="Times New Roman"/>
          <w:i/>
          <w:sz w:val="24"/>
          <w:szCs w:val="24"/>
        </w:rPr>
        <w:t>aux journées agro alimentaires de Ouagadougou (JAAL 2007)</w:t>
      </w:r>
      <w:r w:rsidR="00293591">
        <w:rPr>
          <w:rFonts w:ascii="Times New Roman" w:hAnsi="Times New Roman"/>
          <w:i/>
          <w:sz w:val="24"/>
          <w:szCs w:val="24"/>
        </w:rPr>
        <w:t> »</w:t>
      </w:r>
      <w:r w:rsidR="001E336B" w:rsidRPr="00293591">
        <w:rPr>
          <w:rFonts w:ascii="Times New Roman" w:hAnsi="Times New Roman"/>
          <w:i/>
          <w:sz w:val="24"/>
          <w:szCs w:val="24"/>
        </w:rPr>
        <w:t xml:space="preserve">. </w:t>
      </w:r>
    </w:p>
    <w:p w:rsidR="00631079" w:rsidRPr="007D5B78" w:rsidRDefault="00631079" w:rsidP="00B555CA">
      <w:pPr>
        <w:spacing w:after="0" w:line="240" w:lineRule="auto"/>
        <w:jc w:val="center"/>
        <w:rPr>
          <w:rFonts w:ascii="Times New Roman" w:hAnsi="Times New Roman"/>
          <w:bCs/>
          <w:sz w:val="24"/>
          <w:szCs w:val="24"/>
        </w:rPr>
      </w:pPr>
    </w:p>
    <w:tbl>
      <w:tblPr>
        <w:tblW w:w="0" w:type="auto"/>
        <w:jc w:val="center"/>
        <w:tblInd w:w="-2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1"/>
      </w:tblGrid>
      <w:tr w:rsidR="008778B6" w:rsidRPr="007D5B78" w:rsidTr="001B22BA">
        <w:trPr>
          <w:jc w:val="center"/>
        </w:trPr>
        <w:tc>
          <w:tcPr>
            <w:tcW w:w="9241" w:type="dxa"/>
            <w:shd w:val="clear" w:color="auto" w:fill="D9D9D9"/>
          </w:tcPr>
          <w:p w:rsidR="006D5B82" w:rsidRPr="00B555CA" w:rsidRDefault="008778B6" w:rsidP="00B555CA">
            <w:pPr>
              <w:spacing w:after="0" w:line="240" w:lineRule="auto"/>
              <w:jc w:val="center"/>
              <w:rPr>
                <w:rFonts w:ascii="Times New Roman" w:hAnsi="Times New Roman"/>
                <w:b/>
                <w:i/>
              </w:rPr>
            </w:pPr>
            <w:r w:rsidRPr="00B555CA">
              <w:rPr>
                <w:rFonts w:ascii="Times New Roman" w:hAnsi="Times New Roman"/>
                <w:b/>
                <w:i/>
              </w:rPr>
              <w:t xml:space="preserve">Encadré 2 : Changements perçus par les femmes de Moundasso/ </w:t>
            </w:r>
            <w:r w:rsidR="006149EA" w:rsidRPr="00B555CA">
              <w:rPr>
                <w:rFonts w:ascii="Times New Roman" w:hAnsi="Times New Roman"/>
                <w:b/>
                <w:i/>
              </w:rPr>
              <w:t>D</w:t>
            </w:r>
            <w:r w:rsidR="001E2ACE">
              <w:rPr>
                <w:rFonts w:ascii="Times New Roman" w:hAnsi="Times New Roman"/>
                <w:b/>
                <w:i/>
              </w:rPr>
              <w:t>édougou</w:t>
            </w:r>
          </w:p>
          <w:p w:rsidR="006D5B82" w:rsidRPr="00B555CA" w:rsidRDefault="00E30FE8" w:rsidP="00B555CA">
            <w:pPr>
              <w:pStyle w:val="Paragraphedeliste"/>
              <w:ind w:left="0"/>
              <w:contextualSpacing/>
              <w:jc w:val="both"/>
              <w:rPr>
                <w:i/>
                <w:sz w:val="22"/>
                <w:szCs w:val="22"/>
              </w:rPr>
            </w:pPr>
            <w:r w:rsidRPr="00B555CA">
              <w:rPr>
                <w:i/>
                <w:sz w:val="22"/>
                <w:szCs w:val="22"/>
              </w:rPr>
              <w:t>Grâce à la formation en gestion et marketing nous savons maintenant ce qu</w:t>
            </w:r>
            <w:r w:rsidR="00C81CC3">
              <w:rPr>
                <w:i/>
                <w:sz w:val="22"/>
                <w:szCs w:val="22"/>
              </w:rPr>
              <w:t>’est  « </w:t>
            </w:r>
            <w:r w:rsidRPr="00B555CA">
              <w:rPr>
                <w:i/>
                <w:sz w:val="22"/>
                <w:szCs w:val="22"/>
              </w:rPr>
              <w:t>une micro entreprise</w:t>
            </w:r>
            <w:r w:rsidR="00C81CC3">
              <w:rPr>
                <w:i/>
                <w:sz w:val="22"/>
                <w:szCs w:val="22"/>
              </w:rPr>
              <w:t> »</w:t>
            </w:r>
            <w:r w:rsidRPr="00B555CA">
              <w:rPr>
                <w:i/>
                <w:sz w:val="22"/>
                <w:szCs w:val="22"/>
              </w:rPr>
              <w:t>. Pour nous, avant la formation, une entreprise c’est quelqu’un qui fait des routes ou du bâtiment. Nous avons eu des conseils pour faire un compte d’exploitation</w:t>
            </w:r>
            <w:r w:rsidR="007D5B78" w:rsidRPr="00B555CA">
              <w:rPr>
                <w:i/>
                <w:sz w:val="22"/>
                <w:szCs w:val="22"/>
              </w:rPr>
              <w:t xml:space="preserve">, </w:t>
            </w:r>
            <w:r w:rsidRPr="00B555CA">
              <w:rPr>
                <w:i/>
                <w:sz w:val="22"/>
                <w:szCs w:val="22"/>
              </w:rPr>
              <w:t>mais beaucoup de femmes sur les 39 membres n’arrivent</w:t>
            </w:r>
            <w:r w:rsidR="007D5B78" w:rsidRPr="00B555CA">
              <w:rPr>
                <w:i/>
                <w:sz w:val="22"/>
                <w:szCs w:val="22"/>
              </w:rPr>
              <w:t xml:space="preserve"> pas</w:t>
            </w:r>
            <w:r w:rsidRPr="00B555CA">
              <w:rPr>
                <w:i/>
                <w:sz w:val="22"/>
                <w:szCs w:val="22"/>
              </w:rPr>
              <w:t xml:space="preserve"> à tenir </w:t>
            </w:r>
            <w:r w:rsidR="002526A4">
              <w:rPr>
                <w:i/>
                <w:sz w:val="22"/>
                <w:szCs w:val="22"/>
              </w:rPr>
              <w:t>leur</w:t>
            </w:r>
            <w:r w:rsidR="002526A4" w:rsidRPr="00B555CA">
              <w:rPr>
                <w:i/>
                <w:sz w:val="22"/>
                <w:szCs w:val="22"/>
              </w:rPr>
              <w:t xml:space="preserve"> </w:t>
            </w:r>
            <w:r w:rsidRPr="00B555CA">
              <w:rPr>
                <w:i/>
                <w:sz w:val="22"/>
                <w:szCs w:val="22"/>
              </w:rPr>
              <w:t>compte, ni de comptabilité écrite. Les femmes retiennent dans la tête ou font un suivi avec des cailloux, mais n’appliquent pas ce qu’elles ont appris pendant la formation. Beaucoup ne sont pas alphabétisées, c’est ce qui rend difficile le travail</w:t>
            </w:r>
            <w:r w:rsidR="006D5B82" w:rsidRPr="00B555CA">
              <w:rPr>
                <w:i/>
                <w:sz w:val="22"/>
                <w:szCs w:val="22"/>
              </w:rPr>
              <w:t xml:space="preserve">. Quant, nous </w:t>
            </w:r>
            <w:r w:rsidR="008778B6" w:rsidRPr="00B555CA">
              <w:rPr>
                <w:i/>
                <w:sz w:val="22"/>
                <w:szCs w:val="22"/>
              </w:rPr>
              <w:t>produis</w:t>
            </w:r>
            <w:r w:rsidR="006D5B82" w:rsidRPr="00B555CA">
              <w:rPr>
                <w:i/>
                <w:sz w:val="22"/>
                <w:szCs w:val="22"/>
              </w:rPr>
              <w:t xml:space="preserve">ons </w:t>
            </w:r>
            <w:r w:rsidR="008778B6" w:rsidRPr="00B555CA">
              <w:rPr>
                <w:i/>
                <w:sz w:val="22"/>
                <w:szCs w:val="22"/>
              </w:rPr>
              <w:t xml:space="preserve">le soumbala, </w:t>
            </w:r>
            <w:r w:rsidR="006D5B82" w:rsidRPr="00B555CA">
              <w:rPr>
                <w:i/>
                <w:sz w:val="22"/>
                <w:szCs w:val="22"/>
              </w:rPr>
              <w:t xml:space="preserve">nous nous </w:t>
            </w:r>
            <w:r w:rsidR="008778B6" w:rsidRPr="00B555CA">
              <w:rPr>
                <w:i/>
                <w:sz w:val="22"/>
                <w:szCs w:val="22"/>
              </w:rPr>
              <w:t>assey</w:t>
            </w:r>
            <w:r w:rsidR="006D5B82" w:rsidRPr="00B555CA">
              <w:rPr>
                <w:i/>
                <w:sz w:val="22"/>
                <w:szCs w:val="22"/>
              </w:rPr>
              <w:t>ons</w:t>
            </w:r>
            <w:r w:rsidR="008778B6" w:rsidRPr="00B555CA">
              <w:rPr>
                <w:i/>
                <w:sz w:val="22"/>
                <w:szCs w:val="22"/>
              </w:rPr>
              <w:t xml:space="preserve"> pour évaluer les dépenses et la main d</w:t>
            </w:r>
            <w:r w:rsidR="006D5B82" w:rsidRPr="00B555CA">
              <w:rPr>
                <w:i/>
                <w:sz w:val="22"/>
                <w:szCs w:val="22"/>
              </w:rPr>
              <w:t>’</w:t>
            </w:r>
            <w:r w:rsidR="001B7262" w:rsidRPr="00B555CA">
              <w:rPr>
                <w:i/>
                <w:sz w:val="22"/>
                <w:szCs w:val="22"/>
              </w:rPr>
              <w:t>œuvre</w:t>
            </w:r>
            <w:r w:rsidR="008778B6" w:rsidRPr="00B555CA">
              <w:rPr>
                <w:i/>
                <w:sz w:val="22"/>
                <w:szCs w:val="22"/>
              </w:rPr>
              <w:t xml:space="preserve"> pour </w:t>
            </w:r>
            <w:r w:rsidR="007D5B78" w:rsidRPr="00B555CA">
              <w:rPr>
                <w:i/>
                <w:sz w:val="22"/>
                <w:szCs w:val="22"/>
              </w:rPr>
              <w:t>nous</w:t>
            </w:r>
            <w:r w:rsidR="008778B6" w:rsidRPr="00B555CA">
              <w:rPr>
                <w:i/>
                <w:sz w:val="22"/>
                <w:szCs w:val="22"/>
              </w:rPr>
              <w:t xml:space="preserve"> faire une idée du bénéficie</w:t>
            </w:r>
            <w:r w:rsidR="006D5B82" w:rsidRPr="00B555CA">
              <w:rPr>
                <w:i/>
                <w:sz w:val="22"/>
                <w:szCs w:val="22"/>
              </w:rPr>
              <w:t>. Nous ne confondons plus les re</w:t>
            </w:r>
            <w:r w:rsidR="007D5B78" w:rsidRPr="00B555CA">
              <w:rPr>
                <w:i/>
                <w:sz w:val="22"/>
                <w:szCs w:val="22"/>
              </w:rPr>
              <w:t xml:space="preserve">cettes de notre </w:t>
            </w:r>
            <w:r w:rsidR="001B7262" w:rsidRPr="00B555CA">
              <w:rPr>
                <w:i/>
                <w:sz w:val="22"/>
                <w:szCs w:val="22"/>
              </w:rPr>
              <w:t>mic</w:t>
            </w:r>
            <w:r w:rsidR="001B7262">
              <w:rPr>
                <w:i/>
                <w:sz w:val="22"/>
                <w:szCs w:val="22"/>
              </w:rPr>
              <w:t>r</w:t>
            </w:r>
            <w:r w:rsidR="001B7262" w:rsidRPr="00B555CA">
              <w:rPr>
                <w:i/>
                <w:sz w:val="22"/>
                <w:szCs w:val="22"/>
              </w:rPr>
              <w:t>o entreprise</w:t>
            </w:r>
            <w:r w:rsidR="006D5B82" w:rsidRPr="00B555CA">
              <w:rPr>
                <w:i/>
                <w:sz w:val="22"/>
                <w:szCs w:val="22"/>
              </w:rPr>
              <w:t xml:space="preserve"> aux autres recettes globales dans nos ménages. </w:t>
            </w:r>
          </w:p>
          <w:p w:rsidR="008778B6" w:rsidRPr="00B555CA" w:rsidRDefault="008778B6" w:rsidP="00B555CA">
            <w:pPr>
              <w:pStyle w:val="Paragraphedeliste"/>
              <w:ind w:left="0"/>
              <w:contextualSpacing/>
              <w:jc w:val="both"/>
              <w:rPr>
                <w:i/>
                <w:sz w:val="22"/>
                <w:szCs w:val="22"/>
              </w:rPr>
            </w:pPr>
            <w:r w:rsidRPr="00B555CA">
              <w:rPr>
                <w:i/>
                <w:sz w:val="22"/>
                <w:szCs w:val="22"/>
              </w:rPr>
              <w:t>Maintenant le soumbal</w:t>
            </w:r>
            <w:r w:rsidR="007D5B78" w:rsidRPr="00B555CA">
              <w:rPr>
                <w:i/>
                <w:sz w:val="22"/>
                <w:szCs w:val="22"/>
              </w:rPr>
              <w:t>a</w:t>
            </w:r>
            <w:r w:rsidRPr="00B555CA">
              <w:rPr>
                <w:i/>
                <w:sz w:val="22"/>
                <w:szCs w:val="22"/>
              </w:rPr>
              <w:t xml:space="preserve"> est vendu dans des emballages</w:t>
            </w:r>
            <w:r w:rsidR="006D5B82" w:rsidRPr="00B555CA">
              <w:rPr>
                <w:i/>
                <w:sz w:val="22"/>
                <w:szCs w:val="22"/>
              </w:rPr>
              <w:t xml:space="preserve"> et est de meilleure qualité. Il </w:t>
            </w:r>
            <w:r w:rsidRPr="00B555CA">
              <w:rPr>
                <w:i/>
                <w:sz w:val="22"/>
                <w:szCs w:val="22"/>
              </w:rPr>
              <w:t xml:space="preserve">se vend plus car </w:t>
            </w:r>
            <w:r w:rsidR="006D5B82" w:rsidRPr="00B555CA">
              <w:rPr>
                <w:i/>
                <w:sz w:val="22"/>
                <w:szCs w:val="22"/>
              </w:rPr>
              <w:t>nous</w:t>
            </w:r>
            <w:r w:rsidRPr="00B555CA">
              <w:rPr>
                <w:i/>
                <w:sz w:val="22"/>
                <w:szCs w:val="22"/>
              </w:rPr>
              <w:t xml:space="preserve"> re</w:t>
            </w:r>
            <w:r w:rsidR="006D5B82" w:rsidRPr="00B555CA">
              <w:rPr>
                <w:i/>
                <w:sz w:val="22"/>
                <w:szCs w:val="22"/>
              </w:rPr>
              <w:t xml:space="preserve">cevons </w:t>
            </w:r>
            <w:r w:rsidRPr="00B555CA">
              <w:rPr>
                <w:i/>
                <w:sz w:val="22"/>
                <w:szCs w:val="22"/>
              </w:rPr>
              <w:t>beaucoup de commande</w:t>
            </w:r>
            <w:r w:rsidR="006D5B82" w:rsidRPr="00B555CA">
              <w:rPr>
                <w:i/>
                <w:sz w:val="22"/>
                <w:szCs w:val="22"/>
              </w:rPr>
              <w:t>s</w:t>
            </w:r>
            <w:r w:rsidRPr="00B555CA">
              <w:rPr>
                <w:i/>
                <w:sz w:val="22"/>
                <w:szCs w:val="22"/>
              </w:rPr>
              <w:t xml:space="preserve">. Moundasso est devenu </w:t>
            </w:r>
            <w:r w:rsidR="007D5B78" w:rsidRPr="00B555CA">
              <w:rPr>
                <w:i/>
                <w:sz w:val="22"/>
                <w:szCs w:val="22"/>
              </w:rPr>
              <w:t xml:space="preserve">très </w:t>
            </w:r>
            <w:r w:rsidRPr="00B555CA">
              <w:rPr>
                <w:i/>
                <w:sz w:val="22"/>
                <w:szCs w:val="22"/>
              </w:rPr>
              <w:t>réputé pour son soumbala. S</w:t>
            </w:r>
            <w:r w:rsidR="006D5B82" w:rsidRPr="00B555CA">
              <w:rPr>
                <w:i/>
                <w:sz w:val="22"/>
                <w:szCs w:val="22"/>
              </w:rPr>
              <w:t>i</w:t>
            </w:r>
            <w:r w:rsidRPr="00B555CA">
              <w:rPr>
                <w:i/>
                <w:sz w:val="22"/>
                <w:szCs w:val="22"/>
              </w:rPr>
              <w:t xml:space="preserve"> vous allez au marché</w:t>
            </w:r>
            <w:r w:rsidR="002526A4">
              <w:rPr>
                <w:i/>
                <w:sz w:val="22"/>
                <w:szCs w:val="22"/>
              </w:rPr>
              <w:t>,</w:t>
            </w:r>
            <w:r w:rsidRPr="00B555CA">
              <w:rPr>
                <w:i/>
                <w:sz w:val="22"/>
                <w:szCs w:val="22"/>
              </w:rPr>
              <w:t xml:space="preserve"> </w:t>
            </w:r>
            <w:r w:rsidR="006D5B82" w:rsidRPr="00B555CA">
              <w:rPr>
                <w:i/>
                <w:sz w:val="22"/>
                <w:szCs w:val="22"/>
              </w:rPr>
              <w:t xml:space="preserve">il suffi de demander où trouver du bon soumbala et on vous dira d’aller où </w:t>
            </w:r>
            <w:r w:rsidRPr="00B555CA">
              <w:rPr>
                <w:i/>
                <w:sz w:val="22"/>
                <w:szCs w:val="22"/>
              </w:rPr>
              <w:t xml:space="preserve">les femmes de Moundasso </w:t>
            </w:r>
            <w:r w:rsidR="006D5B82" w:rsidRPr="00B555CA">
              <w:rPr>
                <w:i/>
                <w:sz w:val="22"/>
                <w:szCs w:val="22"/>
              </w:rPr>
              <w:t>sont</w:t>
            </w:r>
            <w:r w:rsidR="007F7B69">
              <w:rPr>
                <w:i/>
                <w:sz w:val="22"/>
                <w:szCs w:val="22"/>
              </w:rPr>
              <w:t xml:space="preserve"> ; </w:t>
            </w:r>
            <w:r w:rsidRPr="00B555CA">
              <w:rPr>
                <w:i/>
                <w:sz w:val="22"/>
                <w:szCs w:val="22"/>
              </w:rPr>
              <w:t>car elles ont le meilleur soumbala</w:t>
            </w:r>
            <w:r w:rsidR="006D5B82" w:rsidRPr="00B555CA">
              <w:rPr>
                <w:i/>
                <w:sz w:val="22"/>
                <w:szCs w:val="22"/>
              </w:rPr>
              <w:t xml:space="preserve"> de Dédougou.</w:t>
            </w:r>
          </w:p>
          <w:p w:rsidR="00351CAA" w:rsidRPr="00B555CA" w:rsidRDefault="00351CAA" w:rsidP="001B7262">
            <w:pPr>
              <w:spacing w:after="0" w:line="240" w:lineRule="auto"/>
              <w:jc w:val="both"/>
              <w:rPr>
                <w:rFonts w:ascii="Times New Roman" w:hAnsi="Times New Roman"/>
                <w:i/>
              </w:rPr>
            </w:pPr>
            <w:r w:rsidRPr="00B555CA">
              <w:rPr>
                <w:rFonts w:ascii="Times New Roman" w:hAnsi="Times New Roman"/>
                <w:i/>
              </w:rPr>
              <w:t>La production est faite collectivement et</w:t>
            </w:r>
            <w:r w:rsidR="002526A4">
              <w:rPr>
                <w:rFonts w:ascii="Times New Roman" w:hAnsi="Times New Roman"/>
                <w:i/>
              </w:rPr>
              <w:t>/ou</w:t>
            </w:r>
            <w:r w:rsidRPr="00B555CA">
              <w:rPr>
                <w:rFonts w:ascii="Times New Roman" w:hAnsi="Times New Roman"/>
                <w:i/>
              </w:rPr>
              <w:t xml:space="preserve"> individuellement</w:t>
            </w:r>
            <w:r w:rsidR="002526A4">
              <w:rPr>
                <w:rFonts w:ascii="Times New Roman" w:hAnsi="Times New Roman"/>
                <w:i/>
              </w:rPr>
              <w:t>. S</w:t>
            </w:r>
            <w:r w:rsidRPr="00B555CA">
              <w:rPr>
                <w:rFonts w:ascii="Times New Roman" w:hAnsi="Times New Roman"/>
                <w:i/>
              </w:rPr>
              <w:t xml:space="preserve">elon la période, la rentabilité n’est </w:t>
            </w:r>
            <w:r w:rsidR="00B555CA" w:rsidRPr="00B555CA">
              <w:rPr>
                <w:rFonts w:ascii="Times New Roman" w:hAnsi="Times New Roman"/>
                <w:i/>
              </w:rPr>
              <w:t xml:space="preserve">pas </w:t>
            </w:r>
            <w:r w:rsidRPr="00B555CA">
              <w:rPr>
                <w:rFonts w:ascii="Times New Roman" w:hAnsi="Times New Roman"/>
                <w:i/>
              </w:rPr>
              <w:t xml:space="preserve">la même. Par exemple, la </w:t>
            </w:r>
            <w:r w:rsidR="002526A4" w:rsidRPr="00B555CA">
              <w:rPr>
                <w:rFonts w:ascii="Times New Roman" w:hAnsi="Times New Roman"/>
                <w:i/>
              </w:rPr>
              <w:t>bo</w:t>
            </w:r>
            <w:r w:rsidR="002526A4">
              <w:rPr>
                <w:rFonts w:ascii="Times New Roman" w:hAnsi="Times New Roman"/>
                <w:i/>
              </w:rPr>
              <w:t>î</w:t>
            </w:r>
            <w:r w:rsidR="002526A4" w:rsidRPr="00B555CA">
              <w:rPr>
                <w:rFonts w:ascii="Times New Roman" w:hAnsi="Times New Roman"/>
                <w:i/>
              </w:rPr>
              <w:t xml:space="preserve">te </w:t>
            </w:r>
            <w:r w:rsidRPr="00B555CA">
              <w:rPr>
                <w:rFonts w:ascii="Times New Roman" w:hAnsi="Times New Roman"/>
                <w:i/>
              </w:rPr>
              <w:t>de graine</w:t>
            </w:r>
            <w:r w:rsidR="00B555CA" w:rsidRPr="00B555CA">
              <w:rPr>
                <w:rFonts w:ascii="Times New Roman" w:hAnsi="Times New Roman"/>
                <w:i/>
              </w:rPr>
              <w:t>s</w:t>
            </w:r>
            <w:r w:rsidRPr="00B555CA">
              <w:rPr>
                <w:rFonts w:ascii="Times New Roman" w:hAnsi="Times New Roman"/>
                <w:i/>
              </w:rPr>
              <w:t xml:space="preserve"> de néré (2,5kg) coute 1500</w:t>
            </w:r>
            <w:r w:rsidR="001E2ACE">
              <w:rPr>
                <w:rFonts w:ascii="Times New Roman" w:hAnsi="Times New Roman"/>
                <w:i/>
              </w:rPr>
              <w:t xml:space="preserve"> </w:t>
            </w:r>
            <w:r w:rsidR="001E2ACE">
              <w:rPr>
                <w:rFonts w:ascii="Times New Roman" w:hAnsi="Times New Roman"/>
                <w:i/>
                <w:sz w:val="24"/>
                <w:szCs w:val="24"/>
              </w:rPr>
              <w:t>fran</w:t>
            </w:r>
            <w:r w:rsidR="001E2ACE" w:rsidRPr="00293591">
              <w:rPr>
                <w:rFonts w:ascii="Times New Roman" w:hAnsi="Times New Roman"/>
                <w:i/>
                <w:sz w:val="24"/>
                <w:szCs w:val="24"/>
              </w:rPr>
              <w:t>c</w:t>
            </w:r>
            <w:r w:rsidR="001E2ACE">
              <w:rPr>
                <w:rFonts w:ascii="Times New Roman" w:hAnsi="Times New Roman"/>
                <w:i/>
                <w:sz w:val="24"/>
                <w:szCs w:val="24"/>
              </w:rPr>
              <w:t xml:space="preserve">s </w:t>
            </w:r>
            <w:r w:rsidR="001B7262">
              <w:rPr>
                <w:rFonts w:ascii="Times New Roman" w:hAnsi="Times New Roman"/>
                <w:i/>
                <w:sz w:val="24"/>
                <w:szCs w:val="24"/>
              </w:rPr>
              <w:t>CFA</w:t>
            </w:r>
            <w:r w:rsidRPr="00B555CA">
              <w:rPr>
                <w:rFonts w:ascii="Times New Roman" w:hAnsi="Times New Roman"/>
                <w:i/>
              </w:rPr>
              <w:t xml:space="preserve"> de nos jours (au moment de l’évaluation, mars 2011) et ce qui fait que l’activité n’est pas </w:t>
            </w:r>
            <w:r w:rsidR="002526A4">
              <w:rPr>
                <w:rFonts w:ascii="Times New Roman" w:hAnsi="Times New Roman"/>
                <w:i/>
              </w:rPr>
              <w:t>très</w:t>
            </w:r>
            <w:r w:rsidR="002526A4" w:rsidRPr="00B555CA">
              <w:rPr>
                <w:rFonts w:ascii="Times New Roman" w:hAnsi="Times New Roman"/>
                <w:i/>
              </w:rPr>
              <w:t xml:space="preserve"> </w:t>
            </w:r>
            <w:r w:rsidRPr="00B555CA">
              <w:rPr>
                <w:rFonts w:ascii="Times New Roman" w:hAnsi="Times New Roman"/>
                <w:i/>
              </w:rPr>
              <w:t xml:space="preserve">rentable en ce moment. Par exemple sur 5 </w:t>
            </w:r>
            <w:r w:rsidR="002526A4" w:rsidRPr="00B555CA">
              <w:rPr>
                <w:rFonts w:ascii="Times New Roman" w:hAnsi="Times New Roman"/>
                <w:i/>
              </w:rPr>
              <w:t>bo</w:t>
            </w:r>
            <w:r w:rsidR="002526A4">
              <w:rPr>
                <w:rFonts w:ascii="Times New Roman" w:hAnsi="Times New Roman"/>
                <w:i/>
              </w:rPr>
              <w:t>î</w:t>
            </w:r>
            <w:r w:rsidR="002526A4" w:rsidRPr="00B555CA">
              <w:rPr>
                <w:rFonts w:ascii="Times New Roman" w:hAnsi="Times New Roman"/>
                <w:i/>
              </w:rPr>
              <w:t>tes</w:t>
            </w:r>
            <w:r w:rsidR="007F7B69">
              <w:rPr>
                <w:rFonts w:ascii="Times New Roman" w:hAnsi="Times New Roman"/>
                <w:i/>
              </w:rPr>
              <w:t>, nous avons un bénéfic</w:t>
            </w:r>
            <w:r w:rsidRPr="00B555CA">
              <w:rPr>
                <w:rFonts w:ascii="Times New Roman" w:hAnsi="Times New Roman"/>
                <w:i/>
              </w:rPr>
              <w:t>e de 1000</w:t>
            </w:r>
            <w:r w:rsidR="001E2ACE">
              <w:rPr>
                <w:rFonts w:ascii="Times New Roman" w:hAnsi="Times New Roman"/>
                <w:i/>
              </w:rPr>
              <w:t xml:space="preserve"> </w:t>
            </w:r>
            <w:r w:rsidR="001E2ACE">
              <w:rPr>
                <w:rFonts w:ascii="Times New Roman" w:hAnsi="Times New Roman"/>
                <w:i/>
                <w:sz w:val="24"/>
                <w:szCs w:val="24"/>
              </w:rPr>
              <w:t>fran</w:t>
            </w:r>
            <w:r w:rsidR="001E2ACE" w:rsidRPr="00293591">
              <w:rPr>
                <w:rFonts w:ascii="Times New Roman" w:hAnsi="Times New Roman"/>
                <w:i/>
                <w:sz w:val="24"/>
                <w:szCs w:val="24"/>
              </w:rPr>
              <w:t>c</w:t>
            </w:r>
            <w:r w:rsidR="001E2ACE">
              <w:rPr>
                <w:rFonts w:ascii="Times New Roman" w:hAnsi="Times New Roman"/>
                <w:i/>
                <w:sz w:val="24"/>
                <w:szCs w:val="24"/>
              </w:rPr>
              <w:t xml:space="preserve">s </w:t>
            </w:r>
            <w:r w:rsidR="007F7B69">
              <w:rPr>
                <w:rFonts w:ascii="Times New Roman" w:hAnsi="Times New Roman"/>
                <w:i/>
                <w:sz w:val="24"/>
                <w:szCs w:val="24"/>
              </w:rPr>
              <w:t>CFA</w:t>
            </w:r>
            <w:r w:rsidR="00525FFB">
              <w:rPr>
                <w:rFonts w:ascii="Times New Roman" w:hAnsi="Times New Roman"/>
                <w:i/>
              </w:rPr>
              <w:t>. Néanmoins, nous sommes contentes de notre activité qui nous permet d’avoir un peu d’argent</w:t>
            </w:r>
            <w:r w:rsidR="007F7B69">
              <w:rPr>
                <w:rFonts w:ascii="Times New Roman" w:hAnsi="Times New Roman"/>
                <w:i/>
              </w:rPr>
              <w:t xml:space="preserve"> pour nos propres besoins et ceux</w:t>
            </w:r>
            <w:r w:rsidR="00525FFB">
              <w:rPr>
                <w:rFonts w:ascii="Times New Roman" w:hAnsi="Times New Roman"/>
                <w:i/>
              </w:rPr>
              <w:t xml:space="preserve"> de nos enfants. </w:t>
            </w:r>
          </w:p>
        </w:tc>
      </w:tr>
    </w:tbl>
    <w:p w:rsidR="008778B6" w:rsidRPr="007D5B78" w:rsidRDefault="008778B6" w:rsidP="00B555CA">
      <w:pPr>
        <w:spacing w:after="0" w:line="240" w:lineRule="auto"/>
        <w:jc w:val="both"/>
        <w:rPr>
          <w:rFonts w:ascii="Times New Roman" w:hAnsi="Times New Roman"/>
          <w:bCs/>
          <w:sz w:val="24"/>
          <w:szCs w:val="24"/>
        </w:rPr>
      </w:pPr>
    </w:p>
    <w:p w:rsidR="002E614D" w:rsidRDefault="002E614D" w:rsidP="002E614D">
      <w:pPr>
        <w:spacing w:after="0" w:line="240" w:lineRule="auto"/>
        <w:jc w:val="both"/>
        <w:rPr>
          <w:rFonts w:ascii="Times New Roman" w:hAnsi="Times New Roman"/>
          <w:sz w:val="24"/>
          <w:szCs w:val="24"/>
        </w:rPr>
      </w:pPr>
      <w:r w:rsidRPr="002E614D">
        <w:rPr>
          <w:rFonts w:ascii="Times New Roman" w:hAnsi="Times New Roman"/>
          <w:noProof/>
          <w:sz w:val="24"/>
          <w:szCs w:val="24"/>
          <w:lang w:eastAsia="fr-FR"/>
        </w:rPr>
        <w:drawing>
          <wp:inline distT="0" distB="0" distL="0" distR="0">
            <wp:extent cx="5753100" cy="3009900"/>
            <wp:effectExtent l="19050" t="0" r="0" b="0"/>
            <wp:docPr id="6" name="Image 3" descr="PICT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ICT0094"/>
                    <pic:cNvPicPr>
                      <a:picLocks noChangeAspect="1" noChangeArrowheads="1"/>
                    </pic:cNvPicPr>
                  </pic:nvPicPr>
                  <pic:blipFill>
                    <a:blip r:embed="rId12" cstate="print"/>
                    <a:srcRect/>
                    <a:stretch>
                      <a:fillRect/>
                    </a:stretch>
                  </pic:blipFill>
                  <pic:spPr bwMode="auto">
                    <a:xfrm>
                      <a:off x="0" y="0"/>
                      <a:ext cx="5753100" cy="3009900"/>
                    </a:xfrm>
                    <a:prstGeom prst="rect">
                      <a:avLst/>
                    </a:prstGeom>
                    <a:noFill/>
                    <a:ln w="9525">
                      <a:noFill/>
                      <a:miter lim="800000"/>
                      <a:headEnd/>
                      <a:tailEnd/>
                    </a:ln>
                  </pic:spPr>
                </pic:pic>
              </a:graphicData>
            </a:graphic>
          </wp:inline>
        </w:drawing>
      </w:r>
    </w:p>
    <w:p w:rsidR="002E614D" w:rsidRDefault="002E614D" w:rsidP="002E614D">
      <w:pPr>
        <w:spacing w:after="0" w:line="240" w:lineRule="auto"/>
        <w:jc w:val="center"/>
        <w:rPr>
          <w:rFonts w:ascii="Times New Roman" w:hAnsi="Times New Roman"/>
          <w:sz w:val="24"/>
          <w:szCs w:val="24"/>
        </w:rPr>
      </w:pPr>
      <w:r>
        <w:t>Exposition de PFNL aux Journées Agro Alimentaires (JAAL) en décembre 2007</w:t>
      </w:r>
    </w:p>
    <w:p w:rsidR="002E614D" w:rsidRDefault="002E614D" w:rsidP="00B555CA">
      <w:pPr>
        <w:spacing w:after="0" w:line="240" w:lineRule="auto"/>
        <w:jc w:val="both"/>
        <w:rPr>
          <w:rFonts w:ascii="Times New Roman" w:hAnsi="Times New Roman"/>
          <w:bCs/>
          <w:sz w:val="24"/>
          <w:szCs w:val="24"/>
        </w:rPr>
      </w:pPr>
    </w:p>
    <w:p w:rsidR="00167AD0" w:rsidRPr="007D5B78" w:rsidRDefault="00167AD0" w:rsidP="00B555CA">
      <w:pPr>
        <w:spacing w:after="0" w:line="240" w:lineRule="auto"/>
        <w:jc w:val="both"/>
        <w:rPr>
          <w:rFonts w:ascii="Times New Roman" w:hAnsi="Times New Roman"/>
          <w:bCs/>
          <w:sz w:val="24"/>
          <w:szCs w:val="24"/>
        </w:rPr>
      </w:pPr>
      <w:r w:rsidRPr="007D5B78">
        <w:rPr>
          <w:rFonts w:ascii="Times New Roman" w:hAnsi="Times New Roman"/>
          <w:bCs/>
          <w:sz w:val="24"/>
          <w:szCs w:val="24"/>
        </w:rPr>
        <w:t>Le mode de rémunération entre femmes actives au sein de l’association organisé</w:t>
      </w:r>
      <w:r w:rsidR="007F7B69">
        <w:rPr>
          <w:rFonts w:ascii="Times New Roman" w:hAnsi="Times New Roman"/>
          <w:bCs/>
          <w:sz w:val="24"/>
          <w:szCs w:val="24"/>
        </w:rPr>
        <w:t>es</w:t>
      </w:r>
      <w:r w:rsidRPr="007D5B78">
        <w:rPr>
          <w:rFonts w:ascii="Times New Roman" w:hAnsi="Times New Roman"/>
          <w:bCs/>
          <w:sz w:val="24"/>
          <w:szCs w:val="24"/>
        </w:rPr>
        <w:t xml:space="preserve"> autour de la production du soumbala ou du savon suit le schéma suivant : </w:t>
      </w:r>
    </w:p>
    <w:p w:rsidR="00167AD0" w:rsidRPr="00B555CA" w:rsidRDefault="002526A4" w:rsidP="00653990">
      <w:pPr>
        <w:numPr>
          <w:ilvl w:val="0"/>
          <w:numId w:val="18"/>
        </w:numPr>
        <w:spacing w:after="0" w:line="240" w:lineRule="auto"/>
        <w:rPr>
          <w:rFonts w:ascii="Times New Roman" w:hAnsi="Times New Roman"/>
          <w:sz w:val="24"/>
          <w:szCs w:val="24"/>
        </w:rPr>
      </w:pPr>
      <w:r>
        <w:rPr>
          <w:rFonts w:ascii="Times New Roman" w:hAnsi="Times New Roman"/>
          <w:sz w:val="24"/>
          <w:szCs w:val="24"/>
        </w:rPr>
        <w:t>t</w:t>
      </w:r>
      <w:r w:rsidRPr="00B555CA">
        <w:rPr>
          <w:rFonts w:ascii="Times New Roman" w:hAnsi="Times New Roman"/>
          <w:sz w:val="24"/>
          <w:szCs w:val="24"/>
        </w:rPr>
        <w:t xml:space="preserve">enue </w:t>
      </w:r>
      <w:r w:rsidR="00167AD0" w:rsidRPr="00B555CA">
        <w:rPr>
          <w:rFonts w:ascii="Times New Roman" w:hAnsi="Times New Roman"/>
          <w:sz w:val="24"/>
          <w:szCs w:val="24"/>
        </w:rPr>
        <w:t>d’un cahier des ventes et dépen</w:t>
      </w:r>
      <w:r w:rsidR="001E2ACE">
        <w:rPr>
          <w:rFonts w:ascii="Times New Roman" w:hAnsi="Times New Roman"/>
          <w:sz w:val="24"/>
          <w:szCs w:val="24"/>
        </w:rPr>
        <w:t>ses avec les différentes pertes et gains</w:t>
      </w:r>
      <w:r>
        <w:rPr>
          <w:rFonts w:ascii="Times New Roman" w:hAnsi="Times New Roman"/>
          <w:sz w:val="24"/>
          <w:szCs w:val="24"/>
        </w:rPr>
        <w:t>,</w:t>
      </w:r>
      <w:r w:rsidRPr="00B555CA">
        <w:rPr>
          <w:rFonts w:ascii="Times New Roman" w:hAnsi="Times New Roman"/>
          <w:sz w:val="24"/>
          <w:szCs w:val="24"/>
        </w:rPr>
        <w:t xml:space="preserve"> </w:t>
      </w:r>
    </w:p>
    <w:p w:rsidR="00167AD0" w:rsidRPr="00B555CA" w:rsidRDefault="002526A4" w:rsidP="001B726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b</w:t>
      </w:r>
      <w:r w:rsidRPr="00B555CA">
        <w:rPr>
          <w:rFonts w:ascii="Times New Roman" w:hAnsi="Times New Roman"/>
          <w:sz w:val="24"/>
          <w:szCs w:val="24"/>
        </w:rPr>
        <w:t xml:space="preserve">ilan </w:t>
      </w:r>
      <w:r w:rsidR="00167AD0" w:rsidRPr="00B555CA">
        <w:rPr>
          <w:rFonts w:ascii="Times New Roman" w:hAnsi="Times New Roman"/>
          <w:sz w:val="24"/>
          <w:szCs w:val="24"/>
        </w:rPr>
        <w:t xml:space="preserve">chaque trimestre, pour essayer de désintéresser chaque membre en fonction de son temps de travail (les présences sont enregistrées dans un cahier et selon les temps </w:t>
      </w:r>
      <w:r w:rsidR="00167AD0" w:rsidRPr="00B555CA">
        <w:rPr>
          <w:rFonts w:ascii="Times New Roman" w:hAnsi="Times New Roman"/>
          <w:sz w:val="24"/>
          <w:szCs w:val="24"/>
        </w:rPr>
        <w:lastRenderedPageBreak/>
        <w:t>forts d’exécution de l’activité). C’est ce qui permet de faire une répartition du bénéfice en fonction d</w:t>
      </w:r>
      <w:r>
        <w:rPr>
          <w:rFonts w:ascii="Times New Roman" w:hAnsi="Times New Roman"/>
          <w:sz w:val="24"/>
          <w:szCs w:val="24"/>
        </w:rPr>
        <w:t xml:space="preserve">u temps de travail de chaque femme, </w:t>
      </w:r>
    </w:p>
    <w:p w:rsidR="00167AD0" w:rsidRPr="00B555CA" w:rsidRDefault="002526A4" w:rsidP="001B726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u</w:t>
      </w:r>
      <w:r w:rsidRPr="00B555CA">
        <w:rPr>
          <w:rFonts w:ascii="Times New Roman" w:hAnsi="Times New Roman"/>
          <w:sz w:val="24"/>
          <w:szCs w:val="24"/>
        </w:rPr>
        <w:t xml:space="preserve">ne </w:t>
      </w:r>
      <w:r w:rsidR="00167AD0" w:rsidRPr="00B555CA">
        <w:rPr>
          <w:rFonts w:ascii="Times New Roman" w:hAnsi="Times New Roman"/>
          <w:sz w:val="24"/>
          <w:szCs w:val="24"/>
        </w:rPr>
        <w:t>partie du bénéfice est gardée dans le compte pour permettre de reconstituer les stocks de graines de néré</w:t>
      </w:r>
      <w:r>
        <w:rPr>
          <w:rFonts w:ascii="Times New Roman" w:hAnsi="Times New Roman"/>
          <w:sz w:val="24"/>
          <w:szCs w:val="24"/>
        </w:rPr>
        <w:t>,</w:t>
      </w:r>
    </w:p>
    <w:p w:rsidR="00167AD0" w:rsidRPr="00B555CA" w:rsidRDefault="002526A4" w:rsidP="001B726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u</w:t>
      </w:r>
      <w:r w:rsidRPr="00B555CA">
        <w:rPr>
          <w:rFonts w:ascii="Times New Roman" w:hAnsi="Times New Roman"/>
          <w:sz w:val="24"/>
          <w:szCs w:val="24"/>
        </w:rPr>
        <w:t xml:space="preserve">ne </w:t>
      </w:r>
      <w:r w:rsidR="00167AD0" w:rsidRPr="00B555CA">
        <w:rPr>
          <w:rFonts w:ascii="Times New Roman" w:hAnsi="Times New Roman"/>
          <w:sz w:val="24"/>
          <w:szCs w:val="24"/>
        </w:rPr>
        <w:t>autre partie est retenue pour faire du crédit aux membres qui en ont besoin</w:t>
      </w:r>
      <w:r>
        <w:rPr>
          <w:rFonts w:ascii="Times New Roman" w:hAnsi="Times New Roman"/>
          <w:sz w:val="24"/>
          <w:szCs w:val="24"/>
        </w:rPr>
        <w:t>,</w:t>
      </w:r>
    </w:p>
    <w:p w:rsidR="00167AD0" w:rsidRPr="00B555CA" w:rsidRDefault="002526A4" w:rsidP="001B7262">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e</w:t>
      </w:r>
      <w:r w:rsidRPr="00B555CA">
        <w:rPr>
          <w:rFonts w:ascii="Times New Roman" w:hAnsi="Times New Roman"/>
          <w:sz w:val="24"/>
          <w:szCs w:val="24"/>
        </w:rPr>
        <w:t xml:space="preserve">n </w:t>
      </w:r>
      <w:r w:rsidR="00167AD0" w:rsidRPr="00B555CA">
        <w:rPr>
          <w:rFonts w:ascii="Times New Roman" w:hAnsi="Times New Roman"/>
          <w:sz w:val="24"/>
          <w:szCs w:val="24"/>
        </w:rPr>
        <w:t xml:space="preserve">plus de cela, </w:t>
      </w:r>
      <w:r>
        <w:rPr>
          <w:rFonts w:ascii="Times New Roman" w:hAnsi="Times New Roman"/>
          <w:sz w:val="24"/>
          <w:szCs w:val="24"/>
        </w:rPr>
        <w:t xml:space="preserve">il y- a des </w:t>
      </w:r>
      <w:r w:rsidR="00167AD0" w:rsidRPr="00B555CA">
        <w:rPr>
          <w:rFonts w:ascii="Times New Roman" w:hAnsi="Times New Roman"/>
          <w:sz w:val="24"/>
          <w:szCs w:val="24"/>
        </w:rPr>
        <w:t xml:space="preserve"> commissions sur les ventes. Les femmes peuvent prendre le soumbala qu’elles vont revendre en ville</w:t>
      </w:r>
      <w:r w:rsidR="00B555CA" w:rsidRPr="00B555CA">
        <w:rPr>
          <w:rFonts w:ascii="Times New Roman" w:hAnsi="Times New Roman"/>
          <w:sz w:val="24"/>
          <w:szCs w:val="24"/>
        </w:rPr>
        <w:t>.</w:t>
      </w:r>
      <w:r w:rsidR="00167AD0" w:rsidRPr="00B555CA">
        <w:rPr>
          <w:rFonts w:ascii="Times New Roman" w:hAnsi="Times New Roman"/>
          <w:sz w:val="24"/>
          <w:szCs w:val="24"/>
        </w:rPr>
        <w:t xml:space="preserve"> Pour leur désintéressement, elles reçoivent 20% dès la vente terminée. Si elles ont une commande sur Ouaga, c’est la présidente qui se déplace et prend </w:t>
      </w:r>
      <w:r w:rsidR="00B555CA" w:rsidRPr="00B555CA">
        <w:rPr>
          <w:rFonts w:ascii="Times New Roman" w:hAnsi="Times New Roman"/>
          <w:sz w:val="24"/>
          <w:szCs w:val="24"/>
        </w:rPr>
        <w:t>l</w:t>
      </w:r>
      <w:r w:rsidR="00167AD0" w:rsidRPr="00B555CA">
        <w:rPr>
          <w:rFonts w:ascii="Times New Roman" w:hAnsi="Times New Roman"/>
          <w:sz w:val="24"/>
          <w:szCs w:val="24"/>
        </w:rPr>
        <w:t xml:space="preserve">a commission. </w:t>
      </w:r>
    </w:p>
    <w:p w:rsidR="00FC70DD" w:rsidRDefault="00FC70DD" w:rsidP="00B555CA">
      <w:pPr>
        <w:spacing w:after="0" w:line="240" w:lineRule="auto"/>
        <w:jc w:val="both"/>
        <w:rPr>
          <w:rFonts w:ascii="Times New Roman" w:hAnsi="Times New Roman"/>
          <w:sz w:val="24"/>
          <w:szCs w:val="24"/>
        </w:rPr>
      </w:pPr>
    </w:p>
    <w:p w:rsidR="002E614D" w:rsidRPr="00B555CA" w:rsidRDefault="002E614D" w:rsidP="002E614D">
      <w:pPr>
        <w:spacing w:after="0" w:line="240" w:lineRule="auto"/>
        <w:jc w:val="both"/>
        <w:rPr>
          <w:rFonts w:ascii="Times New Roman" w:hAnsi="Times New Roman"/>
          <w:sz w:val="24"/>
          <w:szCs w:val="24"/>
        </w:rPr>
      </w:pPr>
      <w:r w:rsidRPr="00B555CA">
        <w:rPr>
          <w:rFonts w:ascii="Times New Roman" w:hAnsi="Times New Roman"/>
          <w:sz w:val="24"/>
          <w:szCs w:val="24"/>
        </w:rPr>
        <w:t xml:space="preserve">Ce système interne est dynamique et est fonction des bénéfices issus de la vente des produits. La clé de répartition pour la constitution de stock de réserve, la rémunération des membres, l’octroi de crédit- mutuel, l’assistance aux membres n’est pas fixée d’avance. Elle est fluctuante et difficile à estimer dès le départ. </w:t>
      </w:r>
    </w:p>
    <w:p w:rsidR="002E614D" w:rsidRDefault="002E614D" w:rsidP="00B555CA">
      <w:pPr>
        <w:spacing w:after="0" w:line="240" w:lineRule="auto"/>
        <w:jc w:val="both"/>
        <w:rPr>
          <w:rFonts w:ascii="Times New Roman" w:hAnsi="Times New Roman"/>
          <w:sz w:val="24"/>
          <w:szCs w:val="24"/>
        </w:rPr>
      </w:pPr>
    </w:p>
    <w:p w:rsidR="002E614D" w:rsidRDefault="002E614D" w:rsidP="00B555CA">
      <w:pPr>
        <w:spacing w:after="0" w:line="240" w:lineRule="auto"/>
        <w:jc w:val="both"/>
        <w:rPr>
          <w:rFonts w:ascii="Times New Roman" w:hAnsi="Times New Roman"/>
          <w:sz w:val="24"/>
          <w:szCs w:val="24"/>
        </w:rPr>
      </w:pPr>
      <w:r w:rsidRPr="002E614D">
        <w:rPr>
          <w:rFonts w:ascii="Times New Roman" w:hAnsi="Times New Roman"/>
          <w:noProof/>
          <w:sz w:val="24"/>
          <w:szCs w:val="24"/>
          <w:lang w:eastAsia="fr-FR"/>
        </w:rPr>
        <w:drawing>
          <wp:inline distT="0" distB="0" distL="0" distR="0">
            <wp:extent cx="5301095" cy="3975821"/>
            <wp:effectExtent l="19050" t="0" r="0" b="0"/>
            <wp:docPr id="7" name="Image 4" descr="IMG00790-20110317-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90-20110317-1125.jpg"/>
                    <pic:cNvPicPr/>
                  </pic:nvPicPr>
                  <pic:blipFill>
                    <a:blip r:embed="rId13" cstate="print"/>
                    <a:stretch>
                      <a:fillRect/>
                    </a:stretch>
                  </pic:blipFill>
                  <pic:spPr>
                    <a:xfrm>
                      <a:off x="0" y="0"/>
                      <a:ext cx="5298547" cy="3973910"/>
                    </a:xfrm>
                    <a:prstGeom prst="rect">
                      <a:avLst/>
                    </a:prstGeom>
                  </pic:spPr>
                </pic:pic>
              </a:graphicData>
            </a:graphic>
          </wp:inline>
        </w:drawing>
      </w:r>
    </w:p>
    <w:p w:rsidR="002E614D" w:rsidRDefault="002E614D" w:rsidP="00B555CA">
      <w:pPr>
        <w:spacing w:after="0" w:line="240" w:lineRule="auto"/>
        <w:jc w:val="both"/>
        <w:rPr>
          <w:rFonts w:ascii="Times New Roman" w:hAnsi="Times New Roman"/>
          <w:sz w:val="24"/>
          <w:szCs w:val="24"/>
        </w:rPr>
      </w:pPr>
      <w:r>
        <w:rPr>
          <w:rFonts w:ascii="Times New Roman" w:hAnsi="Times New Roman"/>
          <w:sz w:val="24"/>
          <w:szCs w:val="24"/>
        </w:rPr>
        <w:t>Séchage de soumbala à Moundasso</w:t>
      </w:r>
    </w:p>
    <w:p w:rsidR="002E614D" w:rsidRDefault="002E614D" w:rsidP="00B555CA">
      <w:pPr>
        <w:spacing w:after="0" w:line="240" w:lineRule="auto"/>
        <w:jc w:val="both"/>
        <w:rPr>
          <w:rFonts w:ascii="Times New Roman" w:hAnsi="Times New Roman"/>
          <w:sz w:val="24"/>
          <w:szCs w:val="24"/>
        </w:rPr>
      </w:pPr>
    </w:p>
    <w:p w:rsidR="00631079" w:rsidRPr="002E0319" w:rsidRDefault="00F6142B" w:rsidP="00167AD0">
      <w:pPr>
        <w:spacing w:after="0" w:line="240" w:lineRule="auto"/>
        <w:jc w:val="both"/>
        <w:rPr>
          <w:rFonts w:ascii="Times New Roman" w:hAnsi="Times New Roman"/>
          <w:bCs/>
          <w:sz w:val="24"/>
          <w:szCs w:val="24"/>
        </w:rPr>
      </w:pPr>
      <w:r w:rsidRPr="002E0319">
        <w:rPr>
          <w:rFonts w:ascii="Times New Roman" w:hAnsi="Times New Roman"/>
          <w:bCs/>
          <w:sz w:val="24"/>
          <w:szCs w:val="24"/>
        </w:rPr>
        <w:t xml:space="preserve">A travers ces quelques illustrations, </w:t>
      </w:r>
      <w:r w:rsidR="00B555CA" w:rsidRPr="002E0319">
        <w:rPr>
          <w:rFonts w:ascii="Times New Roman" w:hAnsi="Times New Roman"/>
          <w:bCs/>
          <w:sz w:val="24"/>
          <w:szCs w:val="24"/>
        </w:rPr>
        <w:t>la rentabilité économique semble effective</w:t>
      </w:r>
      <w:r w:rsidR="00B555CA">
        <w:rPr>
          <w:rFonts w:ascii="Times New Roman" w:hAnsi="Times New Roman"/>
          <w:bCs/>
          <w:sz w:val="24"/>
          <w:szCs w:val="24"/>
        </w:rPr>
        <w:t xml:space="preserve">. Cependant, on note une certaine </w:t>
      </w:r>
      <w:r w:rsidR="00B52430" w:rsidRPr="002E0319">
        <w:rPr>
          <w:rFonts w:ascii="Times New Roman" w:hAnsi="Times New Roman"/>
          <w:bCs/>
          <w:sz w:val="24"/>
          <w:szCs w:val="24"/>
        </w:rPr>
        <w:t xml:space="preserve">exception </w:t>
      </w:r>
      <w:r w:rsidR="00B555CA">
        <w:rPr>
          <w:rFonts w:ascii="Times New Roman" w:hAnsi="Times New Roman"/>
          <w:bCs/>
          <w:sz w:val="24"/>
          <w:szCs w:val="24"/>
        </w:rPr>
        <w:t xml:space="preserve">au niveau </w:t>
      </w:r>
      <w:r w:rsidR="00B52430" w:rsidRPr="002E0319">
        <w:rPr>
          <w:rFonts w:ascii="Times New Roman" w:hAnsi="Times New Roman"/>
          <w:bCs/>
          <w:sz w:val="24"/>
          <w:szCs w:val="24"/>
        </w:rPr>
        <w:t>des organisations de femmes excellant principalement dans la fabrication du soumbala, la fabrication des savons à base de beure de karité, huile de neem, et qui essaient de mieux se structurer dans le but d’arriver à la création de petites unités économiquement rentables</w:t>
      </w:r>
      <w:r w:rsidR="00B555CA">
        <w:rPr>
          <w:rFonts w:ascii="Times New Roman" w:hAnsi="Times New Roman"/>
          <w:bCs/>
          <w:sz w:val="24"/>
          <w:szCs w:val="24"/>
        </w:rPr>
        <w:t xml:space="preserve">. Cependant, </w:t>
      </w:r>
      <w:r w:rsidR="00B52430" w:rsidRPr="002E0319">
        <w:rPr>
          <w:rFonts w:ascii="Times New Roman" w:hAnsi="Times New Roman"/>
          <w:bCs/>
          <w:sz w:val="24"/>
          <w:szCs w:val="24"/>
        </w:rPr>
        <w:t>la présentation de chiffre</w:t>
      </w:r>
      <w:r w:rsidR="00B555CA">
        <w:rPr>
          <w:rFonts w:ascii="Times New Roman" w:hAnsi="Times New Roman"/>
          <w:bCs/>
          <w:sz w:val="24"/>
          <w:szCs w:val="24"/>
        </w:rPr>
        <w:t>s</w:t>
      </w:r>
      <w:r w:rsidR="002526A4">
        <w:rPr>
          <w:rFonts w:ascii="Times New Roman" w:hAnsi="Times New Roman"/>
          <w:bCs/>
          <w:sz w:val="24"/>
          <w:szCs w:val="24"/>
        </w:rPr>
        <w:t xml:space="preserve"> d’affaire ou  </w:t>
      </w:r>
      <w:r w:rsidR="00B52430" w:rsidRPr="002E0319">
        <w:rPr>
          <w:rFonts w:ascii="Times New Roman" w:hAnsi="Times New Roman"/>
          <w:bCs/>
          <w:sz w:val="24"/>
          <w:szCs w:val="24"/>
        </w:rPr>
        <w:t>de compte</w:t>
      </w:r>
      <w:r w:rsidR="00B555CA">
        <w:rPr>
          <w:rFonts w:ascii="Times New Roman" w:hAnsi="Times New Roman"/>
          <w:bCs/>
          <w:sz w:val="24"/>
          <w:szCs w:val="24"/>
        </w:rPr>
        <w:t>s</w:t>
      </w:r>
      <w:r w:rsidR="00B52430" w:rsidRPr="002E0319">
        <w:rPr>
          <w:rFonts w:ascii="Times New Roman" w:hAnsi="Times New Roman"/>
          <w:bCs/>
          <w:sz w:val="24"/>
          <w:szCs w:val="24"/>
        </w:rPr>
        <w:t xml:space="preserve"> </w:t>
      </w:r>
      <w:r w:rsidR="00B555CA" w:rsidRPr="002E0319">
        <w:rPr>
          <w:rFonts w:ascii="Times New Roman" w:hAnsi="Times New Roman"/>
          <w:bCs/>
          <w:sz w:val="24"/>
          <w:szCs w:val="24"/>
        </w:rPr>
        <w:t>d’exploitation reste</w:t>
      </w:r>
      <w:r w:rsidR="00B52430" w:rsidRPr="002E0319">
        <w:rPr>
          <w:rFonts w:ascii="Times New Roman" w:hAnsi="Times New Roman"/>
          <w:bCs/>
          <w:sz w:val="24"/>
          <w:szCs w:val="24"/>
        </w:rPr>
        <w:t xml:space="preserve"> </w:t>
      </w:r>
      <w:r w:rsidR="009D0768" w:rsidRPr="002E0319">
        <w:rPr>
          <w:rFonts w:ascii="Times New Roman" w:hAnsi="Times New Roman"/>
          <w:bCs/>
          <w:sz w:val="24"/>
          <w:szCs w:val="24"/>
        </w:rPr>
        <w:t xml:space="preserve">un défi à relever </w:t>
      </w:r>
      <w:r w:rsidR="006D5B82" w:rsidRPr="002E0319">
        <w:rPr>
          <w:rFonts w:ascii="Times New Roman" w:hAnsi="Times New Roman"/>
          <w:bCs/>
          <w:sz w:val="24"/>
          <w:szCs w:val="24"/>
        </w:rPr>
        <w:t xml:space="preserve">aussi bien pour les productrices que </w:t>
      </w:r>
      <w:r w:rsidR="009D0768" w:rsidRPr="002E0319">
        <w:rPr>
          <w:rFonts w:ascii="Times New Roman" w:hAnsi="Times New Roman"/>
          <w:bCs/>
          <w:sz w:val="24"/>
          <w:szCs w:val="24"/>
        </w:rPr>
        <w:t xml:space="preserve">pour les structures d’appui aux producteurs et productrices en zone rurale. </w:t>
      </w:r>
      <w:r w:rsidR="00B52430" w:rsidRPr="002E0319">
        <w:rPr>
          <w:rFonts w:ascii="Times New Roman" w:hAnsi="Times New Roman"/>
          <w:bCs/>
          <w:sz w:val="24"/>
          <w:szCs w:val="24"/>
        </w:rPr>
        <w:t xml:space="preserve"> </w:t>
      </w:r>
    </w:p>
    <w:p w:rsidR="00F6142B" w:rsidRPr="002E0319" w:rsidRDefault="00F6142B" w:rsidP="00631079">
      <w:pPr>
        <w:spacing w:after="0" w:line="240" w:lineRule="auto"/>
        <w:jc w:val="both"/>
        <w:rPr>
          <w:rFonts w:ascii="Times New Roman" w:hAnsi="Times New Roman"/>
          <w:bCs/>
          <w:sz w:val="24"/>
          <w:szCs w:val="24"/>
        </w:rPr>
      </w:pPr>
    </w:p>
    <w:p w:rsidR="008778B6" w:rsidRPr="00B555CA" w:rsidRDefault="009D0768" w:rsidP="00B555CA">
      <w:pPr>
        <w:spacing w:after="0" w:line="240" w:lineRule="auto"/>
        <w:jc w:val="both"/>
        <w:rPr>
          <w:rFonts w:ascii="Times New Roman" w:hAnsi="Times New Roman"/>
          <w:sz w:val="24"/>
          <w:szCs w:val="24"/>
        </w:rPr>
      </w:pPr>
      <w:r w:rsidRPr="00B555CA">
        <w:rPr>
          <w:rFonts w:ascii="Times New Roman" w:hAnsi="Times New Roman"/>
          <w:sz w:val="24"/>
          <w:szCs w:val="24"/>
        </w:rPr>
        <w:t xml:space="preserve">Les participations aux différentes foires ou expositions au niveau </w:t>
      </w:r>
      <w:r w:rsidR="0058097E" w:rsidRPr="00B555CA">
        <w:rPr>
          <w:rFonts w:ascii="Times New Roman" w:hAnsi="Times New Roman"/>
          <w:sz w:val="24"/>
          <w:szCs w:val="24"/>
        </w:rPr>
        <w:t>national</w:t>
      </w:r>
      <w:r w:rsidRPr="00B555CA">
        <w:rPr>
          <w:rFonts w:ascii="Times New Roman" w:hAnsi="Times New Roman"/>
          <w:sz w:val="24"/>
          <w:szCs w:val="24"/>
        </w:rPr>
        <w:t xml:space="preserve"> ont été un tremplin </w:t>
      </w:r>
      <w:r w:rsidR="008778B6" w:rsidRPr="00B555CA">
        <w:rPr>
          <w:rFonts w:ascii="Times New Roman" w:hAnsi="Times New Roman"/>
          <w:sz w:val="24"/>
          <w:szCs w:val="24"/>
        </w:rPr>
        <w:t>important</w:t>
      </w:r>
      <w:r w:rsidRPr="00B555CA">
        <w:rPr>
          <w:rFonts w:ascii="Times New Roman" w:hAnsi="Times New Roman"/>
          <w:sz w:val="24"/>
          <w:szCs w:val="24"/>
        </w:rPr>
        <w:t xml:space="preserve"> pour certaines associations de femmes dans le développement de leurs activités. A titre illustratif, des représentantes de l’ass</w:t>
      </w:r>
      <w:r w:rsidR="0058097E" w:rsidRPr="00B555CA">
        <w:rPr>
          <w:rFonts w:ascii="Times New Roman" w:hAnsi="Times New Roman"/>
          <w:sz w:val="24"/>
          <w:szCs w:val="24"/>
        </w:rPr>
        <w:t>o</w:t>
      </w:r>
      <w:r w:rsidRPr="00B555CA">
        <w:rPr>
          <w:rFonts w:ascii="Times New Roman" w:hAnsi="Times New Roman"/>
          <w:sz w:val="24"/>
          <w:szCs w:val="24"/>
        </w:rPr>
        <w:t xml:space="preserve">ciation Tin Fi de </w:t>
      </w:r>
      <w:r w:rsidR="0058097E" w:rsidRPr="00B555CA">
        <w:rPr>
          <w:rFonts w:ascii="Times New Roman" w:hAnsi="Times New Roman"/>
          <w:sz w:val="24"/>
          <w:szCs w:val="24"/>
        </w:rPr>
        <w:t>Fada,</w:t>
      </w:r>
      <w:r w:rsidRPr="00B555CA">
        <w:rPr>
          <w:rFonts w:ascii="Times New Roman" w:hAnsi="Times New Roman"/>
          <w:sz w:val="24"/>
          <w:szCs w:val="24"/>
        </w:rPr>
        <w:t xml:space="preserve"> lors de la </w:t>
      </w:r>
      <w:r w:rsidRPr="00B555CA">
        <w:rPr>
          <w:rFonts w:ascii="Times New Roman" w:hAnsi="Times New Roman"/>
          <w:b/>
          <w:sz w:val="24"/>
          <w:szCs w:val="24"/>
        </w:rPr>
        <w:t xml:space="preserve">foire de </w:t>
      </w:r>
      <w:r w:rsidRPr="00B555CA">
        <w:rPr>
          <w:rFonts w:ascii="Times New Roman" w:hAnsi="Times New Roman"/>
          <w:b/>
          <w:sz w:val="24"/>
          <w:szCs w:val="24"/>
        </w:rPr>
        <w:lastRenderedPageBreak/>
        <w:t xml:space="preserve">Matiakoali, </w:t>
      </w:r>
      <w:r w:rsidRPr="00B555CA">
        <w:rPr>
          <w:rFonts w:ascii="Times New Roman" w:hAnsi="Times New Roman"/>
          <w:sz w:val="24"/>
          <w:szCs w:val="24"/>
        </w:rPr>
        <w:t xml:space="preserve">ont </w:t>
      </w:r>
      <w:r w:rsidR="00B555CA">
        <w:rPr>
          <w:rFonts w:ascii="Times New Roman" w:hAnsi="Times New Roman"/>
          <w:sz w:val="24"/>
          <w:szCs w:val="24"/>
        </w:rPr>
        <w:t xml:space="preserve">eu </w:t>
      </w:r>
      <w:r w:rsidRPr="00B555CA">
        <w:rPr>
          <w:rFonts w:ascii="Times New Roman" w:hAnsi="Times New Roman"/>
          <w:sz w:val="24"/>
          <w:szCs w:val="24"/>
        </w:rPr>
        <w:t xml:space="preserve">l’opportunité </w:t>
      </w:r>
      <w:r w:rsidR="002501DE" w:rsidRPr="00B555CA">
        <w:rPr>
          <w:rFonts w:ascii="Times New Roman" w:hAnsi="Times New Roman"/>
          <w:sz w:val="24"/>
          <w:szCs w:val="24"/>
        </w:rPr>
        <w:t>d’exposer</w:t>
      </w:r>
      <w:r w:rsidRPr="00B555CA">
        <w:rPr>
          <w:rFonts w:ascii="Times New Roman" w:hAnsi="Times New Roman"/>
          <w:sz w:val="24"/>
          <w:szCs w:val="24"/>
        </w:rPr>
        <w:t xml:space="preserve"> leur soumbala en poudre et en graine</w:t>
      </w:r>
      <w:r w:rsidR="00B555CA">
        <w:rPr>
          <w:rFonts w:ascii="Times New Roman" w:hAnsi="Times New Roman"/>
          <w:sz w:val="24"/>
          <w:szCs w:val="24"/>
        </w:rPr>
        <w:t>s</w:t>
      </w:r>
      <w:r w:rsidRPr="00B555CA">
        <w:rPr>
          <w:rFonts w:ascii="Times New Roman" w:hAnsi="Times New Roman"/>
          <w:sz w:val="24"/>
          <w:szCs w:val="24"/>
        </w:rPr>
        <w:t>, des graine</w:t>
      </w:r>
      <w:r w:rsidR="00B555CA">
        <w:rPr>
          <w:rFonts w:ascii="Times New Roman" w:hAnsi="Times New Roman"/>
          <w:sz w:val="24"/>
          <w:szCs w:val="24"/>
        </w:rPr>
        <w:t>s</w:t>
      </w:r>
      <w:r w:rsidRPr="00B555CA">
        <w:rPr>
          <w:rFonts w:ascii="Times New Roman" w:hAnsi="Times New Roman"/>
          <w:sz w:val="24"/>
          <w:szCs w:val="24"/>
        </w:rPr>
        <w:t xml:space="preserve"> de néré, fruit de néré, poudre de feuilles de baobab</w:t>
      </w:r>
      <w:r w:rsidR="00B555CA">
        <w:rPr>
          <w:rFonts w:ascii="Times New Roman" w:hAnsi="Times New Roman"/>
          <w:sz w:val="24"/>
          <w:szCs w:val="24"/>
        </w:rPr>
        <w:t>. L</w:t>
      </w:r>
      <w:r w:rsidR="0058097E" w:rsidRPr="00B555CA">
        <w:rPr>
          <w:rFonts w:ascii="Times New Roman" w:hAnsi="Times New Roman"/>
          <w:sz w:val="24"/>
          <w:szCs w:val="24"/>
        </w:rPr>
        <w:t>eur</w:t>
      </w:r>
      <w:r w:rsidRPr="00B555CA">
        <w:rPr>
          <w:rFonts w:ascii="Times New Roman" w:hAnsi="Times New Roman"/>
          <w:sz w:val="24"/>
          <w:szCs w:val="24"/>
        </w:rPr>
        <w:t xml:space="preserve"> satisfaction</w:t>
      </w:r>
      <w:r w:rsidR="0058097E" w:rsidRPr="00B555CA">
        <w:rPr>
          <w:rFonts w:ascii="Times New Roman" w:hAnsi="Times New Roman"/>
          <w:sz w:val="24"/>
          <w:szCs w:val="24"/>
        </w:rPr>
        <w:t xml:space="preserve"> à cet évènement a été traduite en ces termes : « nous avons </w:t>
      </w:r>
      <w:r w:rsidRPr="00B555CA">
        <w:rPr>
          <w:rFonts w:ascii="Times New Roman" w:hAnsi="Times New Roman"/>
          <w:sz w:val="24"/>
          <w:szCs w:val="24"/>
        </w:rPr>
        <w:t>vendu tout ce qu</w:t>
      </w:r>
      <w:r w:rsidR="0058097E" w:rsidRPr="00B555CA">
        <w:rPr>
          <w:rFonts w:ascii="Times New Roman" w:hAnsi="Times New Roman"/>
          <w:sz w:val="24"/>
          <w:szCs w:val="24"/>
        </w:rPr>
        <w:t>e nous avons</w:t>
      </w:r>
      <w:r w:rsidRPr="00B555CA">
        <w:rPr>
          <w:rFonts w:ascii="Times New Roman" w:hAnsi="Times New Roman"/>
          <w:sz w:val="24"/>
          <w:szCs w:val="24"/>
        </w:rPr>
        <w:t xml:space="preserve"> apporté. Les ministres ont tout acheté et </w:t>
      </w:r>
      <w:r w:rsidR="0058097E" w:rsidRPr="00B555CA">
        <w:rPr>
          <w:rFonts w:ascii="Times New Roman" w:hAnsi="Times New Roman"/>
          <w:sz w:val="24"/>
          <w:szCs w:val="24"/>
        </w:rPr>
        <w:t xml:space="preserve">nous étions </w:t>
      </w:r>
      <w:r w:rsidRPr="00B555CA">
        <w:rPr>
          <w:rFonts w:ascii="Times New Roman" w:hAnsi="Times New Roman"/>
          <w:sz w:val="24"/>
          <w:szCs w:val="24"/>
        </w:rPr>
        <w:t xml:space="preserve">très contentes. Des blancs même sont venus faire des achats et ont pris </w:t>
      </w:r>
      <w:r w:rsidR="0058097E" w:rsidRPr="00B555CA">
        <w:rPr>
          <w:rFonts w:ascii="Times New Roman" w:hAnsi="Times New Roman"/>
          <w:sz w:val="24"/>
          <w:szCs w:val="24"/>
        </w:rPr>
        <w:t xml:space="preserve">nos </w:t>
      </w:r>
      <w:r w:rsidRPr="00B555CA">
        <w:rPr>
          <w:rFonts w:ascii="Times New Roman" w:hAnsi="Times New Roman"/>
          <w:sz w:val="24"/>
          <w:szCs w:val="24"/>
        </w:rPr>
        <w:t>dépliants</w:t>
      </w:r>
      <w:r w:rsidR="0058097E" w:rsidRPr="00B555CA">
        <w:rPr>
          <w:rFonts w:ascii="Times New Roman" w:hAnsi="Times New Roman"/>
          <w:sz w:val="24"/>
          <w:szCs w:val="24"/>
        </w:rPr>
        <w:t xml:space="preserve"> ce jour là ! »</w:t>
      </w:r>
      <w:r w:rsidRPr="00B555CA">
        <w:rPr>
          <w:rFonts w:ascii="Times New Roman" w:hAnsi="Times New Roman"/>
          <w:sz w:val="24"/>
          <w:szCs w:val="24"/>
        </w:rPr>
        <w:t>.</w:t>
      </w:r>
      <w:r w:rsidR="0058097E" w:rsidRPr="00B555CA">
        <w:rPr>
          <w:rFonts w:ascii="Times New Roman" w:hAnsi="Times New Roman"/>
          <w:sz w:val="24"/>
          <w:szCs w:val="24"/>
        </w:rPr>
        <w:t xml:space="preserve"> Pour ces femmes, le crédit accordé à leur production par des « étrangers </w:t>
      </w:r>
      <w:r w:rsidR="002501DE" w:rsidRPr="00B555CA">
        <w:rPr>
          <w:rFonts w:ascii="Times New Roman" w:hAnsi="Times New Roman"/>
          <w:sz w:val="24"/>
          <w:szCs w:val="24"/>
        </w:rPr>
        <w:t>»,</w:t>
      </w:r>
      <w:r w:rsidR="0058097E" w:rsidRPr="00B555CA">
        <w:rPr>
          <w:rFonts w:ascii="Times New Roman" w:hAnsi="Times New Roman"/>
          <w:sz w:val="24"/>
          <w:szCs w:val="24"/>
        </w:rPr>
        <w:t xml:space="preserve"> c'est-à-dire loin de leur environnement atteste d’une certaine qualité de leurs produits, et c’est en cela que </w:t>
      </w:r>
      <w:r w:rsidR="007F7B69">
        <w:rPr>
          <w:rFonts w:ascii="Times New Roman" w:hAnsi="Times New Roman"/>
          <w:sz w:val="24"/>
          <w:szCs w:val="24"/>
        </w:rPr>
        <w:t>le P</w:t>
      </w:r>
      <w:r w:rsidR="00DC6C48">
        <w:rPr>
          <w:rFonts w:ascii="Times New Roman" w:hAnsi="Times New Roman"/>
          <w:sz w:val="24"/>
          <w:szCs w:val="24"/>
        </w:rPr>
        <w:t xml:space="preserve">rojet </w:t>
      </w:r>
      <w:r w:rsidR="0058097E" w:rsidRPr="00B555CA">
        <w:rPr>
          <w:rFonts w:ascii="Times New Roman" w:hAnsi="Times New Roman"/>
          <w:sz w:val="24"/>
          <w:szCs w:val="24"/>
        </w:rPr>
        <w:t>ARSA/PFNL peut en toute légitimité et fierté s’a</w:t>
      </w:r>
      <w:r w:rsidR="001E2ACE">
        <w:rPr>
          <w:rFonts w:ascii="Times New Roman" w:hAnsi="Times New Roman"/>
          <w:sz w:val="24"/>
          <w:szCs w:val="24"/>
        </w:rPr>
        <w:t>uto satisfaire des résultats de</w:t>
      </w:r>
      <w:r w:rsidR="0058097E" w:rsidRPr="00B555CA">
        <w:rPr>
          <w:rFonts w:ascii="Times New Roman" w:hAnsi="Times New Roman"/>
          <w:sz w:val="24"/>
          <w:szCs w:val="24"/>
        </w:rPr>
        <w:t xml:space="preserve"> ses actions sur le terrain. </w:t>
      </w:r>
      <w:r w:rsidR="001B22BA">
        <w:rPr>
          <w:rFonts w:ascii="Times New Roman" w:hAnsi="Times New Roman"/>
          <w:sz w:val="24"/>
          <w:szCs w:val="24"/>
        </w:rPr>
        <w:t xml:space="preserve"> </w:t>
      </w:r>
      <w:r w:rsidR="008778B6" w:rsidRPr="00B555CA">
        <w:rPr>
          <w:rFonts w:ascii="Times New Roman" w:hAnsi="Times New Roman"/>
          <w:sz w:val="24"/>
          <w:szCs w:val="24"/>
        </w:rPr>
        <w:t>La même apprécia</w:t>
      </w:r>
      <w:r w:rsidR="001E2ACE">
        <w:rPr>
          <w:rFonts w:ascii="Times New Roman" w:hAnsi="Times New Roman"/>
          <w:sz w:val="24"/>
          <w:szCs w:val="24"/>
        </w:rPr>
        <w:t>tion a</w:t>
      </w:r>
      <w:r w:rsidR="008778B6" w:rsidRPr="00B555CA">
        <w:rPr>
          <w:rFonts w:ascii="Times New Roman" w:hAnsi="Times New Roman"/>
          <w:sz w:val="24"/>
          <w:szCs w:val="24"/>
        </w:rPr>
        <w:t xml:space="preserve"> été faite par les femmes de Tchériba, mais qui espèrent toujours que cette action pourra être renouvelée et sur une durée d’au moins deux journée</w:t>
      </w:r>
      <w:r w:rsidR="00B555CA">
        <w:rPr>
          <w:rFonts w:ascii="Times New Roman" w:hAnsi="Times New Roman"/>
          <w:sz w:val="24"/>
          <w:szCs w:val="24"/>
        </w:rPr>
        <w:t>s</w:t>
      </w:r>
      <w:r w:rsidR="008778B6" w:rsidRPr="00B555CA">
        <w:rPr>
          <w:rFonts w:ascii="Times New Roman" w:hAnsi="Times New Roman"/>
          <w:sz w:val="24"/>
          <w:szCs w:val="24"/>
        </w:rPr>
        <w:t>. En effet</w:t>
      </w:r>
      <w:r w:rsidR="00DC6C48">
        <w:rPr>
          <w:rFonts w:ascii="Times New Roman" w:hAnsi="Times New Roman"/>
          <w:sz w:val="24"/>
          <w:szCs w:val="24"/>
        </w:rPr>
        <w:t>,</w:t>
      </w:r>
      <w:r w:rsidR="008778B6" w:rsidRPr="00B555CA">
        <w:rPr>
          <w:rFonts w:ascii="Times New Roman" w:hAnsi="Times New Roman"/>
          <w:sz w:val="24"/>
          <w:szCs w:val="24"/>
        </w:rPr>
        <w:t xml:space="preserve"> </w:t>
      </w:r>
      <w:r w:rsidR="00B555CA">
        <w:rPr>
          <w:rFonts w:ascii="Times New Roman" w:hAnsi="Times New Roman"/>
          <w:sz w:val="24"/>
          <w:szCs w:val="24"/>
        </w:rPr>
        <w:t>depuis la foire de 2008, plus r</w:t>
      </w:r>
      <w:r w:rsidR="008778B6" w:rsidRPr="00B555CA">
        <w:rPr>
          <w:rFonts w:ascii="Times New Roman" w:hAnsi="Times New Roman"/>
          <w:sz w:val="24"/>
          <w:szCs w:val="24"/>
        </w:rPr>
        <w:t>i</w:t>
      </w:r>
      <w:r w:rsidR="00B555CA">
        <w:rPr>
          <w:rFonts w:ascii="Times New Roman" w:hAnsi="Times New Roman"/>
          <w:sz w:val="24"/>
          <w:szCs w:val="24"/>
        </w:rPr>
        <w:t>e</w:t>
      </w:r>
      <w:r w:rsidR="008778B6" w:rsidRPr="00B555CA">
        <w:rPr>
          <w:rFonts w:ascii="Times New Roman" w:hAnsi="Times New Roman"/>
          <w:sz w:val="24"/>
          <w:szCs w:val="24"/>
        </w:rPr>
        <w:t xml:space="preserve">n n’a été fait dans ce sens dans la localité. </w:t>
      </w:r>
    </w:p>
    <w:p w:rsidR="00DC6C48" w:rsidRPr="002E0319" w:rsidRDefault="00DC6C48" w:rsidP="00DB7DF2">
      <w:pPr>
        <w:spacing w:after="0" w:line="240" w:lineRule="auto"/>
        <w:rPr>
          <w:rFonts w:ascii="Times New Roman" w:hAnsi="Times New Roman"/>
          <w:sz w:val="24"/>
          <w:szCs w:val="24"/>
        </w:rPr>
      </w:pPr>
    </w:p>
    <w:p w:rsidR="007E43F3" w:rsidRPr="002E0319" w:rsidRDefault="0079760E" w:rsidP="00DB7DF2">
      <w:pPr>
        <w:pStyle w:val="Titre2"/>
        <w:spacing w:before="0" w:line="240" w:lineRule="auto"/>
        <w:rPr>
          <w:rFonts w:ascii="Times New Roman" w:hAnsi="Times New Roman"/>
          <w:sz w:val="24"/>
          <w:szCs w:val="24"/>
        </w:rPr>
      </w:pPr>
      <w:bookmarkStart w:id="140" w:name="_Toc289300749"/>
      <w:bookmarkStart w:id="141" w:name="_Toc289300865"/>
      <w:bookmarkStart w:id="142" w:name="_Toc289449885"/>
      <w:bookmarkStart w:id="143" w:name="_Toc306280275"/>
      <w:r w:rsidRPr="002E0319">
        <w:rPr>
          <w:rFonts w:ascii="Times New Roman" w:hAnsi="Times New Roman"/>
          <w:sz w:val="24"/>
          <w:szCs w:val="24"/>
        </w:rPr>
        <w:t>2.5. Durabilité</w:t>
      </w:r>
      <w:bookmarkEnd w:id="140"/>
      <w:bookmarkEnd w:id="141"/>
      <w:bookmarkEnd w:id="142"/>
      <w:bookmarkEnd w:id="143"/>
    </w:p>
    <w:p w:rsidR="00C03BEF" w:rsidRPr="002E0319" w:rsidRDefault="00C03BEF" w:rsidP="00A54398">
      <w:pPr>
        <w:spacing w:after="0" w:line="240" w:lineRule="auto"/>
        <w:jc w:val="both"/>
        <w:rPr>
          <w:rFonts w:ascii="Times New Roman" w:eastAsia="MS Mincho" w:hAnsi="Times New Roman"/>
          <w:sz w:val="24"/>
          <w:szCs w:val="24"/>
          <w:lang w:eastAsia="fr-FR"/>
        </w:rPr>
      </w:pPr>
    </w:p>
    <w:p w:rsidR="002D2E4D" w:rsidRPr="002E0319" w:rsidRDefault="0079760E" w:rsidP="00A54398">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La question de la durabilité se pose avec acuité au niveau d</w:t>
      </w:r>
      <w:r w:rsidR="00331FC8">
        <w:rPr>
          <w:rFonts w:ascii="Times New Roman" w:eastAsia="MS Mincho" w:hAnsi="Times New Roman"/>
          <w:sz w:val="24"/>
          <w:szCs w:val="24"/>
          <w:lang w:eastAsia="fr-FR"/>
        </w:rPr>
        <w:t>u projet</w:t>
      </w:r>
      <w:r w:rsidRPr="002E0319">
        <w:rPr>
          <w:rFonts w:ascii="Times New Roman" w:eastAsia="MS Mincho" w:hAnsi="Times New Roman"/>
          <w:sz w:val="24"/>
          <w:szCs w:val="24"/>
          <w:lang w:eastAsia="fr-FR"/>
        </w:rPr>
        <w:t xml:space="preserve"> ARSA/PFNL. Fort heureusement la création de l’APFNL, vi</w:t>
      </w:r>
      <w:r w:rsidR="00331FC8">
        <w:rPr>
          <w:rFonts w:ascii="Times New Roman" w:eastAsia="MS Mincho" w:hAnsi="Times New Roman"/>
          <w:sz w:val="24"/>
          <w:szCs w:val="24"/>
          <w:lang w:eastAsia="fr-FR"/>
        </w:rPr>
        <w:t xml:space="preserve">ent accorder un nouveau sursis au </w:t>
      </w:r>
      <w:r w:rsidR="0030527D">
        <w:rPr>
          <w:rFonts w:ascii="Times New Roman" w:eastAsia="MS Mincho" w:hAnsi="Times New Roman"/>
          <w:sz w:val="24"/>
          <w:szCs w:val="24"/>
          <w:lang w:eastAsia="fr-FR"/>
        </w:rPr>
        <w:t>Projet</w:t>
      </w:r>
      <w:r w:rsidRPr="002E0319">
        <w:rPr>
          <w:rFonts w:ascii="Times New Roman" w:eastAsia="MS Mincho" w:hAnsi="Times New Roman"/>
          <w:sz w:val="24"/>
          <w:szCs w:val="24"/>
          <w:lang w:eastAsia="fr-FR"/>
        </w:rPr>
        <w:t xml:space="preserve">. Parlant des acquis, il a été relevé un certain nombre de progrès qui offrent des gages </w:t>
      </w:r>
      <w:r w:rsidR="00A12446">
        <w:rPr>
          <w:rFonts w:ascii="Times New Roman" w:eastAsia="MS Mincho" w:hAnsi="Times New Roman"/>
          <w:sz w:val="24"/>
          <w:szCs w:val="24"/>
          <w:lang w:eastAsia="fr-FR"/>
        </w:rPr>
        <w:t>possibles</w:t>
      </w:r>
      <w:r w:rsidRPr="002E0319">
        <w:rPr>
          <w:rFonts w:ascii="Times New Roman" w:eastAsia="MS Mincho" w:hAnsi="Times New Roman"/>
          <w:sz w:val="24"/>
          <w:szCs w:val="24"/>
          <w:lang w:eastAsia="fr-FR"/>
        </w:rPr>
        <w:t xml:space="preserve"> pour des effets </w:t>
      </w:r>
      <w:r w:rsidR="0030527D">
        <w:rPr>
          <w:rFonts w:ascii="Times New Roman" w:eastAsia="MS Mincho" w:hAnsi="Times New Roman"/>
          <w:sz w:val="24"/>
          <w:szCs w:val="24"/>
          <w:lang w:eastAsia="fr-FR"/>
        </w:rPr>
        <w:t xml:space="preserve">à </w:t>
      </w:r>
      <w:r w:rsidRPr="002E0319">
        <w:rPr>
          <w:rFonts w:ascii="Times New Roman" w:eastAsia="MS Mincho" w:hAnsi="Times New Roman"/>
          <w:sz w:val="24"/>
          <w:szCs w:val="24"/>
          <w:lang w:eastAsia="fr-FR"/>
        </w:rPr>
        <w:t>long terme, mais il y a encore de nombreux réglages à faire.</w:t>
      </w:r>
    </w:p>
    <w:p w:rsidR="00C03BEF" w:rsidRPr="002E0319" w:rsidRDefault="00C03BEF" w:rsidP="00A54398">
      <w:pPr>
        <w:spacing w:after="0" w:line="240" w:lineRule="auto"/>
        <w:jc w:val="both"/>
        <w:rPr>
          <w:rFonts w:ascii="Times New Roman" w:eastAsia="MS Mincho" w:hAnsi="Times New Roman"/>
          <w:sz w:val="24"/>
          <w:szCs w:val="24"/>
          <w:lang w:eastAsia="fr-FR"/>
        </w:rPr>
      </w:pPr>
    </w:p>
    <w:p w:rsidR="002D2E4D" w:rsidRPr="00B555CA" w:rsidRDefault="0079760E" w:rsidP="00A54398">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 xml:space="preserve">Par exemple, certaines organisations ont atteint un certain niveau de structuration et arrivent à développer des activités génératrices de </w:t>
      </w:r>
      <w:r w:rsidRPr="00B555CA">
        <w:rPr>
          <w:rFonts w:ascii="Times New Roman" w:eastAsia="MS Mincho" w:hAnsi="Times New Roman"/>
          <w:sz w:val="24"/>
          <w:szCs w:val="24"/>
          <w:lang w:eastAsia="fr-FR"/>
        </w:rPr>
        <w:t xml:space="preserve">revenus qui procurent des revenus substantiels aux membres. Il s’agit par exemple de l’association </w:t>
      </w:r>
      <w:r w:rsidR="0030527D">
        <w:rPr>
          <w:rFonts w:ascii="Times New Roman" w:eastAsia="MS Mincho" w:hAnsi="Times New Roman"/>
          <w:sz w:val="24"/>
          <w:szCs w:val="24"/>
          <w:lang w:eastAsia="fr-FR"/>
        </w:rPr>
        <w:t xml:space="preserve">des femmes de </w:t>
      </w:r>
      <w:r w:rsidRPr="00B555CA">
        <w:rPr>
          <w:rFonts w:ascii="Times New Roman" w:eastAsia="MS Mincho" w:hAnsi="Times New Roman"/>
          <w:sz w:val="24"/>
          <w:szCs w:val="24"/>
          <w:lang w:eastAsia="fr-FR"/>
        </w:rPr>
        <w:t>Moundasso, Yemboani de Fada et dans une moindre mesure Tin Fin à Fada.</w:t>
      </w:r>
    </w:p>
    <w:p w:rsidR="007F7B69" w:rsidRDefault="007F7B69" w:rsidP="00A54398">
      <w:pPr>
        <w:spacing w:after="0" w:line="240" w:lineRule="auto"/>
        <w:jc w:val="both"/>
        <w:rPr>
          <w:rFonts w:ascii="Times New Roman" w:eastAsia="MS Mincho" w:hAnsi="Times New Roman"/>
          <w:sz w:val="24"/>
          <w:szCs w:val="24"/>
          <w:lang w:eastAsia="fr-FR"/>
        </w:rPr>
      </w:pPr>
    </w:p>
    <w:p w:rsidR="00C03BEF" w:rsidRPr="002E0319" w:rsidRDefault="0079760E" w:rsidP="00A54398">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D’autre</w:t>
      </w:r>
      <w:r w:rsidR="0030527D">
        <w:rPr>
          <w:rFonts w:ascii="Times New Roman" w:eastAsia="MS Mincho" w:hAnsi="Times New Roman"/>
          <w:sz w:val="24"/>
          <w:szCs w:val="24"/>
          <w:lang w:eastAsia="fr-FR"/>
        </w:rPr>
        <w:t>s,</w:t>
      </w:r>
      <w:r w:rsidRPr="002E0319">
        <w:rPr>
          <w:rFonts w:ascii="Times New Roman" w:eastAsia="MS Mincho" w:hAnsi="Times New Roman"/>
          <w:sz w:val="24"/>
          <w:szCs w:val="24"/>
          <w:lang w:eastAsia="fr-FR"/>
        </w:rPr>
        <w:t xml:space="preserve"> ont besoin de renforcer leurs capacités organisationnelles en terme de développement du mécanisme de retour de revenus aux membres, quand bien même, elles présentent un niveau de structuration acceptable ; il s’agit par exemple de Kari Force à l’Est et de AF-LTM à Dano.</w:t>
      </w:r>
    </w:p>
    <w:p w:rsidR="00C03BEF" w:rsidRPr="002E0319" w:rsidRDefault="00C03BEF" w:rsidP="00A54398">
      <w:pPr>
        <w:spacing w:after="0" w:line="240" w:lineRule="auto"/>
        <w:jc w:val="both"/>
        <w:rPr>
          <w:rFonts w:ascii="Times New Roman" w:eastAsia="MS Mincho" w:hAnsi="Times New Roman"/>
          <w:sz w:val="24"/>
          <w:szCs w:val="24"/>
          <w:lang w:eastAsia="fr-FR"/>
        </w:rPr>
      </w:pPr>
    </w:p>
    <w:p w:rsidR="004B75E8" w:rsidRPr="002E0319" w:rsidRDefault="0079760E" w:rsidP="00A54398">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Il est clair que les actions qui consistent à former, entraîner, créer des services et une expertise locale, sont des pistes de la durabilité et leur pertinence n’est pas remise en cause. Il faut cependant travailler à mettre la qualité dans les aptitudes et les techniques pour atteindre un niveau de maîtrise de</w:t>
      </w:r>
      <w:r w:rsidR="0030527D">
        <w:rPr>
          <w:rFonts w:ascii="Times New Roman" w:eastAsia="MS Mincho" w:hAnsi="Times New Roman"/>
          <w:sz w:val="24"/>
          <w:szCs w:val="24"/>
          <w:lang w:eastAsia="fr-FR"/>
        </w:rPr>
        <w:t>s</w:t>
      </w:r>
      <w:r w:rsidRPr="002E0319">
        <w:rPr>
          <w:rFonts w:ascii="Times New Roman" w:eastAsia="MS Mincho" w:hAnsi="Times New Roman"/>
          <w:sz w:val="24"/>
          <w:szCs w:val="24"/>
          <w:lang w:eastAsia="fr-FR"/>
        </w:rPr>
        <w:t xml:space="preserve"> </w:t>
      </w:r>
      <w:r w:rsidR="0030527D">
        <w:rPr>
          <w:rFonts w:ascii="Times New Roman" w:eastAsia="MS Mincho" w:hAnsi="Times New Roman"/>
          <w:sz w:val="24"/>
          <w:szCs w:val="24"/>
          <w:lang w:eastAsia="fr-FR"/>
        </w:rPr>
        <w:t xml:space="preserve">techniques de transformation </w:t>
      </w:r>
      <w:r w:rsidRPr="002E0319">
        <w:rPr>
          <w:rFonts w:ascii="Times New Roman" w:eastAsia="MS Mincho" w:hAnsi="Times New Roman"/>
          <w:sz w:val="24"/>
          <w:szCs w:val="24"/>
          <w:lang w:eastAsia="fr-FR"/>
        </w:rPr>
        <w:t xml:space="preserve">mais également des circuits pour disposer de la matière première et des équipements </w:t>
      </w:r>
      <w:r w:rsidR="00D619C4" w:rsidRPr="002E0319">
        <w:rPr>
          <w:rFonts w:ascii="Times New Roman" w:eastAsia="MS Mincho" w:hAnsi="Times New Roman"/>
          <w:sz w:val="24"/>
          <w:szCs w:val="24"/>
          <w:lang w:eastAsia="fr-FR"/>
        </w:rPr>
        <w:t xml:space="preserve">adéquats </w:t>
      </w:r>
      <w:r w:rsidRPr="002E0319">
        <w:rPr>
          <w:rFonts w:ascii="Times New Roman" w:eastAsia="MS Mincho" w:hAnsi="Times New Roman"/>
          <w:sz w:val="24"/>
          <w:szCs w:val="24"/>
          <w:lang w:eastAsia="fr-FR"/>
        </w:rPr>
        <w:t>qui permettent de mettre en œuvre les activités.</w:t>
      </w:r>
    </w:p>
    <w:p w:rsidR="004B75E8" w:rsidRPr="002E0319" w:rsidRDefault="004B75E8" w:rsidP="00A54398">
      <w:pPr>
        <w:spacing w:after="0" w:line="240" w:lineRule="auto"/>
        <w:jc w:val="both"/>
        <w:rPr>
          <w:rFonts w:ascii="Times New Roman" w:eastAsia="MS Mincho" w:hAnsi="Times New Roman"/>
          <w:sz w:val="24"/>
          <w:szCs w:val="24"/>
          <w:lang w:eastAsia="fr-FR"/>
        </w:rPr>
      </w:pPr>
    </w:p>
    <w:p w:rsidR="004B75E8" w:rsidRPr="002E0319" w:rsidRDefault="0079760E" w:rsidP="00A54398">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 xml:space="preserve">Par exemple, les femmes de Dédougou qui ont l’électricité à </w:t>
      </w:r>
      <w:r w:rsidR="0030527D" w:rsidRPr="002E0319">
        <w:rPr>
          <w:rFonts w:ascii="Times New Roman" w:eastAsia="MS Mincho" w:hAnsi="Times New Roman"/>
          <w:sz w:val="24"/>
          <w:szCs w:val="24"/>
          <w:lang w:eastAsia="fr-FR"/>
        </w:rPr>
        <w:t>c</w:t>
      </w:r>
      <w:r w:rsidR="0030527D">
        <w:rPr>
          <w:rFonts w:ascii="Times New Roman" w:eastAsia="MS Mincho" w:hAnsi="Times New Roman"/>
          <w:sz w:val="24"/>
          <w:szCs w:val="24"/>
          <w:lang w:eastAsia="fr-FR"/>
        </w:rPr>
        <w:t>ô</w:t>
      </w:r>
      <w:r w:rsidR="0030527D" w:rsidRPr="002E0319">
        <w:rPr>
          <w:rFonts w:ascii="Times New Roman" w:eastAsia="MS Mincho" w:hAnsi="Times New Roman"/>
          <w:sz w:val="24"/>
          <w:szCs w:val="24"/>
          <w:lang w:eastAsia="fr-FR"/>
        </w:rPr>
        <w:t xml:space="preserve">té </w:t>
      </w:r>
      <w:r w:rsidRPr="002E0319">
        <w:rPr>
          <w:rFonts w:ascii="Times New Roman" w:eastAsia="MS Mincho" w:hAnsi="Times New Roman"/>
          <w:sz w:val="24"/>
          <w:szCs w:val="24"/>
          <w:lang w:eastAsia="fr-FR"/>
        </w:rPr>
        <w:t>et qui ont une plus grande capacité de conservation vont certainement poursuivre à leur rythme, la production de vins, jus et sirop à partir des lianes, même si la disponibilité de la matière première va se poser à un moment. Par contre</w:t>
      </w:r>
      <w:r w:rsidR="0030527D">
        <w:rPr>
          <w:rFonts w:ascii="Times New Roman" w:eastAsia="MS Mincho" w:hAnsi="Times New Roman"/>
          <w:sz w:val="24"/>
          <w:szCs w:val="24"/>
          <w:lang w:eastAsia="fr-FR"/>
        </w:rPr>
        <w:t>,</w:t>
      </w:r>
      <w:r w:rsidRPr="002E0319">
        <w:rPr>
          <w:rFonts w:ascii="Times New Roman" w:eastAsia="MS Mincho" w:hAnsi="Times New Roman"/>
          <w:sz w:val="24"/>
          <w:szCs w:val="24"/>
          <w:lang w:eastAsia="fr-FR"/>
        </w:rPr>
        <w:t xml:space="preserve"> celles de Tchériba qui disposent de conditions de conservation moindres, mais avec une plus grande disponibilité de matière première (lianes), ne vont pas poursuivre dans la transformation de la liane en jus, vins et sirops. Elles préfèreront évoluer vers le séchage des lianes en période de crue et la revente en période plus favorable lorsque le produit est rare sur le marché. En termes de rentabilité c’est la meilleure option qui s’offre à elles.</w:t>
      </w:r>
    </w:p>
    <w:p w:rsidR="00C03BEF" w:rsidRPr="002E0319" w:rsidRDefault="00C03BEF" w:rsidP="00A54398">
      <w:pPr>
        <w:spacing w:after="0" w:line="240" w:lineRule="auto"/>
        <w:jc w:val="both"/>
        <w:rPr>
          <w:rFonts w:ascii="Times New Roman" w:eastAsia="MS Mincho" w:hAnsi="Times New Roman"/>
          <w:sz w:val="24"/>
          <w:szCs w:val="24"/>
          <w:lang w:eastAsia="fr-FR"/>
        </w:rPr>
      </w:pPr>
    </w:p>
    <w:p w:rsidR="00C03BEF" w:rsidRPr="002E0319" w:rsidRDefault="0079760E" w:rsidP="00A54398">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t xml:space="preserve">Les femmes du groupement Yemboani, quant à elles, ont mis une croix sur l’extraction et la transformation du Balanites en huile et savon. Pour elles, le travail est très pénible sans équipements. De plus, en faisant la comparaison avec le karité, elles préfèrent s’orienter vers cette dernière filière qui leur </w:t>
      </w:r>
      <w:r w:rsidR="0030527D" w:rsidRPr="002E0319">
        <w:rPr>
          <w:rFonts w:ascii="Times New Roman" w:eastAsia="MS Mincho" w:hAnsi="Times New Roman"/>
          <w:sz w:val="24"/>
          <w:szCs w:val="24"/>
          <w:lang w:eastAsia="fr-FR"/>
        </w:rPr>
        <w:t>para</w:t>
      </w:r>
      <w:r w:rsidR="0030527D">
        <w:rPr>
          <w:rFonts w:ascii="Times New Roman" w:eastAsia="MS Mincho" w:hAnsi="Times New Roman"/>
          <w:sz w:val="24"/>
          <w:szCs w:val="24"/>
          <w:lang w:eastAsia="fr-FR"/>
        </w:rPr>
        <w:t>î</w:t>
      </w:r>
      <w:r w:rsidR="0030527D" w:rsidRPr="002E0319">
        <w:rPr>
          <w:rFonts w:ascii="Times New Roman" w:eastAsia="MS Mincho" w:hAnsi="Times New Roman"/>
          <w:sz w:val="24"/>
          <w:szCs w:val="24"/>
          <w:lang w:eastAsia="fr-FR"/>
        </w:rPr>
        <w:t xml:space="preserve">t </w:t>
      </w:r>
      <w:r w:rsidRPr="002E0319">
        <w:rPr>
          <w:rFonts w:ascii="Times New Roman" w:eastAsia="MS Mincho" w:hAnsi="Times New Roman"/>
          <w:sz w:val="24"/>
          <w:szCs w:val="24"/>
          <w:lang w:eastAsia="fr-FR"/>
        </w:rPr>
        <w:t xml:space="preserve">plus </w:t>
      </w:r>
      <w:r w:rsidR="0030527D">
        <w:rPr>
          <w:rFonts w:ascii="Times New Roman" w:eastAsia="MS Mincho" w:hAnsi="Times New Roman"/>
          <w:sz w:val="24"/>
          <w:szCs w:val="24"/>
          <w:lang w:eastAsia="fr-FR"/>
        </w:rPr>
        <w:t>rentable</w:t>
      </w:r>
      <w:r w:rsidRPr="002E0319">
        <w:rPr>
          <w:rFonts w:ascii="Times New Roman" w:eastAsia="MS Mincho" w:hAnsi="Times New Roman"/>
          <w:sz w:val="24"/>
          <w:szCs w:val="24"/>
          <w:lang w:eastAsia="fr-FR"/>
        </w:rPr>
        <w:t>.</w:t>
      </w:r>
    </w:p>
    <w:p w:rsidR="002A6793" w:rsidRPr="002E0319" w:rsidRDefault="002A6793" w:rsidP="00A54398">
      <w:pPr>
        <w:spacing w:after="0" w:line="240" w:lineRule="auto"/>
        <w:jc w:val="both"/>
        <w:rPr>
          <w:rFonts w:ascii="Times New Roman" w:eastAsia="MS Mincho" w:hAnsi="Times New Roman"/>
          <w:sz w:val="24"/>
          <w:szCs w:val="24"/>
          <w:lang w:eastAsia="fr-FR"/>
        </w:rPr>
      </w:pPr>
    </w:p>
    <w:p w:rsidR="002A6793" w:rsidRPr="002E0319" w:rsidRDefault="0079760E" w:rsidP="00A54398">
      <w:pPr>
        <w:spacing w:after="0" w:line="240" w:lineRule="auto"/>
        <w:jc w:val="both"/>
        <w:rPr>
          <w:rFonts w:ascii="Times New Roman" w:eastAsia="MS Mincho" w:hAnsi="Times New Roman"/>
          <w:sz w:val="24"/>
          <w:szCs w:val="24"/>
          <w:lang w:eastAsia="fr-FR"/>
        </w:rPr>
      </w:pPr>
      <w:r w:rsidRPr="002E0319">
        <w:rPr>
          <w:rFonts w:ascii="Times New Roman" w:eastAsia="MS Mincho" w:hAnsi="Times New Roman"/>
          <w:sz w:val="24"/>
          <w:szCs w:val="24"/>
          <w:lang w:eastAsia="fr-FR"/>
        </w:rPr>
        <w:lastRenderedPageBreak/>
        <w:t>Au niveau de l’Est, le travail réalisé par AFAUDEB est remarquable dans la mesure où il couvre un grand volet de la commercialisation en rachetant la production des act</w:t>
      </w:r>
      <w:r w:rsidR="0030527D">
        <w:rPr>
          <w:rFonts w:ascii="Times New Roman" w:eastAsia="MS Mincho" w:hAnsi="Times New Roman"/>
          <w:sz w:val="24"/>
          <w:szCs w:val="24"/>
          <w:lang w:eastAsia="fr-FR"/>
        </w:rPr>
        <w:t xml:space="preserve">rices </w:t>
      </w:r>
      <w:r w:rsidRPr="002E0319">
        <w:rPr>
          <w:rFonts w:ascii="Times New Roman" w:eastAsia="MS Mincho" w:hAnsi="Times New Roman"/>
          <w:sz w:val="24"/>
          <w:szCs w:val="24"/>
          <w:lang w:eastAsia="fr-FR"/>
        </w:rPr>
        <w:t xml:space="preserve"> de la filière (beurre de karité, huile de Balanites). Ceci est rassurant et permet aux act</w:t>
      </w:r>
      <w:r w:rsidR="00D619C4" w:rsidRPr="002E0319">
        <w:rPr>
          <w:rFonts w:ascii="Times New Roman" w:eastAsia="MS Mincho" w:hAnsi="Times New Roman"/>
          <w:sz w:val="24"/>
          <w:szCs w:val="24"/>
          <w:lang w:eastAsia="fr-FR"/>
        </w:rPr>
        <w:t xml:space="preserve">rices </w:t>
      </w:r>
      <w:r w:rsidRPr="002E0319">
        <w:rPr>
          <w:rFonts w:ascii="Times New Roman" w:eastAsia="MS Mincho" w:hAnsi="Times New Roman"/>
          <w:sz w:val="24"/>
          <w:szCs w:val="24"/>
          <w:lang w:eastAsia="fr-FR"/>
        </w:rPr>
        <w:t xml:space="preserve">de produire sans </w:t>
      </w:r>
      <w:r w:rsidR="00D619C4" w:rsidRPr="002E0319">
        <w:rPr>
          <w:rFonts w:ascii="Times New Roman" w:eastAsia="MS Mincho" w:hAnsi="Times New Roman"/>
          <w:sz w:val="24"/>
          <w:szCs w:val="24"/>
          <w:lang w:eastAsia="fr-FR"/>
        </w:rPr>
        <w:t>s</w:t>
      </w:r>
      <w:r w:rsidRPr="002E0319">
        <w:rPr>
          <w:rFonts w:ascii="Times New Roman" w:eastAsia="MS Mincho" w:hAnsi="Times New Roman"/>
          <w:sz w:val="24"/>
          <w:szCs w:val="24"/>
          <w:lang w:eastAsia="fr-FR"/>
        </w:rPr>
        <w:t>e sentir concerné</w:t>
      </w:r>
      <w:r w:rsidR="0030527D">
        <w:rPr>
          <w:rFonts w:ascii="Times New Roman" w:eastAsia="MS Mincho" w:hAnsi="Times New Roman"/>
          <w:sz w:val="24"/>
          <w:szCs w:val="24"/>
          <w:lang w:eastAsia="fr-FR"/>
        </w:rPr>
        <w:t>es</w:t>
      </w:r>
      <w:r w:rsidRPr="002E0319">
        <w:rPr>
          <w:rFonts w:ascii="Times New Roman" w:eastAsia="MS Mincho" w:hAnsi="Times New Roman"/>
          <w:sz w:val="24"/>
          <w:szCs w:val="24"/>
          <w:lang w:eastAsia="fr-FR"/>
        </w:rPr>
        <w:t xml:space="preserve"> par le stress de la mévente. Cependant, un regard sur les prix d’achat et de revente (1 litre d’huile de Balanites racheté à 1.250</w:t>
      </w:r>
      <w:r w:rsidR="007F7B69">
        <w:rPr>
          <w:rFonts w:ascii="Times New Roman" w:eastAsia="MS Mincho" w:hAnsi="Times New Roman"/>
          <w:sz w:val="24"/>
          <w:szCs w:val="24"/>
          <w:lang w:eastAsia="fr-FR"/>
        </w:rPr>
        <w:t>francs CFA</w:t>
      </w:r>
      <w:r w:rsidRPr="002E0319">
        <w:rPr>
          <w:rFonts w:ascii="Times New Roman" w:eastAsia="MS Mincho" w:hAnsi="Times New Roman"/>
          <w:sz w:val="24"/>
          <w:szCs w:val="24"/>
          <w:lang w:eastAsia="fr-FR"/>
        </w:rPr>
        <w:t xml:space="preserve"> au</w:t>
      </w:r>
      <w:r w:rsidR="00D619C4" w:rsidRPr="002E0319">
        <w:rPr>
          <w:rFonts w:ascii="Times New Roman" w:eastAsia="MS Mincho" w:hAnsi="Times New Roman"/>
          <w:sz w:val="24"/>
          <w:szCs w:val="24"/>
          <w:lang w:eastAsia="fr-FR"/>
        </w:rPr>
        <w:t>x</w:t>
      </w:r>
      <w:r w:rsidRPr="002E0319">
        <w:rPr>
          <w:rFonts w:ascii="Times New Roman" w:eastAsia="MS Mincho" w:hAnsi="Times New Roman"/>
          <w:sz w:val="24"/>
          <w:szCs w:val="24"/>
          <w:lang w:eastAsia="fr-FR"/>
        </w:rPr>
        <w:t xml:space="preserve"> product</w:t>
      </w:r>
      <w:r w:rsidR="00D619C4" w:rsidRPr="002E0319">
        <w:rPr>
          <w:rFonts w:ascii="Times New Roman" w:eastAsia="MS Mincho" w:hAnsi="Times New Roman"/>
          <w:sz w:val="24"/>
          <w:szCs w:val="24"/>
          <w:lang w:eastAsia="fr-FR"/>
        </w:rPr>
        <w:t>rices</w:t>
      </w:r>
      <w:r w:rsidRPr="002E0319">
        <w:rPr>
          <w:rFonts w:ascii="Times New Roman" w:eastAsia="MS Mincho" w:hAnsi="Times New Roman"/>
          <w:sz w:val="24"/>
          <w:szCs w:val="24"/>
          <w:lang w:eastAsia="fr-FR"/>
        </w:rPr>
        <w:t xml:space="preserve"> et revendu à presque 5000</w:t>
      </w:r>
      <w:r w:rsidR="0030527D">
        <w:rPr>
          <w:rFonts w:ascii="Times New Roman" w:eastAsia="MS Mincho" w:hAnsi="Times New Roman"/>
          <w:sz w:val="24"/>
          <w:szCs w:val="24"/>
          <w:lang w:eastAsia="fr-FR"/>
        </w:rPr>
        <w:t xml:space="preserve"> </w:t>
      </w:r>
      <w:r w:rsidR="007F7B69">
        <w:rPr>
          <w:rFonts w:ascii="Times New Roman" w:eastAsia="MS Mincho" w:hAnsi="Times New Roman"/>
          <w:sz w:val="24"/>
          <w:szCs w:val="24"/>
          <w:lang w:eastAsia="fr-FR"/>
        </w:rPr>
        <w:t>francs CFA</w:t>
      </w:r>
      <w:r w:rsidRPr="002E0319">
        <w:rPr>
          <w:rFonts w:ascii="Times New Roman" w:eastAsia="MS Mincho" w:hAnsi="Times New Roman"/>
          <w:sz w:val="24"/>
          <w:szCs w:val="24"/>
          <w:lang w:eastAsia="fr-FR"/>
        </w:rPr>
        <w:t>) peut amener à se poser la question de savoir à qui profite réellement l’introduction de cette activité de transformation de l’amande du Balanites</w:t>
      </w:r>
      <w:r w:rsidR="0030527D">
        <w:rPr>
          <w:rFonts w:ascii="Times New Roman" w:eastAsia="MS Mincho" w:hAnsi="Times New Roman"/>
          <w:sz w:val="24"/>
          <w:szCs w:val="24"/>
          <w:lang w:eastAsia="fr-FR"/>
        </w:rPr>
        <w:t xml:space="preserve"> ? </w:t>
      </w:r>
      <w:r w:rsidRPr="002E0319">
        <w:rPr>
          <w:rFonts w:ascii="Times New Roman" w:eastAsia="MS Mincho" w:hAnsi="Times New Roman"/>
          <w:sz w:val="24"/>
          <w:szCs w:val="24"/>
          <w:lang w:eastAsia="fr-FR"/>
        </w:rPr>
        <w:t xml:space="preserve"> Ce n’est pas un gage de durabilité.</w:t>
      </w:r>
    </w:p>
    <w:p w:rsidR="002A6793" w:rsidRPr="009138DB" w:rsidRDefault="002A6793" w:rsidP="00A54398">
      <w:pPr>
        <w:spacing w:after="0" w:line="240" w:lineRule="auto"/>
        <w:jc w:val="both"/>
        <w:rPr>
          <w:rFonts w:ascii="Times New Roman" w:eastAsia="MS Mincho" w:hAnsi="Times New Roman"/>
          <w:sz w:val="24"/>
          <w:szCs w:val="24"/>
          <w:lang w:eastAsia="fr-FR"/>
        </w:rPr>
      </w:pPr>
    </w:p>
    <w:p w:rsidR="00A75F52" w:rsidRDefault="00110B2D" w:rsidP="00A75F52">
      <w:pPr>
        <w:spacing w:after="0" w:line="240" w:lineRule="auto"/>
        <w:jc w:val="center"/>
        <w:rPr>
          <w:rFonts w:ascii="Times New Roman" w:eastAsia="MS Mincho" w:hAnsi="Times New Roman"/>
          <w:sz w:val="24"/>
          <w:szCs w:val="24"/>
          <w:lang w:eastAsia="fr-FR"/>
        </w:rPr>
      </w:pPr>
      <w:r w:rsidRPr="00110B2D">
        <w:rPr>
          <w:rFonts w:ascii="Times New Roman" w:eastAsia="MS Mincho" w:hAnsi="Times New Roman"/>
          <w:noProof/>
          <w:sz w:val="24"/>
          <w:szCs w:val="24"/>
          <w:lang w:eastAsia="fr-FR"/>
        </w:rPr>
        <w:drawing>
          <wp:inline distT="0" distB="0" distL="0" distR="0">
            <wp:extent cx="4655127" cy="3396343"/>
            <wp:effectExtent l="19050" t="0" r="0" b="0"/>
            <wp:docPr id="10" name="Image 2" descr="IMG00776-20110316-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76-20110316-1124.jpg"/>
                    <pic:cNvPicPr/>
                  </pic:nvPicPr>
                  <pic:blipFill>
                    <a:blip r:embed="rId14" cstate="print"/>
                    <a:stretch>
                      <a:fillRect/>
                    </a:stretch>
                  </pic:blipFill>
                  <pic:spPr>
                    <a:xfrm>
                      <a:off x="0" y="0"/>
                      <a:ext cx="4657588" cy="3398139"/>
                    </a:xfrm>
                    <a:prstGeom prst="rect">
                      <a:avLst/>
                    </a:prstGeom>
                  </pic:spPr>
                </pic:pic>
              </a:graphicData>
            </a:graphic>
          </wp:inline>
        </w:drawing>
      </w:r>
    </w:p>
    <w:p w:rsidR="00110B2D" w:rsidRDefault="00110B2D" w:rsidP="00A75F52">
      <w:pPr>
        <w:spacing w:after="0" w:line="240" w:lineRule="auto"/>
        <w:jc w:val="center"/>
        <w:rPr>
          <w:rFonts w:ascii="Times New Roman" w:eastAsia="MS Mincho" w:hAnsi="Times New Roman"/>
          <w:sz w:val="24"/>
          <w:szCs w:val="24"/>
          <w:lang w:eastAsia="fr-FR"/>
        </w:rPr>
      </w:pPr>
      <w:r>
        <w:rPr>
          <w:rFonts w:ascii="Times New Roman" w:eastAsia="MS Mincho" w:hAnsi="Times New Roman"/>
          <w:sz w:val="24"/>
          <w:szCs w:val="24"/>
          <w:lang w:eastAsia="fr-FR"/>
        </w:rPr>
        <w:t>Boutique de PFNL AFAUDEB à Fada</w:t>
      </w:r>
    </w:p>
    <w:p w:rsidR="00A75F52" w:rsidRDefault="00A75F52" w:rsidP="00A75F52">
      <w:pPr>
        <w:spacing w:after="0" w:line="240" w:lineRule="auto"/>
        <w:jc w:val="center"/>
        <w:rPr>
          <w:rFonts w:ascii="Times New Roman" w:eastAsia="MS Mincho" w:hAnsi="Times New Roman"/>
          <w:sz w:val="24"/>
          <w:szCs w:val="24"/>
          <w:lang w:eastAsia="fr-FR"/>
        </w:rPr>
      </w:pPr>
    </w:p>
    <w:p w:rsidR="00110B2D" w:rsidRDefault="00110B2D" w:rsidP="00A75F52">
      <w:pPr>
        <w:jc w:val="center"/>
      </w:pPr>
      <w:r w:rsidRPr="00110B2D">
        <w:rPr>
          <w:noProof/>
          <w:lang w:eastAsia="fr-FR"/>
        </w:rPr>
        <w:drawing>
          <wp:inline distT="0" distB="0" distL="0" distR="0">
            <wp:extent cx="4797630" cy="3194462"/>
            <wp:effectExtent l="19050" t="0" r="2970" b="0"/>
            <wp:docPr id="11" name="Image 3" descr="IMG00778-20110316-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78-20110316-1125.jpg"/>
                    <pic:cNvPicPr/>
                  </pic:nvPicPr>
                  <pic:blipFill>
                    <a:blip r:embed="rId15" cstate="print"/>
                    <a:stretch>
                      <a:fillRect/>
                    </a:stretch>
                  </pic:blipFill>
                  <pic:spPr>
                    <a:xfrm>
                      <a:off x="0" y="0"/>
                      <a:ext cx="4800022" cy="3196055"/>
                    </a:xfrm>
                    <a:prstGeom prst="rect">
                      <a:avLst/>
                    </a:prstGeom>
                  </pic:spPr>
                </pic:pic>
              </a:graphicData>
            </a:graphic>
          </wp:inline>
        </w:drawing>
      </w:r>
    </w:p>
    <w:p w:rsidR="00110B2D" w:rsidRDefault="00110B2D" w:rsidP="00A75F52">
      <w:pPr>
        <w:spacing w:after="0" w:line="240" w:lineRule="auto"/>
        <w:jc w:val="center"/>
        <w:rPr>
          <w:rFonts w:ascii="Times New Roman" w:eastAsia="MS Mincho" w:hAnsi="Times New Roman"/>
          <w:sz w:val="24"/>
          <w:szCs w:val="24"/>
          <w:lang w:eastAsia="fr-FR"/>
        </w:rPr>
      </w:pPr>
      <w:r>
        <w:t>Conditionnement du miel, à Fada, AFAUDEB</w:t>
      </w:r>
    </w:p>
    <w:p w:rsidR="002A6793" w:rsidRPr="009138DB" w:rsidRDefault="0079760E" w:rsidP="00A54398">
      <w:pPr>
        <w:spacing w:after="0" w:line="240" w:lineRule="auto"/>
        <w:jc w:val="both"/>
        <w:rPr>
          <w:rFonts w:ascii="Times New Roman" w:eastAsia="MS Mincho" w:hAnsi="Times New Roman"/>
          <w:sz w:val="24"/>
          <w:szCs w:val="24"/>
          <w:lang w:eastAsia="fr-FR"/>
        </w:rPr>
      </w:pPr>
      <w:r w:rsidRPr="009138DB">
        <w:rPr>
          <w:rFonts w:ascii="Times New Roman" w:eastAsia="MS Mincho" w:hAnsi="Times New Roman"/>
          <w:sz w:val="24"/>
          <w:szCs w:val="24"/>
          <w:lang w:eastAsia="fr-FR"/>
        </w:rPr>
        <w:lastRenderedPageBreak/>
        <w:t>Il y a également la question de l’implication des services forestiers locaux. Le constat général est que ces services sont surtout impliqués pour l’organisation de certaines activités. Il s’agit notamment de prononcer des allocutions lors des ouvertures d’ateliers et/ou formations organisé</w:t>
      </w:r>
      <w:r w:rsidR="009138DB" w:rsidRPr="009138DB">
        <w:rPr>
          <w:rFonts w:ascii="Times New Roman" w:eastAsia="MS Mincho" w:hAnsi="Times New Roman"/>
          <w:sz w:val="24"/>
          <w:szCs w:val="24"/>
          <w:lang w:eastAsia="fr-FR"/>
        </w:rPr>
        <w:t>s</w:t>
      </w:r>
      <w:r w:rsidRPr="009138DB">
        <w:rPr>
          <w:rFonts w:ascii="Times New Roman" w:eastAsia="MS Mincho" w:hAnsi="Times New Roman"/>
          <w:sz w:val="24"/>
          <w:szCs w:val="24"/>
          <w:lang w:eastAsia="fr-FR"/>
        </w:rPr>
        <w:t xml:space="preserve"> par le </w:t>
      </w:r>
      <w:r w:rsidR="0030527D">
        <w:rPr>
          <w:rFonts w:ascii="Times New Roman" w:eastAsia="MS Mincho" w:hAnsi="Times New Roman"/>
          <w:sz w:val="24"/>
          <w:szCs w:val="24"/>
          <w:lang w:eastAsia="fr-FR"/>
        </w:rPr>
        <w:t>P</w:t>
      </w:r>
      <w:r w:rsidR="0030527D" w:rsidRPr="009138DB">
        <w:rPr>
          <w:rFonts w:ascii="Times New Roman" w:eastAsia="MS Mincho" w:hAnsi="Times New Roman"/>
          <w:sz w:val="24"/>
          <w:szCs w:val="24"/>
          <w:lang w:eastAsia="fr-FR"/>
        </w:rPr>
        <w:t>rojet</w:t>
      </w:r>
      <w:r w:rsidRPr="009138DB">
        <w:rPr>
          <w:rFonts w:ascii="Times New Roman" w:eastAsia="MS Mincho" w:hAnsi="Times New Roman"/>
          <w:sz w:val="24"/>
          <w:szCs w:val="24"/>
          <w:lang w:eastAsia="fr-FR"/>
        </w:rPr>
        <w:t>. Cette « participation protocolaire » n’est pas de nature à faciliter la visibilité</w:t>
      </w:r>
      <w:r w:rsidR="0030527D">
        <w:rPr>
          <w:rFonts w:ascii="Times New Roman" w:eastAsia="MS Mincho" w:hAnsi="Times New Roman"/>
          <w:sz w:val="24"/>
          <w:szCs w:val="24"/>
          <w:lang w:eastAsia="fr-FR"/>
        </w:rPr>
        <w:t>,</w:t>
      </w:r>
      <w:r w:rsidRPr="009138DB">
        <w:rPr>
          <w:rFonts w:ascii="Times New Roman" w:eastAsia="MS Mincho" w:hAnsi="Times New Roman"/>
          <w:sz w:val="24"/>
          <w:szCs w:val="24"/>
          <w:lang w:eastAsia="fr-FR"/>
        </w:rPr>
        <w:t xml:space="preserve"> ni la capitalisation des enseignements d</w:t>
      </w:r>
      <w:r w:rsidR="0030527D">
        <w:rPr>
          <w:rFonts w:ascii="Times New Roman" w:eastAsia="MS Mincho" w:hAnsi="Times New Roman"/>
          <w:sz w:val="24"/>
          <w:szCs w:val="24"/>
          <w:lang w:eastAsia="fr-FR"/>
        </w:rPr>
        <w:t xml:space="preserve">e son </w:t>
      </w:r>
      <w:r w:rsidRPr="009138DB">
        <w:rPr>
          <w:rFonts w:ascii="Times New Roman" w:eastAsia="MS Mincho" w:hAnsi="Times New Roman"/>
          <w:sz w:val="24"/>
          <w:szCs w:val="24"/>
          <w:lang w:eastAsia="fr-FR"/>
        </w:rPr>
        <w:t xml:space="preserve">exécution, car ils ne sont nullement associés ni à la conception, ni au suivi des actions sur le terrain. De plus, les activités qui sont organisées dans leurs zones d’intervention ne sont pas capitalisées à leur niveau. Par exemple, aucun rapport de formation n’a été retransmis au service technique de l’environnement. Ceci n’est pas un gage de durabilité car un grand vide subsistera dès la fin du </w:t>
      </w:r>
      <w:r w:rsidR="0030527D">
        <w:rPr>
          <w:rFonts w:ascii="Times New Roman" w:eastAsia="MS Mincho" w:hAnsi="Times New Roman"/>
          <w:sz w:val="24"/>
          <w:szCs w:val="24"/>
          <w:lang w:eastAsia="fr-FR"/>
        </w:rPr>
        <w:t>P</w:t>
      </w:r>
      <w:r w:rsidR="0030527D" w:rsidRPr="009138DB">
        <w:rPr>
          <w:rFonts w:ascii="Times New Roman" w:eastAsia="MS Mincho" w:hAnsi="Times New Roman"/>
          <w:sz w:val="24"/>
          <w:szCs w:val="24"/>
          <w:lang w:eastAsia="fr-FR"/>
        </w:rPr>
        <w:t>rojet</w:t>
      </w:r>
      <w:r w:rsidRPr="009138DB">
        <w:rPr>
          <w:rFonts w:ascii="Times New Roman" w:eastAsia="MS Mincho" w:hAnsi="Times New Roman"/>
          <w:sz w:val="24"/>
          <w:szCs w:val="24"/>
          <w:lang w:eastAsia="fr-FR"/>
        </w:rPr>
        <w:t>.</w:t>
      </w:r>
    </w:p>
    <w:p w:rsidR="002A6793" w:rsidRPr="009138DB" w:rsidRDefault="002A6793" w:rsidP="00A54398">
      <w:pPr>
        <w:spacing w:after="0" w:line="240" w:lineRule="auto"/>
        <w:jc w:val="both"/>
        <w:rPr>
          <w:rFonts w:ascii="Times New Roman" w:eastAsia="MS Mincho" w:hAnsi="Times New Roman"/>
          <w:sz w:val="24"/>
          <w:szCs w:val="24"/>
          <w:lang w:eastAsia="fr-FR"/>
        </w:rPr>
      </w:pPr>
    </w:p>
    <w:p w:rsidR="002D2E4D" w:rsidRPr="009138DB" w:rsidRDefault="0079760E" w:rsidP="00A54398">
      <w:pPr>
        <w:spacing w:after="0" w:line="240" w:lineRule="auto"/>
        <w:jc w:val="both"/>
        <w:rPr>
          <w:rFonts w:ascii="Times New Roman" w:eastAsia="MS Mincho" w:hAnsi="Times New Roman"/>
          <w:sz w:val="24"/>
          <w:szCs w:val="24"/>
          <w:lang w:eastAsia="fr-FR"/>
        </w:rPr>
      </w:pPr>
      <w:r w:rsidRPr="009138DB">
        <w:rPr>
          <w:rFonts w:ascii="Times New Roman" w:eastAsia="MS Mincho" w:hAnsi="Times New Roman"/>
          <w:sz w:val="24"/>
          <w:szCs w:val="24"/>
          <w:lang w:eastAsia="fr-FR"/>
        </w:rPr>
        <w:t>La durabilité ne sera assurée que si les</w:t>
      </w:r>
      <w:r w:rsidR="009138DB" w:rsidRPr="009138DB">
        <w:rPr>
          <w:rFonts w:ascii="Times New Roman" w:eastAsia="MS Mincho" w:hAnsi="Times New Roman"/>
          <w:sz w:val="24"/>
          <w:szCs w:val="24"/>
          <w:lang w:eastAsia="fr-FR"/>
        </w:rPr>
        <w:t xml:space="preserve"> acteurs de</w:t>
      </w:r>
      <w:r w:rsidR="0030527D">
        <w:rPr>
          <w:rFonts w:ascii="Times New Roman" w:eastAsia="MS Mincho" w:hAnsi="Times New Roman"/>
          <w:sz w:val="24"/>
          <w:szCs w:val="24"/>
          <w:lang w:eastAsia="fr-FR"/>
        </w:rPr>
        <w:t>s</w:t>
      </w:r>
      <w:r w:rsidR="009138DB" w:rsidRPr="009138DB">
        <w:rPr>
          <w:rFonts w:ascii="Times New Roman" w:eastAsia="MS Mincho" w:hAnsi="Times New Roman"/>
          <w:sz w:val="24"/>
          <w:szCs w:val="24"/>
          <w:lang w:eastAsia="fr-FR"/>
        </w:rPr>
        <w:t xml:space="preserve"> PFNL ont une réelle</w:t>
      </w:r>
      <w:r w:rsidRPr="009138DB">
        <w:rPr>
          <w:rFonts w:ascii="Times New Roman" w:eastAsia="MS Mincho" w:hAnsi="Times New Roman"/>
          <w:sz w:val="24"/>
          <w:szCs w:val="24"/>
          <w:lang w:eastAsia="fr-FR"/>
        </w:rPr>
        <w:t xml:space="preserve"> maîtrise de la filière, et les quatre années de </w:t>
      </w:r>
      <w:r w:rsidR="0030527D">
        <w:rPr>
          <w:rFonts w:ascii="Times New Roman" w:eastAsia="MS Mincho" w:hAnsi="Times New Roman"/>
          <w:sz w:val="24"/>
          <w:szCs w:val="24"/>
          <w:lang w:eastAsia="fr-FR"/>
        </w:rPr>
        <w:t>mise en œuvre du P</w:t>
      </w:r>
      <w:r w:rsidRPr="009138DB">
        <w:rPr>
          <w:rFonts w:ascii="Times New Roman" w:eastAsia="MS Mincho" w:hAnsi="Times New Roman"/>
          <w:sz w:val="24"/>
          <w:szCs w:val="24"/>
          <w:lang w:eastAsia="fr-FR"/>
        </w:rPr>
        <w:t>rojet n’ont pas suffit à cela.</w:t>
      </w:r>
    </w:p>
    <w:p w:rsidR="007E43F3" w:rsidRPr="002E0319" w:rsidRDefault="007E43F3" w:rsidP="00A54398">
      <w:pPr>
        <w:spacing w:after="0" w:line="240" w:lineRule="auto"/>
        <w:rPr>
          <w:rFonts w:ascii="Times New Roman" w:hAnsi="Times New Roman"/>
          <w:sz w:val="24"/>
          <w:szCs w:val="24"/>
        </w:rPr>
      </w:pPr>
    </w:p>
    <w:p w:rsidR="00042A27" w:rsidRDefault="00042A27">
      <w:pPr>
        <w:spacing w:after="0" w:line="240" w:lineRule="auto"/>
        <w:rPr>
          <w:rFonts w:ascii="Cambria" w:eastAsia="Times New Roman" w:hAnsi="Cambria"/>
          <w:b/>
          <w:bCs/>
          <w:color w:val="365F91"/>
          <w:sz w:val="28"/>
          <w:szCs w:val="28"/>
        </w:rPr>
      </w:pPr>
      <w:bookmarkStart w:id="144" w:name="_Toc289300750"/>
      <w:bookmarkStart w:id="145" w:name="_Toc289300866"/>
      <w:bookmarkStart w:id="146" w:name="_Toc289449886"/>
      <w:bookmarkStart w:id="147" w:name="_Toc306280276"/>
      <w:r>
        <w:br w:type="page"/>
      </w:r>
    </w:p>
    <w:p w:rsidR="00A33D7A" w:rsidRPr="002E0319" w:rsidRDefault="00A33D7A" w:rsidP="004843BC">
      <w:pPr>
        <w:pStyle w:val="Titre1"/>
      </w:pPr>
      <w:r w:rsidRPr="002E0319">
        <w:lastRenderedPageBreak/>
        <w:t xml:space="preserve">III. </w:t>
      </w:r>
      <w:r w:rsidR="0047521F">
        <w:t>Re</w:t>
      </w:r>
      <w:r w:rsidRPr="002E0319">
        <w:t>commandations</w:t>
      </w:r>
      <w:bookmarkEnd w:id="144"/>
      <w:bookmarkEnd w:id="145"/>
      <w:bookmarkEnd w:id="146"/>
      <w:bookmarkEnd w:id="147"/>
    </w:p>
    <w:p w:rsidR="00712046" w:rsidRPr="002E0319" w:rsidRDefault="00712046" w:rsidP="00712046">
      <w:pPr>
        <w:spacing w:before="120" w:after="0" w:line="240" w:lineRule="auto"/>
        <w:jc w:val="both"/>
        <w:rPr>
          <w:rFonts w:ascii="Times New Roman" w:hAnsi="Times New Roman"/>
          <w:sz w:val="24"/>
          <w:szCs w:val="24"/>
        </w:rPr>
      </w:pPr>
    </w:p>
    <w:p w:rsidR="0047521F" w:rsidRPr="002A57F1" w:rsidRDefault="0047521F" w:rsidP="0047521F">
      <w:pPr>
        <w:autoSpaceDE w:val="0"/>
        <w:autoSpaceDN w:val="0"/>
        <w:adjustRightInd w:val="0"/>
        <w:spacing w:after="0" w:line="240" w:lineRule="auto"/>
        <w:jc w:val="both"/>
        <w:rPr>
          <w:rFonts w:ascii="Times New Roman" w:hAnsi="Times New Roman"/>
          <w:sz w:val="24"/>
          <w:szCs w:val="24"/>
        </w:rPr>
      </w:pPr>
      <w:r w:rsidRPr="002A57F1">
        <w:rPr>
          <w:rFonts w:ascii="Times New Roman" w:hAnsi="Times New Roman"/>
          <w:sz w:val="24"/>
          <w:szCs w:val="24"/>
        </w:rPr>
        <w:t>La mise en œuvre du projet ARSA/PFNL a été un succès dans l’ensemble</w:t>
      </w:r>
      <w:r w:rsidR="005039F4">
        <w:rPr>
          <w:rFonts w:ascii="Times New Roman" w:hAnsi="Times New Roman"/>
          <w:sz w:val="24"/>
          <w:szCs w:val="24"/>
        </w:rPr>
        <w:t>, malgré un taux d’exécution technique moyen</w:t>
      </w:r>
      <w:r w:rsidRPr="002A57F1">
        <w:rPr>
          <w:rFonts w:ascii="Times New Roman" w:hAnsi="Times New Roman"/>
          <w:sz w:val="24"/>
          <w:szCs w:val="24"/>
        </w:rPr>
        <w:t xml:space="preserve">. Les résultats enregistrés confirment </w:t>
      </w:r>
      <w:r>
        <w:rPr>
          <w:rFonts w:ascii="Times New Roman" w:hAnsi="Times New Roman"/>
          <w:sz w:val="24"/>
          <w:szCs w:val="24"/>
        </w:rPr>
        <w:t xml:space="preserve">une meilleure connaissance du potentiel des PFNL, un plus grand engouement autour des PFNL, l’existence d’une stratégie nationale de promotion des PFNL et la mobilisation de divers acteurs autour de la promotion des PFNL. En outre, les résultats montrent que </w:t>
      </w:r>
      <w:r w:rsidRPr="002A57F1">
        <w:rPr>
          <w:rFonts w:ascii="Times New Roman" w:hAnsi="Times New Roman"/>
          <w:color w:val="000000"/>
          <w:sz w:val="24"/>
          <w:szCs w:val="24"/>
        </w:rPr>
        <w:t xml:space="preserve">la valorisation </w:t>
      </w:r>
      <w:r w:rsidRPr="002A57F1">
        <w:rPr>
          <w:rFonts w:ascii="Times New Roman" w:hAnsi="Times New Roman"/>
          <w:sz w:val="24"/>
          <w:szCs w:val="24"/>
        </w:rPr>
        <w:t>des PFNL peut co</w:t>
      </w:r>
      <w:r w:rsidRPr="002A57F1">
        <w:rPr>
          <w:rFonts w:ascii="Times New Roman" w:hAnsi="Times New Roman"/>
          <w:color w:val="000000"/>
          <w:sz w:val="24"/>
          <w:szCs w:val="24"/>
        </w:rPr>
        <w:t xml:space="preserve">ntribuer à la </w:t>
      </w:r>
      <w:r w:rsidRPr="002A57F1">
        <w:rPr>
          <w:rFonts w:ascii="Times New Roman" w:hAnsi="Times New Roman"/>
          <w:sz w:val="24"/>
          <w:szCs w:val="24"/>
        </w:rPr>
        <w:t>réduction de la pauvreté des groupes les plus vulnérables</w:t>
      </w:r>
      <w:r w:rsidR="005039F4">
        <w:rPr>
          <w:rFonts w:ascii="Times New Roman" w:hAnsi="Times New Roman"/>
          <w:sz w:val="24"/>
          <w:szCs w:val="24"/>
        </w:rPr>
        <w:t xml:space="preserve">, si des mesures d’accompagnement sont </w:t>
      </w:r>
      <w:r w:rsidR="00042A27">
        <w:rPr>
          <w:rFonts w:ascii="Times New Roman" w:hAnsi="Times New Roman"/>
          <w:sz w:val="24"/>
          <w:szCs w:val="24"/>
        </w:rPr>
        <w:t xml:space="preserve">initiées </w:t>
      </w:r>
      <w:r w:rsidR="005039F4">
        <w:rPr>
          <w:rFonts w:ascii="Times New Roman" w:hAnsi="Times New Roman"/>
          <w:sz w:val="24"/>
          <w:szCs w:val="24"/>
        </w:rPr>
        <w:t xml:space="preserve"> pour </w:t>
      </w:r>
      <w:r w:rsidR="00042A27">
        <w:rPr>
          <w:rFonts w:ascii="Times New Roman" w:hAnsi="Times New Roman"/>
          <w:sz w:val="24"/>
          <w:szCs w:val="24"/>
        </w:rPr>
        <w:t xml:space="preserve">mieux </w:t>
      </w:r>
      <w:r w:rsidR="005039F4">
        <w:rPr>
          <w:rFonts w:ascii="Times New Roman" w:hAnsi="Times New Roman"/>
          <w:sz w:val="24"/>
          <w:szCs w:val="24"/>
        </w:rPr>
        <w:t>soutenir les initiatives des femmes dans ce domaine</w:t>
      </w:r>
      <w:r w:rsidRPr="002A57F1">
        <w:rPr>
          <w:rFonts w:ascii="Times New Roman" w:hAnsi="Times New Roman"/>
          <w:sz w:val="24"/>
          <w:szCs w:val="24"/>
        </w:rPr>
        <w:t>.</w:t>
      </w:r>
      <w:r>
        <w:rPr>
          <w:rFonts w:ascii="Times New Roman" w:hAnsi="Times New Roman"/>
          <w:sz w:val="24"/>
          <w:szCs w:val="24"/>
        </w:rPr>
        <w:t xml:space="preserve"> Cependant, l</w:t>
      </w:r>
      <w:r w:rsidRPr="002A57F1">
        <w:rPr>
          <w:rFonts w:ascii="Times New Roman" w:hAnsi="Times New Roman"/>
          <w:sz w:val="24"/>
          <w:szCs w:val="24"/>
        </w:rPr>
        <w:t xml:space="preserve">a mise en œuvre </w:t>
      </w:r>
      <w:r>
        <w:rPr>
          <w:rFonts w:ascii="Times New Roman" w:hAnsi="Times New Roman"/>
          <w:sz w:val="24"/>
          <w:szCs w:val="24"/>
        </w:rPr>
        <w:t xml:space="preserve">du </w:t>
      </w:r>
      <w:r w:rsidR="00042A27">
        <w:rPr>
          <w:rFonts w:ascii="Times New Roman" w:hAnsi="Times New Roman"/>
          <w:sz w:val="24"/>
          <w:szCs w:val="24"/>
        </w:rPr>
        <w:t xml:space="preserve">Projet </w:t>
      </w:r>
      <w:r w:rsidRPr="002A57F1">
        <w:rPr>
          <w:rFonts w:ascii="Times New Roman" w:hAnsi="Times New Roman"/>
          <w:sz w:val="24"/>
          <w:szCs w:val="24"/>
        </w:rPr>
        <w:t>ne s’est pas faite sans difficultés comme relevé par l’évaluation.</w:t>
      </w:r>
    </w:p>
    <w:p w:rsidR="0047521F" w:rsidRPr="002A57F1" w:rsidRDefault="0047521F" w:rsidP="0047521F">
      <w:pPr>
        <w:autoSpaceDE w:val="0"/>
        <w:autoSpaceDN w:val="0"/>
        <w:adjustRightInd w:val="0"/>
        <w:spacing w:after="0" w:line="240" w:lineRule="auto"/>
        <w:jc w:val="both"/>
        <w:rPr>
          <w:rFonts w:ascii="Times New Roman" w:hAnsi="Times New Roman"/>
          <w:sz w:val="24"/>
          <w:szCs w:val="24"/>
        </w:rPr>
      </w:pPr>
    </w:p>
    <w:p w:rsidR="0047521F" w:rsidRPr="002A57F1" w:rsidRDefault="0047521F" w:rsidP="0047521F">
      <w:pPr>
        <w:autoSpaceDE w:val="0"/>
        <w:autoSpaceDN w:val="0"/>
        <w:adjustRightInd w:val="0"/>
        <w:spacing w:after="0" w:line="240" w:lineRule="auto"/>
        <w:jc w:val="both"/>
        <w:rPr>
          <w:rFonts w:ascii="Times New Roman" w:hAnsi="Times New Roman"/>
          <w:color w:val="000000"/>
          <w:sz w:val="24"/>
          <w:szCs w:val="24"/>
        </w:rPr>
      </w:pPr>
      <w:r w:rsidRPr="002A57F1">
        <w:rPr>
          <w:rFonts w:ascii="Times New Roman" w:hAnsi="Times New Roman"/>
          <w:sz w:val="24"/>
          <w:szCs w:val="24"/>
        </w:rPr>
        <w:t>Les recommandations suivantes sont formulées en considérant les forces et les faiblesses constatées dans la mise en œuvre du projet ARSA/PFNL.</w:t>
      </w:r>
    </w:p>
    <w:p w:rsidR="0047521F" w:rsidRPr="002A57F1" w:rsidRDefault="0047521F" w:rsidP="0047521F">
      <w:pPr>
        <w:spacing w:after="0" w:line="240" w:lineRule="auto"/>
        <w:rPr>
          <w:rFonts w:ascii="Times New Roman" w:hAnsi="Times New Roman"/>
          <w:sz w:val="24"/>
          <w:szCs w:val="24"/>
          <w:lang w:eastAsia="fr-FR"/>
        </w:rPr>
      </w:pPr>
    </w:p>
    <w:p w:rsidR="0047521F" w:rsidRPr="002A57F1" w:rsidRDefault="0047521F" w:rsidP="00653990">
      <w:pPr>
        <w:numPr>
          <w:ilvl w:val="0"/>
          <w:numId w:val="26"/>
        </w:numPr>
        <w:spacing w:after="0" w:line="240" w:lineRule="auto"/>
        <w:rPr>
          <w:rFonts w:ascii="Times New Roman" w:hAnsi="Times New Roman"/>
          <w:sz w:val="24"/>
          <w:szCs w:val="24"/>
          <w:u w:val="single"/>
        </w:rPr>
      </w:pPr>
      <w:r w:rsidRPr="002A57F1">
        <w:rPr>
          <w:rFonts w:ascii="Times New Roman" w:hAnsi="Times New Roman"/>
          <w:sz w:val="24"/>
          <w:szCs w:val="24"/>
          <w:u w:val="single"/>
        </w:rPr>
        <w:t>En matière de conception/ formulation d</w:t>
      </w:r>
      <w:r w:rsidR="007F7B69">
        <w:rPr>
          <w:rFonts w:ascii="Times New Roman" w:hAnsi="Times New Roman"/>
          <w:sz w:val="24"/>
          <w:szCs w:val="24"/>
          <w:u w:val="single"/>
        </w:rPr>
        <w:t>e P</w:t>
      </w:r>
      <w:r w:rsidRPr="002A57F1">
        <w:rPr>
          <w:rFonts w:ascii="Times New Roman" w:hAnsi="Times New Roman"/>
          <w:sz w:val="24"/>
          <w:szCs w:val="24"/>
          <w:u w:val="single"/>
        </w:rPr>
        <w:t>rojet</w:t>
      </w:r>
    </w:p>
    <w:p w:rsidR="0047521F" w:rsidRPr="002A57F1" w:rsidRDefault="0047521F" w:rsidP="00653990">
      <w:pPr>
        <w:pStyle w:val="Paragraphedeliste"/>
        <w:numPr>
          <w:ilvl w:val="0"/>
          <w:numId w:val="32"/>
        </w:numPr>
      </w:pPr>
      <w:r w:rsidRPr="002A57F1">
        <w:t>Renforcer les capacités de conception des futurs projets pour définir une bonne logique d’intervention</w:t>
      </w:r>
      <w:r w:rsidR="00042A27">
        <w:t> ;</w:t>
      </w:r>
    </w:p>
    <w:p w:rsidR="0047521F" w:rsidRDefault="0047521F" w:rsidP="00653990">
      <w:pPr>
        <w:pStyle w:val="Paragraphedeliste"/>
        <w:numPr>
          <w:ilvl w:val="0"/>
          <w:numId w:val="32"/>
        </w:numPr>
      </w:pPr>
      <w:r w:rsidRPr="002A57F1">
        <w:t>Exiger l’élaboration de cadres logiques complets avec des indicateurs SMART qui définissent clairement les objectifs et résultats à atteindre</w:t>
      </w:r>
      <w:r w:rsidR="00042A27">
        <w:t> ;</w:t>
      </w:r>
    </w:p>
    <w:p w:rsidR="005039F4" w:rsidRDefault="005039F4" w:rsidP="00653990">
      <w:pPr>
        <w:pStyle w:val="Paragraphedeliste"/>
        <w:numPr>
          <w:ilvl w:val="0"/>
          <w:numId w:val="32"/>
        </w:numPr>
      </w:pPr>
      <w:r>
        <w:t xml:space="preserve">S’assurer de la vision et de la volonté commune des initiateurs et partenaires institutionnelles à accompagner le processus de formulation et </w:t>
      </w:r>
      <w:r w:rsidR="00B125C6">
        <w:t>d’exécution du projet</w:t>
      </w:r>
      <w:r w:rsidR="00042A27">
        <w:t> ;</w:t>
      </w:r>
    </w:p>
    <w:p w:rsidR="00B125C6" w:rsidRPr="002A57F1" w:rsidRDefault="00B125C6" w:rsidP="00653990">
      <w:pPr>
        <w:pStyle w:val="Paragraphedeliste"/>
        <w:numPr>
          <w:ilvl w:val="0"/>
          <w:numId w:val="32"/>
        </w:numPr>
      </w:pPr>
      <w:r>
        <w:t>Adopter l’approche programme pour être en lien avec les nouvelles orientation</w:t>
      </w:r>
      <w:r w:rsidR="006B2064">
        <w:t>s</w:t>
      </w:r>
      <w:r>
        <w:t xml:space="preserve"> nationale</w:t>
      </w:r>
      <w:r w:rsidR="00A12446">
        <w:t>s</w:t>
      </w:r>
      <w:r>
        <w:t xml:space="preserve"> (déclaration de Paris) et ainsi développer des actions d’envergures plus structurantes pour des effets/impacts plus probants à termes.</w:t>
      </w:r>
    </w:p>
    <w:p w:rsidR="0047521F" w:rsidRDefault="0047521F" w:rsidP="0047521F">
      <w:pPr>
        <w:spacing w:after="0" w:line="240" w:lineRule="auto"/>
        <w:jc w:val="both"/>
        <w:rPr>
          <w:bCs/>
        </w:rPr>
      </w:pPr>
    </w:p>
    <w:p w:rsidR="0047521F" w:rsidRPr="005E6CD8" w:rsidRDefault="0047521F" w:rsidP="00653990">
      <w:pPr>
        <w:numPr>
          <w:ilvl w:val="0"/>
          <w:numId w:val="25"/>
        </w:numPr>
        <w:spacing w:after="0" w:line="240" w:lineRule="auto"/>
        <w:rPr>
          <w:rFonts w:ascii="Times New Roman" w:hAnsi="Times New Roman"/>
          <w:sz w:val="24"/>
          <w:szCs w:val="24"/>
          <w:u w:val="single"/>
        </w:rPr>
      </w:pPr>
      <w:r>
        <w:rPr>
          <w:rFonts w:ascii="Times New Roman" w:hAnsi="Times New Roman"/>
          <w:sz w:val="24"/>
          <w:szCs w:val="24"/>
          <w:u w:val="single"/>
        </w:rPr>
        <w:t>En matière de s</w:t>
      </w:r>
      <w:r w:rsidRPr="005E6CD8">
        <w:rPr>
          <w:rFonts w:ascii="Times New Roman" w:hAnsi="Times New Roman"/>
          <w:sz w:val="24"/>
          <w:szCs w:val="24"/>
          <w:u w:val="single"/>
        </w:rPr>
        <w:t>tratégie nationale de promotion des PFNL</w:t>
      </w:r>
    </w:p>
    <w:p w:rsidR="0047521F" w:rsidRPr="008C7EA6" w:rsidRDefault="0047521F" w:rsidP="00653990">
      <w:pPr>
        <w:pStyle w:val="Paragraphedeliste"/>
        <w:numPr>
          <w:ilvl w:val="0"/>
          <w:numId w:val="32"/>
        </w:numPr>
        <w:jc w:val="both"/>
        <w:rPr>
          <w:bCs/>
        </w:rPr>
      </w:pPr>
      <w:r w:rsidRPr="008C7EA6">
        <w:rPr>
          <w:rFonts w:eastAsia="MS Mincho"/>
        </w:rPr>
        <w:t>Mettre un accent sur les questions de protection, de préservation et de restauration de la ressource pour renforcer le potentiel PFNL existant</w:t>
      </w:r>
      <w:r w:rsidR="00042A27">
        <w:rPr>
          <w:rFonts w:eastAsia="MS Mincho"/>
        </w:rPr>
        <w:t> ;</w:t>
      </w:r>
    </w:p>
    <w:p w:rsidR="0047521F" w:rsidRPr="008C7EA6" w:rsidRDefault="0047521F" w:rsidP="00653990">
      <w:pPr>
        <w:pStyle w:val="Paragraphedeliste"/>
        <w:numPr>
          <w:ilvl w:val="0"/>
          <w:numId w:val="32"/>
        </w:numPr>
        <w:jc w:val="both"/>
        <w:rPr>
          <w:bCs/>
        </w:rPr>
      </w:pPr>
      <w:r w:rsidRPr="008C7EA6">
        <w:rPr>
          <w:bCs/>
        </w:rPr>
        <w:t>Actualiser les connaissances sur les PFNL porteuses afin de réorienter les thèmes de formation</w:t>
      </w:r>
      <w:r w:rsidR="00042A27">
        <w:rPr>
          <w:bCs/>
        </w:rPr>
        <w:t> ;</w:t>
      </w:r>
    </w:p>
    <w:p w:rsidR="0047521F" w:rsidRDefault="0047521F" w:rsidP="00653990">
      <w:pPr>
        <w:pStyle w:val="Paragraphedeliste"/>
        <w:numPr>
          <w:ilvl w:val="0"/>
          <w:numId w:val="32"/>
        </w:numPr>
        <w:jc w:val="both"/>
      </w:pPr>
      <w:r w:rsidRPr="008C7EA6">
        <w:t>Renforcer les activités du comité conjoint de pilotage pour un</w:t>
      </w:r>
      <w:r>
        <w:t>e</w:t>
      </w:r>
      <w:r w:rsidRPr="008C7EA6">
        <w:t xml:space="preserve"> meilleure orientation des activités</w:t>
      </w:r>
      <w:r w:rsidR="00042A27">
        <w:t> ;</w:t>
      </w:r>
    </w:p>
    <w:p w:rsidR="0047521F" w:rsidRPr="008C7EA6" w:rsidRDefault="0047521F" w:rsidP="00653990">
      <w:pPr>
        <w:pStyle w:val="Paragraphedeliste"/>
        <w:numPr>
          <w:ilvl w:val="0"/>
          <w:numId w:val="32"/>
        </w:numPr>
        <w:jc w:val="both"/>
        <w:rPr>
          <w:bCs/>
        </w:rPr>
      </w:pPr>
      <w:r w:rsidRPr="008C7EA6">
        <w:rPr>
          <w:bCs/>
        </w:rPr>
        <w:t xml:space="preserve">Renforcer le soutien des acteurs PNFL à la participation aux foires et mettre en place un dispositif de capitalisation </w:t>
      </w:r>
      <w:r w:rsidR="006B2064">
        <w:rPr>
          <w:bCs/>
        </w:rPr>
        <w:t xml:space="preserve">pour en tirer les enseignements et bonnes pratiques à diffuser plus largement </w:t>
      </w:r>
      <w:r w:rsidRPr="008C7EA6">
        <w:rPr>
          <w:bCs/>
        </w:rPr>
        <w:t>(exposants, produits, ventes, contacts pris, etc.)</w:t>
      </w:r>
    </w:p>
    <w:p w:rsidR="0047521F" w:rsidRDefault="0047521F" w:rsidP="0047521F">
      <w:pPr>
        <w:spacing w:after="0" w:line="240" w:lineRule="auto"/>
        <w:jc w:val="both"/>
      </w:pPr>
    </w:p>
    <w:p w:rsidR="00A12446" w:rsidRDefault="00A12446" w:rsidP="0047521F">
      <w:pPr>
        <w:spacing w:after="0" w:line="240" w:lineRule="auto"/>
        <w:jc w:val="both"/>
      </w:pPr>
    </w:p>
    <w:p w:rsidR="0047521F" w:rsidRPr="005E6CD8" w:rsidRDefault="0047521F" w:rsidP="00653990">
      <w:pPr>
        <w:numPr>
          <w:ilvl w:val="0"/>
          <w:numId w:val="25"/>
        </w:numPr>
        <w:spacing w:after="0" w:line="240" w:lineRule="auto"/>
        <w:rPr>
          <w:rFonts w:ascii="Times New Roman" w:hAnsi="Times New Roman"/>
          <w:sz w:val="24"/>
          <w:szCs w:val="24"/>
          <w:u w:val="single"/>
        </w:rPr>
      </w:pPr>
      <w:r>
        <w:rPr>
          <w:rFonts w:ascii="Times New Roman" w:hAnsi="Times New Roman"/>
          <w:sz w:val="24"/>
          <w:szCs w:val="24"/>
          <w:u w:val="single"/>
        </w:rPr>
        <w:t>En matière de s</w:t>
      </w:r>
      <w:r w:rsidRPr="005E6CD8">
        <w:rPr>
          <w:rFonts w:ascii="Times New Roman" w:hAnsi="Times New Roman"/>
          <w:sz w:val="24"/>
          <w:szCs w:val="24"/>
          <w:u w:val="single"/>
        </w:rPr>
        <w:t>uivi évaluation du projet</w:t>
      </w:r>
    </w:p>
    <w:p w:rsidR="0047521F" w:rsidRPr="008C7EA6" w:rsidRDefault="0047521F" w:rsidP="00653990">
      <w:pPr>
        <w:pStyle w:val="Paragraphedeliste"/>
        <w:numPr>
          <w:ilvl w:val="0"/>
          <w:numId w:val="32"/>
        </w:numPr>
      </w:pPr>
      <w:r w:rsidRPr="008C7EA6">
        <w:t>Mettre en place un dispositif de suivi avec des outils qui permettent de mesurer régulièrement les indicateurs et l’évolutio</w:t>
      </w:r>
      <w:r>
        <w:t>n vers l’atteinte des résultats</w:t>
      </w:r>
      <w:r w:rsidR="006B2064">
        <w:t xml:space="preserve"> escomptés</w:t>
      </w:r>
      <w:r w:rsidR="00042A27">
        <w:t> ;</w:t>
      </w:r>
    </w:p>
    <w:p w:rsidR="0047521F" w:rsidRDefault="0047521F" w:rsidP="00653990">
      <w:pPr>
        <w:pStyle w:val="Paragraphedeliste"/>
        <w:numPr>
          <w:ilvl w:val="0"/>
          <w:numId w:val="32"/>
        </w:numPr>
      </w:pPr>
      <w:r w:rsidRPr="008C7EA6">
        <w:t xml:space="preserve">Etablir </w:t>
      </w:r>
      <w:r>
        <w:t>une</w:t>
      </w:r>
      <w:r w:rsidRPr="008C7EA6">
        <w:t xml:space="preserve"> situation de référence pour faciliter l’appréciation de la contribution des projets</w:t>
      </w:r>
      <w:r w:rsidR="00042A27">
        <w:t xml:space="preserve"> en direction des groupes ciblés ;</w:t>
      </w:r>
    </w:p>
    <w:p w:rsidR="0047521F" w:rsidRPr="008C7EA6" w:rsidRDefault="0047521F" w:rsidP="00653990">
      <w:pPr>
        <w:pStyle w:val="Paragraphedeliste"/>
        <w:numPr>
          <w:ilvl w:val="0"/>
          <w:numId w:val="32"/>
        </w:numPr>
        <w:jc w:val="both"/>
        <w:rPr>
          <w:bCs/>
        </w:rPr>
      </w:pPr>
      <w:r w:rsidRPr="00115FC4">
        <w:rPr>
          <w:bCs/>
        </w:rPr>
        <w:t xml:space="preserve">Impliquer le niveau local </w:t>
      </w:r>
      <w:r w:rsidRPr="008C7EA6">
        <w:t>dans</w:t>
      </w:r>
      <w:r w:rsidR="00BE7D8A">
        <w:t xml:space="preserve"> le suivi et la capitalisation</w:t>
      </w:r>
      <w:r w:rsidR="00042A27">
        <w:t xml:space="preserve"> des activités ;</w:t>
      </w:r>
    </w:p>
    <w:p w:rsidR="0047521F" w:rsidRDefault="0047521F" w:rsidP="00653990">
      <w:pPr>
        <w:pStyle w:val="Paragraphedeliste"/>
        <w:numPr>
          <w:ilvl w:val="0"/>
          <w:numId w:val="32"/>
        </w:numPr>
        <w:jc w:val="both"/>
        <w:rPr>
          <w:bCs/>
        </w:rPr>
      </w:pPr>
      <w:r w:rsidRPr="008C7EA6">
        <w:t xml:space="preserve">Mettre en place un dispositif de suivi rapproché des acteurs PFNL </w:t>
      </w:r>
      <w:r w:rsidRPr="008C7EA6">
        <w:rPr>
          <w:bCs/>
        </w:rPr>
        <w:t>pour permettre de générer des données pertinentes sur la rentabilité des PFNL</w:t>
      </w:r>
      <w:r w:rsidR="00042A27">
        <w:rPr>
          <w:bCs/>
        </w:rPr>
        <w:t>.</w:t>
      </w:r>
    </w:p>
    <w:p w:rsidR="0047521F" w:rsidRDefault="0047521F" w:rsidP="0047521F">
      <w:pPr>
        <w:spacing w:after="0" w:line="240" w:lineRule="auto"/>
        <w:jc w:val="both"/>
        <w:rPr>
          <w:bCs/>
        </w:rPr>
      </w:pPr>
    </w:p>
    <w:p w:rsidR="00A75F52" w:rsidRDefault="00A75F52">
      <w:pPr>
        <w:spacing w:after="0" w:line="240" w:lineRule="auto"/>
        <w:rPr>
          <w:rFonts w:ascii="Times New Roman" w:hAnsi="Times New Roman"/>
          <w:sz w:val="24"/>
          <w:szCs w:val="24"/>
          <w:u w:val="single"/>
        </w:rPr>
      </w:pPr>
      <w:r>
        <w:rPr>
          <w:rFonts w:ascii="Times New Roman" w:hAnsi="Times New Roman"/>
          <w:sz w:val="24"/>
          <w:szCs w:val="24"/>
          <w:u w:val="single"/>
        </w:rPr>
        <w:br w:type="page"/>
      </w:r>
    </w:p>
    <w:p w:rsidR="0047521F" w:rsidRPr="005E6CD8" w:rsidRDefault="0047521F" w:rsidP="00653990">
      <w:pPr>
        <w:numPr>
          <w:ilvl w:val="0"/>
          <w:numId w:val="25"/>
        </w:numPr>
        <w:spacing w:after="0" w:line="240" w:lineRule="auto"/>
        <w:rPr>
          <w:rFonts w:ascii="Times New Roman" w:hAnsi="Times New Roman"/>
          <w:sz w:val="24"/>
          <w:szCs w:val="24"/>
          <w:u w:val="single"/>
        </w:rPr>
      </w:pPr>
      <w:r>
        <w:rPr>
          <w:rFonts w:ascii="Times New Roman" w:hAnsi="Times New Roman"/>
          <w:sz w:val="24"/>
          <w:szCs w:val="24"/>
          <w:u w:val="single"/>
        </w:rPr>
        <w:lastRenderedPageBreak/>
        <w:t>En matière de r</w:t>
      </w:r>
      <w:r w:rsidRPr="005E6CD8">
        <w:rPr>
          <w:rFonts w:ascii="Times New Roman" w:hAnsi="Times New Roman"/>
          <w:sz w:val="24"/>
          <w:szCs w:val="24"/>
          <w:u w:val="single"/>
        </w:rPr>
        <w:t>enforcement des capacités des acteurs et actrices</w:t>
      </w:r>
    </w:p>
    <w:p w:rsidR="0047521F" w:rsidRPr="008C7EA6" w:rsidRDefault="0047521F" w:rsidP="00653990">
      <w:pPr>
        <w:pStyle w:val="Paragraphedeliste"/>
        <w:numPr>
          <w:ilvl w:val="0"/>
          <w:numId w:val="32"/>
        </w:numPr>
        <w:jc w:val="both"/>
      </w:pPr>
      <w:r>
        <w:t>Réduire</w:t>
      </w:r>
      <w:r w:rsidRPr="008C7EA6">
        <w:t xml:space="preserve"> le nombre de participants</w:t>
      </w:r>
      <w:r w:rsidR="006B2064">
        <w:t xml:space="preserve">/tes </w:t>
      </w:r>
      <w:r>
        <w:t>aux</w:t>
      </w:r>
      <w:r w:rsidRPr="008C7EA6">
        <w:t xml:space="preserve"> session</w:t>
      </w:r>
      <w:r>
        <w:t>s de formation</w:t>
      </w:r>
      <w:r w:rsidR="00042A27">
        <w:t xml:space="preserve"> pour faciliter le transfert des compétences et leur appropriation ;</w:t>
      </w:r>
    </w:p>
    <w:p w:rsidR="0047521F" w:rsidRDefault="0047521F" w:rsidP="00653990">
      <w:pPr>
        <w:pStyle w:val="Paragraphedeliste"/>
        <w:numPr>
          <w:ilvl w:val="0"/>
          <w:numId w:val="32"/>
        </w:numPr>
        <w:jc w:val="both"/>
      </w:pPr>
      <w:r w:rsidRPr="008C7EA6">
        <w:t>Mettre à la disposition des apprenants</w:t>
      </w:r>
      <w:r w:rsidR="00042A27">
        <w:t>/tes</w:t>
      </w:r>
      <w:r w:rsidRPr="008C7EA6">
        <w:t xml:space="preserve">, des supports </w:t>
      </w:r>
      <w:r w:rsidR="00FC70DD">
        <w:t xml:space="preserve">adaptés </w:t>
      </w:r>
      <w:r w:rsidRPr="008C7EA6">
        <w:t>traduits en langue</w:t>
      </w:r>
      <w:r w:rsidR="00042A27">
        <w:t> ;</w:t>
      </w:r>
    </w:p>
    <w:p w:rsidR="0047521F" w:rsidRPr="008C7EA6" w:rsidRDefault="0047521F" w:rsidP="00653990">
      <w:pPr>
        <w:pStyle w:val="Paragraphedeliste"/>
        <w:numPr>
          <w:ilvl w:val="0"/>
          <w:numId w:val="32"/>
        </w:numPr>
        <w:jc w:val="both"/>
      </w:pPr>
      <w:r>
        <w:t xml:space="preserve">Rendre disponible </w:t>
      </w:r>
      <w:r w:rsidR="00042A27">
        <w:t>le</w:t>
      </w:r>
      <w:r w:rsidRPr="008C7EA6">
        <w:t xml:space="preserve"> matériel</w:t>
      </w:r>
      <w:r>
        <w:t>/équipement</w:t>
      </w:r>
      <w:r w:rsidRPr="008C7EA6">
        <w:t xml:space="preserve"> de démonstration suffisant et adapté</w:t>
      </w:r>
      <w:r>
        <w:t xml:space="preserve"> pendant les formations</w:t>
      </w:r>
      <w:r w:rsidR="00042A27">
        <w:t> ;</w:t>
      </w:r>
    </w:p>
    <w:p w:rsidR="0047521F" w:rsidRPr="008C7EA6" w:rsidRDefault="0047521F" w:rsidP="00653990">
      <w:pPr>
        <w:pStyle w:val="Paragraphedeliste"/>
        <w:numPr>
          <w:ilvl w:val="0"/>
          <w:numId w:val="32"/>
        </w:numPr>
        <w:jc w:val="both"/>
        <w:rPr>
          <w:bCs/>
        </w:rPr>
      </w:pPr>
      <w:r w:rsidRPr="008C7EA6">
        <w:rPr>
          <w:bCs/>
        </w:rPr>
        <w:t>Multiplier le nombre de formation par thématique pour renforcer la capacité de compréhension et d’appropriation</w:t>
      </w:r>
      <w:r w:rsidR="00042A27">
        <w:rPr>
          <w:bCs/>
        </w:rPr>
        <w:t> ;</w:t>
      </w:r>
    </w:p>
    <w:p w:rsidR="0047521F" w:rsidRPr="008C7EA6" w:rsidRDefault="0047521F" w:rsidP="00653990">
      <w:pPr>
        <w:pStyle w:val="Paragraphedeliste"/>
        <w:numPr>
          <w:ilvl w:val="0"/>
          <w:numId w:val="32"/>
        </w:numPr>
        <w:jc w:val="both"/>
        <w:rPr>
          <w:bCs/>
        </w:rPr>
      </w:pPr>
      <w:r>
        <w:rPr>
          <w:bCs/>
        </w:rPr>
        <w:t>Développer des activités d</w:t>
      </w:r>
      <w:r w:rsidRPr="008C7EA6">
        <w:rPr>
          <w:bCs/>
        </w:rPr>
        <w:t xml:space="preserve">’alphabétisation pour faciliter l’appropriation des </w:t>
      </w:r>
      <w:r w:rsidR="00042A27">
        <w:rPr>
          <w:bCs/>
        </w:rPr>
        <w:t xml:space="preserve">acquis des </w:t>
      </w:r>
      <w:r w:rsidRPr="008C7EA6">
        <w:rPr>
          <w:bCs/>
        </w:rPr>
        <w:t>formations</w:t>
      </w:r>
      <w:r w:rsidR="00042A27">
        <w:rPr>
          <w:bCs/>
        </w:rPr>
        <w:t> ;</w:t>
      </w:r>
    </w:p>
    <w:p w:rsidR="0047521F" w:rsidRPr="00115FC4" w:rsidRDefault="0047521F" w:rsidP="00653990">
      <w:pPr>
        <w:pStyle w:val="Paragraphedeliste"/>
        <w:numPr>
          <w:ilvl w:val="0"/>
          <w:numId w:val="32"/>
        </w:numPr>
        <w:jc w:val="both"/>
      </w:pPr>
      <w:r w:rsidRPr="00115FC4">
        <w:rPr>
          <w:bCs/>
        </w:rPr>
        <w:t>Concevoir un canevas type de rédaction du rapport de formation et le soumettre aux formateurs</w:t>
      </w:r>
      <w:r w:rsidR="00042A27">
        <w:rPr>
          <w:bCs/>
        </w:rPr>
        <w:t>/trices ;</w:t>
      </w:r>
    </w:p>
    <w:p w:rsidR="0047521F" w:rsidRDefault="0047521F" w:rsidP="00653990">
      <w:pPr>
        <w:pStyle w:val="Paragraphedeliste"/>
        <w:numPr>
          <w:ilvl w:val="0"/>
          <w:numId w:val="32"/>
        </w:numPr>
        <w:jc w:val="both"/>
      </w:pPr>
      <w:r w:rsidRPr="008C7EA6">
        <w:t>Renforcer le suivi et l’évaluation des prestataires de formation</w:t>
      </w:r>
      <w:r w:rsidR="00042A27">
        <w:t> ;</w:t>
      </w:r>
    </w:p>
    <w:p w:rsidR="0047521F" w:rsidRPr="00115FC4" w:rsidRDefault="0047521F" w:rsidP="00653990">
      <w:pPr>
        <w:pStyle w:val="Paragraphedeliste"/>
        <w:numPr>
          <w:ilvl w:val="0"/>
          <w:numId w:val="32"/>
        </w:numPr>
        <w:jc w:val="both"/>
      </w:pPr>
      <w:r w:rsidRPr="00115FC4">
        <w:rPr>
          <w:bCs/>
        </w:rPr>
        <w:t xml:space="preserve">Exiger </w:t>
      </w:r>
      <w:r>
        <w:rPr>
          <w:bCs/>
        </w:rPr>
        <w:t xml:space="preserve">aux </w:t>
      </w:r>
      <w:r w:rsidRPr="00115FC4">
        <w:rPr>
          <w:bCs/>
        </w:rPr>
        <w:t>formateurs</w:t>
      </w:r>
      <w:r w:rsidR="00042A27">
        <w:rPr>
          <w:bCs/>
        </w:rPr>
        <w:t>/trices</w:t>
      </w:r>
      <w:r w:rsidRPr="00115FC4">
        <w:rPr>
          <w:bCs/>
        </w:rPr>
        <w:t xml:space="preserve"> la présentation d’une démarche</w:t>
      </w:r>
      <w:r w:rsidR="00042A27">
        <w:rPr>
          <w:bCs/>
        </w:rPr>
        <w:t xml:space="preserve"> pédagogique</w:t>
      </w:r>
      <w:r w:rsidRPr="00115FC4">
        <w:rPr>
          <w:bCs/>
        </w:rPr>
        <w:t xml:space="preserve"> et d’un cahier </w:t>
      </w:r>
      <w:r w:rsidR="00042A27" w:rsidRPr="00115FC4">
        <w:rPr>
          <w:bCs/>
        </w:rPr>
        <w:t>d</w:t>
      </w:r>
      <w:r w:rsidR="00042A27">
        <w:rPr>
          <w:bCs/>
        </w:rPr>
        <w:t>u</w:t>
      </w:r>
      <w:r w:rsidR="00042A27" w:rsidRPr="00115FC4">
        <w:rPr>
          <w:bCs/>
        </w:rPr>
        <w:t xml:space="preserve"> </w:t>
      </w:r>
      <w:r w:rsidRPr="00115FC4">
        <w:rPr>
          <w:bCs/>
        </w:rPr>
        <w:t>participant</w:t>
      </w:r>
      <w:r w:rsidR="00042A27">
        <w:rPr>
          <w:bCs/>
        </w:rPr>
        <w:t xml:space="preserve">, </w:t>
      </w:r>
    </w:p>
    <w:p w:rsidR="0047521F" w:rsidRPr="008C7EA6" w:rsidRDefault="0047521F" w:rsidP="00653990">
      <w:pPr>
        <w:pStyle w:val="Paragraphedeliste"/>
        <w:numPr>
          <w:ilvl w:val="0"/>
          <w:numId w:val="32"/>
        </w:numPr>
        <w:jc w:val="both"/>
        <w:rPr>
          <w:bCs/>
        </w:rPr>
      </w:pPr>
      <w:r w:rsidRPr="008C7EA6">
        <w:rPr>
          <w:bCs/>
        </w:rPr>
        <w:t>Mettre en place les conditions pour faire participer les agents forestiers locaux aux sessions de formation</w:t>
      </w:r>
      <w:r w:rsidR="00042A27">
        <w:rPr>
          <w:bCs/>
        </w:rPr>
        <w:t> ;</w:t>
      </w:r>
    </w:p>
    <w:p w:rsidR="0047521F" w:rsidRPr="00115FC4" w:rsidRDefault="0047521F" w:rsidP="00653990">
      <w:pPr>
        <w:pStyle w:val="Paragraphedeliste"/>
        <w:numPr>
          <w:ilvl w:val="0"/>
          <w:numId w:val="32"/>
        </w:numPr>
        <w:jc w:val="both"/>
      </w:pPr>
      <w:r w:rsidRPr="00115FC4">
        <w:rPr>
          <w:bCs/>
        </w:rPr>
        <w:t>Capitaliser les rapports de formation au niveau du service forestier local</w:t>
      </w:r>
      <w:r w:rsidR="00042A27">
        <w:rPr>
          <w:bCs/>
        </w:rPr>
        <w:t>.</w:t>
      </w:r>
    </w:p>
    <w:p w:rsidR="0047521F" w:rsidRDefault="0047521F" w:rsidP="0047521F">
      <w:pPr>
        <w:spacing w:after="0" w:line="240" w:lineRule="auto"/>
        <w:jc w:val="both"/>
      </w:pPr>
    </w:p>
    <w:p w:rsidR="0047521F" w:rsidRPr="005E6CD8" w:rsidRDefault="0047521F" w:rsidP="00653990">
      <w:pPr>
        <w:numPr>
          <w:ilvl w:val="0"/>
          <w:numId w:val="25"/>
        </w:numPr>
        <w:spacing w:after="0" w:line="240" w:lineRule="auto"/>
        <w:rPr>
          <w:rFonts w:ascii="Times New Roman" w:hAnsi="Times New Roman"/>
          <w:sz w:val="24"/>
          <w:szCs w:val="24"/>
          <w:u w:val="single"/>
        </w:rPr>
      </w:pPr>
      <w:r>
        <w:rPr>
          <w:rFonts w:ascii="Times New Roman" w:hAnsi="Times New Roman"/>
          <w:sz w:val="24"/>
          <w:szCs w:val="24"/>
          <w:u w:val="single"/>
        </w:rPr>
        <w:t>En matière d’é</w:t>
      </w:r>
      <w:r w:rsidRPr="005E6CD8">
        <w:rPr>
          <w:rFonts w:ascii="Times New Roman" w:hAnsi="Times New Roman"/>
          <w:sz w:val="24"/>
          <w:szCs w:val="24"/>
          <w:u w:val="single"/>
        </w:rPr>
        <w:t xml:space="preserve">quipements </w:t>
      </w:r>
      <w:r>
        <w:rPr>
          <w:rFonts w:ascii="Times New Roman" w:hAnsi="Times New Roman"/>
          <w:sz w:val="24"/>
          <w:szCs w:val="24"/>
          <w:u w:val="single"/>
        </w:rPr>
        <w:t>des acteurs</w:t>
      </w:r>
      <w:r w:rsidR="006B2064">
        <w:rPr>
          <w:rFonts w:ascii="Times New Roman" w:hAnsi="Times New Roman"/>
          <w:sz w:val="24"/>
          <w:szCs w:val="24"/>
          <w:u w:val="single"/>
        </w:rPr>
        <w:t xml:space="preserve"> et actrices</w:t>
      </w:r>
    </w:p>
    <w:p w:rsidR="0047521F" w:rsidRPr="008C7EA6" w:rsidRDefault="0047521F" w:rsidP="00653990">
      <w:pPr>
        <w:pStyle w:val="Paragraphedeliste"/>
        <w:numPr>
          <w:ilvl w:val="0"/>
          <w:numId w:val="32"/>
        </w:numPr>
        <w:jc w:val="both"/>
      </w:pPr>
      <w:r w:rsidRPr="008C7EA6">
        <w:t xml:space="preserve">Engager une prospection pour identifier des équipements performants de récolte/et de transformation de PFNL à coûts abordables </w:t>
      </w:r>
    </w:p>
    <w:p w:rsidR="0047521F" w:rsidRPr="006B2064" w:rsidRDefault="0047521F" w:rsidP="00653990">
      <w:pPr>
        <w:pStyle w:val="Paragraphedeliste"/>
        <w:numPr>
          <w:ilvl w:val="0"/>
          <w:numId w:val="32"/>
        </w:numPr>
        <w:jc w:val="both"/>
      </w:pPr>
      <w:r>
        <w:rPr>
          <w:rFonts w:eastAsia="MS Mincho"/>
        </w:rPr>
        <w:t>Développer</w:t>
      </w:r>
      <w:r w:rsidRPr="008C7EA6">
        <w:rPr>
          <w:rFonts w:eastAsia="MS Mincho"/>
        </w:rPr>
        <w:t xml:space="preserve"> </w:t>
      </w:r>
      <w:r>
        <w:rPr>
          <w:rFonts w:eastAsia="MS Mincho"/>
        </w:rPr>
        <w:t xml:space="preserve">une stratégie </w:t>
      </w:r>
      <w:r>
        <w:rPr>
          <w:bCs/>
        </w:rPr>
        <w:t>pour l</w:t>
      </w:r>
      <w:r w:rsidRPr="008C7EA6">
        <w:rPr>
          <w:bCs/>
        </w:rPr>
        <w:t xml:space="preserve">’équipement </w:t>
      </w:r>
      <w:r>
        <w:rPr>
          <w:bCs/>
        </w:rPr>
        <w:t>des acteurs</w:t>
      </w:r>
      <w:r w:rsidR="006B2064">
        <w:rPr>
          <w:bCs/>
        </w:rPr>
        <w:t xml:space="preserve"> et actrices dans les filières porteuses</w:t>
      </w:r>
    </w:p>
    <w:p w:rsidR="0047521F" w:rsidRDefault="0047521F" w:rsidP="0047521F">
      <w:pPr>
        <w:spacing w:after="0" w:line="240" w:lineRule="auto"/>
        <w:ind w:left="720"/>
        <w:jc w:val="both"/>
      </w:pPr>
    </w:p>
    <w:p w:rsidR="0047521F" w:rsidRPr="005E6CD8" w:rsidRDefault="0047521F" w:rsidP="00653990">
      <w:pPr>
        <w:numPr>
          <w:ilvl w:val="0"/>
          <w:numId w:val="25"/>
        </w:numPr>
        <w:spacing w:after="0" w:line="240" w:lineRule="auto"/>
        <w:rPr>
          <w:rFonts w:ascii="Times New Roman" w:hAnsi="Times New Roman"/>
          <w:sz w:val="24"/>
          <w:szCs w:val="24"/>
          <w:u w:val="single"/>
        </w:rPr>
      </w:pPr>
      <w:r>
        <w:rPr>
          <w:rFonts w:ascii="Times New Roman" w:hAnsi="Times New Roman"/>
          <w:sz w:val="24"/>
          <w:szCs w:val="24"/>
          <w:u w:val="single"/>
        </w:rPr>
        <w:t>En matière de p</w:t>
      </w:r>
      <w:r w:rsidRPr="005E6CD8">
        <w:rPr>
          <w:rFonts w:ascii="Times New Roman" w:hAnsi="Times New Roman"/>
          <w:sz w:val="24"/>
          <w:szCs w:val="24"/>
          <w:u w:val="single"/>
        </w:rPr>
        <w:t xml:space="preserve">artenariats stratégiques et </w:t>
      </w:r>
      <w:r>
        <w:rPr>
          <w:rFonts w:ascii="Times New Roman" w:hAnsi="Times New Roman"/>
          <w:sz w:val="24"/>
          <w:szCs w:val="24"/>
          <w:u w:val="single"/>
        </w:rPr>
        <w:t xml:space="preserve">de </w:t>
      </w:r>
      <w:r w:rsidRPr="005E6CD8">
        <w:rPr>
          <w:rFonts w:ascii="Times New Roman" w:hAnsi="Times New Roman"/>
          <w:sz w:val="24"/>
          <w:szCs w:val="24"/>
          <w:u w:val="single"/>
        </w:rPr>
        <w:t>synergie d’</w:t>
      </w:r>
      <w:r>
        <w:rPr>
          <w:rFonts w:ascii="Times New Roman" w:hAnsi="Times New Roman"/>
          <w:sz w:val="24"/>
          <w:szCs w:val="24"/>
          <w:u w:val="single"/>
        </w:rPr>
        <w:t>action</w:t>
      </w:r>
    </w:p>
    <w:p w:rsidR="0047521F" w:rsidRPr="008C7EA6" w:rsidRDefault="00BE7D8A" w:rsidP="00653990">
      <w:pPr>
        <w:pStyle w:val="Paragraphedeliste"/>
        <w:numPr>
          <w:ilvl w:val="0"/>
          <w:numId w:val="18"/>
        </w:numPr>
        <w:tabs>
          <w:tab w:val="clear" w:pos="720"/>
          <w:tab w:val="num" w:pos="1068"/>
        </w:tabs>
        <w:ind w:left="1068"/>
        <w:jc w:val="both"/>
        <w:rPr>
          <w:bCs/>
        </w:rPr>
      </w:pPr>
      <w:r>
        <w:t xml:space="preserve">Créer et animer des réseaux d’acteurs </w:t>
      </w:r>
      <w:r w:rsidR="0047521F" w:rsidRPr="008C7EA6">
        <w:t>PFNL</w:t>
      </w:r>
      <w:r w:rsidR="00042A27">
        <w:t> ;</w:t>
      </w:r>
    </w:p>
    <w:p w:rsidR="0047521F" w:rsidRPr="008C7EA6" w:rsidRDefault="0047521F" w:rsidP="00653990">
      <w:pPr>
        <w:pStyle w:val="Paragraphedeliste"/>
        <w:numPr>
          <w:ilvl w:val="0"/>
          <w:numId w:val="8"/>
        </w:numPr>
        <w:ind w:left="1068"/>
        <w:jc w:val="both"/>
        <w:rPr>
          <w:bCs/>
        </w:rPr>
      </w:pPr>
      <w:r w:rsidRPr="008C7EA6">
        <w:t xml:space="preserve">Renforcer le </w:t>
      </w:r>
      <w:r w:rsidRPr="008C7EA6">
        <w:rPr>
          <w:bCs/>
        </w:rPr>
        <w:t>partenariat et les synergies entre partenaires PFNL, ainsi qu</w:t>
      </w:r>
      <w:r>
        <w:rPr>
          <w:bCs/>
        </w:rPr>
        <w:t>’avec</w:t>
      </w:r>
      <w:r w:rsidRPr="008C7EA6">
        <w:rPr>
          <w:bCs/>
        </w:rPr>
        <w:t xml:space="preserve"> des pro</w:t>
      </w:r>
      <w:r>
        <w:rPr>
          <w:bCs/>
        </w:rPr>
        <w:t>jets et programmes similaires</w:t>
      </w:r>
      <w:r w:rsidR="00042A27">
        <w:rPr>
          <w:bCs/>
        </w:rPr>
        <w:t> ;</w:t>
      </w:r>
    </w:p>
    <w:p w:rsidR="0047521F" w:rsidRPr="008C7EA6" w:rsidRDefault="0047521F" w:rsidP="00653990">
      <w:pPr>
        <w:pStyle w:val="Paragraphedeliste"/>
        <w:numPr>
          <w:ilvl w:val="0"/>
          <w:numId w:val="18"/>
        </w:numPr>
        <w:tabs>
          <w:tab w:val="clear" w:pos="720"/>
          <w:tab w:val="num" w:pos="1068"/>
        </w:tabs>
        <w:ind w:left="1068"/>
        <w:jc w:val="both"/>
        <w:rPr>
          <w:bCs/>
        </w:rPr>
      </w:pPr>
      <w:r w:rsidRPr="008C7EA6">
        <w:rPr>
          <w:bCs/>
        </w:rPr>
        <w:t>Travailler à une répartition plus équi</w:t>
      </w:r>
      <w:r>
        <w:rPr>
          <w:bCs/>
        </w:rPr>
        <w:t>table des bénéfices des ventes</w:t>
      </w:r>
      <w:r w:rsidR="00042A27">
        <w:rPr>
          <w:bCs/>
        </w:rPr>
        <w:t xml:space="preserve"> entre promoteurs et structures d’appui ;</w:t>
      </w:r>
    </w:p>
    <w:p w:rsidR="0047521F" w:rsidRDefault="0047521F" w:rsidP="00653990">
      <w:pPr>
        <w:numPr>
          <w:ilvl w:val="0"/>
          <w:numId w:val="18"/>
        </w:numPr>
        <w:tabs>
          <w:tab w:val="clear" w:pos="720"/>
          <w:tab w:val="num" w:pos="1068"/>
        </w:tabs>
        <w:spacing w:after="0" w:line="240" w:lineRule="auto"/>
        <w:ind w:left="1068"/>
        <w:jc w:val="both"/>
        <w:rPr>
          <w:rFonts w:ascii="Times New Roman" w:hAnsi="Times New Roman"/>
          <w:sz w:val="24"/>
          <w:szCs w:val="24"/>
        </w:rPr>
      </w:pPr>
      <w:r w:rsidRPr="008C7EA6">
        <w:rPr>
          <w:rFonts w:ascii="Times New Roman" w:hAnsi="Times New Roman"/>
          <w:sz w:val="24"/>
          <w:szCs w:val="24"/>
        </w:rPr>
        <w:t xml:space="preserve">Travailler à la mise en relation des acteurs de PFNL avec les institutions de </w:t>
      </w:r>
      <w:r w:rsidR="00962B8E" w:rsidRPr="008C7EA6">
        <w:rPr>
          <w:rFonts w:ascii="Times New Roman" w:hAnsi="Times New Roman"/>
          <w:sz w:val="24"/>
          <w:szCs w:val="24"/>
        </w:rPr>
        <w:t>micro finance</w:t>
      </w:r>
      <w:r w:rsidR="00582D8A">
        <w:rPr>
          <w:rFonts w:ascii="Times New Roman" w:hAnsi="Times New Roman"/>
          <w:sz w:val="24"/>
          <w:szCs w:val="24"/>
        </w:rPr>
        <w:t> ;</w:t>
      </w:r>
    </w:p>
    <w:p w:rsidR="00962B8E" w:rsidRDefault="00FC70DD" w:rsidP="00653990">
      <w:pPr>
        <w:numPr>
          <w:ilvl w:val="0"/>
          <w:numId w:val="18"/>
        </w:numPr>
        <w:tabs>
          <w:tab w:val="clear" w:pos="720"/>
          <w:tab w:val="num" w:pos="1068"/>
        </w:tabs>
        <w:spacing w:after="0" w:line="240" w:lineRule="auto"/>
        <w:ind w:left="1068"/>
        <w:jc w:val="both"/>
        <w:rPr>
          <w:rFonts w:ascii="Times New Roman" w:hAnsi="Times New Roman"/>
          <w:sz w:val="24"/>
          <w:szCs w:val="24"/>
        </w:rPr>
      </w:pPr>
      <w:r>
        <w:rPr>
          <w:rFonts w:ascii="Times New Roman" w:hAnsi="Times New Roman"/>
          <w:sz w:val="24"/>
          <w:szCs w:val="24"/>
        </w:rPr>
        <w:t xml:space="preserve">Se rapprocher plus des institutions de recherche en matière de conception et </w:t>
      </w:r>
      <w:r w:rsidR="00A12446">
        <w:rPr>
          <w:rFonts w:ascii="Times New Roman" w:hAnsi="Times New Roman"/>
          <w:sz w:val="24"/>
          <w:szCs w:val="24"/>
        </w:rPr>
        <w:t xml:space="preserve">de </w:t>
      </w:r>
      <w:r>
        <w:rPr>
          <w:rFonts w:ascii="Times New Roman" w:hAnsi="Times New Roman"/>
          <w:sz w:val="24"/>
          <w:szCs w:val="24"/>
        </w:rPr>
        <w:t>technologie</w:t>
      </w:r>
      <w:r w:rsidR="00A12446">
        <w:rPr>
          <w:rFonts w:ascii="Times New Roman" w:hAnsi="Times New Roman"/>
          <w:sz w:val="24"/>
          <w:szCs w:val="24"/>
        </w:rPr>
        <w:t>s</w:t>
      </w:r>
      <w:r>
        <w:rPr>
          <w:rFonts w:ascii="Times New Roman" w:hAnsi="Times New Roman"/>
          <w:sz w:val="24"/>
          <w:szCs w:val="24"/>
        </w:rPr>
        <w:t xml:space="preserve"> appropriées</w:t>
      </w:r>
      <w:r w:rsidR="00962B8E">
        <w:rPr>
          <w:rFonts w:ascii="Times New Roman" w:hAnsi="Times New Roman"/>
          <w:sz w:val="24"/>
          <w:szCs w:val="24"/>
        </w:rPr>
        <w:t xml:space="preserve"> pour faciliter la mise à disposition d’équipements de base indispensables à l’exercice des activités de</w:t>
      </w:r>
      <w:r w:rsidR="00BE7D8A">
        <w:rPr>
          <w:rFonts w:ascii="Times New Roman" w:hAnsi="Times New Roman"/>
          <w:sz w:val="24"/>
          <w:szCs w:val="24"/>
        </w:rPr>
        <w:t>s femmes (concasseur adapté au Balanite</w:t>
      </w:r>
      <w:r w:rsidR="00962B8E">
        <w:rPr>
          <w:rFonts w:ascii="Times New Roman" w:hAnsi="Times New Roman"/>
          <w:sz w:val="24"/>
          <w:szCs w:val="24"/>
        </w:rPr>
        <w:t>s, broyeur, malaxeur, moulin, moules, etc.)</w:t>
      </w:r>
      <w:r w:rsidR="00582D8A">
        <w:rPr>
          <w:rFonts w:ascii="Times New Roman" w:hAnsi="Times New Roman"/>
          <w:sz w:val="24"/>
          <w:szCs w:val="24"/>
        </w:rPr>
        <w:t> ;</w:t>
      </w:r>
    </w:p>
    <w:p w:rsidR="00FC70DD" w:rsidRPr="008C7EA6" w:rsidRDefault="00962B8E" w:rsidP="00653990">
      <w:pPr>
        <w:numPr>
          <w:ilvl w:val="0"/>
          <w:numId w:val="18"/>
        </w:numPr>
        <w:tabs>
          <w:tab w:val="clear" w:pos="720"/>
          <w:tab w:val="num" w:pos="1068"/>
        </w:tabs>
        <w:spacing w:after="0" w:line="240" w:lineRule="auto"/>
        <w:ind w:left="1068"/>
        <w:jc w:val="both"/>
        <w:rPr>
          <w:rFonts w:ascii="Times New Roman" w:hAnsi="Times New Roman"/>
          <w:sz w:val="24"/>
          <w:szCs w:val="24"/>
        </w:rPr>
      </w:pPr>
      <w:r>
        <w:rPr>
          <w:rFonts w:ascii="Times New Roman" w:hAnsi="Times New Roman"/>
          <w:sz w:val="24"/>
          <w:szCs w:val="24"/>
        </w:rPr>
        <w:t>Entrer en partenariat pour la conception, l’édition et la diffusion de documents techniques (fascicule</w:t>
      </w:r>
      <w:r w:rsidR="00A12446">
        <w:rPr>
          <w:rFonts w:ascii="Times New Roman" w:hAnsi="Times New Roman"/>
          <w:sz w:val="24"/>
          <w:szCs w:val="24"/>
        </w:rPr>
        <w:t>s</w:t>
      </w:r>
      <w:r>
        <w:rPr>
          <w:rFonts w:ascii="Times New Roman" w:hAnsi="Times New Roman"/>
          <w:sz w:val="24"/>
          <w:szCs w:val="24"/>
        </w:rPr>
        <w:t xml:space="preserve"> pour proces</w:t>
      </w:r>
      <w:r w:rsidR="001B7262">
        <w:rPr>
          <w:rFonts w:ascii="Times New Roman" w:hAnsi="Times New Roman"/>
          <w:sz w:val="24"/>
          <w:szCs w:val="24"/>
        </w:rPr>
        <w:t>s</w:t>
      </w:r>
      <w:r>
        <w:rPr>
          <w:rFonts w:ascii="Times New Roman" w:hAnsi="Times New Roman"/>
          <w:sz w:val="24"/>
          <w:szCs w:val="24"/>
        </w:rPr>
        <w:t>us de transformation des produits, livrets de recettes originales de cuisines à base de produits locaux, etc.)</w:t>
      </w:r>
      <w:r w:rsidR="00582D8A">
        <w:rPr>
          <w:rFonts w:ascii="Times New Roman" w:hAnsi="Times New Roman"/>
          <w:sz w:val="24"/>
          <w:szCs w:val="24"/>
        </w:rPr>
        <w:t>.</w:t>
      </w:r>
      <w:r>
        <w:rPr>
          <w:rFonts w:ascii="Times New Roman" w:hAnsi="Times New Roman"/>
          <w:sz w:val="24"/>
          <w:szCs w:val="24"/>
        </w:rPr>
        <w:t xml:space="preserve"> </w:t>
      </w:r>
    </w:p>
    <w:p w:rsidR="0047521F" w:rsidRPr="002A57F1" w:rsidRDefault="0047521F" w:rsidP="0047521F">
      <w:pPr>
        <w:spacing w:after="0" w:line="240" w:lineRule="auto"/>
        <w:jc w:val="both"/>
        <w:rPr>
          <w:bCs/>
        </w:rPr>
      </w:pPr>
    </w:p>
    <w:p w:rsidR="00B238CF" w:rsidRPr="002E0319" w:rsidRDefault="00B238CF" w:rsidP="00A33D7A">
      <w:pPr>
        <w:spacing w:after="0" w:line="240" w:lineRule="auto"/>
        <w:rPr>
          <w:rFonts w:ascii="Times New Roman" w:hAnsi="Times New Roman"/>
          <w:sz w:val="24"/>
          <w:szCs w:val="24"/>
        </w:rPr>
      </w:pPr>
    </w:p>
    <w:p w:rsidR="002501DE" w:rsidRPr="002E0319" w:rsidRDefault="000F575F" w:rsidP="002501DE">
      <w:pPr>
        <w:spacing w:after="0" w:line="240" w:lineRule="auto"/>
        <w:jc w:val="center"/>
        <w:rPr>
          <w:rFonts w:ascii="Times New Roman" w:hAnsi="Times New Roman"/>
          <w:sz w:val="24"/>
          <w:szCs w:val="24"/>
        </w:rPr>
      </w:pPr>
      <w:r w:rsidRPr="002E0319">
        <w:rPr>
          <w:rFonts w:ascii="Times New Roman" w:hAnsi="Times New Roman"/>
          <w:sz w:val="24"/>
          <w:szCs w:val="24"/>
        </w:rPr>
        <w:br w:type="page"/>
      </w: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2501DE" w:rsidRPr="002E0319" w:rsidRDefault="002501DE" w:rsidP="002501DE">
      <w:pPr>
        <w:spacing w:after="0" w:line="240" w:lineRule="auto"/>
        <w:jc w:val="center"/>
        <w:rPr>
          <w:rFonts w:ascii="Times New Roman" w:hAnsi="Times New Roman"/>
          <w:sz w:val="24"/>
          <w:szCs w:val="24"/>
        </w:rPr>
      </w:pPr>
    </w:p>
    <w:p w:rsidR="000F575F" w:rsidRPr="002E0319" w:rsidRDefault="000F575F" w:rsidP="009138DB">
      <w:pPr>
        <w:pStyle w:val="Titre1"/>
        <w:jc w:val="center"/>
      </w:pPr>
      <w:bookmarkStart w:id="148" w:name="_Toc289300751"/>
      <w:bookmarkStart w:id="149" w:name="_Toc289300867"/>
      <w:bookmarkStart w:id="150" w:name="_Toc289449887"/>
      <w:bookmarkStart w:id="151" w:name="_Toc306280277"/>
      <w:r w:rsidRPr="002E0319">
        <w:t>ANNEXES</w:t>
      </w:r>
      <w:bookmarkEnd w:id="148"/>
      <w:bookmarkEnd w:id="149"/>
      <w:bookmarkEnd w:id="150"/>
      <w:bookmarkEnd w:id="151"/>
    </w:p>
    <w:p w:rsidR="001C072D" w:rsidRDefault="000F575F" w:rsidP="00F7636E">
      <w:pPr>
        <w:pStyle w:val="Titre2"/>
      </w:pPr>
      <w:r w:rsidRPr="002E0319">
        <w:br w:type="page"/>
      </w:r>
      <w:bookmarkStart w:id="152" w:name="_Toc289300752"/>
      <w:bookmarkStart w:id="153" w:name="_Toc289300868"/>
      <w:bookmarkStart w:id="154" w:name="_Toc289449888"/>
      <w:bookmarkStart w:id="155" w:name="_Toc306280278"/>
      <w:r w:rsidRPr="002E0319">
        <w:lastRenderedPageBreak/>
        <w:t>Annexe 1 :</w:t>
      </w:r>
      <w:r w:rsidR="001C072D">
        <w:t xml:space="preserve"> </w:t>
      </w:r>
      <w:r w:rsidR="001C072D" w:rsidRPr="00650DC4">
        <w:t>T</w:t>
      </w:r>
      <w:r w:rsidR="00F7636E">
        <w:t>ermes de référence</w:t>
      </w:r>
      <w:bookmarkEnd w:id="152"/>
      <w:bookmarkEnd w:id="153"/>
      <w:bookmarkEnd w:id="154"/>
      <w:bookmarkEnd w:id="155"/>
    </w:p>
    <w:p w:rsidR="006E1E06" w:rsidRPr="006E1E06" w:rsidRDefault="006E1E06" w:rsidP="006E1E06"/>
    <w:p w:rsidR="001C072D" w:rsidRPr="00650DC4" w:rsidRDefault="00BE7D8A" w:rsidP="00653990">
      <w:pPr>
        <w:pStyle w:val="Paragraphedeliste"/>
        <w:numPr>
          <w:ilvl w:val="0"/>
          <w:numId w:val="28"/>
        </w:numPr>
        <w:autoSpaceDE w:val="0"/>
        <w:autoSpaceDN w:val="0"/>
        <w:adjustRightInd w:val="0"/>
        <w:contextualSpacing/>
        <w:jc w:val="both"/>
        <w:rPr>
          <w:b/>
          <w:bCs/>
          <w:sz w:val="22"/>
          <w:szCs w:val="22"/>
        </w:rPr>
      </w:pPr>
      <w:r>
        <w:rPr>
          <w:b/>
          <w:bCs/>
          <w:sz w:val="22"/>
          <w:szCs w:val="22"/>
        </w:rPr>
        <w:t>H</w:t>
      </w:r>
      <w:r w:rsidR="001C072D" w:rsidRPr="00650DC4">
        <w:rPr>
          <w:b/>
          <w:bCs/>
          <w:sz w:val="22"/>
          <w:szCs w:val="22"/>
        </w:rPr>
        <w:t>ISTORIQUE ET CONTEXTE</w:t>
      </w:r>
    </w:p>
    <w:p w:rsidR="001C072D" w:rsidRPr="00650DC4" w:rsidRDefault="001C072D" w:rsidP="001C072D">
      <w:pPr>
        <w:spacing w:after="0" w:line="240" w:lineRule="auto"/>
        <w:jc w:val="both"/>
        <w:rPr>
          <w:rFonts w:ascii="Times New Roman" w:hAnsi="Times New Roman"/>
          <w:lang w:eastAsia="fr-FR"/>
        </w:rPr>
      </w:pPr>
    </w:p>
    <w:p w:rsidR="001C072D" w:rsidRPr="00650DC4" w:rsidRDefault="001C072D" w:rsidP="001C072D">
      <w:pPr>
        <w:spacing w:after="0" w:line="240" w:lineRule="auto"/>
        <w:jc w:val="both"/>
        <w:rPr>
          <w:rFonts w:ascii="Times New Roman" w:hAnsi="Times New Roman"/>
          <w:lang w:eastAsia="fr-FR"/>
        </w:rPr>
      </w:pPr>
      <w:r w:rsidRPr="00650DC4">
        <w:rPr>
          <w:rFonts w:ascii="Times New Roman" w:hAnsi="Times New Roman"/>
          <w:lang w:eastAsia="fr-FR"/>
        </w:rPr>
        <w:t>Le Burkina Faso est un pays essentiellement agricole avec une population actuelle de près de 13 millions d’habitants. La population est à majorité rurale (85 %) et l</w:t>
      </w:r>
      <w:r w:rsidRPr="00650DC4">
        <w:rPr>
          <w:rFonts w:ascii="Times New Roman" w:hAnsi="Times New Roman"/>
        </w:rPr>
        <w:t xml:space="preserve">’économie est essentiellement basée sur le secteur agricole qui représente 40 % du PIB dont 25 % pour l’agriculture, 12 % pour l’élevage et 3 % pour les forêts et la faune. Ce secteur agricole a contribué en 2001, à 76 % des recettes d’exportation. </w:t>
      </w:r>
      <w:r w:rsidRPr="00650DC4">
        <w:rPr>
          <w:rFonts w:ascii="Times New Roman" w:hAnsi="Times New Roman"/>
          <w:lang w:eastAsia="fr-FR"/>
        </w:rPr>
        <w:t xml:space="preserve">L’agriculture est essentiellement de subsistance. </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L’analyse des résultats de l’enquête burkinabé sur les conditions de vie des ménages de 2003 fait ressortir  (i) que 46,3 %  des ménages vivent en dessous du seuil de pauvreté (&lt; 210 US $/an/hbt). La pauvreté est et demeure un phénomène essentiellement rural. Elle affecte les agriculteurs de produits viviers, les paysans, les éleveurs et singulièrement les groupes vulnérables que sont les femmes et les jeunes. Elle est le fait d’une économie peu compétitive, qui ne permet pas de dégager des revenus et de créer des emplois. Elle est exacerbée par certains facteurs, en particulier les MST et le SIDA.</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 xml:space="preserve">Toutes ces raisons justifient le programme </w:t>
      </w:r>
      <w:r w:rsidRPr="00650DC4">
        <w:rPr>
          <w:rFonts w:ascii="Times New Roman" w:hAnsi="Times New Roman"/>
          <w:b/>
          <w:bCs/>
          <w:lang w:val="fr-BE"/>
        </w:rPr>
        <w:t xml:space="preserve">d’amélioration des revenus et de sécurité alimentaire pour les groupes vulnérables (ARSA), </w:t>
      </w:r>
      <w:r w:rsidRPr="00650DC4">
        <w:rPr>
          <w:rFonts w:ascii="Times New Roman" w:hAnsi="Times New Roman"/>
          <w:bCs/>
          <w:lang w:val="fr-BE"/>
        </w:rPr>
        <w:t>qui</w:t>
      </w:r>
      <w:r w:rsidRPr="00650DC4">
        <w:rPr>
          <w:rFonts w:ascii="Times New Roman" w:hAnsi="Times New Roman"/>
          <w:lang w:val="fr-BE"/>
        </w:rPr>
        <w:t xml:space="preserve"> s’inscrit dans </w:t>
      </w:r>
      <w:r w:rsidRPr="00650DC4">
        <w:rPr>
          <w:rFonts w:ascii="Times New Roman" w:hAnsi="Times New Roman"/>
        </w:rPr>
        <w:t>le cadre stratégique commun des activités opérationnelles du système des Nations Unies au Burkina Faso (UNDAF) pour la période 2006-2010. Fruit d’une démarche novatrice de planification commune de l’ensemble des Agences du système des Nations Unies au Burkina Faso, placé sous le leadership du Gouvernement, ce programme piloté par le PNUD, répond aux priorités nationales définies dans le CSLP, lesquelles contribuent à la réalisation des Objectifs du Millénaire pour le Développement (OMD) définis par le Gouvernement de ce pays. Il s’inscrit en effet dans la priorité définie dans le CSLP qui est de « </w:t>
      </w:r>
      <w:r w:rsidRPr="00650DC4">
        <w:rPr>
          <w:rFonts w:ascii="Times New Roman" w:hAnsi="Times New Roman"/>
          <w:b/>
          <w:bCs/>
          <w:i/>
          <w:iCs/>
        </w:rPr>
        <w:t>réduire la vulnérabilité de l’économie rurale, de l’insécurité alimentaire pour les groupes vulnérables et promouvoir une gestion durable de l’environnement</w:t>
      </w:r>
      <w:r w:rsidRPr="00650DC4">
        <w:rPr>
          <w:rFonts w:ascii="Times New Roman" w:hAnsi="Times New Roman"/>
        </w:rPr>
        <w:t xml:space="preserve"> ». </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 xml:space="preserve">De façon spécifique, le Programme ARSA poursuit les résultats suivants : </w:t>
      </w:r>
    </w:p>
    <w:p w:rsidR="001C072D" w:rsidRPr="00650DC4" w:rsidRDefault="001C072D" w:rsidP="001C072D">
      <w:pPr>
        <w:numPr>
          <w:ilvl w:val="0"/>
          <w:numId w:val="1"/>
        </w:numPr>
        <w:tabs>
          <w:tab w:val="clear" w:pos="360"/>
          <w:tab w:val="num" w:pos="720"/>
        </w:tabs>
        <w:spacing w:after="0" w:line="240" w:lineRule="auto"/>
        <w:ind w:left="720"/>
        <w:jc w:val="both"/>
        <w:rPr>
          <w:rFonts w:ascii="Times New Roman" w:hAnsi="Times New Roman"/>
        </w:rPr>
      </w:pPr>
      <w:r w:rsidRPr="00650DC4">
        <w:rPr>
          <w:rFonts w:ascii="Times New Roman" w:hAnsi="Times New Roman"/>
        </w:rPr>
        <w:t>l’amélioration de la production des petits exploitants agricole ;</w:t>
      </w:r>
    </w:p>
    <w:p w:rsidR="001C072D" w:rsidRPr="00650DC4" w:rsidRDefault="001C072D" w:rsidP="001C072D">
      <w:pPr>
        <w:numPr>
          <w:ilvl w:val="0"/>
          <w:numId w:val="1"/>
        </w:numPr>
        <w:tabs>
          <w:tab w:val="clear" w:pos="360"/>
          <w:tab w:val="num" w:pos="720"/>
        </w:tabs>
        <w:spacing w:after="0" w:line="240" w:lineRule="auto"/>
        <w:ind w:left="720"/>
        <w:jc w:val="both"/>
        <w:rPr>
          <w:rFonts w:ascii="Times New Roman" w:hAnsi="Times New Roman"/>
        </w:rPr>
      </w:pPr>
      <w:r>
        <w:rPr>
          <w:rFonts w:ascii="Times New Roman" w:hAnsi="Times New Roman"/>
        </w:rPr>
        <w:t xml:space="preserve">le renforcement du dispositif </w:t>
      </w:r>
      <w:r w:rsidRPr="00650DC4">
        <w:rPr>
          <w:rFonts w:ascii="Times New Roman" w:hAnsi="Times New Roman"/>
        </w:rPr>
        <w:t>de prévention  et de gestion des crises dues aux aléas climatiques et aux catastrophes</w:t>
      </w:r>
    </w:p>
    <w:p w:rsidR="001C072D" w:rsidRPr="00650DC4" w:rsidRDefault="001C072D" w:rsidP="001C072D">
      <w:pPr>
        <w:numPr>
          <w:ilvl w:val="0"/>
          <w:numId w:val="1"/>
        </w:numPr>
        <w:tabs>
          <w:tab w:val="clear" w:pos="360"/>
          <w:tab w:val="num" w:pos="720"/>
        </w:tabs>
        <w:spacing w:after="0" w:line="240" w:lineRule="auto"/>
        <w:ind w:left="720"/>
        <w:jc w:val="both"/>
        <w:rPr>
          <w:rFonts w:ascii="Times New Roman" w:hAnsi="Times New Roman"/>
        </w:rPr>
      </w:pPr>
      <w:r w:rsidRPr="00650DC4">
        <w:rPr>
          <w:rFonts w:ascii="Times New Roman" w:hAnsi="Times New Roman"/>
        </w:rPr>
        <w:t xml:space="preserve">la diversification et l’augmentation des revenus des ménages ruraux, en particulier pour les femmes.      </w:t>
      </w:r>
    </w:p>
    <w:p w:rsidR="001C072D" w:rsidRPr="00650DC4" w:rsidRDefault="001C072D" w:rsidP="001C072D">
      <w:pPr>
        <w:spacing w:after="0" w:line="240" w:lineRule="auto"/>
        <w:jc w:val="both"/>
        <w:rPr>
          <w:rFonts w:ascii="Times New Roman" w:hAnsi="Times New Roman"/>
        </w:rPr>
      </w:pP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Pour ce faire il a été mis en œuvre autour des trois (3) composantes suivantes :</w:t>
      </w:r>
    </w:p>
    <w:p w:rsidR="001C072D" w:rsidRPr="00650DC4" w:rsidRDefault="001C072D" w:rsidP="00E636B0">
      <w:pPr>
        <w:numPr>
          <w:ilvl w:val="0"/>
          <w:numId w:val="36"/>
        </w:numPr>
        <w:spacing w:after="0" w:line="240" w:lineRule="auto"/>
        <w:jc w:val="both"/>
        <w:rPr>
          <w:rFonts w:ascii="Times New Roman" w:hAnsi="Times New Roman"/>
        </w:rPr>
      </w:pPr>
      <w:r w:rsidRPr="00650DC4">
        <w:rPr>
          <w:rFonts w:ascii="Times New Roman" w:hAnsi="Times New Roman"/>
        </w:rPr>
        <w:t>la vulgarisation des bonnes pratiques agricoles et des technologies appropriées de gestion de l’eau pour la petite irrigation et la promotion des filières porteuses ;</w:t>
      </w:r>
    </w:p>
    <w:p w:rsidR="001C072D" w:rsidRPr="00650DC4" w:rsidRDefault="001C072D" w:rsidP="00E636B0">
      <w:pPr>
        <w:numPr>
          <w:ilvl w:val="0"/>
          <w:numId w:val="36"/>
        </w:numPr>
        <w:spacing w:after="0" w:line="240" w:lineRule="auto"/>
        <w:jc w:val="both"/>
        <w:rPr>
          <w:rFonts w:ascii="Times New Roman" w:hAnsi="Times New Roman"/>
        </w:rPr>
      </w:pPr>
      <w:r w:rsidRPr="00650DC4">
        <w:rPr>
          <w:rFonts w:ascii="Times New Roman" w:hAnsi="Times New Roman"/>
        </w:rPr>
        <w:t xml:space="preserve">l’élargissement et le renforcement du programme de développement des plates-formes multifonctionnelles (PTF) en cours, à 4 zones du pays ; </w:t>
      </w:r>
    </w:p>
    <w:p w:rsidR="001C072D" w:rsidRPr="00650DC4" w:rsidRDefault="001C072D" w:rsidP="00E636B0">
      <w:pPr>
        <w:numPr>
          <w:ilvl w:val="0"/>
          <w:numId w:val="36"/>
        </w:numPr>
        <w:spacing w:after="0" w:line="240" w:lineRule="auto"/>
        <w:jc w:val="both"/>
        <w:rPr>
          <w:rFonts w:ascii="Times New Roman" w:hAnsi="Times New Roman"/>
        </w:rPr>
      </w:pPr>
      <w:r w:rsidRPr="00650DC4">
        <w:rPr>
          <w:rFonts w:ascii="Times New Roman" w:hAnsi="Times New Roman"/>
        </w:rPr>
        <w:t>l’appui à l’exploitation rentable des ressources naturelles, en particulier les produits secondaires non ligneux (PSNL) au profit des femmes en particulier.</w:t>
      </w:r>
    </w:p>
    <w:p w:rsidR="001C072D" w:rsidRPr="00650DC4" w:rsidRDefault="001C072D" w:rsidP="006E1E06">
      <w:pPr>
        <w:spacing w:after="0" w:line="240" w:lineRule="auto"/>
        <w:jc w:val="both"/>
        <w:rPr>
          <w:rFonts w:ascii="Times New Roman" w:hAnsi="Times New Roman"/>
        </w:rPr>
      </w:pP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 xml:space="preserve">La composante « Appui à la mise en place d’un dispositif de prévention et de gestion des crises alimentaires dues aux aléas climatiques et aux catastrophes, qui prenne en compte les couches vulnérables », initialement prévue, n’a pas été mise en œuvre au regard des avantages comparatifs d’autres agences du SNU contribuant déjà de façon assez soutenue à sa réalisation. </w:t>
      </w:r>
    </w:p>
    <w:p w:rsidR="001C072D" w:rsidRPr="00650DC4" w:rsidRDefault="001C072D" w:rsidP="001C072D">
      <w:pPr>
        <w:pStyle w:val="Corpsdetexte3"/>
        <w:spacing w:after="0"/>
        <w:rPr>
          <w:i/>
          <w:sz w:val="22"/>
          <w:szCs w:val="22"/>
        </w:rPr>
      </w:pPr>
      <w:r w:rsidRPr="00650DC4">
        <w:rPr>
          <w:sz w:val="22"/>
          <w:szCs w:val="22"/>
        </w:rPr>
        <w:t xml:space="preserve">La présente évaluation porte sur la composante </w:t>
      </w:r>
      <w:r w:rsidRPr="00650DC4">
        <w:rPr>
          <w:i/>
          <w:sz w:val="22"/>
          <w:szCs w:val="22"/>
        </w:rPr>
        <w:t>« </w:t>
      </w:r>
      <w:r w:rsidRPr="00650DC4">
        <w:rPr>
          <w:b/>
          <w:i/>
          <w:sz w:val="22"/>
          <w:szCs w:val="22"/>
        </w:rPr>
        <w:t>Exploitation rentable des ressources naturelles, spécifiquement des produits forestiers non ligneux</w:t>
      </w:r>
      <w:r w:rsidRPr="00650DC4">
        <w:rPr>
          <w:i/>
          <w:sz w:val="22"/>
          <w:szCs w:val="22"/>
        </w:rPr>
        <w:t> »</w:t>
      </w:r>
      <w:r w:rsidRPr="00650DC4">
        <w:rPr>
          <w:b/>
          <w:bCs/>
          <w:i/>
          <w:iCs/>
          <w:sz w:val="22"/>
          <w:szCs w:val="22"/>
        </w:rPr>
        <w:t xml:space="preserve"> du programme ARSA. </w:t>
      </w:r>
    </w:p>
    <w:p w:rsidR="001C072D" w:rsidRPr="00650DC4" w:rsidRDefault="001C072D" w:rsidP="001C072D">
      <w:pPr>
        <w:pStyle w:val="Corpsdetexte3"/>
        <w:spacing w:after="0"/>
        <w:rPr>
          <w:sz w:val="22"/>
          <w:szCs w:val="22"/>
        </w:rPr>
      </w:pPr>
    </w:p>
    <w:p w:rsidR="001C072D" w:rsidRPr="00650DC4" w:rsidRDefault="001C072D" w:rsidP="00653990">
      <w:pPr>
        <w:pStyle w:val="Corpsdetexte3"/>
        <w:numPr>
          <w:ilvl w:val="1"/>
          <w:numId w:val="28"/>
        </w:numPr>
        <w:spacing w:after="0"/>
        <w:jc w:val="both"/>
        <w:rPr>
          <w:b/>
          <w:sz w:val="22"/>
          <w:szCs w:val="22"/>
        </w:rPr>
      </w:pPr>
      <w:r w:rsidRPr="00650DC4">
        <w:rPr>
          <w:b/>
          <w:sz w:val="22"/>
          <w:szCs w:val="22"/>
        </w:rPr>
        <w:t>Objectifs du programme</w:t>
      </w:r>
    </w:p>
    <w:p w:rsidR="001C072D" w:rsidRPr="00650DC4" w:rsidRDefault="001C072D" w:rsidP="001C072D">
      <w:pPr>
        <w:pStyle w:val="Paragraphedeliste"/>
        <w:autoSpaceDE w:val="0"/>
        <w:autoSpaceDN w:val="0"/>
        <w:adjustRightInd w:val="0"/>
        <w:jc w:val="both"/>
        <w:rPr>
          <w:b/>
          <w:bCs/>
          <w:sz w:val="22"/>
          <w:szCs w:val="22"/>
        </w:rPr>
      </w:pP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 xml:space="preserve">L’objectif de la composante « Exploitation rentable des ressources naturelles, spécifiquement des produits secondaires non ligneux » est de contribuer à l’augmentation des revenus et à la sécurisation alimentaire des groupes vulnérables grâce à l’exploitation rentable et durable des ressources naturelles, </w:t>
      </w:r>
      <w:r w:rsidRPr="00650DC4">
        <w:rPr>
          <w:rFonts w:ascii="Times New Roman" w:hAnsi="Times New Roman"/>
        </w:rPr>
        <w:lastRenderedPageBreak/>
        <w:t xml:space="preserve">spécifiquement des produits forestiers non ligneux. Les objectifs spécifiques devant concourir à l’atteinte des produits escomptés de la composante, ainsi que les activités à réaliser sont les suivants : </w:t>
      </w:r>
    </w:p>
    <w:p w:rsidR="001C072D" w:rsidRPr="00650DC4" w:rsidRDefault="001C072D" w:rsidP="00653990">
      <w:pPr>
        <w:pStyle w:val="Paragraphedeliste"/>
        <w:numPr>
          <w:ilvl w:val="0"/>
          <w:numId w:val="30"/>
        </w:numPr>
        <w:contextualSpacing/>
        <w:jc w:val="both"/>
        <w:rPr>
          <w:bCs/>
          <w:iCs/>
          <w:sz w:val="22"/>
          <w:szCs w:val="22"/>
        </w:rPr>
      </w:pPr>
      <w:r w:rsidRPr="00650DC4">
        <w:rPr>
          <w:bCs/>
          <w:iCs/>
          <w:sz w:val="22"/>
          <w:szCs w:val="22"/>
        </w:rPr>
        <w:t xml:space="preserve">Contribuer à une meilleure connaissance du potentiel de PFNL des ressources naturelles, ainsi qu’à la protection et au renouvellement des peuplements d’espèces utilitaires porteuses ; </w:t>
      </w:r>
    </w:p>
    <w:p w:rsidR="001C072D" w:rsidRPr="00650DC4" w:rsidRDefault="001C072D" w:rsidP="00653990">
      <w:pPr>
        <w:pStyle w:val="Paragraphedeliste"/>
        <w:numPr>
          <w:ilvl w:val="0"/>
          <w:numId w:val="30"/>
        </w:numPr>
        <w:contextualSpacing/>
        <w:jc w:val="both"/>
        <w:rPr>
          <w:bCs/>
          <w:iCs/>
          <w:sz w:val="22"/>
          <w:szCs w:val="22"/>
        </w:rPr>
      </w:pPr>
      <w:r w:rsidRPr="00650DC4">
        <w:rPr>
          <w:bCs/>
          <w:iCs/>
          <w:sz w:val="22"/>
          <w:szCs w:val="22"/>
        </w:rPr>
        <w:t>Contribuer à la diversification et à la promotion/valorisation des PFNL ;</w:t>
      </w:r>
    </w:p>
    <w:p w:rsidR="001C072D" w:rsidRPr="00650DC4" w:rsidRDefault="001C072D" w:rsidP="00653990">
      <w:pPr>
        <w:pStyle w:val="Paragraphedeliste"/>
        <w:numPr>
          <w:ilvl w:val="0"/>
          <w:numId w:val="30"/>
        </w:numPr>
        <w:contextualSpacing/>
        <w:jc w:val="both"/>
        <w:rPr>
          <w:bCs/>
          <w:iCs/>
          <w:sz w:val="22"/>
          <w:szCs w:val="22"/>
        </w:rPr>
      </w:pPr>
      <w:r w:rsidRPr="00650DC4">
        <w:rPr>
          <w:bCs/>
          <w:iCs/>
          <w:color w:val="000000"/>
          <w:sz w:val="22"/>
          <w:szCs w:val="22"/>
        </w:rPr>
        <w:t xml:space="preserve">Renforcer les capacités des bénéficiaires ; </w:t>
      </w:r>
    </w:p>
    <w:p w:rsidR="001C072D" w:rsidRPr="00650DC4" w:rsidRDefault="001C072D" w:rsidP="00653990">
      <w:pPr>
        <w:pStyle w:val="Paragraphedeliste"/>
        <w:numPr>
          <w:ilvl w:val="0"/>
          <w:numId w:val="30"/>
        </w:numPr>
        <w:contextualSpacing/>
        <w:jc w:val="both"/>
        <w:rPr>
          <w:bCs/>
          <w:iCs/>
          <w:sz w:val="22"/>
          <w:szCs w:val="22"/>
        </w:rPr>
      </w:pPr>
      <w:r w:rsidRPr="00650DC4">
        <w:rPr>
          <w:bCs/>
          <w:iCs/>
          <w:sz w:val="22"/>
          <w:szCs w:val="22"/>
        </w:rPr>
        <w:t>Développer le partenariat et renforcer les capacités nationales de suivi de la lutte contre la pauvreté.</w:t>
      </w:r>
    </w:p>
    <w:p w:rsidR="001C072D" w:rsidRPr="00650DC4" w:rsidRDefault="001C072D" w:rsidP="001C072D">
      <w:pPr>
        <w:pStyle w:val="Corpsdetexte3"/>
        <w:spacing w:after="0"/>
        <w:rPr>
          <w:sz w:val="22"/>
          <w:szCs w:val="22"/>
        </w:rPr>
      </w:pPr>
    </w:p>
    <w:p w:rsidR="001C072D" w:rsidRPr="00650DC4" w:rsidRDefault="001C072D" w:rsidP="00653990">
      <w:pPr>
        <w:pStyle w:val="Corpsdetexte3"/>
        <w:numPr>
          <w:ilvl w:val="1"/>
          <w:numId w:val="28"/>
        </w:numPr>
        <w:spacing w:after="0"/>
        <w:jc w:val="both"/>
        <w:rPr>
          <w:b/>
          <w:bCs/>
          <w:sz w:val="22"/>
          <w:szCs w:val="22"/>
        </w:rPr>
      </w:pPr>
      <w:r w:rsidRPr="00650DC4">
        <w:rPr>
          <w:b/>
          <w:bCs/>
          <w:sz w:val="22"/>
          <w:szCs w:val="22"/>
        </w:rPr>
        <w:t>Résultats attendus et activités à réaliser</w:t>
      </w:r>
    </w:p>
    <w:p w:rsidR="001C072D" w:rsidRPr="00650DC4" w:rsidRDefault="001C072D" w:rsidP="001C072D">
      <w:pPr>
        <w:pStyle w:val="Corpsdetexte3"/>
        <w:spacing w:after="0"/>
        <w:rPr>
          <w:b/>
          <w:bCs/>
          <w:sz w:val="22"/>
          <w:szCs w:val="22"/>
        </w:rPr>
      </w:pPr>
    </w:p>
    <w:p w:rsidR="001C072D" w:rsidRPr="00650DC4" w:rsidRDefault="001C072D" w:rsidP="001C072D">
      <w:pPr>
        <w:pStyle w:val="Corpsdetexte3"/>
        <w:spacing w:after="0"/>
        <w:rPr>
          <w:bCs/>
          <w:sz w:val="22"/>
          <w:szCs w:val="22"/>
        </w:rPr>
      </w:pPr>
      <w:r w:rsidRPr="00650DC4">
        <w:rPr>
          <w:bCs/>
          <w:sz w:val="22"/>
          <w:szCs w:val="22"/>
        </w:rPr>
        <w:t>En termes de résultats attendus, on note :</w:t>
      </w:r>
    </w:p>
    <w:p w:rsidR="001C072D" w:rsidRPr="00650DC4" w:rsidRDefault="001C072D" w:rsidP="00653990">
      <w:pPr>
        <w:pStyle w:val="Paragraphedeliste"/>
        <w:numPr>
          <w:ilvl w:val="0"/>
          <w:numId w:val="31"/>
        </w:numPr>
        <w:contextualSpacing/>
        <w:jc w:val="both"/>
        <w:rPr>
          <w:color w:val="000000"/>
          <w:sz w:val="22"/>
          <w:szCs w:val="22"/>
        </w:rPr>
      </w:pPr>
      <w:r w:rsidRPr="00650DC4">
        <w:rPr>
          <w:color w:val="000000"/>
          <w:sz w:val="22"/>
          <w:szCs w:val="22"/>
        </w:rPr>
        <w:t>Une base de données</w:t>
      </w:r>
      <w:r w:rsidRPr="00650DC4">
        <w:rPr>
          <w:sz w:val="22"/>
          <w:szCs w:val="22"/>
        </w:rPr>
        <w:t xml:space="preserve"> sur (i) le potentiel des PFNL des RN par région et (ii) la production</w:t>
      </w:r>
      <w:r w:rsidRPr="00650DC4">
        <w:rPr>
          <w:color w:val="000000"/>
          <w:sz w:val="22"/>
          <w:szCs w:val="22"/>
        </w:rPr>
        <w:t xml:space="preserve"> d’une dizaine d’espèces porteuses</w:t>
      </w:r>
      <w:r w:rsidRPr="00650DC4">
        <w:rPr>
          <w:sz w:val="22"/>
          <w:szCs w:val="22"/>
        </w:rPr>
        <w:t xml:space="preserve">, la transformation et le marché des PFNL est disponible </w:t>
      </w:r>
      <w:r w:rsidRPr="00650DC4">
        <w:rPr>
          <w:color w:val="000000"/>
          <w:sz w:val="22"/>
          <w:szCs w:val="22"/>
        </w:rPr>
        <w:t>et largement diffusée ;</w:t>
      </w:r>
    </w:p>
    <w:p w:rsidR="001C072D" w:rsidRPr="00650DC4" w:rsidRDefault="001C072D" w:rsidP="00653990">
      <w:pPr>
        <w:pStyle w:val="Paragraphedeliste"/>
        <w:numPr>
          <w:ilvl w:val="0"/>
          <w:numId w:val="31"/>
        </w:numPr>
        <w:contextualSpacing/>
        <w:jc w:val="both"/>
        <w:rPr>
          <w:color w:val="000000"/>
          <w:sz w:val="22"/>
          <w:szCs w:val="22"/>
        </w:rPr>
      </w:pPr>
      <w:r w:rsidRPr="00650DC4">
        <w:rPr>
          <w:sz w:val="22"/>
          <w:szCs w:val="22"/>
        </w:rPr>
        <w:t>Le renouvellement des peuplements pourvoyeurs de PFNL est assuré ;</w:t>
      </w:r>
    </w:p>
    <w:p w:rsidR="001C072D" w:rsidRPr="00650DC4" w:rsidRDefault="001C072D" w:rsidP="00653990">
      <w:pPr>
        <w:pStyle w:val="Paragraphedeliste"/>
        <w:numPr>
          <w:ilvl w:val="0"/>
          <w:numId w:val="31"/>
        </w:numPr>
        <w:contextualSpacing/>
        <w:jc w:val="both"/>
        <w:rPr>
          <w:color w:val="000000"/>
          <w:sz w:val="22"/>
          <w:szCs w:val="22"/>
        </w:rPr>
      </w:pPr>
      <w:r w:rsidRPr="00650DC4">
        <w:rPr>
          <w:sz w:val="22"/>
          <w:szCs w:val="22"/>
        </w:rPr>
        <w:t xml:space="preserve">L’accès au financement des AGR de PFNL par les groupes vulnérables est </w:t>
      </w:r>
      <w:r w:rsidRPr="00650DC4">
        <w:rPr>
          <w:color w:val="000000"/>
          <w:sz w:val="22"/>
          <w:szCs w:val="22"/>
        </w:rPr>
        <w:t>assuré et facilité ;</w:t>
      </w:r>
    </w:p>
    <w:p w:rsidR="001C072D" w:rsidRPr="00650DC4" w:rsidRDefault="001C072D" w:rsidP="00653990">
      <w:pPr>
        <w:pStyle w:val="Paragraphedeliste"/>
        <w:numPr>
          <w:ilvl w:val="0"/>
          <w:numId w:val="31"/>
        </w:numPr>
        <w:contextualSpacing/>
        <w:jc w:val="both"/>
        <w:rPr>
          <w:color w:val="000000"/>
          <w:sz w:val="22"/>
          <w:szCs w:val="22"/>
        </w:rPr>
      </w:pPr>
      <w:r w:rsidRPr="00650DC4">
        <w:rPr>
          <w:sz w:val="22"/>
          <w:szCs w:val="22"/>
        </w:rPr>
        <w:t>Une gamme de produits de qualité à base de PFNL est mise sur le marché national et u</w:t>
      </w:r>
      <w:r w:rsidRPr="00650DC4">
        <w:rPr>
          <w:color w:val="000000"/>
          <w:sz w:val="22"/>
          <w:szCs w:val="22"/>
        </w:rPr>
        <w:t>n dispositif national de commercialisation des PFNL est élaboré et fonctionnel ;</w:t>
      </w:r>
    </w:p>
    <w:p w:rsidR="001C072D" w:rsidRPr="00650DC4" w:rsidRDefault="001C072D" w:rsidP="00653990">
      <w:pPr>
        <w:pStyle w:val="Paragraphedeliste"/>
        <w:numPr>
          <w:ilvl w:val="0"/>
          <w:numId w:val="31"/>
        </w:numPr>
        <w:contextualSpacing/>
        <w:jc w:val="both"/>
        <w:rPr>
          <w:color w:val="000000"/>
          <w:sz w:val="22"/>
          <w:szCs w:val="22"/>
        </w:rPr>
      </w:pPr>
      <w:r w:rsidRPr="00650DC4">
        <w:rPr>
          <w:color w:val="000000"/>
          <w:sz w:val="22"/>
          <w:szCs w:val="22"/>
        </w:rPr>
        <w:t>L</w:t>
      </w:r>
      <w:r w:rsidRPr="00650DC4">
        <w:rPr>
          <w:sz w:val="22"/>
          <w:szCs w:val="22"/>
        </w:rPr>
        <w:t>es capacités techniques et organisationnelles des bénéficiaires sont renforcées ;</w:t>
      </w:r>
    </w:p>
    <w:p w:rsidR="001C072D" w:rsidRPr="00650DC4" w:rsidRDefault="001C072D" w:rsidP="00653990">
      <w:pPr>
        <w:pStyle w:val="Paragraphedeliste"/>
        <w:numPr>
          <w:ilvl w:val="0"/>
          <w:numId w:val="31"/>
        </w:numPr>
        <w:contextualSpacing/>
        <w:jc w:val="both"/>
        <w:rPr>
          <w:color w:val="000000"/>
          <w:sz w:val="22"/>
          <w:szCs w:val="22"/>
        </w:rPr>
      </w:pPr>
      <w:r w:rsidRPr="00650DC4">
        <w:rPr>
          <w:sz w:val="22"/>
          <w:szCs w:val="22"/>
        </w:rPr>
        <w:t>Un réseau des acteurs de la filière des PFNL est mis en place et fonctionnel ;</w:t>
      </w:r>
    </w:p>
    <w:p w:rsidR="001C072D" w:rsidRPr="00650DC4" w:rsidRDefault="001C072D" w:rsidP="00653990">
      <w:pPr>
        <w:pStyle w:val="Paragraphedeliste"/>
        <w:numPr>
          <w:ilvl w:val="0"/>
          <w:numId w:val="31"/>
        </w:numPr>
        <w:contextualSpacing/>
        <w:jc w:val="both"/>
        <w:rPr>
          <w:color w:val="000000"/>
          <w:sz w:val="22"/>
          <w:szCs w:val="22"/>
        </w:rPr>
      </w:pPr>
      <w:r w:rsidRPr="00650DC4">
        <w:rPr>
          <w:sz w:val="22"/>
          <w:szCs w:val="22"/>
        </w:rPr>
        <w:t>Des partenariats et des synergies sont développés ;</w:t>
      </w:r>
    </w:p>
    <w:p w:rsidR="001C072D" w:rsidRPr="00650DC4" w:rsidRDefault="001C072D" w:rsidP="00653990">
      <w:pPr>
        <w:pStyle w:val="Paragraphedeliste"/>
        <w:numPr>
          <w:ilvl w:val="0"/>
          <w:numId w:val="31"/>
        </w:numPr>
        <w:contextualSpacing/>
        <w:jc w:val="both"/>
        <w:rPr>
          <w:color w:val="000000"/>
          <w:sz w:val="22"/>
          <w:szCs w:val="22"/>
        </w:rPr>
      </w:pPr>
      <w:r w:rsidRPr="00650DC4">
        <w:rPr>
          <w:sz w:val="22"/>
          <w:szCs w:val="22"/>
        </w:rPr>
        <w:t>Une base de données sur l’impact des PFNL sur la réduction de la pauvreté est disponible et utilisée par l’Observatoire de la pauvreté et du développement humain durable</w:t>
      </w:r>
    </w:p>
    <w:p w:rsidR="001C072D" w:rsidRPr="00650DC4" w:rsidRDefault="001C072D" w:rsidP="001C072D">
      <w:pPr>
        <w:pStyle w:val="Corpsdetexte3"/>
        <w:spacing w:after="0"/>
        <w:rPr>
          <w:sz w:val="22"/>
          <w:szCs w:val="22"/>
        </w:rPr>
      </w:pPr>
    </w:p>
    <w:p w:rsidR="001C072D" w:rsidRPr="00650DC4" w:rsidRDefault="001C072D" w:rsidP="00653990">
      <w:pPr>
        <w:pStyle w:val="Corpsdetexte3"/>
        <w:numPr>
          <w:ilvl w:val="0"/>
          <w:numId w:val="28"/>
        </w:numPr>
        <w:spacing w:after="0"/>
        <w:jc w:val="both"/>
        <w:rPr>
          <w:b/>
          <w:bCs/>
          <w:sz w:val="22"/>
          <w:szCs w:val="22"/>
        </w:rPr>
      </w:pPr>
      <w:r w:rsidRPr="00650DC4">
        <w:rPr>
          <w:b/>
          <w:bCs/>
          <w:sz w:val="22"/>
          <w:szCs w:val="22"/>
        </w:rPr>
        <w:t>OBJECTIFS ET MANDAT DE LA MISSION D’EVALUATION</w:t>
      </w:r>
    </w:p>
    <w:p w:rsidR="001C072D" w:rsidRPr="00650DC4" w:rsidRDefault="001C072D" w:rsidP="001C072D">
      <w:pPr>
        <w:pStyle w:val="Corpsdetexte3"/>
        <w:spacing w:after="0"/>
        <w:ind w:left="720"/>
        <w:rPr>
          <w:b/>
          <w:bCs/>
          <w:sz w:val="22"/>
          <w:szCs w:val="22"/>
        </w:rPr>
      </w:pPr>
    </w:p>
    <w:p w:rsidR="001C072D" w:rsidRPr="00650DC4" w:rsidRDefault="001C072D" w:rsidP="001C072D">
      <w:pPr>
        <w:pStyle w:val="Corpsdetexte3"/>
        <w:spacing w:after="0"/>
        <w:ind w:left="720"/>
        <w:rPr>
          <w:bCs/>
          <w:sz w:val="22"/>
          <w:szCs w:val="22"/>
        </w:rPr>
      </w:pPr>
      <w:r w:rsidRPr="00650DC4">
        <w:rPr>
          <w:bCs/>
          <w:sz w:val="22"/>
          <w:szCs w:val="22"/>
        </w:rPr>
        <w:t>L’évaluation a pour objectifs principaux de :</w:t>
      </w:r>
    </w:p>
    <w:p w:rsidR="001C072D" w:rsidRPr="00650DC4" w:rsidRDefault="001C072D" w:rsidP="00653990">
      <w:pPr>
        <w:pStyle w:val="Corpsdetexte3"/>
        <w:numPr>
          <w:ilvl w:val="0"/>
          <w:numId w:val="22"/>
        </w:numPr>
        <w:spacing w:after="0"/>
        <w:jc w:val="both"/>
        <w:rPr>
          <w:bCs/>
          <w:sz w:val="22"/>
          <w:szCs w:val="22"/>
        </w:rPr>
      </w:pPr>
      <w:r w:rsidRPr="00650DC4">
        <w:rPr>
          <w:bCs/>
          <w:sz w:val="22"/>
          <w:szCs w:val="22"/>
        </w:rPr>
        <w:t>Apprécier le niveau des résultats obtenus par rapport au plan de travail ;</w:t>
      </w:r>
    </w:p>
    <w:p w:rsidR="001C072D" w:rsidRPr="00650DC4" w:rsidRDefault="001C072D" w:rsidP="00653990">
      <w:pPr>
        <w:pStyle w:val="Corpsdetexte3"/>
        <w:numPr>
          <w:ilvl w:val="0"/>
          <w:numId w:val="22"/>
        </w:numPr>
        <w:spacing w:after="0"/>
        <w:jc w:val="both"/>
        <w:rPr>
          <w:bCs/>
          <w:sz w:val="22"/>
          <w:szCs w:val="22"/>
        </w:rPr>
      </w:pPr>
      <w:r w:rsidRPr="00650DC4">
        <w:rPr>
          <w:bCs/>
          <w:sz w:val="22"/>
          <w:szCs w:val="22"/>
        </w:rPr>
        <w:t>Tirer les leçons tant positives que négatives de l’expérience du programme ;</w:t>
      </w:r>
    </w:p>
    <w:p w:rsidR="001C072D" w:rsidRPr="00650DC4" w:rsidRDefault="001C072D" w:rsidP="00653990">
      <w:pPr>
        <w:pStyle w:val="Corpsdetexte3"/>
        <w:numPr>
          <w:ilvl w:val="0"/>
          <w:numId w:val="22"/>
        </w:numPr>
        <w:spacing w:after="0"/>
        <w:jc w:val="both"/>
        <w:rPr>
          <w:bCs/>
          <w:sz w:val="22"/>
          <w:szCs w:val="22"/>
        </w:rPr>
      </w:pPr>
      <w:r w:rsidRPr="00650DC4">
        <w:rPr>
          <w:bCs/>
          <w:sz w:val="22"/>
          <w:szCs w:val="22"/>
        </w:rPr>
        <w:t>Formuler des recommandations pour la suite à donner au projet.</w:t>
      </w:r>
    </w:p>
    <w:p w:rsidR="001C072D" w:rsidRPr="00650DC4" w:rsidRDefault="001C072D" w:rsidP="001C072D">
      <w:pPr>
        <w:pStyle w:val="Corpsdetexte3"/>
        <w:spacing w:after="0"/>
        <w:ind w:left="720"/>
        <w:rPr>
          <w:bCs/>
          <w:sz w:val="22"/>
          <w:szCs w:val="22"/>
        </w:rPr>
      </w:pPr>
    </w:p>
    <w:p w:rsidR="001C072D" w:rsidRDefault="001C072D" w:rsidP="001C072D">
      <w:pPr>
        <w:spacing w:after="0" w:line="240" w:lineRule="auto"/>
        <w:jc w:val="both"/>
        <w:rPr>
          <w:rFonts w:ascii="Times New Roman" w:hAnsi="Times New Roman"/>
        </w:rPr>
      </w:pPr>
      <w:r w:rsidRPr="00650DC4">
        <w:rPr>
          <w:rFonts w:ascii="Times New Roman" w:hAnsi="Times New Roman"/>
        </w:rPr>
        <w:t>Le travail de la mission d'évaluation finale permettra au Gouvernement et au PNUD d'avoir une appréciation objective des résultats atteints et de la pertinence de la conception du programme et de la composante à évaluer.</w:t>
      </w:r>
    </w:p>
    <w:p w:rsidR="001C072D" w:rsidRPr="00650DC4" w:rsidRDefault="001C072D" w:rsidP="001C072D">
      <w:pPr>
        <w:spacing w:after="0" w:line="240" w:lineRule="auto"/>
        <w:jc w:val="both"/>
        <w:rPr>
          <w:rFonts w:ascii="Times New Roman" w:hAnsi="Times New Roman"/>
        </w:rPr>
      </w:pPr>
    </w:p>
    <w:p w:rsidR="001C072D" w:rsidRPr="00650DC4" w:rsidRDefault="001C072D" w:rsidP="001C072D">
      <w:pPr>
        <w:spacing w:after="0" w:line="240" w:lineRule="auto"/>
        <w:ind w:firstLine="708"/>
        <w:jc w:val="both"/>
        <w:rPr>
          <w:rFonts w:ascii="Times New Roman" w:hAnsi="Times New Roman"/>
        </w:rPr>
      </w:pPr>
      <w:r w:rsidRPr="00650DC4">
        <w:rPr>
          <w:rFonts w:ascii="Times New Roman" w:hAnsi="Times New Roman"/>
          <w:b/>
        </w:rPr>
        <w:t>2.1</w:t>
      </w:r>
      <w:r w:rsidRPr="00650DC4">
        <w:rPr>
          <w:rFonts w:ascii="Times New Roman" w:hAnsi="Times New Roman"/>
        </w:rPr>
        <w:t xml:space="preserve">. </w:t>
      </w:r>
      <w:r w:rsidRPr="00650DC4">
        <w:rPr>
          <w:rFonts w:ascii="Times New Roman" w:hAnsi="Times New Roman"/>
          <w:b/>
        </w:rPr>
        <w:t>Conception et stratégie du programme</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Il s'agira pour les évaluateurs de :</w:t>
      </w:r>
    </w:p>
    <w:p w:rsidR="001C072D" w:rsidRPr="00650DC4" w:rsidRDefault="001C072D" w:rsidP="00653990">
      <w:pPr>
        <w:numPr>
          <w:ilvl w:val="0"/>
          <w:numId w:val="18"/>
        </w:numPr>
        <w:spacing w:after="0" w:line="240" w:lineRule="auto"/>
        <w:jc w:val="both"/>
        <w:rPr>
          <w:rFonts w:ascii="Times New Roman" w:hAnsi="Times New Roman"/>
        </w:rPr>
      </w:pPr>
      <w:r w:rsidRPr="00650DC4">
        <w:rPr>
          <w:rFonts w:ascii="Times New Roman" w:hAnsi="Times New Roman"/>
        </w:rPr>
        <w:t>évaluer la pertinence de la conception du programme en tenant compte des objectifs de la politique gouvernementale en matière d'appui aux producteurs en général et aux groupes vulnérables en particulier au moment de sa formulation et actuellement ;</w:t>
      </w:r>
    </w:p>
    <w:p w:rsidR="001C072D" w:rsidRPr="00650DC4" w:rsidRDefault="001C072D" w:rsidP="00653990">
      <w:pPr>
        <w:numPr>
          <w:ilvl w:val="0"/>
          <w:numId w:val="18"/>
        </w:numPr>
        <w:spacing w:after="0" w:line="240" w:lineRule="auto"/>
        <w:jc w:val="both"/>
        <w:rPr>
          <w:rFonts w:ascii="Times New Roman" w:hAnsi="Times New Roman"/>
        </w:rPr>
      </w:pPr>
      <w:r w:rsidRPr="00650DC4">
        <w:rPr>
          <w:rFonts w:ascii="Times New Roman" w:hAnsi="Times New Roman"/>
        </w:rPr>
        <w:t>apprécier si le problème que le programme était censé résoudre était clairement identifié et si l'approche proposée était appropriée ;</w:t>
      </w:r>
    </w:p>
    <w:p w:rsidR="001C072D" w:rsidRPr="00650DC4" w:rsidRDefault="001C072D" w:rsidP="00653990">
      <w:pPr>
        <w:numPr>
          <w:ilvl w:val="0"/>
          <w:numId w:val="18"/>
        </w:numPr>
        <w:spacing w:after="0" w:line="240" w:lineRule="auto"/>
        <w:jc w:val="both"/>
        <w:rPr>
          <w:rFonts w:ascii="Times New Roman" w:hAnsi="Times New Roman"/>
        </w:rPr>
      </w:pPr>
      <w:r w:rsidRPr="00650DC4">
        <w:rPr>
          <w:rFonts w:ascii="Times New Roman" w:hAnsi="Times New Roman"/>
        </w:rPr>
        <w:t>s'assurer que les bénéficiaires du projet étaient bien identifiés et leurs besoins pris en compte (notamment ceux des femmes) ;</w:t>
      </w:r>
    </w:p>
    <w:p w:rsidR="001C072D" w:rsidRPr="00650DC4" w:rsidRDefault="001C072D" w:rsidP="00653990">
      <w:pPr>
        <w:numPr>
          <w:ilvl w:val="0"/>
          <w:numId w:val="18"/>
        </w:numPr>
        <w:spacing w:after="0" w:line="240" w:lineRule="auto"/>
        <w:jc w:val="both"/>
        <w:rPr>
          <w:rFonts w:ascii="Times New Roman" w:hAnsi="Times New Roman"/>
        </w:rPr>
      </w:pPr>
      <w:r w:rsidRPr="00650DC4">
        <w:rPr>
          <w:rFonts w:ascii="Times New Roman" w:hAnsi="Times New Roman"/>
        </w:rPr>
        <w:t>vérifier que les objectifs et produits étaient définis en termes précis et vérifiables ;</w:t>
      </w:r>
    </w:p>
    <w:p w:rsidR="001C072D" w:rsidRPr="00650DC4" w:rsidRDefault="001C072D" w:rsidP="00653990">
      <w:pPr>
        <w:numPr>
          <w:ilvl w:val="0"/>
          <w:numId w:val="18"/>
        </w:numPr>
        <w:spacing w:after="0" w:line="240" w:lineRule="auto"/>
        <w:jc w:val="both"/>
        <w:rPr>
          <w:rFonts w:ascii="Times New Roman" w:hAnsi="Times New Roman"/>
        </w:rPr>
      </w:pPr>
      <w:r w:rsidRPr="00650DC4">
        <w:rPr>
          <w:rFonts w:ascii="Times New Roman" w:hAnsi="Times New Roman"/>
        </w:rPr>
        <w:t>examiner l'adéquation entre les objectifs et les moyens (humains, matériels et financiers) mis à la disposition du programme ;</w:t>
      </w:r>
    </w:p>
    <w:p w:rsidR="001C072D" w:rsidRPr="00650DC4" w:rsidRDefault="001C072D" w:rsidP="00653990">
      <w:pPr>
        <w:numPr>
          <w:ilvl w:val="0"/>
          <w:numId w:val="18"/>
        </w:numPr>
        <w:spacing w:after="0" w:line="240" w:lineRule="auto"/>
        <w:jc w:val="both"/>
        <w:rPr>
          <w:rFonts w:ascii="Times New Roman" w:hAnsi="Times New Roman"/>
        </w:rPr>
      </w:pPr>
      <w:r w:rsidRPr="00650DC4">
        <w:rPr>
          <w:rFonts w:ascii="Times New Roman" w:hAnsi="Times New Roman"/>
        </w:rPr>
        <w:t>apprécier le cadre institutionnel dans lequel le programme est inséré et la cohérence ou la complémentarité des interventions du programme avec celles des autres partenaires au développement ;</w:t>
      </w:r>
    </w:p>
    <w:p w:rsidR="001C072D" w:rsidRPr="00650DC4" w:rsidRDefault="001C072D" w:rsidP="00653990">
      <w:pPr>
        <w:numPr>
          <w:ilvl w:val="0"/>
          <w:numId w:val="18"/>
        </w:numPr>
        <w:spacing w:after="0" w:line="240" w:lineRule="auto"/>
        <w:jc w:val="both"/>
        <w:rPr>
          <w:rFonts w:ascii="Times New Roman" w:hAnsi="Times New Roman"/>
        </w:rPr>
      </w:pPr>
      <w:r w:rsidRPr="00650DC4">
        <w:rPr>
          <w:rFonts w:ascii="Times New Roman" w:hAnsi="Times New Roman"/>
        </w:rPr>
        <w:t>évaluer le rapport coût/efficacité de la conception du programme.</w:t>
      </w:r>
    </w:p>
    <w:p w:rsidR="001C072D" w:rsidRPr="00650DC4" w:rsidRDefault="001C072D" w:rsidP="001C072D">
      <w:pPr>
        <w:spacing w:after="0" w:line="240" w:lineRule="auto"/>
        <w:jc w:val="both"/>
        <w:rPr>
          <w:rFonts w:ascii="Times New Roman" w:hAnsi="Times New Roman"/>
        </w:rPr>
      </w:pPr>
    </w:p>
    <w:p w:rsidR="001C072D" w:rsidRPr="00650DC4" w:rsidRDefault="001C072D" w:rsidP="001C072D">
      <w:pPr>
        <w:spacing w:after="0" w:line="240" w:lineRule="auto"/>
        <w:ind w:left="720"/>
        <w:jc w:val="both"/>
        <w:rPr>
          <w:rFonts w:ascii="Times New Roman" w:hAnsi="Times New Roman"/>
        </w:rPr>
      </w:pPr>
      <w:r w:rsidRPr="00650DC4">
        <w:rPr>
          <w:rFonts w:ascii="Times New Roman" w:hAnsi="Times New Roman"/>
          <w:b/>
        </w:rPr>
        <w:lastRenderedPageBreak/>
        <w:t>2.2</w:t>
      </w:r>
      <w:r w:rsidRPr="00650DC4">
        <w:rPr>
          <w:rFonts w:ascii="Times New Roman" w:hAnsi="Times New Roman"/>
        </w:rPr>
        <w:t xml:space="preserve"> </w:t>
      </w:r>
      <w:r w:rsidRPr="00650DC4">
        <w:rPr>
          <w:rFonts w:ascii="Times New Roman" w:hAnsi="Times New Roman"/>
          <w:b/>
        </w:rPr>
        <w:t>Exécution du programme</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Il s'agira pour les évaluateurs de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tirer les leçons tant positives que négatives de l'expérience du programme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s'attacher à vérifier la mise en œuvre des recommandations formulées par les différents consultants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vérifier la qualité des documents produits par les consultants et leurs effets. A la vue des résultats, la mission pourra porter une appréciation sur les mesures proposées et sur leurs effets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apprécier la qualité et la ponctualité des apports, du suivi et de l'appui de toutes les parties concernées (Gouvernement, PNUD).</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évaluer l'efficacité et l'efficience de la mise en œuvre et de la gestion du programme (performance d'exécution).</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identifier et apprécier les facteurs ayant facilité ou entravé le déroulement normal des activités du projet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évaluer le niveau de réalisation budgétaire par rapport au financement acquis.</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évaluer la pertinence, l'efficacité et le rapport coût/efficacité des formations données aux bénéficiaires des formations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apprécier le degré d'implication des bénéficiaires notamment celui des femmes dans l'exécution du programme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recueillir l'opinion des groupes cibles sur le programme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Formuler des recommandations d'activités ou de mesures pour la suite à donner au programme.</w:t>
      </w:r>
    </w:p>
    <w:p w:rsidR="001C072D" w:rsidRPr="00650DC4" w:rsidRDefault="001C072D" w:rsidP="001C072D">
      <w:pPr>
        <w:spacing w:after="0" w:line="240" w:lineRule="auto"/>
        <w:ind w:left="720"/>
        <w:jc w:val="both"/>
        <w:rPr>
          <w:rFonts w:ascii="Times New Roman" w:hAnsi="Times New Roman"/>
          <w:b/>
        </w:rPr>
      </w:pPr>
    </w:p>
    <w:p w:rsidR="001C072D" w:rsidRPr="00650DC4" w:rsidRDefault="001C072D" w:rsidP="001C072D">
      <w:pPr>
        <w:spacing w:after="0" w:line="240" w:lineRule="auto"/>
        <w:ind w:left="720"/>
        <w:jc w:val="both"/>
        <w:rPr>
          <w:rFonts w:ascii="Times New Roman" w:hAnsi="Times New Roman"/>
          <w:b/>
        </w:rPr>
      </w:pPr>
      <w:r w:rsidRPr="00650DC4">
        <w:rPr>
          <w:rFonts w:ascii="Times New Roman" w:hAnsi="Times New Roman"/>
          <w:b/>
        </w:rPr>
        <w:t>2.3. Résultats</w:t>
      </w:r>
    </w:p>
    <w:p w:rsidR="001C072D" w:rsidRPr="00650DC4" w:rsidRDefault="001C072D" w:rsidP="001C072D">
      <w:pPr>
        <w:pStyle w:val="Corpsdetexte"/>
        <w:spacing w:after="0" w:line="240" w:lineRule="auto"/>
        <w:jc w:val="both"/>
        <w:rPr>
          <w:rFonts w:ascii="Times New Roman" w:hAnsi="Times New Roman"/>
        </w:rPr>
      </w:pPr>
      <w:r w:rsidRPr="00650DC4">
        <w:rPr>
          <w:rFonts w:ascii="Times New Roman" w:hAnsi="Times New Roman"/>
        </w:rPr>
        <w:t>Il est demandé à la mission de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procéder à une évaluation quantitative et qualitative des résultats obtenus en fin de programme par rapport aux résultats escomptés et par rapport au plan de travail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 xml:space="preserve">déterminer l'impact du programme sur les bénéficiaires cibles en termes de renforcement des capacités des jeunes et des femmes ;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apprécier les perspectives de durabilité des approches ou actions menées avec une attention particulière sur celles du crédit, de la formulation et de la sélection des projets et du suivi-évaluation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Déterminer les produits et effets induits du programme ;</w:t>
      </w:r>
    </w:p>
    <w:p w:rsidR="001C072D" w:rsidRPr="00650DC4"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Formuler des activités ou mesures à recommander pour la suite du programme.</w:t>
      </w:r>
    </w:p>
    <w:p w:rsidR="001C072D" w:rsidRPr="00650DC4" w:rsidRDefault="001C072D" w:rsidP="001C072D">
      <w:pPr>
        <w:spacing w:after="0" w:line="240" w:lineRule="auto"/>
        <w:jc w:val="both"/>
        <w:rPr>
          <w:rFonts w:ascii="Times New Roman" w:hAnsi="Times New Roman"/>
        </w:rPr>
      </w:pPr>
    </w:p>
    <w:p w:rsidR="001C072D" w:rsidRPr="00650DC4" w:rsidRDefault="001C072D" w:rsidP="00653990">
      <w:pPr>
        <w:pStyle w:val="Paragraphedeliste"/>
        <w:numPr>
          <w:ilvl w:val="0"/>
          <w:numId w:val="28"/>
        </w:numPr>
        <w:contextualSpacing/>
        <w:jc w:val="both"/>
        <w:rPr>
          <w:b/>
          <w:sz w:val="22"/>
          <w:szCs w:val="22"/>
        </w:rPr>
      </w:pPr>
      <w:r w:rsidRPr="00650DC4">
        <w:rPr>
          <w:b/>
          <w:sz w:val="22"/>
          <w:szCs w:val="22"/>
        </w:rPr>
        <w:t>MODALITES D'EXECUTION DE L'EVALUATION</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La mission travaillera en étroite collaboration avec la Représentation du PNUD, les services techniques intéressés du Gouvernement et bénéficiera de l'appui de la Direction du programme. Elle aura également à s'entretenir avec les bénéficiaires (jeunes et femmes pris de façon individuelle et groupements de jeunes et de femmes, partenaires du programme).</w:t>
      </w:r>
    </w:p>
    <w:p w:rsidR="001C072D" w:rsidRPr="00650DC4" w:rsidRDefault="001C072D" w:rsidP="001C072D">
      <w:pPr>
        <w:spacing w:after="0" w:line="240" w:lineRule="auto"/>
        <w:ind w:firstLine="708"/>
        <w:jc w:val="both"/>
        <w:rPr>
          <w:rFonts w:ascii="Times New Roman" w:hAnsi="Times New Roman"/>
        </w:rPr>
      </w:pPr>
      <w:r w:rsidRPr="00650DC4">
        <w:rPr>
          <w:rFonts w:ascii="Times New Roman" w:hAnsi="Times New Roman"/>
        </w:rPr>
        <w:t>Les documents suivants seront mis à la disposition de la mission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650DC4">
        <w:rPr>
          <w:rFonts w:ascii="Times New Roman" w:hAnsi="Times New Roman"/>
        </w:rPr>
        <w:t xml:space="preserve">Les documents essentiels de politique générale du Gouvernement : Cadre Stratégique de Lutte contre la Pauvreté, Stratégie de Développement Rural (horizon 2015), Stratégie de croissance accélérée de développement durable, Politique Nationale en matière d’Environnement, </w:t>
      </w:r>
      <w:r w:rsidRPr="001C072D">
        <w:rPr>
          <w:rFonts w:ascii="Times New Roman" w:hAnsi="Times New Roman"/>
        </w:rPr>
        <w:t>Programme Décennal d’Action du Ministère de l’Environnement et du cadre de Vie, différents documents de politiques et stratégies en matière de promotion des produits forestiers non ligneux.</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Document de projet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Plans de travail 2007, 2008, 2009 et 2010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Documents de l'atelier national de démarrage du programme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Rapports et documents produits par les consultants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Documents produits par le programme (rapports d'activités et rapports de mission sur le terrain)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Compte rendus des réunions du comité de pilotage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Rapports d'avancement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lastRenderedPageBreak/>
        <w:t>Rapports d'évaluation interne et à mi-parcours ;</w:t>
      </w:r>
    </w:p>
    <w:p w:rsidR="001C072D" w:rsidRPr="001C072D" w:rsidRDefault="001C072D" w:rsidP="00653990">
      <w:pPr>
        <w:numPr>
          <w:ilvl w:val="0"/>
          <w:numId w:val="18"/>
        </w:numPr>
        <w:spacing w:after="0" w:line="240" w:lineRule="auto"/>
        <w:ind w:left="714" w:hanging="357"/>
        <w:jc w:val="both"/>
        <w:rPr>
          <w:rFonts w:ascii="Times New Roman" w:hAnsi="Times New Roman"/>
        </w:rPr>
      </w:pPr>
      <w:r w:rsidRPr="001C072D">
        <w:rPr>
          <w:rFonts w:ascii="Times New Roman" w:hAnsi="Times New Roman"/>
        </w:rPr>
        <w:t>Procès-verbaux des réunions ;</w:t>
      </w:r>
    </w:p>
    <w:p w:rsidR="001C072D" w:rsidRPr="001C072D" w:rsidRDefault="001C072D" w:rsidP="001C072D">
      <w:pPr>
        <w:spacing w:after="0" w:line="240" w:lineRule="auto"/>
        <w:jc w:val="both"/>
        <w:rPr>
          <w:rFonts w:ascii="Times New Roman" w:hAnsi="Times New Roman"/>
        </w:rPr>
      </w:pPr>
    </w:p>
    <w:p w:rsidR="001C072D" w:rsidRDefault="001C072D" w:rsidP="001C072D">
      <w:pPr>
        <w:spacing w:after="0" w:line="240" w:lineRule="auto"/>
        <w:jc w:val="both"/>
        <w:rPr>
          <w:rFonts w:ascii="Times New Roman" w:hAnsi="Times New Roman"/>
        </w:rPr>
      </w:pPr>
      <w:r w:rsidRPr="00650DC4">
        <w:rPr>
          <w:rFonts w:ascii="Times New Roman" w:hAnsi="Times New Roman"/>
        </w:rPr>
        <w:t>Bien que la mission ait toute la liberté de discuter avec les autorités concernées sur toute question relative à sa tâche, elle n'est pas autorisée à prendre des engagements au nom du Gouvernement et/ou du PNUD.</w:t>
      </w:r>
    </w:p>
    <w:p w:rsidR="00AD12DA" w:rsidRPr="00650DC4" w:rsidRDefault="00AD12DA" w:rsidP="001C072D">
      <w:pPr>
        <w:spacing w:after="0" w:line="240" w:lineRule="auto"/>
        <w:jc w:val="both"/>
        <w:rPr>
          <w:rFonts w:ascii="Times New Roman" w:hAnsi="Times New Roman"/>
        </w:rPr>
      </w:pPr>
    </w:p>
    <w:p w:rsidR="001C072D" w:rsidRPr="00650DC4" w:rsidRDefault="001C072D" w:rsidP="00653990">
      <w:pPr>
        <w:pStyle w:val="Paragraphedeliste"/>
        <w:numPr>
          <w:ilvl w:val="0"/>
          <w:numId w:val="28"/>
        </w:numPr>
        <w:contextualSpacing/>
        <w:jc w:val="both"/>
        <w:rPr>
          <w:b/>
          <w:sz w:val="22"/>
          <w:szCs w:val="22"/>
        </w:rPr>
      </w:pPr>
      <w:r w:rsidRPr="00650DC4">
        <w:rPr>
          <w:b/>
          <w:sz w:val="22"/>
          <w:szCs w:val="22"/>
        </w:rPr>
        <w:t>COMPOSITION DE LA MISSION</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La mission sera composée d'une équipe de consultants nationaux :</w:t>
      </w:r>
    </w:p>
    <w:p w:rsidR="001C072D" w:rsidRPr="00650DC4" w:rsidRDefault="001C072D" w:rsidP="00653990">
      <w:pPr>
        <w:pStyle w:val="Paragraphedeliste"/>
        <w:numPr>
          <w:ilvl w:val="0"/>
          <w:numId w:val="29"/>
        </w:numPr>
        <w:contextualSpacing/>
        <w:jc w:val="both"/>
        <w:rPr>
          <w:sz w:val="22"/>
          <w:szCs w:val="22"/>
        </w:rPr>
      </w:pPr>
      <w:r w:rsidRPr="00650DC4">
        <w:rPr>
          <w:sz w:val="22"/>
          <w:szCs w:val="22"/>
        </w:rPr>
        <w:t>Un chef de mission, (Ingénieur Forestier, Agro économiste ou Economiste) ayant une grande expérience dans le montage et l'évaluation de projets de développement rural ; une bonne expérience de l'action auprès des femmes et des jeunes ruraux, ainsi qu’une bonne connaissance des actions de promotion des PFNL seraient un atout.</w:t>
      </w:r>
    </w:p>
    <w:p w:rsidR="001C072D" w:rsidRPr="00650DC4" w:rsidRDefault="001C072D" w:rsidP="00653990">
      <w:pPr>
        <w:pStyle w:val="Paragraphedeliste"/>
        <w:numPr>
          <w:ilvl w:val="0"/>
          <w:numId w:val="29"/>
        </w:numPr>
        <w:contextualSpacing/>
        <w:jc w:val="both"/>
        <w:rPr>
          <w:sz w:val="22"/>
          <w:szCs w:val="22"/>
        </w:rPr>
      </w:pPr>
      <w:r>
        <w:rPr>
          <w:sz w:val="22"/>
          <w:szCs w:val="22"/>
        </w:rPr>
        <w:t xml:space="preserve">Un </w:t>
      </w:r>
      <w:r w:rsidRPr="00650DC4">
        <w:rPr>
          <w:sz w:val="22"/>
          <w:szCs w:val="22"/>
        </w:rPr>
        <w:t>consultant sociologue, ayant une bonne connaissance sur les questions du Genre.</w:t>
      </w:r>
    </w:p>
    <w:p w:rsidR="001C072D" w:rsidRPr="00650DC4" w:rsidRDefault="001C072D" w:rsidP="001C072D">
      <w:pPr>
        <w:pStyle w:val="Retraitcorpsdetexte"/>
        <w:spacing w:after="0" w:line="240" w:lineRule="auto"/>
        <w:ind w:left="0"/>
        <w:jc w:val="both"/>
        <w:rPr>
          <w:rFonts w:ascii="Times New Roman" w:hAnsi="Times New Roman"/>
        </w:rPr>
      </w:pPr>
      <w:r w:rsidRPr="00650DC4">
        <w:rPr>
          <w:rFonts w:ascii="Times New Roman" w:hAnsi="Times New Roman"/>
        </w:rPr>
        <w:t>Aucun des deux membres de la mission ne devra avoir été associé à la concept</w:t>
      </w:r>
      <w:r>
        <w:rPr>
          <w:rFonts w:ascii="Times New Roman" w:hAnsi="Times New Roman"/>
        </w:rPr>
        <w:t xml:space="preserve">ion, à l'exécution ou au suivi </w:t>
      </w:r>
      <w:r w:rsidRPr="00650DC4">
        <w:rPr>
          <w:rFonts w:ascii="Times New Roman" w:hAnsi="Times New Roman"/>
        </w:rPr>
        <w:t>du projet.</w:t>
      </w:r>
    </w:p>
    <w:p w:rsidR="001C072D" w:rsidRPr="00650DC4" w:rsidRDefault="001C072D" w:rsidP="001C072D">
      <w:pPr>
        <w:spacing w:after="0" w:line="240" w:lineRule="auto"/>
        <w:jc w:val="both"/>
        <w:rPr>
          <w:rFonts w:ascii="Times New Roman" w:hAnsi="Times New Roman"/>
        </w:rPr>
      </w:pPr>
    </w:p>
    <w:p w:rsidR="001C072D" w:rsidRPr="00650DC4" w:rsidRDefault="001C072D" w:rsidP="00653990">
      <w:pPr>
        <w:pStyle w:val="Paragraphedeliste"/>
        <w:numPr>
          <w:ilvl w:val="0"/>
          <w:numId w:val="28"/>
        </w:numPr>
        <w:contextualSpacing/>
        <w:jc w:val="both"/>
        <w:rPr>
          <w:b/>
          <w:sz w:val="22"/>
          <w:szCs w:val="22"/>
        </w:rPr>
      </w:pPr>
      <w:r w:rsidRPr="00650DC4">
        <w:rPr>
          <w:b/>
          <w:sz w:val="22"/>
          <w:szCs w:val="22"/>
        </w:rPr>
        <w:t>CALENDRIER ET METHODOLOGIE DE LA MISSION</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La mission se déroulera essentiellement sur le terrain à partir du 25 octobre 2010 et durera trois (3) semaines pour chaque consultant y compris le temps de rédaction du rapport.</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 xml:space="preserve">Celle-ci se déroulera conformément à un programme de travail proposé par la Coordination du projet et approuvé par le Gouvernement et le PNUD. La mission débutera par un briefing au PNUD et au Ministère de l'Environnement et du Cadre de Vie. </w:t>
      </w:r>
    </w:p>
    <w:p w:rsidR="00AD12DA" w:rsidRDefault="00AD12DA" w:rsidP="001C072D">
      <w:pPr>
        <w:spacing w:after="0" w:line="240" w:lineRule="auto"/>
        <w:jc w:val="both"/>
        <w:rPr>
          <w:rFonts w:ascii="Times New Roman" w:hAnsi="Times New Roman"/>
        </w:rPr>
      </w:pP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Deux jours avant la fin de son travail, la mission présentera un rapport préliminaire comportant ses conclusions et recommandations aux différentes parties. Le rapport final provisoire devra être déposé au Bureau du PNUD à Ouagadougou à la fin de la mission. La version finale du rapport devra être envoyée par le chef de mission au Bureau du PNUD à Ouagadougou au plus tard 15 jours après la fin de sa mission.</w:t>
      </w:r>
    </w:p>
    <w:p w:rsidR="00AD12DA" w:rsidRDefault="00AD12DA" w:rsidP="001C072D">
      <w:pPr>
        <w:spacing w:after="0" w:line="240" w:lineRule="auto"/>
        <w:jc w:val="both"/>
        <w:rPr>
          <w:rFonts w:ascii="Times New Roman" w:hAnsi="Times New Roman"/>
        </w:rPr>
      </w:pP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Le chef de mission aura la responsabilité de préparer et de présenter le rapport selon les présentes directives et le format prescrit par le PNUD en la matière.</w:t>
      </w:r>
    </w:p>
    <w:p w:rsidR="001C072D" w:rsidRPr="00650DC4" w:rsidRDefault="001C072D" w:rsidP="001C072D">
      <w:pPr>
        <w:spacing w:after="0" w:line="240" w:lineRule="auto"/>
        <w:jc w:val="both"/>
        <w:rPr>
          <w:rFonts w:ascii="Times New Roman" w:hAnsi="Times New Roman"/>
        </w:rPr>
      </w:pPr>
      <w:r w:rsidRPr="00650DC4">
        <w:rPr>
          <w:rFonts w:ascii="Times New Roman" w:hAnsi="Times New Roman"/>
        </w:rPr>
        <w:t>Pendant tout le séjour, la mission recevra l'appui logistique du PNUD et du projet.</w:t>
      </w:r>
    </w:p>
    <w:p w:rsidR="000F575F" w:rsidRDefault="000F575F" w:rsidP="009138DB">
      <w:pPr>
        <w:pStyle w:val="Titre2"/>
      </w:pPr>
      <w:r w:rsidRPr="002E0319">
        <w:br w:type="page"/>
      </w:r>
      <w:bookmarkStart w:id="156" w:name="_Toc289300753"/>
      <w:bookmarkStart w:id="157" w:name="_Toc289300869"/>
      <w:bookmarkStart w:id="158" w:name="_Toc289449889"/>
      <w:bookmarkStart w:id="159" w:name="_Toc306280279"/>
      <w:r w:rsidR="009138DB">
        <w:lastRenderedPageBreak/>
        <w:t>Annexe 2 : L</w:t>
      </w:r>
      <w:r w:rsidRPr="002E0319">
        <w:t>iste des documents consultés</w:t>
      </w:r>
      <w:bookmarkEnd w:id="156"/>
      <w:bookmarkEnd w:id="157"/>
      <w:bookmarkEnd w:id="158"/>
      <w:bookmarkEnd w:id="159"/>
    </w:p>
    <w:p w:rsidR="00E94B73" w:rsidRPr="00E94B73" w:rsidRDefault="00E94B73" w:rsidP="00E94B73"/>
    <w:p w:rsidR="00676FA0" w:rsidRPr="00D03801" w:rsidRDefault="00676FA0" w:rsidP="00676FA0">
      <w:pPr>
        <w:numPr>
          <w:ilvl w:val="0"/>
          <w:numId w:val="35"/>
        </w:numPr>
        <w:autoSpaceDE w:val="0"/>
        <w:autoSpaceDN w:val="0"/>
        <w:adjustRightInd w:val="0"/>
        <w:spacing w:after="0" w:line="240" w:lineRule="auto"/>
        <w:rPr>
          <w:rFonts w:ascii="Times New Roman" w:hAnsi="Times New Roman"/>
          <w:b/>
          <w:bCs/>
          <w:lang w:eastAsia="fr-FR"/>
        </w:rPr>
      </w:pPr>
      <w:r w:rsidRPr="00D03801">
        <w:rPr>
          <w:rFonts w:ascii="Times New Roman" w:hAnsi="Times New Roman"/>
          <w:b/>
          <w:bCs/>
          <w:lang w:eastAsia="fr-FR"/>
        </w:rPr>
        <w:t xml:space="preserve">Arrêté N° </w:t>
      </w:r>
      <w:r w:rsidRPr="00D03801">
        <w:rPr>
          <w:rFonts w:ascii="Times New Roman" w:hAnsi="Times New Roman"/>
          <w:lang w:eastAsia="fr-FR"/>
        </w:rPr>
        <w:t xml:space="preserve">2009 - 071 </w:t>
      </w:r>
      <w:r w:rsidRPr="00D03801">
        <w:rPr>
          <w:rFonts w:ascii="Times New Roman" w:hAnsi="Times New Roman"/>
          <w:b/>
          <w:bCs/>
          <w:lang w:eastAsia="fr-FR"/>
        </w:rPr>
        <w:t xml:space="preserve">/MECV/SG/DGAPFNL, </w:t>
      </w:r>
      <w:r w:rsidRPr="00D03801">
        <w:rPr>
          <w:rFonts w:ascii="Times New Roman" w:hAnsi="Times New Roman"/>
          <w:lang w:eastAsia="fr-FR"/>
        </w:rPr>
        <w:t>Portant création du comité conjoint de pilotage des</w:t>
      </w:r>
      <w:r w:rsidRPr="00D03801">
        <w:rPr>
          <w:rFonts w:ascii="Times New Roman" w:hAnsi="Times New Roman"/>
          <w:b/>
          <w:bCs/>
          <w:lang w:eastAsia="fr-FR"/>
        </w:rPr>
        <w:t xml:space="preserve"> </w:t>
      </w:r>
      <w:r w:rsidRPr="00D03801">
        <w:rPr>
          <w:rFonts w:ascii="Times New Roman" w:hAnsi="Times New Roman"/>
          <w:lang w:eastAsia="fr-FR"/>
        </w:rPr>
        <w:t>projets d’appui à la valorisation et à la promotion</w:t>
      </w:r>
      <w:r w:rsidRPr="00D03801">
        <w:rPr>
          <w:rFonts w:ascii="Times New Roman" w:hAnsi="Times New Roman"/>
          <w:b/>
          <w:bCs/>
          <w:lang w:eastAsia="fr-FR"/>
        </w:rPr>
        <w:t xml:space="preserve"> </w:t>
      </w:r>
      <w:r w:rsidRPr="00D03801">
        <w:rPr>
          <w:rFonts w:ascii="Times New Roman" w:hAnsi="Times New Roman"/>
          <w:lang w:eastAsia="fr-FR"/>
        </w:rPr>
        <w:t>des produits forestiers non ligneux sous tutelle du Ministère de l’Environnement et du Cadre de Vie</w:t>
      </w:r>
      <w:r w:rsidRPr="00D03801">
        <w:rPr>
          <w:rFonts w:ascii="Times New Roman" w:hAnsi="Times New Roman"/>
          <w:b/>
          <w:bCs/>
        </w:rPr>
        <w:t xml:space="preserve"> </w:t>
      </w:r>
    </w:p>
    <w:p w:rsidR="00676FA0" w:rsidRPr="00D03801" w:rsidRDefault="00676FA0" w:rsidP="00676FA0">
      <w:pPr>
        <w:numPr>
          <w:ilvl w:val="0"/>
          <w:numId w:val="35"/>
        </w:numPr>
        <w:autoSpaceDE w:val="0"/>
        <w:autoSpaceDN w:val="0"/>
        <w:adjustRightInd w:val="0"/>
        <w:spacing w:after="0" w:line="240" w:lineRule="auto"/>
        <w:rPr>
          <w:rFonts w:ascii="Times New Roman" w:hAnsi="Times New Roman"/>
          <w:b/>
          <w:bCs/>
          <w:lang w:eastAsia="fr-FR"/>
        </w:rPr>
      </w:pPr>
    </w:p>
    <w:p w:rsidR="00676FA0" w:rsidRPr="00AD12DA" w:rsidRDefault="00A12446" w:rsidP="00AD12DA">
      <w:pPr>
        <w:numPr>
          <w:ilvl w:val="0"/>
          <w:numId w:val="35"/>
        </w:numPr>
        <w:autoSpaceDE w:val="0"/>
        <w:autoSpaceDN w:val="0"/>
        <w:adjustRightInd w:val="0"/>
        <w:spacing w:after="0" w:line="240" w:lineRule="auto"/>
        <w:jc w:val="both"/>
        <w:rPr>
          <w:rFonts w:ascii="Times New Roman" w:hAnsi="Times New Roman"/>
          <w:b/>
          <w:bCs/>
          <w:lang w:eastAsia="fr-FR"/>
        </w:rPr>
      </w:pPr>
      <w:r>
        <w:rPr>
          <w:rFonts w:ascii="Times New Roman" w:hAnsi="Times New Roman"/>
        </w:rPr>
        <w:t xml:space="preserve">COMITE DE PILOTAGE </w:t>
      </w:r>
      <w:r w:rsidR="00676FA0" w:rsidRPr="00D03801">
        <w:rPr>
          <w:rFonts w:ascii="Times New Roman" w:hAnsi="Times New Roman"/>
        </w:rPr>
        <w:t>du Projet d’Amélioration des Revenus et de Sécurité Alimentaire (ARSA), Composante «  Exploitation rentable des ressources  naturelles    spécifiquement les produits forestiers non ligneux  (PFNL) », compte rendu de la première session, 23 décembre 200</w:t>
      </w:r>
    </w:p>
    <w:p w:rsidR="00676FA0" w:rsidRPr="00D03801" w:rsidRDefault="00676FA0" w:rsidP="00676FA0">
      <w:pPr>
        <w:autoSpaceDE w:val="0"/>
        <w:autoSpaceDN w:val="0"/>
        <w:adjustRightInd w:val="0"/>
        <w:spacing w:after="0" w:line="240" w:lineRule="auto"/>
        <w:ind w:left="1068"/>
        <w:rPr>
          <w:rFonts w:ascii="Times New Roman" w:hAnsi="Times New Roman"/>
          <w:b/>
          <w:bCs/>
          <w:lang w:eastAsia="fr-FR"/>
        </w:rPr>
      </w:pPr>
    </w:p>
    <w:p w:rsidR="00676FA0" w:rsidRPr="00D03801" w:rsidRDefault="00676FA0" w:rsidP="00676FA0">
      <w:pPr>
        <w:numPr>
          <w:ilvl w:val="0"/>
          <w:numId w:val="35"/>
        </w:numPr>
        <w:autoSpaceDE w:val="0"/>
        <w:autoSpaceDN w:val="0"/>
        <w:adjustRightInd w:val="0"/>
        <w:spacing w:after="0" w:line="240" w:lineRule="auto"/>
        <w:rPr>
          <w:rFonts w:ascii="Times New Roman" w:hAnsi="Times New Roman"/>
          <w:b/>
          <w:bCs/>
          <w:lang w:eastAsia="fr-FR"/>
        </w:rPr>
      </w:pPr>
      <w:r w:rsidRPr="00D03801">
        <w:rPr>
          <w:rFonts w:ascii="Times New Roman" w:hAnsi="Times New Roman"/>
          <w:b/>
          <w:bCs/>
        </w:rPr>
        <w:t xml:space="preserve">Ministère de l’Environnement et du Cadre de Vie/Programme des Nations Unies pour le Développement </w:t>
      </w:r>
      <w:r w:rsidRPr="00D03801">
        <w:rPr>
          <w:rFonts w:ascii="Times New Roman" w:hAnsi="Times New Roman"/>
          <w:bCs/>
        </w:rPr>
        <w:t xml:space="preserve">– Programme d’amélioration des revenus et de sécurité alimentaire (ARSA) : Composante « Exploitation rentable des produits forestiers non ligneux (PFNL) » ; </w:t>
      </w:r>
      <w:r w:rsidRPr="00D03801">
        <w:rPr>
          <w:rFonts w:ascii="Times New Roman" w:hAnsi="Times New Roman"/>
          <w:b/>
          <w:bCs/>
        </w:rPr>
        <w:t>Valorisation des produits forestiers non ligneux au Burkina Faso : Etat des lieux et perspectives</w:t>
      </w:r>
      <w:r w:rsidRPr="00D03801">
        <w:rPr>
          <w:rFonts w:ascii="Times New Roman" w:hAnsi="Times New Roman"/>
          <w:bCs/>
        </w:rPr>
        <w:t>, janvier 2008.</w:t>
      </w:r>
      <w:r w:rsidRPr="00D03801">
        <w:rPr>
          <w:rFonts w:ascii="Times New Roman" w:hAnsi="Times New Roman"/>
          <w:b/>
          <w:bCs/>
        </w:rPr>
        <w:t xml:space="preserve"> </w:t>
      </w:r>
    </w:p>
    <w:p w:rsidR="00676FA0" w:rsidRPr="00D03801" w:rsidRDefault="00676FA0" w:rsidP="00676FA0">
      <w:pPr>
        <w:pStyle w:val="Paragraphedeliste"/>
        <w:rPr>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 xml:space="preserve">Ministère de l’Environnement et du Cadre de Vie/Programme ARSA/PFNL – </w:t>
      </w:r>
      <w:r w:rsidRPr="00D03801">
        <w:rPr>
          <w:bCs/>
          <w:sz w:val="22"/>
          <w:szCs w:val="22"/>
        </w:rPr>
        <w:t>Compte rendu de participation à la foire agro sylvo pastorale du Centre Nord, avril 2008 ;</w:t>
      </w:r>
    </w:p>
    <w:p w:rsidR="00676FA0" w:rsidRPr="00D03801" w:rsidRDefault="00676FA0" w:rsidP="00676FA0">
      <w:pPr>
        <w:pStyle w:val="Paragraphedeliste"/>
        <w:rPr>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 xml:space="preserve">Ministère de l’Environnement et du Cadre de Vie/Programme ARSA/PFNL, juillet 2008 – </w:t>
      </w:r>
      <w:r w:rsidRPr="00D03801">
        <w:rPr>
          <w:bCs/>
          <w:sz w:val="22"/>
          <w:szCs w:val="22"/>
        </w:rPr>
        <w:t>Rapport de formation des femmes élues, leaders et représentantes d’organisations et des jeunes dans les communes rurales et des zones à risques de la province du Gourma en gestion durable des ressources naturelles et en valorisation des produits forestiers porteurs, Fada N’Gourma du 8 au 11 juillet 2008 </w:t>
      </w:r>
    </w:p>
    <w:p w:rsidR="00676FA0" w:rsidRPr="00D03801" w:rsidRDefault="00676FA0" w:rsidP="00676FA0">
      <w:pPr>
        <w:pStyle w:val="Paragraphedeliste"/>
        <w:jc w:val="both"/>
        <w:rPr>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 xml:space="preserve">Ministère de l’Environnement et du Cadre de Vie/Programme ARSA/PFNL – </w:t>
      </w:r>
      <w:r w:rsidRPr="00D03801">
        <w:rPr>
          <w:bCs/>
          <w:sz w:val="22"/>
          <w:szCs w:val="22"/>
        </w:rPr>
        <w:t>Compilation des rapports de formation de l’année 2008 ;</w:t>
      </w:r>
    </w:p>
    <w:p w:rsidR="00676FA0" w:rsidRPr="00D03801" w:rsidRDefault="00676FA0" w:rsidP="00676FA0">
      <w:pPr>
        <w:pStyle w:val="Paragraphedeliste"/>
        <w:rPr>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 xml:space="preserve">Ministère de l’Environnement et du Cadre de Vie/Programme ARSA/PFNL – </w:t>
      </w:r>
      <w:r w:rsidRPr="00D03801">
        <w:rPr>
          <w:bCs/>
          <w:sz w:val="22"/>
          <w:szCs w:val="22"/>
        </w:rPr>
        <w:t>Compilation des rapports de participation aux expositions de l’année 2008 ;</w:t>
      </w:r>
    </w:p>
    <w:p w:rsidR="00676FA0" w:rsidRPr="00D03801" w:rsidRDefault="00676FA0" w:rsidP="00676FA0">
      <w:pPr>
        <w:pStyle w:val="Paragraphedeliste"/>
        <w:jc w:val="both"/>
        <w:rPr>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 xml:space="preserve">Ministère de l’Environnement et du Cadre de Vie/Programme ARSA/PFNL – </w:t>
      </w:r>
      <w:r w:rsidRPr="00D03801">
        <w:rPr>
          <w:bCs/>
          <w:sz w:val="22"/>
          <w:szCs w:val="22"/>
        </w:rPr>
        <w:t>Compilation des rapports de sessions d’information et de participation aux ateliers de l’année 2008 ;</w:t>
      </w:r>
    </w:p>
    <w:p w:rsidR="00676FA0" w:rsidRPr="00D03801" w:rsidRDefault="00676FA0" w:rsidP="00676FA0">
      <w:pPr>
        <w:pStyle w:val="Paragraphedeliste"/>
        <w:jc w:val="both"/>
        <w:rPr>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 xml:space="preserve">Ministère de l’Environnement et du Cadre de Vie/Projet ARSA/Produits Forestiers Non Ligneux, </w:t>
      </w:r>
      <w:r w:rsidRPr="00D03801">
        <w:rPr>
          <w:bCs/>
          <w:sz w:val="22"/>
          <w:szCs w:val="22"/>
        </w:rPr>
        <w:t>février 2009 – Rapport annuel d’activités 2008 ;</w:t>
      </w:r>
    </w:p>
    <w:p w:rsidR="00676FA0" w:rsidRPr="00D03801" w:rsidRDefault="00676FA0" w:rsidP="00676FA0">
      <w:pPr>
        <w:pStyle w:val="Paragraphedeliste"/>
        <w:autoSpaceDE w:val="0"/>
        <w:autoSpaceDN w:val="0"/>
        <w:adjustRightInd w:val="0"/>
        <w:jc w:val="both"/>
        <w:rPr>
          <w:b/>
          <w:bCs/>
          <w:sz w:val="22"/>
          <w:szCs w:val="22"/>
        </w:rPr>
      </w:pPr>
    </w:p>
    <w:p w:rsidR="00676FA0" w:rsidRPr="00D03801" w:rsidRDefault="00676FA0" w:rsidP="00676FA0">
      <w:pPr>
        <w:pStyle w:val="Paragraphedeliste"/>
        <w:numPr>
          <w:ilvl w:val="0"/>
          <w:numId w:val="34"/>
        </w:numPr>
        <w:autoSpaceDE w:val="0"/>
        <w:autoSpaceDN w:val="0"/>
        <w:adjustRightInd w:val="0"/>
        <w:spacing w:after="200"/>
        <w:contextualSpacing/>
        <w:jc w:val="both"/>
        <w:rPr>
          <w:b/>
          <w:bCs/>
          <w:sz w:val="22"/>
          <w:szCs w:val="22"/>
        </w:rPr>
      </w:pPr>
      <w:r w:rsidRPr="00D03801">
        <w:rPr>
          <w:b/>
          <w:bCs/>
          <w:sz w:val="22"/>
          <w:szCs w:val="22"/>
        </w:rPr>
        <w:t xml:space="preserve">Ministère de l’Environnement et du Cadre de Vie/Projet 00055445 ARSA/Produits Forestiers NL – </w:t>
      </w:r>
      <w:r w:rsidRPr="00D03801">
        <w:rPr>
          <w:bCs/>
          <w:sz w:val="22"/>
          <w:szCs w:val="22"/>
        </w:rPr>
        <w:t>Synthèse des rapports de formation de l’année 2009 ;</w:t>
      </w:r>
    </w:p>
    <w:p w:rsidR="00676FA0" w:rsidRPr="00D03801" w:rsidRDefault="00676FA0" w:rsidP="00676FA0">
      <w:pPr>
        <w:pStyle w:val="Paragraphedeliste"/>
        <w:autoSpaceDE w:val="0"/>
        <w:autoSpaceDN w:val="0"/>
        <w:adjustRightInd w:val="0"/>
        <w:jc w:val="both"/>
        <w:rPr>
          <w:b/>
          <w:bCs/>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 xml:space="preserve">Ministère de l’Environnement et du Cadre de Vie/Projet 00055445 ARSA/Produits Forestiers NL – </w:t>
      </w:r>
      <w:r w:rsidRPr="00D03801">
        <w:rPr>
          <w:bCs/>
          <w:sz w:val="22"/>
          <w:szCs w:val="22"/>
        </w:rPr>
        <w:t>Synthèse des rapports de participation aux foires et expositions de l’année 2009 </w:t>
      </w:r>
    </w:p>
    <w:p w:rsidR="00676FA0" w:rsidRPr="00D03801" w:rsidRDefault="00676FA0" w:rsidP="00676FA0">
      <w:pPr>
        <w:pStyle w:val="Paragraphedeliste"/>
        <w:rPr>
          <w:sz w:val="22"/>
          <w:szCs w:val="22"/>
        </w:rPr>
      </w:pPr>
    </w:p>
    <w:p w:rsidR="00676FA0" w:rsidRPr="00D03801" w:rsidRDefault="00676FA0" w:rsidP="00676FA0">
      <w:pPr>
        <w:pStyle w:val="Paragraphedeliste"/>
        <w:numPr>
          <w:ilvl w:val="0"/>
          <w:numId w:val="34"/>
        </w:numPr>
        <w:spacing w:after="200" w:line="276" w:lineRule="auto"/>
        <w:contextualSpacing/>
        <w:jc w:val="both"/>
        <w:rPr>
          <w:sz w:val="22"/>
          <w:szCs w:val="22"/>
        </w:rPr>
      </w:pPr>
      <w:r w:rsidRPr="00D03801">
        <w:rPr>
          <w:b/>
          <w:bCs/>
          <w:sz w:val="22"/>
          <w:szCs w:val="22"/>
        </w:rPr>
        <w:t>Ministère de l’Environnement et du Cadre de Vie</w:t>
      </w:r>
      <w:r w:rsidRPr="00D03801">
        <w:rPr>
          <w:b/>
          <w:bCs/>
          <w:color w:val="000000"/>
          <w:sz w:val="22"/>
          <w:szCs w:val="22"/>
        </w:rPr>
        <w:t xml:space="preserve"> / Programme d’Amélioration des Revenus et de Sécurité Alimentaire pour les groupes vulnérables (ARSA), composante « </w:t>
      </w:r>
      <w:r w:rsidRPr="00D03801">
        <w:rPr>
          <w:i/>
          <w:iCs/>
          <w:caps/>
          <w:color w:val="000000"/>
          <w:sz w:val="22"/>
          <w:szCs w:val="22"/>
        </w:rPr>
        <w:t>Exploitation renta</w:t>
      </w:r>
      <w:r w:rsidR="00A12446">
        <w:rPr>
          <w:i/>
          <w:iCs/>
          <w:caps/>
          <w:color w:val="000000"/>
          <w:sz w:val="22"/>
          <w:szCs w:val="22"/>
        </w:rPr>
        <w:t xml:space="preserve">ble des ressources naturelles, </w:t>
      </w:r>
      <w:r w:rsidRPr="00D03801">
        <w:rPr>
          <w:i/>
          <w:iCs/>
          <w:caps/>
          <w:color w:val="000000"/>
          <w:sz w:val="22"/>
          <w:szCs w:val="22"/>
        </w:rPr>
        <w:t>spécifiquement les produits forestiers non ligneux</w:t>
      </w:r>
      <w:r w:rsidRPr="00D03801">
        <w:rPr>
          <w:b/>
          <w:bCs/>
          <w:i/>
          <w:iCs/>
          <w:color w:val="000000"/>
          <w:sz w:val="22"/>
          <w:szCs w:val="22"/>
        </w:rPr>
        <w:t> </w:t>
      </w:r>
      <w:r w:rsidRPr="00A12446">
        <w:rPr>
          <w:b/>
          <w:bCs/>
          <w:i/>
          <w:iCs/>
          <w:color w:val="000000"/>
          <w:sz w:val="22"/>
          <w:szCs w:val="22"/>
        </w:rPr>
        <w:t>»,</w:t>
      </w:r>
      <w:r w:rsidRPr="00A12446">
        <w:rPr>
          <w:b/>
          <w:bCs/>
          <w:sz w:val="22"/>
          <w:szCs w:val="22"/>
        </w:rPr>
        <w:t xml:space="preserve"> </w:t>
      </w:r>
      <w:r w:rsidRPr="00A12446">
        <w:rPr>
          <w:bCs/>
          <w:sz w:val="22"/>
          <w:szCs w:val="22"/>
        </w:rPr>
        <w:t>RAPPORT FINAL DE MISE EN ŒUVRE,</w:t>
      </w:r>
      <w:r w:rsidRPr="00D03801">
        <w:rPr>
          <w:bCs/>
          <w:sz w:val="22"/>
          <w:szCs w:val="22"/>
          <w:shd w:val="clear" w:color="auto" w:fill="FFCC00"/>
        </w:rPr>
        <w:t xml:space="preserve"> </w:t>
      </w:r>
      <w:r w:rsidRPr="00D03801">
        <w:rPr>
          <w:bCs/>
          <w:sz w:val="22"/>
          <w:szCs w:val="22"/>
        </w:rPr>
        <w:t>(Version provisoire)</w:t>
      </w:r>
      <w:r w:rsidRPr="00D03801">
        <w:rPr>
          <w:bCs/>
          <w:color w:val="000000"/>
          <w:sz w:val="22"/>
          <w:szCs w:val="22"/>
        </w:rPr>
        <w:t xml:space="preserve"> Janvier 2011</w:t>
      </w:r>
    </w:p>
    <w:p w:rsidR="00676FA0" w:rsidRPr="00D03801" w:rsidRDefault="00676FA0" w:rsidP="00676FA0">
      <w:pPr>
        <w:ind w:left="720"/>
        <w:rPr>
          <w:rFonts w:ascii="Times New Roman" w:hAnsi="Times New Roman"/>
          <w:b/>
          <w:bCs/>
          <w:color w:val="000000"/>
        </w:rPr>
      </w:pPr>
    </w:p>
    <w:p w:rsidR="00676FA0" w:rsidRPr="00AD12DA" w:rsidRDefault="00676FA0" w:rsidP="00676FA0">
      <w:pPr>
        <w:pStyle w:val="Paragraphedeliste"/>
        <w:numPr>
          <w:ilvl w:val="0"/>
          <w:numId w:val="34"/>
        </w:numPr>
        <w:autoSpaceDE w:val="0"/>
        <w:autoSpaceDN w:val="0"/>
        <w:adjustRightInd w:val="0"/>
        <w:spacing w:after="200"/>
        <w:ind w:left="0"/>
        <w:contextualSpacing/>
        <w:jc w:val="both"/>
        <w:rPr>
          <w:b/>
          <w:bCs/>
          <w:sz w:val="22"/>
          <w:szCs w:val="22"/>
        </w:rPr>
      </w:pPr>
      <w:r w:rsidRPr="00D03801">
        <w:rPr>
          <w:b/>
          <w:bCs/>
          <w:sz w:val="22"/>
          <w:szCs w:val="22"/>
        </w:rPr>
        <w:lastRenderedPageBreak/>
        <w:t xml:space="preserve">Ministère de l’Environnement et du Cadre de Vie, </w:t>
      </w:r>
      <w:r w:rsidR="00E94B73">
        <w:rPr>
          <w:bCs/>
          <w:sz w:val="22"/>
          <w:szCs w:val="22"/>
        </w:rPr>
        <w:t xml:space="preserve">Stratégie nationale de valorisation et de promotion des produits forestiers non ligneux, juillet 2010 </w:t>
      </w:r>
    </w:p>
    <w:p w:rsidR="00AD12DA" w:rsidRPr="00E94B73" w:rsidRDefault="00AD12DA" w:rsidP="00AD12DA">
      <w:pPr>
        <w:pStyle w:val="Paragraphedeliste"/>
        <w:autoSpaceDE w:val="0"/>
        <w:autoSpaceDN w:val="0"/>
        <w:adjustRightInd w:val="0"/>
        <w:spacing w:after="200"/>
        <w:ind w:left="0"/>
        <w:contextualSpacing/>
        <w:jc w:val="both"/>
        <w:rPr>
          <w:b/>
          <w:bCs/>
          <w:sz w:val="22"/>
          <w:szCs w:val="22"/>
        </w:rPr>
      </w:pPr>
    </w:p>
    <w:p w:rsidR="00676FA0" w:rsidRPr="00E94B73" w:rsidRDefault="00676FA0" w:rsidP="00AD12DA">
      <w:pPr>
        <w:pStyle w:val="Paragraphedeliste"/>
        <w:numPr>
          <w:ilvl w:val="0"/>
          <w:numId w:val="34"/>
        </w:numPr>
        <w:autoSpaceDE w:val="0"/>
        <w:autoSpaceDN w:val="0"/>
        <w:adjustRightInd w:val="0"/>
        <w:spacing w:after="200"/>
        <w:contextualSpacing/>
        <w:jc w:val="both"/>
        <w:rPr>
          <w:b/>
          <w:bCs/>
          <w:sz w:val="22"/>
          <w:szCs w:val="22"/>
        </w:rPr>
      </w:pPr>
      <w:r w:rsidRPr="00E94B73">
        <w:rPr>
          <w:b/>
          <w:bCs/>
          <w:sz w:val="22"/>
          <w:szCs w:val="22"/>
        </w:rPr>
        <w:t>PNUD : DVD Sortie service communication PNUD &amp; O</w:t>
      </w:r>
      <w:r w:rsidRPr="00E94B73">
        <w:rPr>
          <w:bCs/>
          <w:sz w:val="22"/>
          <w:szCs w:val="22"/>
        </w:rPr>
        <w:t>rganes de Presse, 2010</w:t>
      </w:r>
    </w:p>
    <w:p w:rsidR="00676FA0" w:rsidRPr="00E94B73" w:rsidRDefault="00676FA0" w:rsidP="00676FA0">
      <w:pPr>
        <w:pStyle w:val="Paragraphedeliste"/>
        <w:autoSpaceDE w:val="0"/>
        <w:autoSpaceDN w:val="0"/>
        <w:adjustRightInd w:val="0"/>
        <w:ind w:left="0"/>
        <w:jc w:val="both"/>
        <w:rPr>
          <w:b/>
          <w:bCs/>
          <w:sz w:val="22"/>
          <w:szCs w:val="22"/>
        </w:rPr>
      </w:pPr>
    </w:p>
    <w:p w:rsidR="00676FA0" w:rsidRPr="00D03801" w:rsidRDefault="00676FA0" w:rsidP="00AD12DA">
      <w:pPr>
        <w:pStyle w:val="Paragraphedeliste"/>
        <w:numPr>
          <w:ilvl w:val="0"/>
          <w:numId w:val="34"/>
        </w:numPr>
        <w:autoSpaceDE w:val="0"/>
        <w:autoSpaceDN w:val="0"/>
        <w:adjustRightInd w:val="0"/>
        <w:spacing w:after="200"/>
        <w:contextualSpacing/>
        <w:jc w:val="both"/>
        <w:rPr>
          <w:b/>
          <w:bCs/>
          <w:sz w:val="22"/>
          <w:szCs w:val="22"/>
        </w:rPr>
      </w:pPr>
      <w:r w:rsidRPr="00E94B73">
        <w:rPr>
          <w:b/>
          <w:bCs/>
          <w:sz w:val="22"/>
          <w:szCs w:val="22"/>
        </w:rPr>
        <w:t xml:space="preserve">PNUD : </w:t>
      </w:r>
      <w:r w:rsidRPr="00E94B73">
        <w:rPr>
          <w:bCs/>
          <w:sz w:val="22"/>
          <w:szCs w:val="22"/>
        </w:rPr>
        <w:t>EVALUATION A MI-PARCOURS DU PROGRAMME DE PAYS  (2006-2010) ENTRE  LE BU</w:t>
      </w:r>
      <w:r w:rsidRPr="00E94B73">
        <w:rPr>
          <w:b/>
          <w:bCs/>
          <w:sz w:val="22"/>
          <w:szCs w:val="22"/>
        </w:rPr>
        <w:t>R</w:t>
      </w:r>
      <w:r w:rsidRPr="00D03801">
        <w:rPr>
          <w:bCs/>
          <w:sz w:val="22"/>
          <w:szCs w:val="22"/>
        </w:rPr>
        <w:t xml:space="preserve">KINA FASO  ET  LE  PNUD  ET DE SON PLAN D’ACTION, </w:t>
      </w:r>
      <w:r w:rsidRPr="00D03801">
        <w:rPr>
          <w:sz w:val="22"/>
          <w:szCs w:val="22"/>
        </w:rPr>
        <w:t>Acquis et orientations pour le CPD (2011-2015)</w:t>
      </w:r>
      <w:r w:rsidRPr="00D03801">
        <w:rPr>
          <w:bCs/>
          <w:sz w:val="22"/>
          <w:szCs w:val="22"/>
        </w:rPr>
        <w:t xml:space="preserve"> </w:t>
      </w:r>
      <w:r w:rsidRPr="00D03801">
        <w:rPr>
          <w:sz w:val="22"/>
          <w:szCs w:val="22"/>
        </w:rPr>
        <w:t>Rapport définitif</w:t>
      </w:r>
      <w:r w:rsidRPr="00D03801">
        <w:rPr>
          <w:bCs/>
          <w:sz w:val="22"/>
          <w:szCs w:val="22"/>
        </w:rPr>
        <w:t xml:space="preserve">, </w:t>
      </w:r>
      <w:r w:rsidRPr="00D03801">
        <w:rPr>
          <w:sz w:val="22"/>
          <w:szCs w:val="22"/>
        </w:rPr>
        <w:t>Décembre 2009</w:t>
      </w:r>
    </w:p>
    <w:p w:rsidR="00676FA0" w:rsidRPr="00D03801" w:rsidRDefault="00676FA0" w:rsidP="00676FA0">
      <w:pPr>
        <w:pStyle w:val="Paragraphedeliste"/>
        <w:autoSpaceDE w:val="0"/>
        <w:autoSpaceDN w:val="0"/>
        <w:adjustRightInd w:val="0"/>
        <w:ind w:left="0"/>
        <w:jc w:val="both"/>
        <w:rPr>
          <w:b/>
          <w:bCs/>
          <w:sz w:val="22"/>
          <w:szCs w:val="22"/>
        </w:rPr>
      </w:pPr>
    </w:p>
    <w:p w:rsidR="00676FA0" w:rsidRPr="00D03801" w:rsidRDefault="00676FA0" w:rsidP="00676FA0">
      <w:pPr>
        <w:pStyle w:val="Paragraphedeliste"/>
        <w:numPr>
          <w:ilvl w:val="0"/>
          <w:numId w:val="34"/>
        </w:numPr>
        <w:autoSpaceDE w:val="0"/>
        <w:autoSpaceDN w:val="0"/>
        <w:adjustRightInd w:val="0"/>
        <w:spacing w:after="200"/>
        <w:contextualSpacing/>
        <w:jc w:val="both"/>
        <w:rPr>
          <w:b/>
          <w:bCs/>
          <w:sz w:val="22"/>
          <w:szCs w:val="22"/>
          <w:lang w:eastAsia="en-US"/>
        </w:rPr>
      </w:pPr>
      <w:r w:rsidRPr="00D03801">
        <w:rPr>
          <w:b/>
          <w:bCs/>
          <w:sz w:val="22"/>
          <w:szCs w:val="22"/>
        </w:rPr>
        <w:t xml:space="preserve">PNUD : </w:t>
      </w:r>
      <w:r w:rsidRPr="00D03801">
        <w:rPr>
          <w:color w:val="666666"/>
          <w:sz w:val="22"/>
          <w:szCs w:val="22"/>
        </w:rPr>
        <w:t>Évaluation des résultats de développement du PNUD (ADR-</w:t>
      </w:r>
      <w:r w:rsidRPr="00D03801">
        <w:rPr>
          <w:color w:val="9A9A9A"/>
          <w:sz w:val="22"/>
          <w:szCs w:val="22"/>
        </w:rPr>
        <w:t>Burkina), décembre 2009</w:t>
      </w:r>
    </w:p>
    <w:p w:rsidR="00676FA0" w:rsidRPr="00D03801" w:rsidRDefault="00676FA0" w:rsidP="00676FA0">
      <w:pPr>
        <w:pStyle w:val="Paragraphedeliste"/>
        <w:autoSpaceDE w:val="0"/>
        <w:autoSpaceDN w:val="0"/>
        <w:adjustRightInd w:val="0"/>
        <w:ind w:left="0"/>
        <w:jc w:val="both"/>
        <w:rPr>
          <w:b/>
          <w:bCs/>
          <w:sz w:val="22"/>
          <w:szCs w:val="22"/>
        </w:rPr>
      </w:pPr>
    </w:p>
    <w:p w:rsidR="00676FA0" w:rsidRPr="00D03801" w:rsidRDefault="00676FA0" w:rsidP="00676FA0">
      <w:pPr>
        <w:pStyle w:val="Paragraphedeliste"/>
        <w:numPr>
          <w:ilvl w:val="0"/>
          <w:numId w:val="34"/>
        </w:numPr>
        <w:autoSpaceDE w:val="0"/>
        <w:autoSpaceDN w:val="0"/>
        <w:adjustRightInd w:val="0"/>
        <w:spacing w:after="200"/>
        <w:contextualSpacing/>
        <w:jc w:val="both"/>
        <w:rPr>
          <w:b/>
          <w:bCs/>
          <w:sz w:val="22"/>
          <w:szCs w:val="22"/>
          <w:lang w:eastAsia="en-US"/>
        </w:rPr>
      </w:pPr>
      <w:r w:rsidRPr="00D03801">
        <w:rPr>
          <w:b/>
          <w:bCs/>
          <w:sz w:val="22"/>
          <w:szCs w:val="22"/>
        </w:rPr>
        <w:t>PNUD : PLAN CADRE DES NATIONS UNIES POUR L’AIDE AU DEVELOPPEMENT UNDAF 2011 – 2015,</w:t>
      </w:r>
    </w:p>
    <w:p w:rsidR="00676FA0" w:rsidRPr="00D03801" w:rsidRDefault="00676FA0" w:rsidP="00676FA0">
      <w:pPr>
        <w:pStyle w:val="Paragraphedeliste"/>
        <w:rPr>
          <w:b/>
          <w:bCs/>
          <w:sz w:val="22"/>
          <w:szCs w:val="22"/>
        </w:rPr>
      </w:pPr>
    </w:p>
    <w:p w:rsidR="00676FA0" w:rsidRPr="00D03801" w:rsidRDefault="00676FA0" w:rsidP="00676FA0">
      <w:pPr>
        <w:pStyle w:val="Paragraphedeliste"/>
        <w:numPr>
          <w:ilvl w:val="0"/>
          <w:numId w:val="34"/>
        </w:numPr>
        <w:autoSpaceDE w:val="0"/>
        <w:autoSpaceDN w:val="0"/>
        <w:adjustRightInd w:val="0"/>
        <w:spacing w:after="200"/>
        <w:contextualSpacing/>
        <w:jc w:val="both"/>
        <w:rPr>
          <w:rFonts w:eastAsia="Calibri"/>
          <w:b/>
          <w:bCs/>
          <w:sz w:val="22"/>
          <w:szCs w:val="22"/>
          <w:lang w:eastAsia="en-US"/>
        </w:rPr>
      </w:pPr>
      <w:r w:rsidRPr="00D03801">
        <w:rPr>
          <w:rFonts w:eastAsia="BerlinSansFB"/>
          <w:sz w:val="22"/>
          <w:szCs w:val="22"/>
        </w:rPr>
        <w:t>PROJET FAUNE ET DEVELOPPEMENT DE BOUMOANA</w:t>
      </w:r>
      <w:r w:rsidRPr="00D03801">
        <w:rPr>
          <w:b/>
          <w:bCs/>
          <w:sz w:val="22"/>
          <w:szCs w:val="22"/>
        </w:rPr>
        <w:t xml:space="preserve"> </w:t>
      </w:r>
      <w:r w:rsidRPr="00D03801">
        <w:rPr>
          <w:rFonts w:eastAsia="BerlinSansFB"/>
          <w:sz w:val="22"/>
          <w:szCs w:val="22"/>
        </w:rPr>
        <w:t xml:space="preserve">(Projet FAU.DE.B.) : </w:t>
      </w:r>
      <w:r w:rsidRPr="00D03801">
        <w:rPr>
          <w:b/>
          <w:bCs/>
          <w:sz w:val="22"/>
          <w:szCs w:val="22"/>
        </w:rPr>
        <w:t>RAPPORT</w:t>
      </w:r>
      <w:r w:rsidRPr="00D03801">
        <w:rPr>
          <w:rFonts w:eastAsia="BerlinSansFB"/>
          <w:sz w:val="22"/>
          <w:szCs w:val="22"/>
        </w:rPr>
        <w:t xml:space="preserve"> D’ACTIVITES DE LA TROISIEME PHASE</w:t>
      </w:r>
      <w:r w:rsidRPr="00D03801">
        <w:rPr>
          <w:b/>
          <w:bCs/>
          <w:sz w:val="22"/>
          <w:szCs w:val="22"/>
        </w:rPr>
        <w:t xml:space="preserve"> (</w:t>
      </w:r>
      <w:r w:rsidRPr="00D03801">
        <w:rPr>
          <w:rFonts w:eastAsia="BerlinSansFB"/>
          <w:sz w:val="22"/>
          <w:szCs w:val="22"/>
        </w:rPr>
        <w:t>Mai 2008 – Mai 2010), Août 2010</w:t>
      </w:r>
    </w:p>
    <w:p w:rsidR="00676FA0" w:rsidRPr="00D03801" w:rsidRDefault="00676FA0" w:rsidP="00676FA0">
      <w:pPr>
        <w:pStyle w:val="Paragraphedeliste"/>
        <w:rPr>
          <w:b/>
          <w:bCs/>
          <w:sz w:val="22"/>
          <w:szCs w:val="22"/>
        </w:rPr>
      </w:pPr>
    </w:p>
    <w:p w:rsidR="00676FA0" w:rsidRPr="00D03801" w:rsidRDefault="00676FA0" w:rsidP="00676FA0">
      <w:pPr>
        <w:pStyle w:val="Paragraphedeliste"/>
        <w:numPr>
          <w:ilvl w:val="0"/>
          <w:numId w:val="34"/>
        </w:numPr>
        <w:autoSpaceDE w:val="0"/>
        <w:autoSpaceDN w:val="0"/>
        <w:adjustRightInd w:val="0"/>
        <w:spacing w:after="200"/>
        <w:contextualSpacing/>
        <w:jc w:val="both"/>
        <w:rPr>
          <w:rFonts w:eastAsia="Calibri"/>
          <w:b/>
          <w:bCs/>
          <w:sz w:val="22"/>
          <w:szCs w:val="22"/>
          <w:lang w:eastAsia="en-US"/>
        </w:rPr>
      </w:pPr>
      <w:r w:rsidRPr="00D03801">
        <w:rPr>
          <w:rFonts w:eastAsia="BerlinSansFB"/>
          <w:sz w:val="22"/>
          <w:szCs w:val="22"/>
        </w:rPr>
        <w:t>PROJET FAUNE ET DEVELOPPEMENT DE BOUMOANA</w:t>
      </w:r>
      <w:r w:rsidRPr="00D03801">
        <w:rPr>
          <w:b/>
          <w:bCs/>
          <w:sz w:val="22"/>
          <w:szCs w:val="22"/>
        </w:rPr>
        <w:t xml:space="preserve"> </w:t>
      </w:r>
      <w:r w:rsidRPr="00D03801">
        <w:rPr>
          <w:rFonts w:eastAsia="BerlinSansFB"/>
          <w:sz w:val="22"/>
          <w:szCs w:val="22"/>
        </w:rPr>
        <w:t>(Projet FAU.DE.B.) : Rapports des formations/ ARSA- PFNL</w:t>
      </w:r>
    </w:p>
    <w:p w:rsidR="00676FA0" w:rsidRPr="00D03801" w:rsidRDefault="00676FA0" w:rsidP="00AD12DA">
      <w:pPr>
        <w:pStyle w:val="Paragraphedeliste"/>
        <w:autoSpaceDE w:val="0"/>
        <w:autoSpaceDN w:val="0"/>
        <w:adjustRightInd w:val="0"/>
        <w:spacing w:after="200"/>
        <w:ind w:left="0"/>
        <w:contextualSpacing/>
        <w:jc w:val="both"/>
        <w:rPr>
          <w:b/>
          <w:bCs/>
          <w:sz w:val="22"/>
          <w:szCs w:val="22"/>
        </w:rPr>
      </w:pPr>
    </w:p>
    <w:p w:rsidR="00676FA0" w:rsidRPr="00D03801" w:rsidRDefault="00676FA0" w:rsidP="00676FA0">
      <w:pPr>
        <w:pStyle w:val="Paragraphedeliste"/>
        <w:numPr>
          <w:ilvl w:val="0"/>
          <w:numId w:val="34"/>
        </w:numPr>
        <w:autoSpaceDE w:val="0"/>
        <w:autoSpaceDN w:val="0"/>
        <w:adjustRightInd w:val="0"/>
        <w:spacing w:after="200"/>
        <w:contextualSpacing/>
        <w:jc w:val="both"/>
        <w:rPr>
          <w:b/>
          <w:bCs/>
          <w:sz w:val="22"/>
          <w:szCs w:val="22"/>
          <w:lang w:eastAsia="en-US"/>
        </w:rPr>
      </w:pPr>
      <w:r w:rsidRPr="00D03801">
        <w:rPr>
          <w:b/>
          <w:bCs/>
          <w:sz w:val="22"/>
          <w:szCs w:val="22"/>
        </w:rPr>
        <w:t>TPA – 2007 – 2008 – 2009 – 2010 ARSA/ PFNL</w:t>
      </w:r>
    </w:p>
    <w:p w:rsidR="000F575F" w:rsidRPr="002E0319" w:rsidRDefault="000F575F" w:rsidP="009138DB">
      <w:pPr>
        <w:pStyle w:val="Titre2"/>
      </w:pPr>
      <w:r w:rsidRPr="002E0319">
        <w:br w:type="page"/>
      </w:r>
      <w:bookmarkStart w:id="160" w:name="_Toc289300754"/>
      <w:bookmarkStart w:id="161" w:name="_Toc289300870"/>
      <w:bookmarkStart w:id="162" w:name="_Toc289449890"/>
      <w:bookmarkStart w:id="163" w:name="_Toc306280280"/>
      <w:r w:rsidRPr="002E0319">
        <w:lastRenderedPageBreak/>
        <w:t>Annexe 3 : Chronogramme de travail</w:t>
      </w:r>
      <w:bookmarkEnd w:id="160"/>
      <w:bookmarkEnd w:id="161"/>
      <w:bookmarkEnd w:id="162"/>
      <w:bookmarkEnd w:id="163"/>
    </w:p>
    <w:p w:rsidR="00D247CC" w:rsidRPr="00DD436E" w:rsidRDefault="00D247CC" w:rsidP="00D247CC">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552"/>
        <w:gridCol w:w="3008"/>
      </w:tblGrid>
      <w:tr w:rsidR="00D247CC" w:rsidRPr="003120DB" w:rsidTr="00582D8A">
        <w:tc>
          <w:tcPr>
            <w:tcW w:w="3652" w:type="dxa"/>
          </w:tcPr>
          <w:p w:rsidR="00D247CC" w:rsidRPr="003120DB" w:rsidRDefault="00D247CC" w:rsidP="00662BF6">
            <w:pPr>
              <w:spacing w:after="0" w:line="240" w:lineRule="auto"/>
              <w:jc w:val="center"/>
              <w:rPr>
                <w:rFonts w:ascii="Times New Roman" w:hAnsi="Times New Roman"/>
                <w:b/>
              </w:rPr>
            </w:pPr>
            <w:r w:rsidRPr="003120DB">
              <w:rPr>
                <w:rFonts w:ascii="Times New Roman" w:hAnsi="Times New Roman"/>
                <w:b/>
              </w:rPr>
              <w:t>Etape / activités</w:t>
            </w:r>
          </w:p>
        </w:tc>
        <w:tc>
          <w:tcPr>
            <w:tcW w:w="2552" w:type="dxa"/>
          </w:tcPr>
          <w:p w:rsidR="00D247CC" w:rsidRPr="003120DB" w:rsidRDefault="00D247CC" w:rsidP="00662BF6">
            <w:pPr>
              <w:spacing w:after="0" w:line="240" w:lineRule="auto"/>
              <w:jc w:val="center"/>
              <w:rPr>
                <w:rFonts w:ascii="Times New Roman" w:hAnsi="Times New Roman"/>
                <w:b/>
              </w:rPr>
            </w:pPr>
            <w:r w:rsidRPr="003120DB">
              <w:rPr>
                <w:rFonts w:ascii="Times New Roman" w:hAnsi="Times New Roman"/>
                <w:b/>
              </w:rPr>
              <w:t>Durée / Période</w:t>
            </w:r>
          </w:p>
        </w:tc>
        <w:tc>
          <w:tcPr>
            <w:tcW w:w="3008" w:type="dxa"/>
          </w:tcPr>
          <w:p w:rsidR="00D247CC" w:rsidRPr="003120DB" w:rsidRDefault="00D247CC" w:rsidP="00662BF6">
            <w:pPr>
              <w:spacing w:after="0" w:line="240" w:lineRule="auto"/>
              <w:jc w:val="center"/>
              <w:rPr>
                <w:rFonts w:ascii="Times New Roman" w:hAnsi="Times New Roman"/>
                <w:b/>
              </w:rPr>
            </w:pPr>
            <w:r w:rsidRPr="003120DB">
              <w:rPr>
                <w:rFonts w:ascii="Times New Roman" w:hAnsi="Times New Roman"/>
                <w:b/>
              </w:rPr>
              <w:t>Structure / contact</w:t>
            </w:r>
          </w:p>
        </w:tc>
      </w:tr>
      <w:tr w:rsidR="00D247CC" w:rsidRPr="003120DB" w:rsidTr="00662BF6">
        <w:trPr>
          <w:trHeight w:val="592"/>
        </w:trPr>
        <w:tc>
          <w:tcPr>
            <w:tcW w:w="9212" w:type="dxa"/>
            <w:gridSpan w:val="3"/>
          </w:tcPr>
          <w:p w:rsidR="00D247CC" w:rsidRPr="003120DB" w:rsidRDefault="00D247CC" w:rsidP="00D247CC">
            <w:pPr>
              <w:spacing w:after="0" w:line="240" w:lineRule="auto"/>
              <w:jc w:val="center"/>
              <w:rPr>
                <w:rFonts w:ascii="Times New Roman" w:hAnsi="Times New Roman"/>
                <w:b/>
              </w:rPr>
            </w:pPr>
            <w:r w:rsidRPr="003120DB">
              <w:rPr>
                <w:rFonts w:ascii="Times New Roman" w:hAnsi="Times New Roman"/>
                <w:b/>
                <w:bCs/>
              </w:rPr>
              <w:t>Etape 1 : Phase préparatoire</w:t>
            </w:r>
          </w:p>
        </w:tc>
      </w:tr>
      <w:tr w:rsidR="00D247CC" w:rsidRPr="003120DB" w:rsidTr="00582D8A">
        <w:trPr>
          <w:trHeight w:val="743"/>
        </w:trPr>
        <w:tc>
          <w:tcPr>
            <w:tcW w:w="3652" w:type="dxa"/>
          </w:tcPr>
          <w:p w:rsidR="00D247CC" w:rsidRPr="003120DB" w:rsidRDefault="00D247CC" w:rsidP="00D247CC">
            <w:pPr>
              <w:numPr>
                <w:ilvl w:val="1"/>
                <w:numId w:val="33"/>
              </w:numPr>
              <w:spacing w:after="0" w:line="240" w:lineRule="auto"/>
              <w:jc w:val="both"/>
              <w:rPr>
                <w:rFonts w:ascii="Times New Roman" w:hAnsi="Times New Roman"/>
                <w:b/>
                <w:bCs/>
              </w:rPr>
            </w:pPr>
            <w:r w:rsidRPr="003120DB">
              <w:rPr>
                <w:rFonts w:ascii="Times New Roman" w:hAnsi="Times New Roman"/>
                <w:b/>
                <w:bCs/>
              </w:rPr>
              <w:t>Réunion de cadrage</w:t>
            </w:r>
          </w:p>
        </w:tc>
        <w:tc>
          <w:tcPr>
            <w:tcW w:w="2552" w:type="dxa"/>
          </w:tcPr>
          <w:p w:rsidR="00D247CC" w:rsidRPr="003120DB" w:rsidRDefault="00D247CC" w:rsidP="00662BF6">
            <w:pPr>
              <w:spacing w:after="0" w:line="240" w:lineRule="auto"/>
              <w:jc w:val="center"/>
              <w:rPr>
                <w:rFonts w:ascii="Times New Roman" w:hAnsi="Times New Roman"/>
                <w:b/>
              </w:rPr>
            </w:pPr>
            <w:r w:rsidRPr="003120DB">
              <w:rPr>
                <w:rFonts w:ascii="Times New Roman" w:hAnsi="Times New Roman"/>
                <w:b/>
              </w:rPr>
              <w:t>14 février 2010</w:t>
            </w:r>
          </w:p>
          <w:p w:rsidR="00D247CC" w:rsidRPr="003120DB" w:rsidRDefault="00D247CC" w:rsidP="00662BF6">
            <w:pPr>
              <w:spacing w:after="0" w:line="240" w:lineRule="auto"/>
              <w:jc w:val="center"/>
              <w:rPr>
                <w:rFonts w:ascii="Times New Roman" w:hAnsi="Times New Roman"/>
                <w:b/>
              </w:rPr>
            </w:pPr>
          </w:p>
        </w:tc>
        <w:tc>
          <w:tcPr>
            <w:tcW w:w="3008" w:type="dxa"/>
          </w:tcPr>
          <w:p w:rsidR="00D247CC" w:rsidRPr="003120DB" w:rsidRDefault="00D247CC" w:rsidP="00662BF6">
            <w:pPr>
              <w:spacing w:after="0" w:line="240" w:lineRule="auto"/>
              <w:jc w:val="center"/>
              <w:rPr>
                <w:rFonts w:ascii="Times New Roman" w:hAnsi="Times New Roman"/>
                <w:b/>
              </w:rPr>
            </w:pPr>
            <w:r w:rsidRPr="003120DB">
              <w:rPr>
                <w:rFonts w:ascii="Times New Roman" w:hAnsi="Times New Roman"/>
                <w:b/>
              </w:rPr>
              <w:t xml:space="preserve">Coordonateur du projet </w:t>
            </w:r>
          </w:p>
          <w:p w:rsidR="00D247CC" w:rsidRPr="003120DB" w:rsidRDefault="00A12446" w:rsidP="00662BF6">
            <w:pPr>
              <w:spacing w:after="0" w:line="240" w:lineRule="auto"/>
              <w:jc w:val="center"/>
              <w:rPr>
                <w:rFonts w:ascii="Times New Roman" w:hAnsi="Times New Roman"/>
                <w:b/>
              </w:rPr>
            </w:pPr>
            <w:r>
              <w:rPr>
                <w:rFonts w:ascii="Times New Roman" w:hAnsi="Times New Roman"/>
                <w:b/>
              </w:rPr>
              <w:t xml:space="preserve">+ </w:t>
            </w:r>
            <w:r w:rsidR="00D247CC" w:rsidRPr="003120DB">
              <w:rPr>
                <w:rFonts w:ascii="Times New Roman" w:hAnsi="Times New Roman"/>
                <w:b/>
              </w:rPr>
              <w:t>Chargée de programme PNUD</w:t>
            </w:r>
          </w:p>
        </w:tc>
      </w:tr>
      <w:tr w:rsidR="00D247CC" w:rsidRPr="003120DB" w:rsidTr="00582D8A">
        <w:tc>
          <w:tcPr>
            <w:tcW w:w="3652" w:type="dxa"/>
          </w:tcPr>
          <w:p w:rsidR="00D247CC" w:rsidRPr="003120DB" w:rsidRDefault="00D247CC" w:rsidP="00D247CC">
            <w:pPr>
              <w:numPr>
                <w:ilvl w:val="1"/>
                <w:numId w:val="33"/>
              </w:numPr>
              <w:spacing w:after="0" w:line="240" w:lineRule="auto"/>
              <w:jc w:val="both"/>
              <w:rPr>
                <w:rFonts w:ascii="Times New Roman" w:hAnsi="Times New Roman"/>
                <w:b/>
              </w:rPr>
            </w:pPr>
            <w:r w:rsidRPr="003120DB">
              <w:rPr>
                <w:rFonts w:ascii="Times New Roman" w:hAnsi="Times New Roman"/>
                <w:b/>
                <w:bCs/>
              </w:rPr>
              <w:t>Capitalisation et exploitation de la documentation disponible</w:t>
            </w:r>
          </w:p>
        </w:tc>
        <w:tc>
          <w:tcPr>
            <w:tcW w:w="2552" w:type="dxa"/>
          </w:tcPr>
          <w:p w:rsidR="00D247CC" w:rsidRPr="003120DB" w:rsidRDefault="00D247CC" w:rsidP="00662BF6">
            <w:pPr>
              <w:spacing w:after="0" w:line="240" w:lineRule="auto"/>
              <w:jc w:val="center"/>
              <w:rPr>
                <w:rFonts w:ascii="Times New Roman" w:hAnsi="Times New Roman"/>
                <w:b/>
              </w:rPr>
            </w:pPr>
          </w:p>
        </w:tc>
        <w:tc>
          <w:tcPr>
            <w:tcW w:w="3008" w:type="dxa"/>
          </w:tcPr>
          <w:p w:rsidR="00D247CC" w:rsidRPr="003120DB" w:rsidRDefault="00D247CC" w:rsidP="00662BF6">
            <w:pPr>
              <w:spacing w:after="0" w:line="240" w:lineRule="auto"/>
              <w:jc w:val="center"/>
              <w:rPr>
                <w:rFonts w:ascii="Times New Roman" w:hAnsi="Times New Roman"/>
                <w:b/>
              </w:rPr>
            </w:pPr>
          </w:p>
        </w:tc>
      </w:tr>
      <w:tr w:rsidR="00D247CC" w:rsidRPr="003120DB" w:rsidTr="00582D8A">
        <w:tc>
          <w:tcPr>
            <w:tcW w:w="3652" w:type="dxa"/>
          </w:tcPr>
          <w:p w:rsidR="00D247CC" w:rsidRPr="003120DB" w:rsidRDefault="00D247CC" w:rsidP="00D247CC">
            <w:pPr>
              <w:numPr>
                <w:ilvl w:val="1"/>
                <w:numId w:val="33"/>
              </w:numPr>
              <w:spacing w:after="0" w:line="240" w:lineRule="auto"/>
              <w:rPr>
                <w:rFonts w:ascii="Times New Roman" w:hAnsi="Times New Roman"/>
              </w:rPr>
            </w:pPr>
            <w:r w:rsidRPr="003120DB">
              <w:rPr>
                <w:rFonts w:ascii="Times New Roman" w:hAnsi="Times New Roman"/>
                <w:b/>
                <w:bCs/>
              </w:rPr>
              <w:t>Elaboration des outils d’investigation</w:t>
            </w:r>
          </w:p>
        </w:tc>
        <w:tc>
          <w:tcPr>
            <w:tcW w:w="2552" w:type="dxa"/>
          </w:tcPr>
          <w:p w:rsidR="00D247CC" w:rsidRPr="003120DB" w:rsidRDefault="00D247CC" w:rsidP="00662BF6">
            <w:pPr>
              <w:spacing w:after="0" w:line="240" w:lineRule="auto"/>
              <w:rPr>
                <w:rFonts w:ascii="Times New Roman" w:hAnsi="Times New Roman"/>
              </w:rPr>
            </w:pPr>
          </w:p>
        </w:tc>
        <w:tc>
          <w:tcPr>
            <w:tcW w:w="3008" w:type="dxa"/>
          </w:tcPr>
          <w:p w:rsidR="00D247CC" w:rsidRPr="003120DB" w:rsidRDefault="00D247CC" w:rsidP="00662BF6">
            <w:pPr>
              <w:spacing w:after="0" w:line="240" w:lineRule="auto"/>
              <w:rPr>
                <w:rFonts w:ascii="Times New Roman" w:hAnsi="Times New Roman"/>
              </w:rPr>
            </w:pPr>
          </w:p>
        </w:tc>
      </w:tr>
      <w:tr w:rsidR="00D247CC" w:rsidRPr="003120DB" w:rsidTr="00662BF6">
        <w:tc>
          <w:tcPr>
            <w:tcW w:w="9212" w:type="dxa"/>
            <w:gridSpan w:val="3"/>
          </w:tcPr>
          <w:p w:rsidR="00D247CC" w:rsidRDefault="00D247CC" w:rsidP="00D247CC">
            <w:pPr>
              <w:spacing w:after="0" w:line="240" w:lineRule="auto"/>
              <w:jc w:val="center"/>
              <w:rPr>
                <w:rFonts w:ascii="Times New Roman" w:hAnsi="Times New Roman"/>
                <w:b/>
                <w:bCs/>
              </w:rPr>
            </w:pPr>
          </w:p>
          <w:p w:rsidR="00D247CC" w:rsidRPr="00582D8A" w:rsidRDefault="00D247CC" w:rsidP="00582D8A">
            <w:pPr>
              <w:spacing w:after="0" w:line="240" w:lineRule="auto"/>
              <w:jc w:val="center"/>
              <w:rPr>
                <w:rFonts w:ascii="Times New Roman" w:hAnsi="Times New Roman"/>
                <w:b/>
                <w:bCs/>
              </w:rPr>
            </w:pPr>
            <w:r w:rsidRPr="003120DB">
              <w:rPr>
                <w:rFonts w:ascii="Times New Roman" w:hAnsi="Times New Roman"/>
                <w:b/>
                <w:bCs/>
              </w:rPr>
              <w:t>Etape 2 : Phase d’investigation terrain</w:t>
            </w:r>
          </w:p>
        </w:tc>
      </w:tr>
      <w:tr w:rsidR="00D247CC" w:rsidRPr="003120DB" w:rsidTr="00582D8A">
        <w:tc>
          <w:tcPr>
            <w:tcW w:w="3652" w:type="dxa"/>
          </w:tcPr>
          <w:p w:rsidR="00D247CC" w:rsidRPr="003120DB" w:rsidRDefault="00D247CC" w:rsidP="00662BF6">
            <w:pPr>
              <w:spacing w:after="0" w:line="240" w:lineRule="auto"/>
              <w:rPr>
                <w:rFonts w:ascii="Times New Roman" w:hAnsi="Times New Roman"/>
                <w:b/>
                <w:bCs/>
              </w:rPr>
            </w:pPr>
            <w:r w:rsidRPr="003120DB">
              <w:rPr>
                <w:rFonts w:ascii="Times New Roman" w:hAnsi="Times New Roman"/>
                <w:b/>
                <w:bCs/>
              </w:rPr>
              <w:t>2.1. Mission Sud Ouest et Boucle du Mouhaoun</w:t>
            </w:r>
          </w:p>
          <w:p w:rsidR="00D247CC" w:rsidRPr="003120DB" w:rsidRDefault="00D247CC" w:rsidP="00662BF6">
            <w:pPr>
              <w:spacing w:after="0" w:line="240" w:lineRule="auto"/>
              <w:rPr>
                <w:rFonts w:ascii="Times New Roman" w:hAnsi="Times New Roman"/>
                <w:b/>
                <w:bCs/>
              </w:rPr>
            </w:pPr>
          </w:p>
        </w:tc>
        <w:tc>
          <w:tcPr>
            <w:tcW w:w="2552" w:type="dxa"/>
          </w:tcPr>
          <w:p w:rsidR="00D247CC" w:rsidRPr="003120DB" w:rsidRDefault="00D247CC" w:rsidP="00662BF6">
            <w:pPr>
              <w:spacing w:after="0" w:line="240" w:lineRule="auto"/>
              <w:jc w:val="center"/>
              <w:rPr>
                <w:rFonts w:ascii="Times New Roman" w:hAnsi="Times New Roman"/>
                <w:b/>
                <w:bCs/>
              </w:rPr>
            </w:pPr>
            <w:r w:rsidRPr="003120DB">
              <w:rPr>
                <w:rFonts w:ascii="Times New Roman" w:hAnsi="Times New Roman"/>
                <w:b/>
                <w:bCs/>
              </w:rPr>
              <w:t>9 – 12 mars 2011</w:t>
            </w:r>
          </w:p>
        </w:tc>
        <w:tc>
          <w:tcPr>
            <w:tcW w:w="3008" w:type="dxa"/>
          </w:tcPr>
          <w:p w:rsidR="00D247CC" w:rsidRPr="003120DB" w:rsidRDefault="00D247CC" w:rsidP="00662BF6">
            <w:pPr>
              <w:spacing w:after="0" w:line="240" w:lineRule="auto"/>
              <w:rPr>
                <w:rFonts w:ascii="Times New Roman" w:hAnsi="Times New Roman"/>
              </w:rPr>
            </w:pPr>
            <w:r w:rsidRPr="003120DB">
              <w:rPr>
                <w:rFonts w:ascii="Times New Roman" w:hAnsi="Times New Roman"/>
              </w:rPr>
              <w:t xml:space="preserve">Présidente Association Régionale Femme Lève Toi et Marche/ Sud Ouest (AF/LTM) + membres </w:t>
            </w:r>
          </w:p>
          <w:p w:rsidR="00D247CC" w:rsidRPr="003120DB" w:rsidRDefault="00D247CC" w:rsidP="00662BF6">
            <w:pPr>
              <w:spacing w:after="0" w:line="240" w:lineRule="auto"/>
              <w:rPr>
                <w:rFonts w:ascii="Times New Roman" w:hAnsi="Times New Roman"/>
              </w:rPr>
            </w:pPr>
            <w:r w:rsidRPr="003120DB">
              <w:rPr>
                <w:rFonts w:ascii="Times New Roman" w:hAnsi="Times New Roman"/>
              </w:rPr>
              <w:t>DR- MEDD / Boucle du Mouhoun</w:t>
            </w:r>
          </w:p>
          <w:p w:rsidR="00D247CC" w:rsidRPr="003120DB" w:rsidRDefault="00D247CC" w:rsidP="00662BF6">
            <w:pPr>
              <w:spacing w:after="0" w:line="240" w:lineRule="auto"/>
              <w:rPr>
                <w:rFonts w:ascii="Times New Roman" w:hAnsi="Times New Roman"/>
              </w:rPr>
            </w:pPr>
            <w:r w:rsidRPr="003120DB">
              <w:rPr>
                <w:rFonts w:ascii="Times New Roman" w:hAnsi="Times New Roman"/>
              </w:rPr>
              <w:t>DR- PF /Boucle du Mouhoun</w:t>
            </w:r>
          </w:p>
          <w:p w:rsidR="00D247CC" w:rsidRPr="003120DB" w:rsidRDefault="00D247CC" w:rsidP="00662BF6">
            <w:pPr>
              <w:spacing w:after="0" w:line="240" w:lineRule="auto"/>
              <w:rPr>
                <w:rFonts w:ascii="Times New Roman" w:hAnsi="Times New Roman"/>
              </w:rPr>
            </w:pPr>
            <w:r w:rsidRPr="003120DB">
              <w:rPr>
                <w:rFonts w:ascii="Times New Roman" w:hAnsi="Times New Roman"/>
              </w:rPr>
              <w:t>Groupement Samsin- Moundasso</w:t>
            </w:r>
          </w:p>
          <w:p w:rsidR="00D247CC" w:rsidRPr="003120DB" w:rsidRDefault="00D247CC" w:rsidP="00662BF6">
            <w:pPr>
              <w:spacing w:after="0" w:line="240" w:lineRule="auto"/>
              <w:rPr>
                <w:rFonts w:ascii="Times New Roman" w:hAnsi="Times New Roman"/>
              </w:rPr>
            </w:pPr>
            <w:r w:rsidRPr="003120DB">
              <w:rPr>
                <w:rFonts w:ascii="Times New Roman" w:hAnsi="Times New Roman"/>
              </w:rPr>
              <w:t>Groupements de transformatrices 4)</w:t>
            </w:r>
          </w:p>
          <w:p w:rsidR="00D247CC" w:rsidRPr="003120DB" w:rsidRDefault="00D247CC" w:rsidP="00662BF6">
            <w:pPr>
              <w:spacing w:after="0" w:line="240" w:lineRule="auto"/>
              <w:rPr>
                <w:rFonts w:ascii="Times New Roman" w:hAnsi="Times New Roman"/>
              </w:rPr>
            </w:pPr>
            <w:r w:rsidRPr="003120DB">
              <w:rPr>
                <w:rFonts w:ascii="Times New Roman" w:hAnsi="Times New Roman"/>
              </w:rPr>
              <w:t>Groupement Tchériba</w:t>
            </w:r>
          </w:p>
          <w:p w:rsidR="00D247CC" w:rsidRPr="003120DB" w:rsidRDefault="00D247CC" w:rsidP="00662BF6">
            <w:pPr>
              <w:spacing w:after="0" w:line="240" w:lineRule="auto"/>
              <w:rPr>
                <w:rFonts w:ascii="Times New Roman" w:hAnsi="Times New Roman"/>
              </w:rPr>
            </w:pPr>
            <w:r w:rsidRPr="003120DB">
              <w:rPr>
                <w:rFonts w:ascii="Times New Roman" w:hAnsi="Times New Roman"/>
              </w:rPr>
              <w:t>Formatrice</w:t>
            </w:r>
          </w:p>
          <w:p w:rsidR="00D247CC" w:rsidRPr="003120DB" w:rsidRDefault="00D247CC" w:rsidP="00662BF6">
            <w:pPr>
              <w:spacing w:after="0" w:line="240" w:lineRule="auto"/>
              <w:rPr>
                <w:rFonts w:ascii="Times New Roman" w:hAnsi="Times New Roman"/>
              </w:rPr>
            </w:pPr>
          </w:p>
        </w:tc>
      </w:tr>
      <w:tr w:rsidR="00D247CC" w:rsidRPr="003120DB" w:rsidTr="00582D8A">
        <w:tc>
          <w:tcPr>
            <w:tcW w:w="3652" w:type="dxa"/>
          </w:tcPr>
          <w:p w:rsidR="00D247CC" w:rsidRPr="003120DB" w:rsidRDefault="00D247CC" w:rsidP="00662BF6">
            <w:pPr>
              <w:spacing w:after="0" w:line="240" w:lineRule="auto"/>
              <w:rPr>
                <w:rFonts w:ascii="Times New Roman" w:hAnsi="Times New Roman"/>
                <w:b/>
                <w:bCs/>
              </w:rPr>
            </w:pPr>
            <w:r w:rsidRPr="003120DB">
              <w:rPr>
                <w:rFonts w:ascii="Times New Roman" w:hAnsi="Times New Roman"/>
                <w:b/>
                <w:bCs/>
              </w:rPr>
              <w:t>2.2. Mission à l’Est</w:t>
            </w:r>
          </w:p>
        </w:tc>
        <w:tc>
          <w:tcPr>
            <w:tcW w:w="2552" w:type="dxa"/>
          </w:tcPr>
          <w:p w:rsidR="00D247CC" w:rsidRPr="003120DB" w:rsidRDefault="00D247CC" w:rsidP="00662BF6">
            <w:pPr>
              <w:spacing w:after="0" w:line="240" w:lineRule="auto"/>
              <w:jc w:val="center"/>
              <w:rPr>
                <w:rFonts w:ascii="Times New Roman" w:hAnsi="Times New Roman"/>
                <w:b/>
                <w:bCs/>
              </w:rPr>
            </w:pPr>
            <w:r w:rsidRPr="003120DB">
              <w:rPr>
                <w:rFonts w:ascii="Times New Roman" w:hAnsi="Times New Roman"/>
                <w:b/>
                <w:bCs/>
              </w:rPr>
              <w:t>15 – 17 mars 2011</w:t>
            </w:r>
          </w:p>
        </w:tc>
        <w:tc>
          <w:tcPr>
            <w:tcW w:w="3008" w:type="dxa"/>
          </w:tcPr>
          <w:p w:rsidR="00D247CC" w:rsidRPr="003120DB" w:rsidRDefault="00D247CC" w:rsidP="00662BF6">
            <w:pPr>
              <w:spacing w:after="0" w:line="240" w:lineRule="auto"/>
              <w:rPr>
                <w:rFonts w:ascii="Times New Roman" w:hAnsi="Times New Roman"/>
              </w:rPr>
            </w:pPr>
            <w:r w:rsidRPr="003120DB">
              <w:rPr>
                <w:rFonts w:ascii="Times New Roman" w:hAnsi="Times New Roman"/>
              </w:rPr>
              <w:t>DR- EDD à Est + Chef d’antenne</w:t>
            </w:r>
          </w:p>
          <w:p w:rsidR="00D247CC" w:rsidRPr="003120DB" w:rsidRDefault="00D247CC" w:rsidP="00662BF6">
            <w:pPr>
              <w:spacing w:after="0" w:line="240" w:lineRule="auto"/>
              <w:rPr>
                <w:rFonts w:ascii="Times New Roman" w:hAnsi="Times New Roman"/>
              </w:rPr>
            </w:pPr>
            <w:r w:rsidRPr="003120DB">
              <w:rPr>
                <w:rFonts w:ascii="Times New Roman" w:hAnsi="Times New Roman"/>
              </w:rPr>
              <w:t>AFAUDEB</w:t>
            </w:r>
          </w:p>
          <w:p w:rsidR="00D247CC" w:rsidRPr="003120DB" w:rsidRDefault="00D247CC" w:rsidP="00662BF6">
            <w:pPr>
              <w:spacing w:after="0" w:line="240" w:lineRule="auto"/>
              <w:rPr>
                <w:rFonts w:ascii="Times New Roman" w:hAnsi="Times New Roman"/>
              </w:rPr>
            </w:pPr>
            <w:r w:rsidRPr="003120DB">
              <w:rPr>
                <w:rFonts w:ascii="Times New Roman" w:hAnsi="Times New Roman"/>
              </w:rPr>
              <w:t>Groupement de femmes de Boumouana</w:t>
            </w:r>
          </w:p>
          <w:p w:rsidR="00D247CC" w:rsidRPr="003120DB" w:rsidRDefault="00D247CC" w:rsidP="00662BF6">
            <w:pPr>
              <w:spacing w:after="0" w:line="240" w:lineRule="auto"/>
              <w:rPr>
                <w:rFonts w:ascii="Times New Roman" w:hAnsi="Times New Roman"/>
              </w:rPr>
            </w:pPr>
            <w:r w:rsidRPr="003120DB">
              <w:rPr>
                <w:rFonts w:ascii="Times New Roman" w:hAnsi="Times New Roman"/>
              </w:rPr>
              <w:t>Groupement TIN FI</w:t>
            </w:r>
          </w:p>
          <w:p w:rsidR="00D247CC" w:rsidRPr="003120DB" w:rsidRDefault="00D247CC" w:rsidP="00662BF6">
            <w:pPr>
              <w:spacing w:after="0" w:line="240" w:lineRule="auto"/>
              <w:rPr>
                <w:rFonts w:ascii="Times New Roman" w:hAnsi="Times New Roman"/>
              </w:rPr>
            </w:pPr>
            <w:r w:rsidRPr="003120DB">
              <w:rPr>
                <w:rFonts w:ascii="Times New Roman" w:hAnsi="Times New Roman"/>
              </w:rPr>
              <w:t>Groupement Kari Force</w:t>
            </w:r>
          </w:p>
          <w:p w:rsidR="00D247CC" w:rsidRPr="003120DB" w:rsidRDefault="00D247CC" w:rsidP="00662BF6">
            <w:pPr>
              <w:spacing w:after="0" w:line="240" w:lineRule="auto"/>
              <w:rPr>
                <w:rFonts w:ascii="Times New Roman" w:hAnsi="Times New Roman"/>
              </w:rPr>
            </w:pPr>
            <w:r w:rsidRPr="003120DB">
              <w:rPr>
                <w:rFonts w:ascii="Times New Roman" w:hAnsi="Times New Roman"/>
              </w:rPr>
              <w:t xml:space="preserve">Association </w:t>
            </w:r>
            <w:r w:rsidR="00676FA0" w:rsidRPr="003120DB">
              <w:rPr>
                <w:rFonts w:ascii="Times New Roman" w:hAnsi="Times New Roman"/>
              </w:rPr>
              <w:t>Yemboa</w:t>
            </w:r>
            <w:r w:rsidR="00676FA0">
              <w:rPr>
                <w:rFonts w:ascii="Times New Roman" w:hAnsi="Times New Roman"/>
              </w:rPr>
              <w:t>d</w:t>
            </w:r>
            <w:r w:rsidR="00676FA0" w:rsidRPr="003120DB">
              <w:rPr>
                <w:rFonts w:ascii="Times New Roman" w:hAnsi="Times New Roman"/>
              </w:rPr>
              <w:t>o</w:t>
            </w:r>
          </w:p>
          <w:p w:rsidR="00D247CC" w:rsidRPr="003120DB" w:rsidRDefault="00D247CC" w:rsidP="00662BF6">
            <w:pPr>
              <w:spacing w:after="0" w:line="240" w:lineRule="auto"/>
              <w:rPr>
                <w:rFonts w:ascii="Times New Roman" w:hAnsi="Times New Roman"/>
              </w:rPr>
            </w:pPr>
            <w:r w:rsidRPr="003120DB">
              <w:rPr>
                <w:rFonts w:ascii="Times New Roman" w:hAnsi="Times New Roman"/>
              </w:rPr>
              <w:t>Formateur</w:t>
            </w:r>
            <w:r>
              <w:rPr>
                <w:rFonts w:ascii="Times New Roman" w:hAnsi="Times New Roman"/>
              </w:rPr>
              <w:t>s - Formatrices</w:t>
            </w:r>
          </w:p>
          <w:p w:rsidR="00D247CC" w:rsidRPr="003120DB" w:rsidRDefault="00D247CC" w:rsidP="00662BF6">
            <w:pPr>
              <w:spacing w:after="0" w:line="240" w:lineRule="auto"/>
              <w:rPr>
                <w:rFonts w:ascii="Times New Roman" w:hAnsi="Times New Roman"/>
              </w:rPr>
            </w:pPr>
          </w:p>
        </w:tc>
      </w:tr>
      <w:tr w:rsidR="00D247CC" w:rsidRPr="00274B50" w:rsidTr="00582D8A">
        <w:tc>
          <w:tcPr>
            <w:tcW w:w="3652" w:type="dxa"/>
          </w:tcPr>
          <w:p w:rsidR="00D247CC" w:rsidRPr="003120DB" w:rsidRDefault="00D247CC" w:rsidP="00662BF6">
            <w:pPr>
              <w:spacing w:after="0" w:line="240" w:lineRule="auto"/>
              <w:rPr>
                <w:rFonts w:ascii="Times New Roman" w:hAnsi="Times New Roman"/>
                <w:b/>
                <w:bCs/>
              </w:rPr>
            </w:pPr>
            <w:r w:rsidRPr="003120DB">
              <w:rPr>
                <w:rFonts w:ascii="Times New Roman" w:hAnsi="Times New Roman"/>
                <w:b/>
                <w:bCs/>
              </w:rPr>
              <w:t>2.3. Entretiens ciblés Ouaga</w:t>
            </w:r>
          </w:p>
        </w:tc>
        <w:tc>
          <w:tcPr>
            <w:tcW w:w="2552" w:type="dxa"/>
          </w:tcPr>
          <w:p w:rsidR="00D247CC" w:rsidRPr="003120DB" w:rsidRDefault="00D247CC" w:rsidP="00662BF6">
            <w:pPr>
              <w:spacing w:after="0" w:line="240" w:lineRule="auto"/>
              <w:jc w:val="center"/>
              <w:rPr>
                <w:rFonts w:ascii="Times New Roman" w:hAnsi="Times New Roman"/>
                <w:b/>
                <w:bCs/>
              </w:rPr>
            </w:pPr>
            <w:r w:rsidRPr="003120DB">
              <w:rPr>
                <w:rFonts w:ascii="Times New Roman" w:hAnsi="Times New Roman"/>
                <w:b/>
                <w:bCs/>
              </w:rPr>
              <w:t>18 – 29 mars 2011</w:t>
            </w:r>
          </w:p>
        </w:tc>
        <w:tc>
          <w:tcPr>
            <w:tcW w:w="3008" w:type="dxa"/>
          </w:tcPr>
          <w:p w:rsidR="00D247CC" w:rsidRPr="003120DB" w:rsidRDefault="00D247CC" w:rsidP="00662BF6">
            <w:pPr>
              <w:spacing w:after="0" w:line="240" w:lineRule="auto"/>
              <w:rPr>
                <w:rFonts w:ascii="Times New Roman" w:hAnsi="Times New Roman"/>
                <w:lang w:val="en-US"/>
              </w:rPr>
            </w:pPr>
            <w:r w:rsidRPr="003120DB">
              <w:rPr>
                <w:rFonts w:ascii="Times New Roman" w:hAnsi="Times New Roman"/>
                <w:lang w:val="en-US"/>
              </w:rPr>
              <w:t xml:space="preserve">Agence PFNL </w:t>
            </w:r>
          </w:p>
          <w:p w:rsidR="00D247CC" w:rsidRPr="003120DB" w:rsidRDefault="00D247CC" w:rsidP="00662BF6">
            <w:pPr>
              <w:spacing w:after="0" w:line="240" w:lineRule="auto"/>
              <w:rPr>
                <w:rFonts w:ascii="Times New Roman" w:hAnsi="Times New Roman"/>
                <w:lang w:val="en-US"/>
              </w:rPr>
            </w:pPr>
            <w:r w:rsidRPr="003120DB">
              <w:rPr>
                <w:rFonts w:ascii="Times New Roman" w:hAnsi="Times New Roman"/>
                <w:lang w:val="en-US"/>
              </w:rPr>
              <w:t>Tree Aid</w:t>
            </w:r>
          </w:p>
          <w:p w:rsidR="00D247CC" w:rsidRPr="003120DB" w:rsidRDefault="00D247CC" w:rsidP="00662BF6">
            <w:pPr>
              <w:spacing w:after="0" w:line="240" w:lineRule="auto"/>
              <w:rPr>
                <w:rFonts w:ascii="Times New Roman" w:hAnsi="Times New Roman"/>
                <w:lang w:val="en-US"/>
              </w:rPr>
            </w:pPr>
            <w:r w:rsidRPr="003120DB">
              <w:rPr>
                <w:rFonts w:ascii="Times New Roman" w:hAnsi="Times New Roman"/>
                <w:lang w:val="en-US"/>
              </w:rPr>
              <w:t>AMIFOB</w:t>
            </w:r>
          </w:p>
          <w:p w:rsidR="00D247CC" w:rsidRPr="003120DB" w:rsidRDefault="00D247CC" w:rsidP="00662BF6">
            <w:pPr>
              <w:spacing w:after="0" w:line="240" w:lineRule="auto"/>
              <w:rPr>
                <w:rFonts w:ascii="Times New Roman" w:hAnsi="Times New Roman"/>
                <w:lang w:val="en-US"/>
              </w:rPr>
            </w:pPr>
            <w:r w:rsidRPr="003120DB">
              <w:rPr>
                <w:rFonts w:ascii="Times New Roman" w:hAnsi="Times New Roman"/>
                <w:lang w:val="en-US"/>
              </w:rPr>
              <w:t>UICN</w:t>
            </w:r>
          </w:p>
          <w:p w:rsidR="00D247CC" w:rsidRPr="003120DB" w:rsidRDefault="00D247CC" w:rsidP="00662BF6">
            <w:pPr>
              <w:spacing w:after="0" w:line="240" w:lineRule="auto"/>
              <w:rPr>
                <w:rFonts w:ascii="Times New Roman" w:hAnsi="Times New Roman"/>
                <w:lang w:val="en-US"/>
              </w:rPr>
            </w:pPr>
          </w:p>
        </w:tc>
      </w:tr>
      <w:tr w:rsidR="00D247CC" w:rsidRPr="003120DB" w:rsidTr="00662BF6">
        <w:trPr>
          <w:trHeight w:val="514"/>
        </w:trPr>
        <w:tc>
          <w:tcPr>
            <w:tcW w:w="9212" w:type="dxa"/>
            <w:gridSpan w:val="3"/>
          </w:tcPr>
          <w:p w:rsidR="00D247CC" w:rsidRPr="009504A8" w:rsidRDefault="00D247CC" w:rsidP="00D247CC">
            <w:pPr>
              <w:spacing w:after="0" w:line="240" w:lineRule="auto"/>
              <w:jc w:val="center"/>
              <w:rPr>
                <w:rFonts w:ascii="Times New Roman" w:hAnsi="Times New Roman"/>
                <w:b/>
                <w:bCs/>
                <w:lang w:val="en-US"/>
              </w:rPr>
            </w:pPr>
          </w:p>
          <w:p w:rsidR="00D247CC" w:rsidRPr="00DD436E" w:rsidRDefault="00D247CC" w:rsidP="00582D8A">
            <w:pPr>
              <w:spacing w:after="0" w:line="240" w:lineRule="auto"/>
              <w:jc w:val="center"/>
              <w:rPr>
                <w:rFonts w:ascii="Times New Roman" w:hAnsi="Times New Roman"/>
                <w:b/>
                <w:bCs/>
              </w:rPr>
            </w:pPr>
            <w:r w:rsidRPr="003120DB">
              <w:rPr>
                <w:rFonts w:ascii="Times New Roman" w:hAnsi="Times New Roman"/>
                <w:b/>
                <w:bCs/>
              </w:rPr>
              <w:t xml:space="preserve">Phase 3 : Rédaction des rapports </w:t>
            </w:r>
          </w:p>
        </w:tc>
      </w:tr>
      <w:tr w:rsidR="00D247CC" w:rsidRPr="003120DB" w:rsidTr="00582D8A">
        <w:tc>
          <w:tcPr>
            <w:tcW w:w="3652" w:type="dxa"/>
          </w:tcPr>
          <w:p w:rsidR="00D247CC" w:rsidRPr="003120DB" w:rsidRDefault="00D247CC" w:rsidP="00662BF6">
            <w:pPr>
              <w:spacing w:after="0" w:line="240" w:lineRule="auto"/>
              <w:jc w:val="both"/>
              <w:rPr>
                <w:rFonts w:ascii="Times New Roman" w:hAnsi="Times New Roman"/>
                <w:b/>
                <w:bCs/>
              </w:rPr>
            </w:pPr>
            <w:r w:rsidRPr="003120DB">
              <w:rPr>
                <w:rFonts w:ascii="Times New Roman" w:hAnsi="Times New Roman"/>
                <w:b/>
                <w:bCs/>
              </w:rPr>
              <w:t>3.1. Production du rapport provisoire</w:t>
            </w:r>
          </w:p>
        </w:tc>
        <w:tc>
          <w:tcPr>
            <w:tcW w:w="2552" w:type="dxa"/>
          </w:tcPr>
          <w:p w:rsidR="00D247CC" w:rsidRPr="003120DB" w:rsidRDefault="00D247CC" w:rsidP="00662BF6">
            <w:pPr>
              <w:spacing w:after="0" w:line="240" w:lineRule="auto"/>
              <w:jc w:val="center"/>
              <w:rPr>
                <w:rFonts w:ascii="Times New Roman" w:hAnsi="Times New Roman"/>
                <w:b/>
                <w:bCs/>
              </w:rPr>
            </w:pPr>
            <w:r w:rsidRPr="003120DB">
              <w:rPr>
                <w:rFonts w:ascii="Times New Roman" w:hAnsi="Times New Roman"/>
                <w:b/>
                <w:bCs/>
              </w:rPr>
              <w:t>Dépôt : 31 mars 2011</w:t>
            </w:r>
          </w:p>
        </w:tc>
        <w:tc>
          <w:tcPr>
            <w:tcW w:w="3008" w:type="dxa"/>
          </w:tcPr>
          <w:p w:rsidR="00D247CC" w:rsidRPr="003120DB" w:rsidRDefault="00582D8A" w:rsidP="00662BF6">
            <w:pPr>
              <w:spacing w:after="0" w:line="240" w:lineRule="auto"/>
              <w:rPr>
                <w:rFonts w:ascii="Times New Roman" w:hAnsi="Times New Roman"/>
              </w:rPr>
            </w:pPr>
            <w:r>
              <w:rPr>
                <w:rFonts w:ascii="Times New Roman" w:hAnsi="Times New Roman"/>
              </w:rPr>
              <w:t>Equipe des consultants</w:t>
            </w:r>
          </w:p>
        </w:tc>
      </w:tr>
      <w:tr w:rsidR="00582D8A" w:rsidRPr="003120DB" w:rsidTr="00582D8A">
        <w:tc>
          <w:tcPr>
            <w:tcW w:w="3652" w:type="dxa"/>
          </w:tcPr>
          <w:p w:rsidR="00582D8A" w:rsidRPr="003120DB" w:rsidRDefault="00582D8A" w:rsidP="00662BF6">
            <w:pPr>
              <w:spacing w:after="0" w:line="240" w:lineRule="auto"/>
              <w:jc w:val="both"/>
              <w:rPr>
                <w:rFonts w:ascii="Times New Roman" w:hAnsi="Times New Roman"/>
                <w:b/>
                <w:bCs/>
              </w:rPr>
            </w:pPr>
            <w:r w:rsidRPr="003120DB">
              <w:rPr>
                <w:rFonts w:ascii="Times New Roman" w:hAnsi="Times New Roman"/>
                <w:b/>
                <w:bCs/>
              </w:rPr>
              <w:t>3.2. Réception commentaires (PNUD/ Agence PFNL)</w:t>
            </w:r>
          </w:p>
        </w:tc>
        <w:tc>
          <w:tcPr>
            <w:tcW w:w="2552" w:type="dxa"/>
          </w:tcPr>
          <w:p w:rsidR="00582D8A" w:rsidRPr="003120DB" w:rsidRDefault="00582D8A" w:rsidP="00662BF6">
            <w:pPr>
              <w:spacing w:after="0" w:line="240" w:lineRule="auto"/>
              <w:jc w:val="center"/>
              <w:rPr>
                <w:rFonts w:ascii="Times New Roman" w:hAnsi="Times New Roman"/>
                <w:b/>
                <w:bCs/>
              </w:rPr>
            </w:pPr>
            <w:r>
              <w:rPr>
                <w:rFonts w:ascii="Times New Roman" w:hAnsi="Times New Roman"/>
                <w:b/>
                <w:bCs/>
              </w:rPr>
              <w:t>13 octobre 2011</w:t>
            </w:r>
          </w:p>
        </w:tc>
        <w:tc>
          <w:tcPr>
            <w:tcW w:w="3008" w:type="dxa"/>
          </w:tcPr>
          <w:p w:rsidR="00582D8A" w:rsidRPr="003120DB" w:rsidRDefault="00582D8A" w:rsidP="00582D8A">
            <w:pPr>
              <w:spacing w:after="0" w:line="240" w:lineRule="auto"/>
              <w:rPr>
                <w:rFonts w:ascii="Times New Roman" w:hAnsi="Times New Roman"/>
              </w:rPr>
            </w:pPr>
            <w:r>
              <w:rPr>
                <w:rFonts w:ascii="Times New Roman" w:hAnsi="Times New Roman"/>
              </w:rPr>
              <w:t>Chargée de suivi PNUD et du coordonnateur du projet ARSA/PFNL</w:t>
            </w:r>
          </w:p>
        </w:tc>
      </w:tr>
      <w:tr w:rsidR="00582D8A" w:rsidRPr="003120DB" w:rsidTr="00582D8A">
        <w:tc>
          <w:tcPr>
            <w:tcW w:w="3652" w:type="dxa"/>
          </w:tcPr>
          <w:p w:rsidR="00582D8A" w:rsidRPr="003120DB" w:rsidRDefault="00582D8A" w:rsidP="00662BF6">
            <w:pPr>
              <w:spacing w:after="0" w:line="240" w:lineRule="auto"/>
              <w:jc w:val="both"/>
              <w:rPr>
                <w:rFonts w:ascii="Times New Roman" w:hAnsi="Times New Roman"/>
                <w:b/>
                <w:bCs/>
              </w:rPr>
            </w:pPr>
            <w:r w:rsidRPr="003120DB">
              <w:rPr>
                <w:rFonts w:ascii="Times New Roman" w:hAnsi="Times New Roman"/>
                <w:b/>
                <w:bCs/>
              </w:rPr>
              <w:t xml:space="preserve">3.2. Production </w:t>
            </w:r>
            <w:r>
              <w:rPr>
                <w:rFonts w:ascii="Times New Roman" w:hAnsi="Times New Roman"/>
                <w:b/>
                <w:bCs/>
              </w:rPr>
              <w:t xml:space="preserve">et dépôt </w:t>
            </w:r>
            <w:r w:rsidRPr="003120DB">
              <w:rPr>
                <w:rFonts w:ascii="Times New Roman" w:hAnsi="Times New Roman"/>
                <w:b/>
                <w:bCs/>
              </w:rPr>
              <w:t xml:space="preserve">du rapport final </w:t>
            </w:r>
          </w:p>
        </w:tc>
        <w:tc>
          <w:tcPr>
            <w:tcW w:w="2552" w:type="dxa"/>
          </w:tcPr>
          <w:p w:rsidR="00582D8A" w:rsidRPr="003120DB" w:rsidRDefault="00582D8A" w:rsidP="00662BF6">
            <w:pPr>
              <w:spacing w:after="0" w:line="240" w:lineRule="auto"/>
              <w:jc w:val="center"/>
              <w:rPr>
                <w:rFonts w:ascii="Times New Roman" w:hAnsi="Times New Roman"/>
                <w:b/>
                <w:bCs/>
              </w:rPr>
            </w:pPr>
            <w:r>
              <w:rPr>
                <w:rFonts w:ascii="Times New Roman" w:hAnsi="Times New Roman"/>
                <w:b/>
                <w:bCs/>
              </w:rPr>
              <w:t>20 octobre 2011</w:t>
            </w:r>
            <w:r w:rsidRPr="003120DB">
              <w:rPr>
                <w:rFonts w:ascii="Times New Roman" w:hAnsi="Times New Roman"/>
                <w:b/>
                <w:bCs/>
              </w:rPr>
              <w:t xml:space="preserve"> </w:t>
            </w:r>
          </w:p>
        </w:tc>
        <w:tc>
          <w:tcPr>
            <w:tcW w:w="3008" w:type="dxa"/>
          </w:tcPr>
          <w:p w:rsidR="00582D8A" w:rsidRPr="003120DB" w:rsidRDefault="00582D8A" w:rsidP="00662BF6">
            <w:pPr>
              <w:spacing w:after="0" w:line="240" w:lineRule="auto"/>
              <w:rPr>
                <w:rFonts w:ascii="Times New Roman" w:hAnsi="Times New Roman"/>
              </w:rPr>
            </w:pPr>
            <w:r w:rsidRPr="001C3A2E">
              <w:rPr>
                <w:rFonts w:ascii="Times New Roman" w:hAnsi="Times New Roman"/>
              </w:rPr>
              <w:t>Equipe des consultants</w:t>
            </w:r>
          </w:p>
        </w:tc>
      </w:tr>
    </w:tbl>
    <w:p w:rsidR="00D247CC" w:rsidRDefault="00D247CC" w:rsidP="00D247CC"/>
    <w:p w:rsidR="000F575F" w:rsidRPr="002E0319" w:rsidRDefault="000F575F" w:rsidP="009138DB">
      <w:pPr>
        <w:pStyle w:val="Titre2"/>
      </w:pPr>
      <w:r w:rsidRPr="002E0319">
        <w:br w:type="page"/>
      </w:r>
      <w:bookmarkStart w:id="164" w:name="_Toc289300755"/>
      <w:bookmarkStart w:id="165" w:name="_Toc289300871"/>
      <w:bookmarkStart w:id="166" w:name="_Toc289449891"/>
      <w:bookmarkStart w:id="167" w:name="_Toc306280281"/>
      <w:r w:rsidR="009138DB">
        <w:lastRenderedPageBreak/>
        <w:t>Annexe 4 : L</w:t>
      </w:r>
      <w:r w:rsidRPr="002E0319">
        <w:t>iste des personnes rencontrées</w:t>
      </w:r>
      <w:bookmarkEnd w:id="164"/>
      <w:bookmarkEnd w:id="165"/>
      <w:bookmarkEnd w:id="166"/>
      <w:bookmarkEnd w:id="167"/>
    </w:p>
    <w:p w:rsidR="000F575F" w:rsidRPr="002E0319" w:rsidRDefault="000F575F" w:rsidP="009138DB">
      <w:pPr>
        <w:spacing w:after="0" w:line="240" w:lineRule="auto"/>
        <w:rPr>
          <w:rFonts w:ascii="Times New Roman" w:hAnsi="Times New Roman"/>
          <w:sz w:val="24"/>
          <w:szCs w:val="24"/>
        </w:rPr>
      </w:pPr>
    </w:p>
    <w:tbl>
      <w:tblPr>
        <w:tblW w:w="46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2"/>
        <w:gridCol w:w="3701"/>
        <w:gridCol w:w="1532"/>
      </w:tblGrid>
      <w:tr w:rsidR="009138DB" w:rsidRPr="002E0319" w:rsidTr="009138DB">
        <w:tc>
          <w:tcPr>
            <w:tcW w:w="1956" w:type="pct"/>
          </w:tcPr>
          <w:p w:rsidR="000F575F" w:rsidRPr="002E0319" w:rsidRDefault="000F575F" w:rsidP="009138DB">
            <w:pPr>
              <w:spacing w:after="0" w:line="240" w:lineRule="auto"/>
              <w:jc w:val="center"/>
              <w:rPr>
                <w:rFonts w:ascii="Times New Roman" w:hAnsi="Times New Roman"/>
                <w:b/>
              </w:rPr>
            </w:pPr>
            <w:r w:rsidRPr="002E0319">
              <w:rPr>
                <w:rFonts w:ascii="Times New Roman" w:hAnsi="Times New Roman"/>
                <w:b/>
              </w:rPr>
              <w:t>Nom et prénom</w:t>
            </w:r>
          </w:p>
        </w:tc>
        <w:tc>
          <w:tcPr>
            <w:tcW w:w="2153" w:type="pct"/>
          </w:tcPr>
          <w:p w:rsidR="000F575F" w:rsidRPr="002E0319" w:rsidRDefault="000F575F" w:rsidP="009138DB">
            <w:pPr>
              <w:spacing w:after="0" w:line="240" w:lineRule="auto"/>
              <w:jc w:val="center"/>
              <w:rPr>
                <w:rFonts w:ascii="Times New Roman" w:hAnsi="Times New Roman"/>
                <w:b/>
              </w:rPr>
            </w:pPr>
            <w:r w:rsidRPr="002E0319">
              <w:rPr>
                <w:rFonts w:ascii="Times New Roman" w:hAnsi="Times New Roman"/>
                <w:b/>
              </w:rPr>
              <w:t>Structure / responsabilité</w:t>
            </w:r>
          </w:p>
        </w:tc>
        <w:tc>
          <w:tcPr>
            <w:tcW w:w="891" w:type="pct"/>
          </w:tcPr>
          <w:p w:rsidR="000F575F" w:rsidRPr="002E0319" w:rsidRDefault="000F575F" w:rsidP="009138DB">
            <w:pPr>
              <w:spacing w:after="0" w:line="240" w:lineRule="auto"/>
              <w:jc w:val="center"/>
              <w:rPr>
                <w:rFonts w:ascii="Times New Roman" w:hAnsi="Times New Roman"/>
                <w:b/>
              </w:rPr>
            </w:pPr>
            <w:r w:rsidRPr="002E0319">
              <w:rPr>
                <w:rFonts w:ascii="Times New Roman" w:hAnsi="Times New Roman"/>
                <w:b/>
              </w:rPr>
              <w:t>Contact</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Poda Damas</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Coordonateur Projet ARS</w:t>
            </w:r>
            <w:r w:rsidR="009E2922">
              <w:rPr>
                <w:rFonts w:ascii="Times New Roman" w:hAnsi="Times New Roman"/>
                <w:caps/>
              </w:rPr>
              <w:t>A</w:t>
            </w:r>
            <w:r w:rsidRPr="002E0319">
              <w:rPr>
                <w:rFonts w:ascii="Times New Roman" w:hAnsi="Times New Roman"/>
              </w:rPr>
              <w:t>/PFNL</w:t>
            </w:r>
          </w:p>
        </w:tc>
        <w:tc>
          <w:tcPr>
            <w:tcW w:w="891" w:type="pct"/>
          </w:tcPr>
          <w:p w:rsidR="000F575F" w:rsidRPr="002E0319" w:rsidRDefault="00A6318F" w:rsidP="009138DB">
            <w:pPr>
              <w:spacing w:after="0" w:line="240" w:lineRule="auto"/>
              <w:rPr>
                <w:rFonts w:ascii="Times New Roman" w:hAnsi="Times New Roman"/>
              </w:rPr>
            </w:pPr>
            <w:r>
              <w:rPr>
                <w:rFonts w:ascii="Times New Roman" w:hAnsi="Times New Roman"/>
              </w:rPr>
              <w:t>76 68 65 20</w:t>
            </w:r>
          </w:p>
        </w:tc>
      </w:tr>
      <w:tr w:rsidR="009138DB" w:rsidRPr="002E0319" w:rsidTr="009138DB">
        <w:tc>
          <w:tcPr>
            <w:tcW w:w="1956" w:type="pct"/>
          </w:tcPr>
          <w:p w:rsidR="000F575F" w:rsidRPr="002E0319" w:rsidRDefault="00BE7D8A" w:rsidP="00653990">
            <w:pPr>
              <w:numPr>
                <w:ilvl w:val="0"/>
                <w:numId w:val="24"/>
              </w:numPr>
              <w:spacing w:after="0" w:line="240" w:lineRule="auto"/>
              <w:rPr>
                <w:rFonts w:ascii="Times New Roman" w:hAnsi="Times New Roman"/>
              </w:rPr>
            </w:pPr>
            <w:r>
              <w:rPr>
                <w:rFonts w:ascii="Times New Roman" w:hAnsi="Times New Roman"/>
              </w:rPr>
              <w:t>Coulibaly Clariss</w:t>
            </w:r>
            <w:r w:rsidR="000F575F" w:rsidRPr="002E0319">
              <w:rPr>
                <w:rFonts w:ascii="Times New Roman" w:hAnsi="Times New Roman"/>
              </w:rPr>
              <w:t>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Chargée de programme environnement et énergie / PNUD</w:t>
            </w:r>
          </w:p>
        </w:tc>
        <w:tc>
          <w:tcPr>
            <w:tcW w:w="891" w:type="pct"/>
          </w:tcPr>
          <w:p w:rsidR="000F575F" w:rsidRPr="002E0319" w:rsidRDefault="00A6318F" w:rsidP="009138DB">
            <w:pPr>
              <w:spacing w:after="0" w:line="240" w:lineRule="auto"/>
              <w:rPr>
                <w:rFonts w:ascii="Times New Roman" w:hAnsi="Times New Roman"/>
              </w:rPr>
            </w:pPr>
            <w:r>
              <w:rPr>
                <w:rFonts w:ascii="Times New Roman" w:hAnsi="Times New Roman"/>
              </w:rPr>
              <w:t>70 11 63 87</w:t>
            </w:r>
          </w:p>
        </w:tc>
      </w:tr>
      <w:tr w:rsidR="009138DB" w:rsidRPr="002E0319" w:rsidTr="009138DB">
        <w:tc>
          <w:tcPr>
            <w:tcW w:w="1956" w:type="pct"/>
          </w:tcPr>
          <w:p w:rsidR="000F575F" w:rsidRPr="002E0319" w:rsidRDefault="009E2922" w:rsidP="00653990">
            <w:pPr>
              <w:numPr>
                <w:ilvl w:val="0"/>
                <w:numId w:val="24"/>
              </w:numPr>
              <w:spacing w:after="0" w:line="240" w:lineRule="auto"/>
              <w:rPr>
                <w:rFonts w:ascii="Times New Roman" w:hAnsi="Times New Roman"/>
              </w:rPr>
            </w:pPr>
            <w:r>
              <w:rPr>
                <w:rFonts w:ascii="Times New Roman" w:hAnsi="Times New Roman"/>
              </w:rPr>
              <w:t>Ouédraogo Georges</w:t>
            </w:r>
            <w:r w:rsidR="00BE7D8A">
              <w:rPr>
                <w:rFonts w:ascii="Times New Roman" w:hAnsi="Times New Roman"/>
              </w:rPr>
              <w:t xml:space="preserve"> Gaston</w:t>
            </w:r>
          </w:p>
        </w:tc>
        <w:tc>
          <w:tcPr>
            <w:tcW w:w="2153" w:type="pct"/>
          </w:tcPr>
          <w:p w:rsidR="000F575F" w:rsidRPr="002E0319" w:rsidRDefault="00BE7D8A" w:rsidP="009138DB">
            <w:pPr>
              <w:spacing w:after="0" w:line="240" w:lineRule="auto"/>
              <w:rPr>
                <w:rFonts w:ascii="Times New Roman" w:hAnsi="Times New Roman"/>
              </w:rPr>
            </w:pPr>
            <w:r>
              <w:rPr>
                <w:rFonts w:ascii="Times New Roman" w:hAnsi="Times New Roman"/>
              </w:rPr>
              <w:t>Directeur G</w:t>
            </w:r>
            <w:r w:rsidR="000F575F" w:rsidRPr="002E0319">
              <w:rPr>
                <w:rFonts w:ascii="Times New Roman" w:hAnsi="Times New Roman"/>
              </w:rPr>
              <w:t>énéral Agence PFNL</w:t>
            </w:r>
          </w:p>
        </w:tc>
        <w:tc>
          <w:tcPr>
            <w:tcW w:w="891" w:type="pct"/>
          </w:tcPr>
          <w:p w:rsidR="000F575F" w:rsidRPr="002E0319" w:rsidRDefault="00A6318F" w:rsidP="009138DB">
            <w:pPr>
              <w:spacing w:after="0" w:line="240" w:lineRule="auto"/>
              <w:rPr>
                <w:rFonts w:ascii="Times New Roman" w:hAnsi="Times New Roman"/>
              </w:rPr>
            </w:pPr>
            <w:r>
              <w:rPr>
                <w:rFonts w:ascii="Times New Roman" w:hAnsi="Times New Roman"/>
              </w:rPr>
              <w:t>-PM</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Guiro Antoinette</w:t>
            </w:r>
          </w:p>
        </w:tc>
        <w:tc>
          <w:tcPr>
            <w:tcW w:w="2153" w:type="pct"/>
          </w:tcPr>
          <w:p w:rsidR="000F575F" w:rsidRPr="002E0319" w:rsidRDefault="000F575F" w:rsidP="00BE7D8A">
            <w:pPr>
              <w:spacing w:after="0" w:line="240" w:lineRule="auto"/>
              <w:rPr>
                <w:rFonts w:ascii="Times New Roman" w:hAnsi="Times New Roman"/>
              </w:rPr>
            </w:pPr>
            <w:r w:rsidRPr="002E0319">
              <w:rPr>
                <w:rFonts w:ascii="Times New Roman" w:hAnsi="Times New Roman"/>
              </w:rPr>
              <w:t>Cheffe de division</w:t>
            </w:r>
            <w:r w:rsidR="00BE7D8A">
              <w:rPr>
                <w:rFonts w:ascii="Times New Roman" w:hAnsi="Times New Roman"/>
              </w:rPr>
              <w:t xml:space="preserve"> de la formation </w:t>
            </w:r>
            <w:r w:rsidRPr="002E0319">
              <w:rPr>
                <w:rFonts w:ascii="Times New Roman" w:hAnsi="Times New Roman"/>
              </w:rPr>
              <w:t>et de la promotion / A PFNL</w:t>
            </w:r>
          </w:p>
        </w:tc>
        <w:tc>
          <w:tcPr>
            <w:tcW w:w="891" w:type="pct"/>
          </w:tcPr>
          <w:p w:rsidR="009138DB" w:rsidRDefault="000F575F" w:rsidP="009138DB">
            <w:pPr>
              <w:spacing w:after="0" w:line="240" w:lineRule="auto"/>
              <w:rPr>
                <w:rFonts w:ascii="Times New Roman" w:hAnsi="Times New Roman"/>
              </w:rPr>
            </w:pPr>
            <w:r w:rsidRPr="002E0319">
              <w:rPr>
                <w:rFonts w:ascii="Times New Roman" w:hAnsi="Times New Roman"/>
              </w:rPr>
              <w:t>70 32 09 00 /</w:t>
            </w:r>
          </w:p>
          <w:p w:rsidR="000F575F" w:rsidRPr="002E0319" w:rsidRDefault="000F575F" w:rsidP="009138DB">
            <w:pPr>
              <w:spacing w:after="0" w:line="240" w:lineRule="auto"/>
              <w:rPr>
                <w:rFonts w:ascii="Times New Roman" w:hAnsi="Times New Roman"/>
              </w:rPr>
            </w:pPr>
            <w:r w:rsidRPr="002E0319">
              <w:rPr>
                <w:rFonts w:ascii="Times New Roman" w:hAnsi="Times New Roman"/>
              </w:rPr>
              <w:t xml:space="preserve"> 78 83 10 29</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Soro Seydou</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Chef de division Organisation et développement des filières</w:t>
            </w:r>
          </w:p>
        </w:tc>
        <w:tc>
          <w:tcPr>
            <w:tcW w:w="891" w:type="pct"/>
          </w:tcPr>
          <w:p w:rsidR="009138DB" w:rsidRDefault="000F575F" w:rsidP="009138DB">
            <w:pPr>
              <w:spacing w:after="0" w:line="240" w:lineRule="auto"/>
              <w:rPr>
                <w:rFonts w:ascii="Times New Roman" w:hAnsi="Times New Roman"/>
              </w:rPr>
            </w:pPr>
            <w:r w:rsidRPr="002E0319">
              <w:rPr>
                <w:rFonts w:ascii="Times New Roman" w:hAnsi="Times New Roman"/>
              </w:rPr>
              <w:t>70 75 56 41 /</w:t>
            </w:r>
          </w:p>
          <w:p w:rsidR="000F575F" w:rsidRPr="002E0319" w:rsidRDefault="000F575F" w:rsidP="009138DB">
            <w:pPr>
              <w:spacing w:after="0" w:line="240" w:lineRule="auto"/>
              <w:rPr>
                <w:rFonts w:ascii="Times New Roman" w:hAnsi="Times New Roman"/>
              </w:rPr>
            </w:pPr>
            <w:r w:rsidRPr="002E0319">
              <w:rPr>
                <w:rFonts w:ascii="Times New Roman" w:hAnsi="Times New Roman"/>
              </w:rPr>
              <w:t xml:space="preserve"> 78 43 55 41</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Dabiré Eulalie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Présidente Association Régionale Femme Lève Toi et Marche/ Sud Ouest (AF/LTM)</w:t>
            </w:r>
          </w:p>
        </w:tc>
        <w:tc>
          <w:tcPr>
            <w:tcW w:w="891" w:type="pct"/>
          </w:tcPr>
          <w:p w:rsidR="000F575F" w:rsidRPr="002E0319" w:rsidRDefault="00A6318F" w:rsidP="009138DB">
            <w:pPr>
              <w:spacing w:after="0" w:line="240" w:lineRule="auto"/>
              <w:rPr>
                <w:rFonts w:ascii="Times New Roman" w:hAnsi="Times New Roman"/>
              </w:rPr>
            </w:pPr>
            <w:r>
              <w:rPr>
                <w:rFonts w:ascii="Times New Roman" w:hAnsi="Times New Roman"/>
              </w:rPr>
              <w:t>PM</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Dabiré Anasthasie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adjointe régionale/ AF/LTM du CA et conseillère</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Sanou Elisabeth</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Conseillère UOP6/ Dano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Dabiré Félicité</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Femme leader UOP6/ Dano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Powda Perpétue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Secrétaire bureau UOP6/ Dano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Kambouolé Delphine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bureau UOP6/ Dano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Hien Marie Aimée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Responsable à l’organisation UOP6/ Dano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Somda Amélie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Responsable adjointe à l’organisation UOP6/ Dano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Somé Emeracienne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Présidente section Dano - UOP6 /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Somé Paula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Secrétaire section Dano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Somé Marie Goretie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Secrétaire adjointe section Dano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Somé Nathalie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section Dano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Somé Amélie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section Dano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Somé Agnès</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section Dano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Hien Agapita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section Djikologo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Powda Perpétue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Secrétaire section Djikologo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Hien Alberta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Responsable à l’organisation section Djikologo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Hien Agatta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section Djikologo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Dabiré Justine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section Libielé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Méda Gabriella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adjointe section Libielé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Dabiré Anasthasie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Secrétaire section Libielé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Kamboulé Philomène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 xml:space="preserve">Responsable à l’information section </w:t>
            </w:r>
            <w:r w:rsidRPr="002E0319">
              <w:rPr>
                <w:rFonts w:ascii="Times New Roman" w:hAnsi="Times New Roman"/>
              </w:rPr>
              <w:lastRenderedPageBreak/>
              <w:t>Libielé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lastRenderedPageBreak/>
              <w:t>Hien Marie Aimé</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Présidente section Poulèba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Somé Christine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Présidente section Mariatâw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 xml:space="preserve">Somda Félicité </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Femme leader section Mariatâw – UOP6/ AF/LTM</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Sanon D. Mathurin</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DR- MEDD / Boucle du Mouhoun</w:t>
            </w:r>
          </w:p>
        </w:tc>
        <w:tc>
          <w:tcPr>
            <w:tcW w:w="891" w:type="pct"/>
          </w:tcPr>
          <w:p w:rsidR="009138DB" w:rsidRDefault="000F575F" w:rsidP="009138DB">
            <w:pPr>
              <w:spacing w:after="0" w:line="240" w:lineRule="auto"/>
              <w:rPr>
                <w:rFonts w:ascii="Times New Roman" w:hAnsi="Times New Roman"/>
              </w:rPr>
            </w:pPr>
            <w:r w:rsidRPr="002E0319">
              <w:rPr>
                <w:rFonts w:ascii="Times New Roman" w:hAnsi="Times New Roman"/>
              </w:rPr>
              <w:t xml:space="preserve">20 52 02 31 / </w:t>
            </w:r>
          </w:p>
          <w:p w:rsidR="000F575F" w:rsidRPr="002E0319" w:rsidRDefault="000F575F" w:rsidP="009138DB">
            <w:pPr>
              <w:spacing w:after="0" w:line="240" w:lineRule="auto"/>
              <w:rPr>
                <w:rFonts w:ascii="Times New Roman" w:hAnsi="Times New Roman"/>
              </w:rPr>
            </w:pPr>
            <w:r w:rsidRPr="002E0319">
              <w:rPr>
                <w:rFonts w:ascii="Times New Roman" w:hAnsi="Times New Roman"/>
              </w:rPr>
              <w:t>70 25 52 65</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Zongo Jean de Dieu</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Chef SAF / DR- MEDD / Boucle du Mouhoun</w:t>
            </w:r>
          </w:p>
        </w:tc>
        <w:tc>
          <w:tcPr>
            <w:tcW w:w="891" w:type="pct"/>
          </w:tcPr>
          <w:p w:rsidR="000F575F" w:rsidRPr="002E0319" w:rsidRDefault="00A6318F" w:rsidP="009138DB">
            <w:pPr>
              <w:spacing w:after="0" w:line="240" w:lineRule="auto"/>
              <w:rPr>
                <w:rFonts w:ascii="Times New Roman" w:hAnsi="Times New Roman"/>
              </w:rPr>
            </w:pPr>
            <w:r>
              <w:rPr>
                <w:rFonts w:ascii="Times New Roman" w:hAnsi="Times New Roman"/>
              </w:rPr>
              <w:t>PM</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Traoré – Koné Martine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Transformatrice / filière liane - Boucle du Mouhoun- Dédougou</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BE7D8A" w:rsidP="00BE7D8A">
            <w:pPr>
              <w:numPr>
                <w:ilvl w:val="0"/>
                <w:numId w:val="24"/>
              </w:numPr>
              <w:spacing w:after="0" w:line="240" w:lineRule="auto"/>
              <w:rPr>
                <w:rFonts w:ascii="Times New Roman" w:hAnsi="Times New Roman"/>
              </w:rPr>
            </w:pPr>
            <w:r>
              <w:rPr>
                <w:rFonts w:ascii="Times New Roman" w:hAnsi="Times New Roman"/>
              </w:rPr>
              <w:t>Tamini – Dakuy</w:t>
            </w:r>
            <w:r w:rsidR="000F575F" w:rsidRPr="002E0319">
              <w:rPr>
                <w:rFonts w:ascii="Times New Roman" w:hAnsi="Times New Roman"/>
              </w:rPr>
              <w:t xml:space="preserve">o </w:t>
            </w:r>
            <w:r>
              <w:rPr>
                <w:rFonts w:ascii="Times New Roman" w:hAnsi="Times New Roman"/>
              </w:rPr>
              <w:t>J</w:t>
            </w:r>
            <w:r w:rsidR="000F575F" w:rsidRPr="002E0319">
              <w:rPr>
                <w:rFonts w:ascii="Times New Roman" w:hAnsi="Times New Roman"/>
              </w:rPr>
              <w:t>ustine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Transformatrice et formatrice endogène / filière karité - Dédougou</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BE7D8A" w:rsidP="00653990">
            <w:pPr>
              <w:numPr>
                <w:ilvl w:val="0"/>
                <w:numId w:val="24"/>
              </w:numPr>
              <w:spacing w:after="0" w:line="240" w:lineRule="auto"/>
              <w:rPr>
                <w:rFonts w:ascii="Times New Roman" w:hAnsi="Times New Roman"/>
              </w:rPr>
            </w:pPr>
            <w:r>
              <w:rPr>
                <w:rFonts w:ascii="Times New Roman" w:hAnsi="Times New Roman"/>
              </w:rPr>
              <w:t>Di</w:t>
            </w:r>
            <w:r w:rsidR="000F575F" w:rsidRPr="002E0319">
              <w:rPr>
                <w:rFonts w:ascii="Times New Roman" w:hAnsi="Times New Roman"/>
              </w:rPr>
              <w:t>akité Assita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Transformatrice PFNL (feuille de baobab, pain de singe, prune)- Dédougou</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Tibiri Batchéma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 xml:space="preserve">Transformatrice PFNL (soumbala, liane) - Dédougou </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Keïta Aminata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Transformatrice PFNL - Dédougou</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Coulibaly Claudine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Présidente groupement Samsin- Moundasso/ productrice de soumbala</w:t>
            </w:r>
          </w:p>
        </w:tc>
        <w:tc>
          <w:tcPr>
            <w:tcW w:w="891" w:type="pct"/>
          </w:tcPr>
          <w:p w:rsidR="000F575F" w:rsidRPr="002E0319" w:rsidRDefault="00A6318F" w:rsidP="009138DB">
            <w:pPr>
              <w:spacing w:after="0" w:line="240" w:lineRule="auto"/>
              <w:rPr>
                <w:rFonts w:ascii="Times New Roman" w:hAnsi="Times New Roman"/>
              </w:rPr>
            </w:pPr>
            <w:r>
              <w:rPr>
                <w:rFonts w:ascii="Times New Roman" w:hAnsi="Times New Roman"/>
              </w:rPr>
              <w:t>PM</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Coulibaly Madeleine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Sangaré Pollicé</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Abou Louise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Coulibaly Esther</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Coulibaly Véronique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Sama Céline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Coulibaly Ramatou</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Coulibaly Ténin</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Coulibaly Christine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Tamini Félicité</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groupement Samsin- Moundasso/ productrice de soumbala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Kaboré- Traoré Mélanie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Directrice Régionale Promotion de la Femme -Boucle du Mouhoun</w:t>
            </w:r>
          </w:p>
        </w:tc>
        <w:tc>
          <w:tcPr>
            <w:tcW w:w="891" w:type="pct"/>
          </w:tcPr>
          <w:p w:rsidR="009138DB" w:rsidRDefault="009138DB" w:rsidP="009138DB">
            <w:pPr>
              <w:spacing w:after="0" w:line="240" w:lineRule="auto"/>
              <w:rPr>
                <w:rFonts w:ascii="Times New Roman" w:hAnsi="Times New Roman"/>
              </w:rPr>
            </w:pPr>
            <w:r>
              <w:rPr>
                <w:rFonts w:ascii="Times New Roman" w:hAnsi="Times New Roman"/>
              </w:rPr>
              <w:t>20 52 08 21 /</w:t>
            </w:r>
          </w:p>
          <w:p w:rsidR="000F575F" w:rsidRPr="002E0319" w:rsidRDefault="000F575F" w:rsidP="009138DB">
            <w:pPr>
              <w:spacing w:after="0" w:line="240" w:lineRule="auto"/>
              <w:rPr>
                <w:rFonts w:ascii="Times New Roman" w:hAnsi="Times New Roman"/>
              </w:rPr>
            </w:pPr>
            <w:r w:rsidRPr="002E0319">
              <w:rPr>
                <w:rFonts w:ascii="Times New Roman" w:hAnsi="Times New Roman"/>
              </w:rPr>
              <w:t>70 70 10 71</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Banhoworo Sylvie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Formatrice endogène / transformation liane (vin, sirop, jus) - Dédougou</w:t>
            </w:r>
          </w:p>
        </w:tc>
        <w:tc>
          <w:tcPr>
            <w:tcW w:w="891"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70 44 41 45</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Compaoré Eugène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Directeur Régional MEDD- Est</w:t>
            </w:r>
          </w:p>
        </w:tc>
        <w:tc>
          <w:tcPr>
            <w:tcW w:w="891" w:type="pct"/>
          </w:tcPr>
          <w:p w:rsidR="000F575F" w:rsidRPr="002E0319" w:rsidRDefault="005E1FFF" w:rsidP="009138DB">
            <w:pPr>
              <w:spacing w:after="0" w:line="240" w:lineRule="auto"/>
              <w:rPr>
                <w:rFonts w:ascii="Times New Roman" w:hAnsi="Times New Roman"/>
              </w:rPr>
            </w:pPr>
            <w:r>
              <w:rPr>
                <w:rFonts w:ascii="Times New Roman" w:hAnsi="Times New Roman"/>
              </w:rPr>
              <w:t>PM</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Sirima DiaKouba </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Inspecteur des eaux et foret, chef de service conservation de la nature, DR/ MEDD - Est</w:t>
            </w:r>
          </w:p>
        </w:tc>
        <w:tc>
          <w:tcPr>
            <w:tcW w:w="891" w:type="pct"/>
          </w:tcPr>
          <w:p w:rsidR="000F575F" w:rsidRPr="002E0319" w:rsidRDefault="005E1FFF" w:rsidP="009138DB">
            <w:pPr>
              <w:spacing w:after="0" w:line="240" w:lineRule="auto"/>
              <w:rPr>
                <w:rFonts w:ascii="Times New Roman" w:hAnsi="Times New Roman"/>
              </w:rPr>
            </w:pPr>
            <w:r>
              <w:rPr>
                <w:rFonts w:ascii="Times New Roman" w:hAnsi="Times New Roman"/>
              </w:rPr>
              <w:t>PM</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Barro Sié Jean </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Chef d’Antenne Agence de Promotion des PFNL/ DR/ MEDD - Est</w:t>
            </w:r>
          </w:p>
        </w:tc>
        <w:tc>
          <w:tcPr>
            <w:tcW w:w="891" w:type="pct"/>
          </w:tcPr>
          <w:p w:rsidR="000F575F" w:rsidRPr="002E0319" w:rsidRDefault="005E1FFF" w:rsidP="009138DB">
            <w:pPr>
              <w:spacing w:after="0" w:line="240" w:lineRule="auto"/>
              <w:rPr>
                <w:rFonts w:ascii="Times New Roman" w:hAnsi="Times New Roman"/>
              </w:rPr>
            </w:pPr>
            <w:r>
              <w:rPr>
                <w:rFonts w:ascii="Times New Roman" w:hAnsi="Times New Roman"/>
              </w:rPr>
              <w:t>PM</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Ouédraogo Arouna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 xml:space="preserve">Chef de service planification et suivi </w:t>
            </w:r>
            <w:r w:rsidRPr="002E0319">
              <w:rPr>
                <w:rFonts w:ascii="Times New Roman" w:hAnsi="Times New Roman"/>
              </w:rPr>
              <w:lastRenderedPageBreak/>
              <w:t>évaluation, DR/ MEDD - Est</w:t>
            </w:r>
          </w:p>
        </w:tc>
        <w:tc>
          <w:tcPr>
            <w:tcW w:w="891" w:type="pct"/>
          </w:tcPr>
          <w:p w:rsidR="000F575F" w:rsidRPr="002E0319" w:rsidRDefault="005E1FFF" w:rsidP="009138DB">
            <w:pPr>
              <w:spacing w:after="0" w:line="240" w:lineRule="auto"/>
              <w:rPr>
                <w:rFonts w:ascii="Times New Roman" w:hAnsi="Times New Roman"/>
              </w:rPr>
            </w:pPr>
            <w:r>
              <w:rPr>
                <w:rFonts w:ascii="Times New Roman" w:hAnsi="Times New Roman"/>
              </w:rPr>
              <w:lastRenderedPageBreak/>
              <w:t>PM</w:t>
            </w:r>
          </w:p>
        </w:tc>
      </w:tr>
      <w:tr w:rsidR="009138DB" w:rsidRPr="002E0319" w:rsidTr="009138DB">
        <w:tc>
          <w:tcPr>
            <w:tcW w:w="1956" w:type="pct"/>
          </w:tcPr>
          <w:p w:rsidR="000F575F" w:rsidRPr="002E0319" w:rsidRDefault="000F575F" w:rsidP="00653990">
            <w:pPr>
              <w:numPr>
                <w:ilvl w:val="0"/>
                <w:numId w:val="24"/>
              </w:numPr>
              <w:spacing w:after="0" w:line="240" w:lineRule="auto"/>
              <w:jc w:val="both"/>
              <w:rPr>
                <w:rFonts w:ascii="Times New Roman" w:hAnsi="Times New Roman"/>
              </w:rPr>
            </w:pPr>
            <w:r w:rsidRPr="002E0319">
              <w:rPr>
                <w:rFonts w:ascii="Times New Roman" w:hAnsi="Times New Roman"/>
              </w:rPr>
              <w:lastRenderedPageBreak/>
              <w:t>Kaboré Alexis</w:t>
            </w:r>
          </w:p>
        </w:tc>
        <w:tc>
          <w:tcPr>
            <w:tcW w:w="2153" w:type="pct"/>
          </w:tcPr>
          <w:p w:rsidR="000F575F" w:rsidRPr="002E0319" w:rsidRDefault="000F575F" w:rsidP="009138DB">
            <w:pPr>
              <w:spacing w:after="0" w:line="240" w:lineRule="auto"/>
              <w:jc w:val="both"/>
              <w:rPr>
                <w:rFonts w:ascii="Times New Roman" w:hAnsi="Times New Roman"/>
              </w:rPr>
            </w:pPr>
            <w:r w:rsidRPr="002E0319">
              <w:rPr>
                <w:rFonts w:ascii="Times New Roman" w:hAnsi="Times New Roman"/>
              </w:rPr>
              <w:t>Sécrétaire Exécutif /Coordonnateur AFAUDEB et représente également l’ADAP (ONG Suisse)</w:t>
            </w:r>
          </w:p>
        </w:tc>
        <w:tc>
          <w:tcPr>
            <w:tcW w:w="891" w:type="pct"/>
          </w:tcPr>
          <w:p w:rsidR="000F575F" w:rsidRPr="002E0319" w:rsidRDefault="00F20A74" w:rsidP="009138DB">
            <w:pPr>
              <w:spacing w:after="0" w:line="240" w:lineRule="auto"/>
              <w:rPr>
                <w:rFonts w:ascii="Times New Roman" w:hAnsi="Times New Roman"/>
              </w:rPr>
            </w:pPr>
            <w:r>
              <w:rPr>
                <w:rFonts w:ascii="Times New Roman" w:hAnsi="Times New Roman"/>
              </w:rPr>
              <w:t>70 71 53 34</w:t>
            </w:r>
          </w:p>
        </w:tc>
      </w:tr>
      <w:tr w:rsidR="009138DB" w:rsidRPr="002E0319" w:rsidTr="009138DB">
        <w:tc>
          <w:tcPr>
            <w:tcW w:w="1956" w:type="pct"/>
          </w:tcPr>
          <w:p w:rsidR="000F575F" w:rsidRPr="002E0319" w:rsidRDefault="000F575F" w:rsidP="00653990">
            <w:pPr>
              <w:numPr>
                <w:ilvl w:val="0"/>
                <w:numId w:val="24"/>
              </w:numPr>
              <w:spacing w:after="0" w:line="240" w:lineRule="auto"/>
              <w:jc w:val="both"/>
              <w:rPr>
                <w:rFonts w:ascii="Times New Roman" w:hAnsi="Times New Roman"/>
              </w:rPr>
            </w:pPr>
            <w:r w:rsidRPr="002E0319">
              <w:rPr>
                <w:rFonts w:ascii="Times New Roman" w:hAnsi="Times New Roman"/>
              </w:rPr>
              <w:t>Kobyaguéda Oumarou</w:t>
            </w:r>
          </w:p>
        </w:tc>
        <w:tc>
          <w:tcPr>
            <w:tcW w:w="2153" w:type="pct"/>
          </w:tcPr>
          <w:p w:rsidR="000F575F" w:rsidRPr="002E0319" w:rsidRDefault="000F575F" w:rsidP="009138DB">
            <w:pPr>
              <w:spacing w:after="0" w:line="240" w:lineRule="auto"/>
              <w:jc w:val="both"/>
              <w:rPr>
                <w:rFonts w:ascii="Times New Roman" w:hAnsi="Times New Roman"/>
              </w:rPr>
            </w:pPr>
            <w:r w:rsidRPr="002E0319">
              <w:rPr>
                <w:rFonts w:ascii="Times New Roman" w:hAnsi="Times New Roman"/>
              </w:rPr>
              <w:t>Responsable volet PFNL  et formateur endogène de AFAUDEB</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jc w:val="both"/>
              <w:rPr>
                <w:rFonts w:ascii="Times New Roman" w:hAnsi="Times New Roman"/>
              </w:rPr>
            </w:pPr>
            <w:r w:rsidRPr="002E0319">
              <w:rPr>
                <w:rFonts w:ascii="Times New Roman" w:hAnsi="Times New Roman"/>
              </w:rPr>
              <w:t>Thiombianao Poniogo</w:t>
            </w:r>
          </w:p>
        </w:tc>
        <w:tc>
          <w:tcPr>
            <w:tcW w:w="2153" w:type="pct"/>
          </w:tcPr>
          <w:p w:rsidR="000F575F" w:rsidRPr="002E0319" w:rsidRDefault="000F575F" w:rsidP="009138DB">
            <w:pPr>
              <w:spacing w:after="0" w:line="240" w:lineRule="auto"/>
              <w:jc w:val="both"/>
              <w:rPr>
                <w:rFonts w:ascii="Times New Roman" w:hAnsi="Times New Roman"/>
              </w:rPr>
            </w:pPr>
            <w:r w:rsidRPr="002E0319">
              <w:rPr>
                <w:rFonts w:ascii="Times New Roman" w:hAnsi="Times New Roman"/>
              </w:rPr>
              <w:t>Présidente, GVF Lampiané- Boumoana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jc w:val="both"/>
              <w:rPr>
                <w:rFonts w:ascii="Times New Roman" w:hAnsi="Times New Roman"/>
              </w:rPr>
            </w:pPr>
            <w:r w:rsidRPr="002E0319">
              <w:rPr>
                <w:rFonts w:ascii="Times New Roman" w:hAnsi="Times New Roman"/>
              </w:rPr>
              <w:t>Namoano Poguelga</w:t>
            </w:r>
          </w:p>
        </w:tc>
        <w:tc>
          <w:tcPr>
            <w:tcW w:w="2153" w:type="pct"/>
          </w:tcPr>
          <w:p w:rsidR="000F575F" w:rsidRPr="002E0319" w:rsidRDefault="000F575F" w:rsidP="009138DB">
            <w:pPr>
              <w:spacing w:after="0" w:line="240" w:lineRule="auto"/>
              <w:jc w:val="both"/>
              <w:rPr>
                <w:rFonts w:ascii="Times New Roman" w:hAnsi="Times New Roman"/>
              </w:rPr>
            </w:pPr>
            <w:r w:rsidRPr="002E0319">
              <w:rPr>
                <w:rFonts w:ascii="Times New Roman" w:hAnsi="Times New Roman"/>
              </w:rPr>
              <w:t>Secrétaire, GVF Lampiané- Boumoana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jc w:val="both"/>
              <w:rPr>
                <w:rFonts w:ascii="Times New Roman" w:hAnsi="Times New Roman"/>
              </w:rPr>
            </w:pPr>
            <w:r w:rsidRPr="002E0319">
              <w:rPr>
                <w:rFonts w:ascii="Times New Roman" w:hAnsi="Times New Roman"/>
              </w:rPr>
              <w:t>Namoano Banyara</w:t>
            </w:r>
          </w:p>
        </w:tc>
        <w:tc>
          <w:tcPr>
            <w:tcW w:w="2153" w:type="pct"/>
          </w:tcPr>
          <w:p w:rsidR="000F575F" w:rsidRPr="002E0319" w:rsidRDefault="000F575F" w:rsidP="009138DB">
            <w:pPr>
              <w:spacing w:after="0" w:line="240" w:lineRule="auto"/>
              <w:jc w:val="both"/>
              <w:rPr>
                <w:rFonts w:ascii="Times New Roman" w:hAnsi="Times New Roman"/>
              </w:rPr>
            </w:pPr>
            <w:r w:rsidRPr="002E0319">
              <w:rPr>
                <w:rFonts w:ascii="Times New Roman" w:hAnsi="Times New Roman"/>
              </w:rPr>
              <w:t>Membre GVF Lampiané- Boumoana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jc w:val="both"/>
              <w:rPr>
                <w:rFonts w:ascii="Times New Roman" w:hAnsi="Times New Roman"/>
              </w:rPr>
            </w:pPr>
            <w:r w:rsidRPr="002E0319">
              <w:rPr>
                <w:rFonts w:ascii="Times New Roman" w:hAnsi="Times New Roman"/>
              </w:rPr>
              <w:t>Nasouri Dadjoari</w:t>
            </w:r>
          </w:p>
        </w:tc>
        <w:tc>
          <w:tcPr>
            <w:tcW w:w="2153" w:type="pct"/>
          </w:tcPr>
          <w:p w:rsidR="000F575F" w:rsidRPr="002E0319" w:rsidRDefault="000F575F" w:rsidP="009138DB">
            <w:pPr>
              <w:spacing w:after="0" w:line="240" w:lineRule="auto"/>
              <w:jc w:val="both"/>
              <w:rPr>
                <w:rFonts w:ascii="Times New Roman" w:hAnsi="Times New Roman"/>
              </w:rPr>
            </w:pPr>
            <w:r w:rsidRPr="002E0319">
              <w:rPr>
                <w:rFonts w:ascii="Times New Roman" w:hAnsi="Times New Roman"/>
              </w:rPr>
              <w:t>Président ADDEB</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Ouoba Kandia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CP / UICN en appui à Kari Force - Fada</w:t>
            </w:r>
          </w:p>
        </w:tc>
        <w:tc>
          <w:tcPr>
            <w:tcW w:w="891" w:type="pct"/>
          </w:tcPr>
          <w:p w:rsidR="000F575F" w:rsidRPr="002E0319" w:rsidRDefault="00F20A74" w:rsidP="009138DB">
            <w:pPr>
              <w:spacing w:after="0" w:line="240" w:lineRule="auto"/>
              <w:rPr>
                <w:rFonts w:ascii="Times New Roman" w:hAnsi="Times New Roman"/>
              </w:rPr>
            </w:pPr>
            <w:r>
              <w:rPr>
                <w:rFonts w:ascii="Times New Roman" w:hAnsi="Times New Roman"/>
              </w:rPr>
              <w:t>78 38 53 34</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Thiombiano- Lengani Adéline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Secrétaire adjointe Kari Force - Fada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Diabri - Naba Rosalie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Kari Force - Fada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Tankoano - Yonli Taladi</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Présidente, TIN FI, secteur 11 Fada</w:t>
            </w:r>
          </w:p>
        </w:tc>
        <w:tc>
          <w:tcPr>
            <w:tcW w:w="891" w:type="pct"/>
          </w:tcPr>
          <w:p w:rsidR="000F575F" w:rsidRPr="002E0319" w:rsidRDefault="00F20A74" w:rsidP="009138DB">
            <w:pPr>
              <w:spacing w:after="0" w:line="240" w:lineRule="auto"/>
              <w:rPr>
                <w:rFonts w:ascii="Times New Roman" w:hAnsi="Times New Roman"/>
              </w:rPr>
            </w:pPr>
            <w:r>
              <w:rPr>
                <w:rFonts w:ascii="Times New Roman" w:hAnsi="Times New Roman"/>
              </w:rPr>
              <w:t>78 31 83 58</w:t>
            </w: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Tankoano - Combary Moady</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Trésorière, TIN FI, secteur 11 Fada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Lompo Dahanli</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Secrétaire, TIN FI, secteur 11 Fada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Naba Blandine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TIN FI, secteur 11 Fada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Thiombian- Lompo Assala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TIN FI, secteur 11 Fada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Thiombiano Bendi</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TIN FI, secteur 11 Fada</w:t>
            </w:r>
          </w:p>
        </w:tc>
        <w:tc>
          <w:tcPr>
            <w:tcW w:w="891" w:type="pct"/>
          </w:tcPr>
          <w:p w:rsidR="000F575F" w:rsidRPr="002E0319" w:rsidRDefault="000F575F"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Lompo Larba</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Membre TIN FI, secteur 11 Fada</w:t>
            </w:r>
          </w:p>
        </w:tc>
        <w:tc>
          <w:tcPr>
            <w:tcW w:w="891" w:type="pct"/>
          </w:tcPr>
          <w:p w:rsidR="000F575F" w:rsidRPr="002E0319" w:rsidRDefault="000F575F" w:rsidP="009138DB">
            <w:pPr>
              <w:spacing w:after="0" w:line="240" w:lineRule="auto"/>
              <w:rPr>
                <w:rFonts w:ascii="Times New Roman" w:hAnsi="Times New Roman"/>
              </w:rPr>
            </w:pPr>
          </w:p>
        </w:tc>
      </w:tr>
      <w:tr w:rsidR="0044100A" w:rsidRPr="002E0319" w:rsidTr="009138DB">
        <w:tc>
          <w:tcPr>
            <w:tcW w:w="1956" w:type="pct"/>
          </w:tcPr>
          <w:p w:rsidR="0044100A" w:rsidRPr="002E0319" w:rsidRDefault="00D247CC" w:rsidP="00653990">
            <w:pPr>
              <w:numPr>
                <w:ilvl w:val="0"/>
                <w:numId w:val="24"/>
              </w:numPr>
              <w:spacing w:after="0" w:line="240" w:lineRule="auto"/>
              <w:rPr>
                <w:rFonts w:ascii="Times New Roman" w:hAnsi="Times New Roman"/>
              </w:rPr>
            </w:pPr>
            <w:r>
              <w:rPr>
                <w:rFonts w:ascii="Times New Roman" w:hAnsi="Times New Roman"/>
              </w:rPr>
              <w:t>Lompo Christine</w:t>
            </w:r>
          </w:p>
        </w:tc>
        <w:tc>
          <w:tcPr>
            <w:tcW w:w="2153" w:type="pct"/>
          </w:tcPr>
          <w:p w:rsidR="0044100A" w:rsidRPr="004500B6" w:rsidRDefault="004500B6" w:rsidP="004500B6">
            <w:pPr>
              <w:spacing w:after="0" w:line="240" w:lineRule="auto"/>
              <w:rPr>
                <w:rFonts w:ascii="Times New Roman" w:hAnsi="Times New Roman"/>
              </w:rPr>
            </w:pPr>
            <w:r w:rsidRPr="004500B6">
              <w:rPr>
                <w:rFonts w:ascii="Times New Roman" w:hAnsi="Times New Roman"/>
              </w:rPr>
              <w:t xml:space="preserve">Association Yemboano, sect 7 </w:t>
            </w:r>
            <w:r w:rsidR="0044100A" w:rsidRPr="004500B6">
              <w:rPr>
                <w:rFonts w:ascii="Times New Roman" w:hAnsi="Times New Roman"/>
              </w:rPr>
              <w:t xml:space="preserve">Fada </w:t>
            </w:r>
          </w:p>
        </w:tc>
        <w:tc>
          <w:tcPr>
            <w:tcW w:w="891" w:type="pct"/>
          </w:tcPr>
          <w:p w:rsidR="0044100A" w:rsidRPr="002E0319" w:rsidRDefault="004500B6" w:rsidP="009138DB">
            <w:pPr>
              <w:spacing w:after="0" w:line="240" w:lineRule="auto"/>
              <w:rPr>
                <w:rFonts w:ascii="Times New Roman" w:hAnsi="Times New Roman"/>
              </w:rPr>
            </w:pPr>
            <w:r>
              <w:rPr>
                <w:rFonts w:ascii="Times New Roman" w:hAnsi="Times New Roman"/>
              </w:rPr>
              <w:t>70 71 53 34</w:t>
            </w: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Pallo Taladi</w:t>
            </w:r>
          </w:p>
        </w:tc>
        <w:tc>
          <w:tcPr>
            <w:tcW w:w="2153" w:type="pct"/>
          </w:tcPr>
          <w:p w:rsidR="004500B6" w:rsidRPr="004500B6" w:rsidDel="004500B6" w:rsidRDefault="004500B6" w:rsidP="004500B6">
            <w:pPr>
              <w:spacing w:after="0" w:line="240" w:lineRule="auto"/>
              <w:rPr>
                <w:rFonts w:ascii="Times New Roman" w:hAnsi="Times New Roman"/>
              </w:rPr>
            </w:pPr>
            <w:r w:rsidRPr="004500B6">
              <w:rPr>
                <w:rFonts w:ascii="Times New Roman" w:hAnsi="Times New Roman"/>
              </w:rPr>
              <w:t>Membre Association Yemboano</w:t>
            </w:r>
          </w:p>
        </w:tc>
        <w:tc>
          <w:tcPr>
            <w:tcW w:w="891" w:type="pct"/>
          </w:tcPr>
          <w:p w:rsidR="004500B6" w:rsidRDefault="004500B6" w:rsidP="009138DB">
            <w:pPr>
              <w:spacing w:after="0" w:line="240" w:lineRule="auto"/>
              <w:rPr>
                <w:rFonts w:ascii="Times New Roman" w:hAnsi="Times New Roman"/>
              </w:rPr>
            </w:pP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Yoni Mariama</w:t>
            </w:r>
          </w:p>
        </w:tc>
        <w:tc>
          <w:tcPr>
            <w:tcW w:w="2153" w:type="pct"/>
          </w:tcPr>
          <w:p w:rsidR="004500B6" w:rsidRPr="004500B6" w:rsidRDefault="004500B6" w:rsidP="004500B6">
            <w:pPr>
              <w:spacing w:after="0" w:line="240" w:lineRule="auto"/>
              <w:rPr>
                <w:rFonts w:ascii="Times New Roman" w:hAnsi="Times New Roman"/>
              </w:rPr>
            </w:pPr>
            <w:r w:rsidRPr="004500B6">
              <w:rPr>
                <w:rFonts w:ascii="Times New Roman" w:hAnsi="Times New Roman"/>
              </w:rPr>
              <w:t>Trésorière Association Yemboano</w:t>
            </w:r>
          </w:p>
        </w:tc>
        <w:tc>
          <w:tcPr>
            <w:tcW w:w="891" w:type="pct"/>
          </w:tcPr>
          <w:p w:rsidR="004500B6" w:rsidRDefault="004500B6" w:rsidP="009138DB">
            <w:pPr>
              <w:spacing w:after="0" w:line="240" w:lineRule="auto"/>
              <w:rPr>
                <w:rFonts w:ascii="Times New Roman" w:hAnsi="Times New Roman"/>
              </w:rPr>
            </w:pP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Thiombiana Salamata</w:t>
            </w:r>
          </w:p>
        </w:tc>
        <w:tc>
          <w:tcPr>
            <w:tcW w:w="2153" w:type="pct"/>
          </w:tcPr>
          <w:p w:rsidR="004500B6" w:rsidRPr="004500B6" w:rsidRDefault="004500B6" w:rsidP="004500B6">
            <w:pPr>
              <w:spacing w:after="0" w:line="240" w:lineRule="auto"/>
              <w:rPr>
                <w:rFonts w:ascii="Times New Roman" w:hAnsi="Times New Roman"/>
              </w:rPr>
            </w:pPr>
            <w:r w:rsidRPr="004500B6">
              <w:rPr>
                <w:rFonts w:ascii="Times New Roman" w:hAnsi="Times New Roman"/>
              </w:rPr>
              <w:t>Responsable à l’information – Association Yemboano</w:t>
            </w:r>
          </w:p>
        </w:tc>
        <w:tc>
          <w:tcPr>
            <w:tcW w:w="891" w:type="pct"/>
          </w:tcPr>
          <w:p w:rsidR="004500B6" w:rsidRDefault="004500B6" w:rsidP="009138DB">
            <w:pPr>
              <w:spacing w:after="0" w:line="240" w:lineRule="auto"/>
              <w:rPr>
                <w:rFonts w:ascii="Times New Roman" w:hAnsi="Times New Roman"/>
              </w:rPr>
            </w:pP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Thiombiana Talata</w:t>
            </w:r>
          </w:p>
        </w:tc>
        <w:tc>
          <w:tcPr>
            <w:tcW w:w="2153" w:type="pct"/>
          </w:tcPr>
          <w:p w:rsidR="004500B6" w:rsidRPr="004500B6" w:rsidRDefault="004500B6" w:rsidP="004500B6">
            <w:pPr>
              <w:spacing w:after="0" w:line="240" w:lineRule="auto"/>
              <w:rPr>
                <w:rFonts w:ascii="Times New Roman" w:hAnsi="Times New Roman"/>
              </w:rPr>
            </w:pPr>
            <w:r w:rsidRPr="004500B6">
              <w:rPr>
                <w:rFonts w:ascii="Times New Roman" w:hAnsi="Times New Roman"/>
              </w:rPr>
              <w:t>Responsable à l’information – Association Yemboano</w:t>
            </w:r>
          </w:p>
        </w:tc>
        <w:tc>
          <w:tcPr>
            <w:tcW w:w="891" w:type="pct"/>
          </w:tcPr>
          <w:p w:rsidR="004500B6" w:rsidRDefault="004500B6" w:rsidP="009138DB">
            <w:pPr>
              <w:spacing w:after="0" w:line="240" w:lineRule="auto"/>
              <w:rPr>
                <w:rFonts w:ascii="Times New Roman" w:hAnsi="Times New Roman"/>
              </w:rPr>
            </w:pP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Palla Minata</w:t>
            </w:r>
          </w:p>
        </w:tc>
        <w:tc>
          <w:tcPr>
            <w:tcW w:w="2153" w:type="pct"/>
          </w:tcPr>
          <w:p w:rsidR="004500B6" w:rsidRPr="004500B6" w:rsidRDefault="004500B6" w:rsidP="004500B6">
            <w:pPr>
              <w:spacing w:after="0" w:line="240" w:lineRule="auto"/>
              <w:rPr>
                <w:rFonts w:ascii="Times New Roman" w:hAnsi="Times New Roman"/>
              </w:rPr>
            </w:pPr>
            <w:r w:rsidRPr="004500B6">
              <w:rPr>
                <w:rFonts w:ascii="Times New Roman" w:hAnsi="Times New Roman"/>
              </w:rPr>
              <w:t>Membre Association Yemboano</w:t>
            </w:r>
          </w:p>
        </w:tc>
        <w:tc>
          <w:tcPr>
            <w:tcW w:w="891" w:type="pct"/>
          </w:tcPr>
          <w:p w:rsidR="004500B6" w:rsidRDefault="004500B6" w:rsidP="009138DB">
            <w:pPr>
              <w:spacing w:after="0" w:line="240" w:lineRule="auto"/>
              <w:rPr>
                <w:rFonts w:ascii="Times New Roman" w:hAnsi="Times New Roman"/>
              </w:rPr>
            </w:pP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Adjari Abiba</w:t>
            </w:r>
          </w:p>
        </w:tc>
        <w:tc>
          <w:tcPr>
            <w:tcW w:w="2153" w:type="pct"/>
          </w:tcPr>
          <w:p w:rsidR="004500B6" w:rsidRPr="004500B6" w:rsidRDefault="004500B6" w:rsidP="004500B6">
            <w:pPr>
              <w:spacing w:after="0" w:line="240" w:lineRule="auto"/>
              <w:rPr>
                <w:rFonts w:ascii="Times New Roman" w:hAnsi="Times New Roman"/>
              </w:rPr>
            </w:pPr>
            <w:r w:rsidRPr="004500B6">
              <w:rPr>
                <w:rFonts w:ascii="Times New Roman" w:hAnsi="Times New Roman"/>
              </w:rPr>
              <w:t>Membre Association Yemboano</w:t>
            </w:r>
          </w:p>
        </w:tc>
        <w:tc>
          <w:tcPr>
            <w:tcW w:w="891" w:type="pct"/>
          </w:tcPr>
          <w:p w:rsidR="004500B6" w:rsidRDefault="004500B6" w:rsidP="009138DB">
            <w:pPr>
              <w:spacing w:after="0" w:line="240" w:lineRule="auto"/>
              <w:rPr>
                <w:rFonts w:ascii="Times New Roman" w:hAnsi="Times New Roman"/>
              </w:rPr>
            </w:pP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Traoré- Thiombiana Mariam</w:t>
            </w:r>
          </w:p>
        </w:tc>
        <w:tc>
          <w:tcPr>
            <w:tcW w:w="2153" w:type="pct"/>
          </w:tcPr>
          <w:p w:rsidR="004500B6" w:rsidRPr="004500B6" w:rsidRDefault="004500B6" w:rsidP="004500B6">
            <w:pPr>
              <w:spacing w:after="0" w:line="240" w:lineRule="auto"/>
              <w:rPr>
                <w:rFonts w:ascii="Times New Roman" w:hAnsi="Times New Roman"/>
              </w:rPr>
            </w:pPr>
            <w:r w:rsidRPr="004500B6">
              <w:rPr>
                <w:rFonts w:ascii="Times New Roman" w:hAnsi="Times New Roman"/>
              </w:rPr>
              <w:t>Vice Présidente Association Yemboano</w:t>
            </w:r>
          </w:p>
        </w:tc>
        <w:tc>
          <w:tcPr>
            <w:tcW w:w="891" w:type="pct"/>
          </w:tcPr>
          <w:p w:rsidR="004500B6" w:rsidRDefault="004500B6" w:rsidP="009138DB">
            <w:pPr>
              <w:spacing w:after="0" w:line="240" w:lineRule="auto"/>
              <w:rPr>
                <w:rFonts w:ascii="Times New Roman" w:hAnsi="Times New Roman"/>
              </w:rPr>
            </w:pPr>
          </w:p>
        </w:tc>
      </w:tr>
      <w:tr w:rsidR="004500B6" w:rsidRPr="002E0319" w:rsidTr="009138DB">
        <w:tc>
          <w:tcPr>
            <w:tcW w:w="1956" w:type="pct"/>
          </w:tcPr>
          <w:p w:rsidR="004500B6" w:rsidRDefault="004500B6" w:rsidP="00653990">
            <w:pPr>
              <w:numPr>
                <w:ilvl w:val="0"/>
                <w:numId w:val="24"/>
              </w:numPr>
              <w:spacing w:after="0" w:line="240" w:lineRule="auto"/>
              <w:rPr>
                <w:rFonts w:ascii="Times New Roman" w:hAnsi="Times New Roman"/>
              </w:rPr>
            </w:pPr>
            <w:r>
              <w:rPr>
                <w:rFonts w:ascii="Times New Roman" w:hAnsi="Times New Roman"/>
              </w:rPr>
              <w:t>Idana Awa</w:t>
            </w:r>
          </w:p>
        </w:tc>
        <w:tc>
          <w:tcPr>
            <w:tcW w:w="2153" w:type="pct"/>
          </w:tcPr>
          <w:p w:rsidR="004500B6" w:rsidRPr="004500B6" w:rsidRDefault="004500B6" w:rsidP="004500B6">
            <w:pPr>
              <w:spacing w:after="0" w:line="240" w:lineRule="auto"/>
              <w:rPr>
                <w:rFonts w:ascii="Times New Roman" w:hAnsi="Times New Roman"/>
              </w:rPr>
            </w:pPr>
            <w:r w:rsidRPr="004500B6">
              <w:rPr>
                <w:rFonts w:ascii="Times New Roman" w:hAnsi="Times New Roman"/>
              </w:rPr>
              <w:t>Membre Association Yemboano</w:t>
            </w:r>
          </w:p>
        </w:tc>
        <w:tc>
          <w:tcPr>
            <w:tcW w:w="891" w:type="pct"/>
          </w:tcPr>
          <w:p w:rsidR="004500B6" w:rsidRDefault="004500B6" w:rsidP="009138DB">
            <w:pPr>
              <w:spacing w:after="0" w:line="240" w:lineRule="auto"/>
              <w:rPr>
                <w:rFonts w:ascii="Times New Roman" w:hAnsi="Times New Roman"/>
              </w:rPr>
            </w:pPr>
          </w:p>
        </w:tc>
      </w:tr>
      <w:tr w:rsidR="009138DB" w:rsidRPr="002E0319" w:rsidTr="009138DB">
        <w:tc>
          <w:tcPr>
            <w:tcW w:w="1956" w:type="pct"/>
          </w:tcPr>
          <w:p w:rsidR="000F575F" w:rsidRPr="002E0319" w:rsidRDefault="000F575F" w:rsidP="00653990">
            <w:pPr>
              <w:numPr>
                <w:ilvl w:val="0"/>
                <w:numId w:val="24"/>
              </w:numPr>
              <w:spacing w:after="0" w:line="240" w:lineRule="auto"/>
              <w:rPr>
                <w:rFonts w:ascii="Times New Roman" w:hAnsi="Times New Roman"/>
              </w:rPr>
            </w:pPr>
            <w:r w:rsidRPr="002E0319">
              <w:rPr>
                <w:rFonts w:ascii="Times New Roman" w:hAnsi="Times New Roman"/>
              </w:rPr>
              <w:t>Ouédraogo Sylvestre</w:t>
            </w:r>
          </w:p>
        </w:tc>
        <w:tc>
          <w:tcPr>
            <w:tcW w:w="2153" w:type="pct"/>
          </w:tcPr>
          <w:p w:rsidR="000F575F" w:rsidRPr="002E0319" w:rsidRDefault="000F575F" w:rsidP="009138DB">
            <w:pPr>
              <w:spacing w:after="0" w:line="240" w:lineRule="auto"/>
              <w:rPr>
                <w:rFonts w:ascii="Times New Roman" w:hAnsi="Times New Roman"/>
              </w:rPr>
            </w:pPr>
            <w:r w:rsidRPr="002E0319">
              <w:rPr>
                <w:rFonts w:ascii="Times New Roman" w:hAnsi="Times New Roman"/>
              </w:rPr>
              <w:t>Coordonateur du Programme Tree Aid- Afrique de l’Ouest - Ouagadougou</w:t>
            </w:r>
          </w:p>
        </w:tc>
        <w:tc>
          <w:tcPr>
            <w:tcW w:w="891" w:type="pct"/>
          </w:tcPr>
          <w:p w:rsidR="009138DB" w:rsidRDefault="009138DB" w:rsidP="009138DB">
            <w:pPr>
              <w:spacing w:after="0" w:line="240" w:lineRule="auto"/>
              <w:rPr>
                <w:rFonts w:ascii="Times New Roman" w:hAnsi="Times New Roman"/>
              </w:rPr>
            </w:pPr>
            <w:r>
              <w:rPr>
                <w:rFonts w:ascii="Times New Roman" w:hAnsi="Times New Roman"/>
              </w:rPr>
              <w:t>50 36 35 34 /</w:t>
            </w:r>
          </w:p>
          <w:p w:rsidR="000F575F" w:rsidRPr="002E0319" w:rsidRDefault="000F575F" w:rsidP="009138DB">
            <w:pPr>
              <w:spacing w:after="0" w:line="240" w:lineRule="auto"/>
              <w:rPr>
                <w:rFonts w:ascii="Times New Roman" w:hAnsi="Times New Roman"/>
              </w:rPr>
            </w:pPr>
            <w:r w:rsidRPr="002E0319">
              <w:rPr>
                <w:rFonts w:ascii="Times New Roman" w:hAnsi="Times New Roman"/>
              </w:rPr>
              <w:t>74 47 31 21</w:t>
            </w:r>
          </w:p>
        </w:tc>
      </w:tr>
      <w:tr w:rsidR="0044100A" w:rsidRPr="002E0319" w:rsidTr="009138DB">
        <w:tc>
          <w:tcPr>
            <w:tcW w:w="1956" w:type="pct"/>
          </w:tcPr>
          <w:p w:rsidR="0044100A" w:rsidRPr="002E0319" w:rsidRDefault="0044100A" w:rsidP="00653990">
            <w:pPr>
              <w:numPr>
                <w:ilvl w:val="0"/>
                <w:numId w:val="24"/>
              </w:numPr>
              <w:spacing w:after="0" w:line="240" w:lineRule="auto"/>
              <w:rPr>
                <w:rFonts w:ascii="Times New Roman" w:hAnsi="Times New Roman"/>
              </w:rPr>
            </w:pPr>
            <w:r>
              <w:rPr>
                <w:rFonts w:ascii="Times New Roman" w:hAnsi="Times New Roman"/>
              </w:rPr>
              <w:t>Somé Cécilia</w:t>
            </w:r>
          </w:p>
        </w:tc>
        <w:tc>
          <w:tcPr>
            <w:tcW w:w="2153" w:type="pct"/>
          </w:tcPr>
          <w:p w:rsidR="0044100A" w:rsidRPr="002E0319" w:rsidRDefault="0044100A" w:rsidP="009138DB">
            <w:pPr>
              <w:spacing w:after="0" w:line="240" w:lineRule="auto"/>
              <w:rPr>
                <w:rFonts w:ascii="Times New Roman" w:hAnsi="Times New Roman"/>
              </w:rPr>
            </w:pPr>
            <w:r>
              <w:rPr>
                <w:rFonts w:ascii="Times New Roman" w:hAnsi="Times New Roman"/>
              </w:rPr>
              <w:t>SG – AMIFOB - Ouaga</w:t>
            </w:r>
          </w:p>
        </w:tc>
        <w:tc>
          <w:tcPr>
            <w:tcW w:w="891" w:type="pct"/>
          </w:tcPr>
          <w:p w:rsidR="0044100A" w:rsidRDefault="004500B6" w:rsidP="009138DB">
            <w:pPr>
              <w:spacing w:after="0" w:line="240" w:lineRule="auto"/>
              <w:rPr>
                <w:rFonts w:ascii="Times New Roman" w:hAnsi="Times New Roman"/>
              </w:rPr>
            </w:pPr>
            <w:r>
              <w:rPr>
                <w:rFonts w:ascii="Times New Roman" w:hAnsi="Times New Roman"/>
              </w:rPr>
              <w:t>70 26 99 99</w:t>
            </w:r>
          </w:p>
        </w:tc>
      </w:tr>
    </w:tbl>
    <w:p w:rsidR="000F575F" w:rsidRPr="00252B06" w:rsidRDefault="000F575F" w:rsidP="009138DB">
      <w:pPr>
        <w:spacing w:after="0" w:line="240" w:lineRule="auto"/>
        <w:rPr>
          <w:rFonts w:ascii="Times New Roman" w:hAnsi="Times New Roman"/>
        </w:rPr>
      </w:pPr>
    </w:p>
    <w:p w:rsidR="000F575F" w:rsidRPr="00252B06" w:rsidRDefault="000F575F" w:rsidP="000F575F">
      <w:pPr>
        <w:rPr>
          <w:rFonts w:ascii="Times New Roman" w:hAnsi="Times New Roman"/>
          <w:b/>
        </w:rPr>
      </w:pPr>
    </w:p>
    <w:p w:rsidR="000F575F" w:rsidRPr="00252B06" w:rsidRDefault="000F575F" w:rsidP="000F575F">
      <w:pPr>
        <w:rPr>
          <w:rFonts w:ascii="Times New Roman" w:hAnsi="Times New Roman"/>
        </w:rPr>
      </w:pPr>
    </w:p>
    <w:sectPr w:rsidR="000F575F" w:rsidRPr="00252B06" w:rsidSect="00387B7C">
      <w:footerReference w:type="default" r:id="rId16"/>
      <w:pgSz w:w="11906" w:h="16838"/>
      <w:pgMar w:top="1417" w:right="1417" w:bottom="1417" w:left="1417" w:header="708" w:footer="708" w:gutter="0"/>
      <w:pgBorders w:display="firstPage">
        <w:top w:val="handmade2" w:sz="31" w:space="1" w:color="auto"/>
        <w:left w:val="handmade2" w:sz="31" w:space="4" w:color="auto"/>
        <w:bottom w:val="handmade2" w:sz="31" w:space="1" w:color="auto"/>
        <w:right w:val="handmade2" w:sz="31"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B9C" w:rsidRDefault="00CC7B9C" w:rsidP="00D662CE">
      <w:pPr>
        <w:spacing w:after="0" w:line="240" w:lineRule="auto"/>
      </w:pPr>
      <w:r>
        <w:separator/>
      </w:r>
    </w:p>
  </w:endnote>
  <w:endnote w:type="continuationSeparator" w:id="1">
    <w:p w:rsidR="00CC7B9C" w:rsidRDefault="00CC7B9C" w:rsidP="00D66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rlinSansFB">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50" w:rsidRDefault="00274B50" w:rsidP="004F0643">
    <w:pPr>
      <w:pStyle w:val="Pieddepage"/>
      <w:pBdr>
        <w:top w:val="thinThickSmallGap" w:sz="24" w:space="1" w:color="622423"/>
      </w:pBdr>
      <w:tabs>
        <w:tab w:val="clear" w:pos="4536"/>
      </w:tabs>
      <w:jc w:val="center"/>
      <w:rPr>
        <w:rFonts w:ascii="Cambria" w:hAnsi="Cambria"/>
      </w:rPr>
    </w:pPr>
    <w:r w:rsidRPr="0079760E">
      <w:rPr>
        <w:rFonts w:ascii="Cambria" w:hAnsi="Cambria"/>
        <w:i/>
        <w:sz w:val="20"/>
        <w:szCs w:val="20"/>
      </w:rPr>
      <w:t xml:space="preserve">AB- HPE/ Evaluation Finale </w:t>
    </w:r>
    <w:r>
      <w:rPr>
        <w:rFonts w:ascii="Cambria" w:hAnsi="Cambria"/>
        <w:i/>
        <w:sz w:val="20"/>
        <w:szCs w:val="20"/>
      </w:rPr>
      <w:t xml:space="preserve">projet </w:t>
    </w:r>
    <w:r w:rsidRPr="0079760E">
      <w:rPr>
        <w:rFonts w:ascii="Cambria" w:hAnsi="Cambria"/>
        <w:i/>
        <w:sz w:val="20"/>
        <w:szCs w:val="20"/>
      </w:rPr>
      <w:t xml:space="preserve">ARSA/ PFNL, rapport </w:t>
    </w:r>
    <w:r>
      <w:rPr>
        <w:rFonts w:ascii="Cambria" w:hAnsi="Cambria"/>
        <w:i/>
        <w:sz w:val="20"/>
        <w:szCs w:val="20"/>
      </w:rPr>
      <w:t>final</w:t>
    </w:r>
    <w:r w:rsidRPr="0079760E">
      <w:rPr>
        <w:rFonts w:ascii="Cambria" w:hAnsi="Cambria"/>
        <w:i/>
        <w:sz w:val="20"/>
        <w:szCs w:val="20"/>
      </w:rPr>
      <w:t xml:space="preserve">, </w:t>
    </w:r>
    <w:r>
      <w:rPr>
        <w:rFonts w:ascii="Cambria" w:hAnsi="Cambria"/>
        <w:i/>
        <w:sz w:val="20"/>
        <w:szCs w:val="20"/>
      </w:rPr>
      <w:t xml:space="preserve">octobre </w:t>
    </w:r>
    <w:r w:rsidRPr="0079760E">
      <w:rPr>
        <w:rFonts w:ascii="Cambria" w:hAnsi="Cambria"/>
        <w:i/>
        <w:sz w:val="20"/>
        <w:szCs w:val="20"/>
      </w:rPr>
      <w:t xml:space="preserve"> 2011</w:t>
    </w:r>
    <w:r>
      <w:rPr>
        <w:rFonts w:ascii="Cambria" w:hAnsi="Cambria"/>
      </w:rPr>
      <w:tab/>
      <w:t xml:space="preserve">Page </w:t>
    </w:r>
    <w:fldSimple w:instr=" PAGE   \* MERGEFORMAT ">
      <w:r w:rsidR="00C77677" w:rsidRPr="00C77677">
        <w:rPr>
          <w:rFonts w:ascii="Cambria" w:hAnsi="Cambria"/>
          <w:noProof/>
        </w:rPr>
        <w:t>1</w:t>
      </w:r>
    </w:fldSimple>
  </w:p>
  <w:p w:rsidR="00274B50" w:rsidRDefault="00274B5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B9C" w:rsidRDefault="00CC7B9C" w:rsidP="00D662CE">
      <w:pPr>
        <w:spacing w:after="0" w:line="240" w:lineRule="auto"/>
      </w:pPr>
      <w:r>
        <w:separator/>
      </w:r>
    </w:p>
  </w:footnote>
  <w:footnote w:type="continuationSeparator" w:id="1">
    <w:p w:rsidR="00CC7B9C" w:rsidRDefault="00CC7B9C" w:rsidP="00D662CE">
      <w:pPr>
        <w:spacing w:after="0" w:line="240" w:lineRule="auto"/>
      </w:pPr>
      <w:r>
        <w:continuationSeparator/>
      </w:r>
    </w:p>
  </w:footnote>
  <w:footnote w:id="2">
    <w:p w:rsidR="00274B50" w:rsidRDefault="00274B50" w:rsidP="00D133BC">
      <w:pPr>
        <w:pStyle w:val="Notedebasdepage"/>
      </w:pPr>
      <w:r>
        <w:rPr>
          <w:rStyle w:val="Appelnotedebasdep"/>
        </w:rPr>
        <w:footnoteRef/>
      </w:r>
      <w:r>
        <w:t xml:space="preserve"> Adama Belemviré, ingénieur des Eaux et Forêts, chef de mission et Paule Elise Henry, sociologue/genre  </w:t>
      </w:r>
    </w:p>
  </w:footnote>
  <w:footnote w:id="3">
    <w:p w:rsidR="00274B50" w:rsidRDefault="00274B50">
      <w:pPr>
        <w:pStyle w:val="Notedebasdepage"/>
      </w:pPr>
      <w:r>
        <w:rPr>
          <w:rStyle w:val="Appelnotedebasdep"/>
        </w:rPr>
        <w:footnoteRef/>
      </w:r>
      <w:r>
        <w:t xml:space="preserve"> UICN, FAO et CIFOR n’ont pas pu être rencontrés au cours de la mission pour des contraintes de calendrier</w:t>
      </w:r>
    </w:p>
  </w:footnote>
  <w:footnote w:id="4">
    <w:p w:rsidR="00274B50" w:rsidRDefault="00274B50">
      <w:pPr>
        <w:pStyle w:val="Notedebasdepage"/>
      </w:pPr>
      <w:r>
        <w:rPr>
          <w:rStyle w:val="Appelnotedebasdep"/>
        </w:rPr>
        <w:footnoteRef/>
      </w:r>
      <w:r>
        <w:t xml:space="preserve"> En termes de bénéficiaires des appuis, on peut retenir comme régions ayant le plus bénéficié des appuis du projet, l’Est, le Plateau central, le Nord, le Sud Ouest et la Boucle du Mouhoun. Les autres régions en ont bénéficié dans une moindre mesure.</w:t>
      </w:r>
    </w:p>
  </w:footnote>
  <w:footnote w:id="5">
    <w:p w:rsidR="00274B50" w:rsidRPr="009B6E83" w:rsidRDefault="00274B50">
      <w:pPr>
        <w:pStyle w:val="Notedebasdepage"/>
        <w:rPr>
          <w:sz w:val="18"/>
          <w:szCs w:val="18"/>
        </w:rPr>
      </w:pPr>
      <w:r w:rsidRPr="009B6E83">
        <w:rPr>
          <w:rStyle w:val="Appelnotedebasdep"/>
          <w:sz w:val="18"/>
          <w:szCs w:val="18"/>
        </w:rPr>
        <w:footnoteRef/>
      </w:r>
      <w:r w:rsidRPr="009B6E83">
        <w:rPr>
          <w:sz w:val="18"/>
          <w:szCs w:val="18"/>
        </w:rPr>
        <w:t xml:space="preserve"> Antoinette Guiro, </w:t>
      </w:r>
      <w:r w:rsidRPr="003A3056">
        <w:rPr>
          <w:sz w:val="18"/>
          <w:szCs w:val="18"/>
        </w:rPr>
        <w:t>chef</w:t>
      </w:r>
      <w:r w:rsidRPr="009B6E83">
        <w:rPr>
          <w:sz w:val="18"/>
          <w:szCs w:val="18"/>
        </w:rPr>
        <w:t xml:space="preserve"> de division de la promotion des PFNL et responsable de l’organisation et du suivi des foires, expositions et voyages d’échanges</w:t>
      </w:r>
    </w:p>
    <w:p w:rsidR="00274B50" w:rsidRPr="009B6E83" w:rsidRDefault="00274B50">
      <w:pPr>
        <w:pStyle w:val="Notedebasdepage"/>
        <w:rPr>
          <w:sz w:val="18"/>
          <w:szCs w:val="18"/>
        </w:rPr>
      </w:pPr>
      <w:r w:rsidRPr="009B6E83">
        <w:rPr>
          <w:sz w:val="18"/>
          <w:szCs w:val="18"/>
        </w:rPr>
        <w:t>Seydou Soro, chef de division de l’organisation et du développement des filières et chargé de la coordination et du suivi des formations</w:t>
      </w:r>
    </w:p>
  </w:footnote>
  <w:footnote w:id="6">
    <w:p w:rsidR="00274B50" w:rsidRPr="00E63A3A" w:rsidRDefault="00274B50" w:rsidP="00E63A3A">
      <w:pPr>
        <w:pStyle w:val="Notedebasdepage"/>
        <w:jc w:val="both"/>
        <w:rPr>
          <w:rFonts w:ascii="Times New Roman" w:hAnsi="Times New Roman"/>
          <w:i/>
        </w:rPr>
      </w:pPr>
      <w:r w:rsidRPr="00E63A3A">
        <w:rPr>
          <w:rStyle w:val="Appelnotedebasdep"/>
          <w:rFonts w:ascii="Times New Roman" w:hAnsi="Times New Roman"/>
          <w:i/>
        </w:rPr>
        <w:footnoteRef/>
      </w:r>
      <w:r w:rsidRPr="00E63A3A">
        <w:rPr>
          <w:rFonts w:ascii="Times New Roman" w:hAnsi="Times New Roman"/>
          <w:i/>
        </w:rPr>
        <w:t xml:space="preserve"> Avec une formulation et un nombre d’OS et de résultats très fluctuants sans indicateurs de référence, la mission a pris comme document de référence le rapport de fin d’exécution du projet (janvier 2011) pour apprécier le niveau de mise en œuvre des activités planifiées sur la phase. </w:t>
      </w:r>
    </w:p>
  </w:footnote>
  <w:footnote w:id="7">
    <w:p w:rsidR="00274B50" w:rsidRPr="00E63A3A" w:rsidRDefault="00274B50" w:rsidP="00E63A3A">
      <w:pPr>
        <w:pStyle w:val="Notedebasdepage"/>
        <w:jc w:val="both"/>
        <w:rPr>
          <w:rFonts w:ascii="Times New Roman" w:hAnsi="Times New Roman"/>
          <w:i/>
        </w:rPr>
      </w:pPr>
      <w:r w:rsidRPr="00E63A3A">
        <w:rPr>
          <w:rStyle w:val="Appelnotedebasdep"/>
          <w:rFonts w:ascii="Times New Roman" w:hAnsi="Times New Roman"/>
          <w:i/>
        </w:rPr>
        <w:footnoteRef/>
      </w:r>
      <w:r w:rsidRPr="00E63A3A">
        <w:rPr>
          <w:rFonts w:ascii="Times New Roman" w:hAnsi="Times New Roman"/>
          <w:i/>
        </w:rPr>
        <w:t xml:space="preserve"> La liste de ces contributions existe  dans le rapport de fin de phase du projet ARSA/ PFNL, janvier  2011, mais sans le nom de leurs auteurs. </w:t>
      </w:r>
    </w:p>
  </w:footnote>
  <w:footnote w:id="8">
    <w:p w:rsidR="00274B50" w:rsidRDefault="00274B50">
      <w:pPr>
        <w:pStyle w:val="Notedebasdepage"/>
        <w:jc w:val="both"/>
        <w:rPr>
          <w:sz w:val="18"/>
          <w:szCs w:val="18"/>
        </w:rPr>
      </w:pPr>
      <w:r w:rsidRPr="0079760E">
        <w:rPr>
          <w:rStyle w:val="Appelnotedebasdep"/>
          <w:sz w:val="18"/>
          <w:szCs w:val="18"/>
        </w:rPr>
        <w:footnoteRef/>
      </w:r>
      <w:r w:rsidRPr="0079760E">
        <w:rPr>
          <w:sz w:val="18"/>
          <w:szCs w:val="18"/>
        </w:rPr>
        <w:t xml:space="preserve"> La source des chiffres avancés est tirée du rapport final de mise en œuvre du projet, de janvier 2011. Mais ces données ne nous semble</w:t>
      </w:r>
      <w:r>
        <w:rPr>
          <w:sz w:val="18"/>
          <w:szCs w:val="18"/>
        </w:rPr>
        <w:t>nt</w:t>
      </w:r>
      <w:r w:rsidRPr="0079760E">
        <w:rPr>
          <w:sz w:val="18"/>
          <w:szCs w:val="18"/>
        </w:rPr>
        <w:t xml:space="preserve"> pas assez fiables au regard</w:t>
      </w:r>
      <w:r>
        <w:rPr>
          <w:sz w:val="18"/>
          <w:szCs w:val="18"/>
        </w:rPr>
        <w:t xml:space="preserve"> de certains chiffres et de cas</w:t>
      </w:r>
      <w:r w:rsidRPr="0079760E">
        <w:rPr>
          <w:sz w:val="18"/>
          <w:szCs w:val="18"/>
        </w:rPr>
        <w:t xml:space="preserve"> non renseignés. Ces chiffres sont donc indicatifs et donne</w:t>
      </w:r>
      <w:r>
        <w:rPr>
          <w:sz w:val="18"/>
          <w:szCs w:val="18"/>
        </w:rPr>
        <w:t>nt</w:t>
      </w:r>
      <w:r w:rsidRPr="0079760E">
        <w:rPr>
          <w:sz w:val="18"/>
          <w:szCs w:val="18"/>
        </w:rPr>
        <w:t xml:space="preserve"> une idée approximative du nombre de personnes réellement touchées par le projet. </w:t>
      </w:r>
    </w:p>
  </w:footnote>
  <w:footnote w:id="9">
    <w:p w:rsidR="00274B50" w:rsidRPr="00C84303" w:rsidRDefault="00274B50" w:rsidP="00ED341B">
      <w:pPr>
        <w:pStyle w:val="Notedebasdepage"/>
        <w:rPr>
          <w:sz w:val="18"/>
          <w:szCs w:val="18"/>
        </w:rPr>
      </w:pPr>
      <w:r w:rsidRPr="00C84303">
        <w:rPr>
          <w:rStyle w:val="Appelnotedebasdep"/>
          <w:sz w:val="18"/>
          <w:szCs w:val="18"/>
        </w:rPr>
        <w:footnoteRef/>
      </w:r>
      <w:r w:rsidRPr="00C84303">
        <w:rPr>
          <w:sz w:val="18"/>
          <w:szCs w:val="18"/>
        </w:rPr>
        <w:t xml:space="preserve"> Excepté AFAUDEB à l’Est qui</w:t>
      </w:r>
      <w:r>
        <w:rPr>
          <w:sz w:val="18"/>
          <w:szCs w:val="18"/>
        </w:rPr>
        <w:t>,</w:t>
      </w:r>
      <w:r w:rsidRPr="00C84303">
        <w:rPr>
          <w:sz w:val="18"/>
          <w:szCs w:val="18"/>
        </w:rPr>
        <w:t xml:space="preserve"> grâce à un appui d’autre</w:t>
      </w:r>
      <w:r>
        <w:rPr>
          <w:sz w:val="18"/>
          <w:szCs w:val="18"/>
        </w:rPr>
        <w:t>s</w:t>
      </w:r>
      <w:r w:rsidRPr="00C84303">
        <w:rPr>
          <w:sz w:val="18"/>
          <w:szCs w:val="18"/>
        </w:rPr>
        <w:t xml:space="preserve"> partenaire</w:t>
      </w:r>
      <w:r>
        <w:rPr>
          <w:sz w:val="18"/>
          <w:szCs w:val="18"/>
        </w:rPr>
        <w:t>s</w:t>
      </w:r>
      <w:r w:rsidRPr="00C84303">
        <w:rPr>
          <w:sz w:val="18"/>
          <w:szCs w:val="18"/>
        </w:rPr>
        <w:t xml:space="preserve"> financier</w:t>
      </w:r>
      <w:r>
        <w:rPr>
          <w:sz w:val="18"/>
          <w:szCs w:val="18"/>
        </w:rPr>
        <w:t>s</w:t>
      </w:r>
      <w:r w:rsidRPr="00C84303">
        <w:rPr>
          <w:sz w:val="18"/>
          <w:szCs w:val="18"/>
        </w:rPr>
        <w:t xml:space="preserve"> a inscrit et réalisé la traduction de quelques fiches techniques pour les formations dispensées (gestion, organisation, transformation)</w:t>
      </w:r>
    </w:p>
  </w:footnote>
  <w:footnote w:id="10">
    <w:p w:rsidR="00274B50" w:rsidRDefault="00274B50">
      <w:pPr>
        <w:pStyle w:val="Notedebasdepage"/>
      </w:pPr>
      <w:r>
        <w:rPr>
          <w:rStyle w:val="Appelnotedebasdep"/>
        </w:rPr>
        <w:footnoteRef/>
      </w:r>
      <w:r>
        <w:t xml:space="preserve"> Les rapports d’activités 2008 et de fin de phase de janvier 2011 sont les seuls rapports d’activités produits mis à la disposition de la mission.</w:t>
      </w:r>
    </w:p>
  </w:footnote>
  <w:footnote w:id="11">
    <w:p w:rsidR="00274B50" w:rsidRPr="00DF5072" w:rsidRDefault="00274B50" w:rsidP="00DF5072">
      <w:pPr>
        <w:pStyle w:val="Notedebasdepage"/>
        <w:jc w:val="both"/>
        <w:rPr>
          <w:sz w:val="18"/>
          <w:szCs w:val="18"/>
        </w:rPr>
      </w:pPr>
      <w:r w:rsidRPr="00DF5072">
        <w:rPr>
          <w:rStyle w:val="Appelnotedebasdep"/>
          <w:sz w:val="18"/>
          <w:szCs w:val="18"/>
        </w:rPr>
        <w:footnoteRef/>
      </w:r>
      <w:r w:rsidRPr="00DF5072">
        <w:rPr>
          <w:sz w:val="18"/>
          <w:szCs w:val="18"/>
        </w:rPr>
        <w:t xml:space="preserve"> Chaque chargé de programme PNUD a obligation de deux missions terrain par an pour visiter les projets dont il a la charge. Cependant, les contraintes de temps et les multiples sollicitations internes et externes ne permettent pas souvent de respecter cet engagement contractuel.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1E00C04"/>
    <w:lvl w:ilvl="0">
      <w:start w:val="1"/>
      <w:numFmt w:val="decimal"/>
      <w:lvlText w:val="%1."/>
      <w:lvlJc w:val="left"/>
      <w:pPr>
        <w:tabs>
          <w:tab w:val="num" w:pos="360"/>
        </w:tabs>
        <w:ind w:left="360" w:hanging="360"/>
      </w:pPr>
    </w:lvl>
  </w:abstractNum>
  <w:abstractNum w:abstractNumId="1">
    <w:nsid w:val="00DB0333"/>
    <w:multiLevelType w:val="hybridMultilevel"/>
    <w:tmpl w:val="DBA290D4"/>
    <w:lvl w:ilvl="0" w:tplc="4290E4A4">
      <w:start w:val="5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DF11D0"/>
    <w:multiLevelType w:val="hybridMultilevel"/>
    <w:tmpl w:val="956497C4"/>
    <w:lvl w:ilvl="0" w:tplc="1ED424D6">
      <w:start w:val="74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1530441"/>
    <w:multiLevelType w:val="hybridMultilevel"/>
    <w:tmpl w:val="B1406368"/>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nsid w:val="01B53642"/>
    <w:multiLevelType w:val="hybridMultilevel"/>
    <w:tmpl w:val="AC0010DE"/>
    <w:lvl w:ilvl="0" w:tplc="95AC4BF0">
      <w:start w:val="1"/>
      <w:numFmt w:val="lowerRoman"/>
      <w:lvlText w:val="%1."/>
      <w:lvlJc w:val="left"/>
      <w:pPr>
        <w:tabs>
          <w:tab w:val="num" w:pos="1080"/>
        </w:tabs>
        <w:ind w:left="1080" w:hanging="720"/>
      </w:pPr>
      <w:rPr>
        <w:rFonts w:hint="default"/>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nsid w:val="04BA0C59"/>
    <w:multiLevelType w:val="hybridMultilevel"/>
    <w:tmpl w:val="DFD6966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D053A35"/>
    <w:multiLevelType w:val="hybridMultilevel"/>
    <w:tmpl w:val="9FCE41D8"/>
    <w:lvl w:ilvl="0" w:tplc="0388B03C">
      <w:start w:val="1"/>
      <w:numFmt w:val="bullet"/>
      <w:lvlText w:val="-"/>
      <w:lvlJc w:val="left"/>
      <w:pPr>
        <w:ind w:left="720" w:hanging="360"/>
      </w:pPr>
      <w:rPr>
        <w:rFonts w:ascii="Arial" w:eastAsia="Times New Roman" w:hAnsi="Arial" w:cs="Arial"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0C6937"/>
    <w:multiLevelType w:val="hybridMultilevel"/>
    <w:tmpl w:val="DF80B69A"/>
    <w:lvl w:ilvl="0" w:tplc="6D82918A">
      <w:start w:val="2"/>
      <w:numFmt w:val="bullet"/>
      <w:lvlText w:val="-"/>
      <w:lvlJc w:val="left"/>
      <w:pPr>
        <w:ind w:left="1080" w:hanging="360"/>
      </w:pPr>
      <w:rPr>
        <w:rFonts w:ascii="Times New Roman" w:eastAsia="MS Mincho"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C812522"/>
    <w:multiLevelType w:val="hybridMultilevel"/>
    <w:tmpl w:val="64044260"/>
    <w:lvl w:ilvl="0" w:tplc="12AA6470">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89622D"/>
    <w:multiLevelType w:val="hybridMultilevel"/>
    <w:tmpl w:val="38BAC08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2BE105AA"/>
    <w:multiLevelType w:val="hybridMultilevel"/>
    <w:tmpl w:val="FFAAB8B8"/>
    <w:lvl w:ilvl="0" w:tplc="DAAA38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B02FF3"/>
    <w:multiLevelType w:val="hybridMultilevel"/>
    <w:tmpl w:val="1090ABF2"/>
    <w:lvl w:ilvl="0" w:tplc="040C0001">
      <w:start w:val="1"/>
      <w:numFmt w:val="bullet"/>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33C839ED"/>
    <w:multiLevelType w:val="hybridMultilevel"/>
    <w:tmpl w:val="EA0EC2A4"/>
    <w:lvl w:ilvl="0" w:tplc="AF388B28">
      <w:start w:val="1"/>
      <w:numFmt w:val="bullet"/>
      <w:lvlText w:val="-"/>
      <w:lvlJc w:val="left"/>
      <w:pPr>
        <w:ind w:left="720" w:hanging="360"/>
      </w:pPr>
      <w:rPr>
        <w:rFonts w:ascii="Arial Narrow" w:eastAsia="Times New Roman" w:hAnsi="Arial Narrow"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356B11F0"/>
    <w:multiLevelType w:val="hybridMultilevel"/>
    <w:tmpl w:val="9AC025FE"/>
    <w:lvl w:ilvl="0" w:tplc="040C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14">
    <w:nsid w:val="35EC4CAA"/>
    <w:multiLevelType w:val="hybridMultilevel"/>
    <w:tmpl w:val="A60A5738"/>
    <w:lvl w:ilvl="0" w:tplc="DAAA38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C76F6C"/>
    <w:multiLevelType w:val="hybridMultilevel"/>
    <w:tmpl w:val="8814E61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3A7F6B17"/>
    <w:multiLevelType w:val="multilevel"/>
    <w:tmpl w:val="1E8090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E841613"/>
    <w:multiLevelType w:val="hybridMultilevel"/>
    <w:tmpl w:val="0180C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C630D5"/>
    <w:multiLevelType w:val="hybridMultilevel"/>
    <w:tmpl w:val="6C242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14050C"/>
    <w:multiLevelType w:val="hybridMultilevel"/>
    <w:tmpl w:val="18CEF5C4"/>
    <w:lvl w:ilvl="0" w:tplc="1CF0890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5311E52"/>
    <w:multiLevelType w:val="hybridMultilevel"/>
    <w:tmpl w:val="7B2241E6"/>
    <w:lvl w:ilvl="0" w:tplc="DAAA38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5907C2"/>
    <w:multiLevelType w:val="multilevel"/>
    <w:tmpl w:val="F5AA104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DA202CF"/>
    <w:multiLevelType w:val="hybridMultilevel"/>
    <w:tmpl w:val="000AD8A6"/>
    <w:lvl w:ilvl="0" w:tplc="AF388B28">
      <w:start w:val="1"/>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3973C9"/>
    <w:multiLevelType w:val="hybridMultilevel"/>
    <w:tmpl w:val="741E3688"/>
    <w:lvl w:ilvl="0" w:tplc="AF388B28">
      <w:start w:val="1"/>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23F7D45"/>
    <w:multiLevelType w:val="hybridMultilevel"/>
    <w:tmpl w:val="48DEDD9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EB7543"/>
    <w:multiLevelType w:val="hybridMultilevel"/>
    <w:tmpl w:val="AC92FAB2"/>
    <w:lvl w:ilvl="0" w:tplc="AF388B28">
      <w:start w:val="1"/>
      <w:numFmt w:val="bullet"/>
      <w:lvlText w:val="-"/>
      <w:lvlJc w:val="left"/>
      <w:pPr>
        <w:ind w:left="720" w:hanging="360"/>
      </w:pPr>
      <w:rPr>
        <w:rFonts w:ascii="Arial Narrow" w:eastAsia="Times New Roman" w:hAnsi="Arial Narrow"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6">
    <w:nsid w:val="604A46E0"/>
    <w:multiLevelType w:val="hybridMultilevel"/>
    <w:tmpl w:val="DCC4FC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414638"/>
    <w:multiLevelType w:val="hybridMultilevel"/>
    <w:tmpl w:val="1C58C3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5829B2"/>
    <w:multiLevelType w:val="hybridMultilevel"/>
    <w:tmpl w:val="AE64DC84"/>
    <w:lvl w:ilvl="0" w:tplc="4290E4A4">
      <w:start w:val="5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A214848"/>
    <w:multiLevelType w:val="hybridMultilevel"/>
    <w:tmpl w:val="EDCC53E2"/>
    <w:lvl w:ilvl="0" w:tplc="5EB49EF0">
      <w:start w:val="1"/>
      <w:numFmt w:val="lowerLetter"/>
      <w:lvlText w:val="%1)"/>
      <w:lvlJc w:val="left"/>
      <w:pPr>
        <w:ind w:left="2130" w:hanging="72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0">
    <w:nsid w:val="6B3E757A"/>
    <w:multiLevelType w:val="hybridMultilevel"/>
    <w:tmpl w:val="8752F00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C4D1C55"/>
    <w:multiLevelType w:val="hybridMultilevel"/>
    <w:tmpl w:val="2B5A70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972A0B"/>
    <w:multiLevelType w:val="hybridMultilevel"/>
    <w:tmpl w:val="3B00E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C82C1D"/>
    <w:multiLevelType w:val="hybridMultilevel"/>
    <w:tmpl w:val="0E46E0A0"/>
    <w:lvl w:ilvl="0" w:tplc="E1D8DA0E">
      <w:start w:val="3"/>
      <w:numFmt w:val="bullet"/>
      <w:lvlText w:val=""/>
      <w:lvlJc w:val="left"/>
      <w:pPr>
        <w:ind w:left="1065" w:hanging="360"/>
      </w:pPr>
      <w:rPr>
        <w:rFonts w:ascii="Times New Roman" w:eastAsia="Calibr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4">
    <w:nsid w:val="74012905"/>
    <w:multiLevelType w:val="hybridMultilevel"/>
    <w:tmpl w:val="B9FEB51C"/>
    <w:lvl w:ilvl="0" w:tplc="C4EAF766">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5631675"/>
    <w:multiLevelType w:val="hybridMultilevel"/>
    <w:tmpl w:val="75C45C5E"/>
    <w:lvl w:ilvl="0" w:tplc="AF388B28">
      <w:start w:val="1"/>
      <w:numFmt w:val="bullet"/>
      <w:lvlText w:val="-"/>
      <w:lvlJc w:val="left"/>
      <w:pPr>
        <w:ind w:left="720" w:hanging="360"/>
      </w:pPr>
      <w:rPr>
        <w:rFonts w:ascii="Arial Narrow" w:eastAsia="Times New Roman" w:hAnsi="Arial Narrow"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6">
    <w:nsid w:val="76670BFF"/>
    <w:multiLevelType w:val="hybridMultilevel"/>
    <w:tmpl w:val="AEEC03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77913FF0"/>
    <w:multiLevelType w:val="hybridMultilevel"/>
    <w:tmpl w:val="4FA86934"/>
    <w:lvl w:ilvl="0" w:tplc="AF388B28">
      <w:start w:val="1"/>
      <w:numFmt w:val="bullet"/>
      <w:lvlText w:val="-"/>
      <w:lvlJc w:val="left"/>
      <w:pPr>
        <w:ind w:left="720" w:hanging="360"/>
      </w:pPr>
      <w:rPr>
        <w:rFonts w:ascii="Arial Narrow" w:eastAsia="Times New Roman" w:hAnsi="Arial Narrow"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8">
    <w:nsid w:val="79586F0A"/>
    <w:multiLevelType w:val="hybridMultilevel"/>
    <w:tmpl w:val="28F23B86"/>
    <w:lvl w:ilvl="0" w:tplc="AF388B28">
      <w:start w:val="1"/>
      <w:numFmt w:val="bullet"/>
      <w:lvlText w:val="-"/>
      <w:lvlJc w:val="left"/>
      <w:pPr>
        <w:ind w:left="720" w:hanging="360"/>
      </w:pPr>
      <w:rPr>
        <w:rFonts w:ascii="Arial Narrow" w:eastAsia="Times New Roman" w:hAnsi="Arial Narrow"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nsid w:val="7C551766"/>
    <w:multiLevelType w:val="hybridMultilevel"/>
    <w:tmpl w:val="8B78F01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C796FED"/>
    <w:multiLevelType w:val="hybridMultilevel"/>
    <w:tmpl w:val="A6CC65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EA9664E"/>
    <w:multiLevelType w:val="hybridMultilevel"/>
    <w:tmpl w:val="9F32E24E"/>
    <w:lvl w:ilvl="0" w:tplc="1D42DEBE">
      <w:start w:val="6"/>
      <w:numFmt w:val="bullet"/>
      <w:lvlText w:val="-"/>
      <w:lvlJc w:val="left"/>
      <w:pPr>
        <w:ind w:left="1065" w:hanging="360"/>
      </w:pPr>
      <w:rPr>
        <w:rFonts w:ascii="Times New Roman" w:eastAsia="Calibr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2">
    <w:nsid w:val="7F74543D"/>
    <w:multiLevelType w:val="hybridMultilevel"/>
    <w:tmpl w:val="F9ACF692"/>
    <w:lvl w:ilvl="0" w:tplc="6A98A6D6">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8"/>
  </w:num>
  <w:num w:numId="4">
    <w:abstractNumId w:val="24"/>
  </w:num>
  <w:num w:numId="5">
    <w:abstractNumId w:val="42"/>
  </w:num>
  <w:num w:numId="6">
    <w:abstractNumId w:val="29"/>
  </w:num>
  <w:num w:numId="7">
    <w:abstractNumId w:val="6"/>
  </w:num>
  <w:num w:numId="8">
    <w:abstractNumId w:val="22"/>
  </w:num>
  <w:num w:numId="9">
    <w:abstractNumId w:val="31"/>
  </w:num>
  <w:num w:numId="10">
    <w:abstractNumId w:val="23"/>
  </w:num>
  <w:num w:numId="11">
    <w:abstractNumId w:val="38"/>
  </w:num>
  <w:num w:numId="12">
    <w:abstractNumId w:val="12"/>
  </w:num>
  <w:num w:numId="13">
    <w:abstractNumId w:val="35"/>
  </w:num>
  <w:num w:numId="14">
    <w:abstractNumId w:val="13"/>
  </w:num>
  <w:num w:numId="15">
    <w:abstractNumId w:val="37"/>
  </w:num>
  <w:num w:numId="16">
    <w:abstractNumId w:val="25"/>
  </w:num>
  <w:num w:numId="17">
    <w:abstractNumId w:val="40"/>
  </w:num>
  <w:num w:numId="18">
    <w:abstractNumId w:val="21"/>
  </w:num>
  <w:num w:numId="19">
    <w:abstractNumId w:val="33"/>
  </w:num>
  <w:num w:numId="20">
    <w:abstractNumId w:val="26"/>
  </w:num>
  <w:num w:numId="21">
    <w:abstractNumId w:val="1"/>
  </w:num>
  <w:num w:numId="22">
    <w:abstractNumId w:val="36"/>
  </w:num>
  <w:num w:numId="23">
    <w:abstractNumId w:val="41"/>
  </w:num>
  <w:num w:numId="24">
    <w:abstractNumId w:val="5"/>
  </w:num>
  <w:num w:numId="25">
    <w:abstractNumId w:val="27"/>
  </w:num>
  <w:num w:numId="26">
    <w:abstractNumId w:val="32"/>
  </w:num>
  <w:num w:numId="27">
    <w:abstractNumId w:val="28"/>
  </w:num>
  <w:num w:numId="28">
    <w:abstractNumId w:val="30"/>
  </w:num>
  <w:num w:numId="29">
    <w:abstractNumId w:val="9"/>
  </w:num>
  <w:num w:numId="30">
    <w:abstractNumId w:val="17"/>
  </w:num>
  <w:num w:numId="31">
    <w:abstractNumId w:val="15"/>
  </w:num>
  <w:num w:numId="32">
    <w:abstractNumId w:val="7"/>
  </w:num>
  <w:num w:numId="33">
    <w:abstractNumId w:val="16"/>
  </w:num>
  <w:num w:numId="34">
    <w:abstractNumId w:val="19"/>
  </w:num>
  <w:num w:numId="35">
    <w:abstractNumId w:val="34"/>
  </w:num>
  <w:num w:numId="36">
    <w:abstractNumId w:val="39"/>
  </w:num>
  <w:num w:numId="37">
    <w:abstractNumId w:val="3"/>
  </w:num>
  <w:num w:numId="38">
    <w:abstractNumId w:val="20"/>
  </w:num>
  <w:num w:numId="39">
    <w:abstractNumId w:val="18"/>
  </w:num>
  <w:num w:numId="40">
    <w:abstractNumId w:val="2"/>
  </w:num>
  <w:num w:numId="41">
    <w:abstractNumId w:val="10"/>
  </w:num>
  <w:num w:numId="42">
    <w:abstractNumId w:val="14"/>
  </w:num>
  <w:num w:numId="43">
    <w:abstractNumId w:val="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182D3B"/>
    <w:rsid w:val="000100EC"/>
    <w:rsid w:val="0001144B"/>
    <w:rsid w:val="000215D8"/>
    <w:rsid w:val="0002195D"/>
    <w:rsid w:val="0003018C"/>
    <w:rsid w:val="00033856"/>
    <w:rsid w:val="00033B09"/>
    <w:rsid w:val="00037C0F"/>
    <w:rsid w:val="00042A27"/>
    <w:rsid w:val="000466B5"/>
    <w:rsid w:val="000546F5"/>
    <w:rsid w:val="00063705"/>
    <w:rsid w:val="00091867"/>
    <w:rsid w:val="00093BF4"/>
    <w:rsid w:val="0009771A"/>
    <w:rsid w:val="000A3682"/>
    <w:rsid w:val="000A578A"/>
    <w:rsid w:val="000C4113"/>
    <w:rsid w:val="000D4628"/>
    <w:rsid w:val="000D6086"/>
    <w:rsid w:val="000F0AFA"/>
    <w:rsid w:val="000F575F"/>
    <w:rsid w:val="00110737"/>
    <w:rsid w:val="00110B2D"/>
    <w:rsid w:val="00114A5E"/>
    <w:rsid w:val="00121425"/>
    <w:rsid w:val="00126C4F"/>
    <w:rsid w:val="00131471"/>
    <w:rsid w:val="00132192"/>
    <w:rsid w:val="0013774A"/>
    <w:rsid w:val="00140515"/>
    <w:rsid w:val="00144791"/>
    <w:rsid w:val="001449C7"/>
    <w:rsid w:val="00150EF8"/>
    <w:rsid w:val="00151705"/>
    <w:rsid w:val="00151C3F"/>
    <w:rsid w:val="00157C1C"/>
    <w:rsid w:val="0016284B"/>
    <w:rsid w:val="00167AD0"/>
    <w:rsid w:val="00175EC8"/>
    <w:rsid w:val="00181962"/>
    <w:rsid w:val="00182D3B"/>
    <w:rsid w:val="0018307E"/>
    <w:rsid w:val="0019158D"/>
    <w:rsid w:val="00193636"/>
    <w:rsid w:val="00195408"/>
    <w:rsid w:val="001975A8"/>
    <w:rsid w:val="00197BC4"/>
    <w:rsid w:val="001A0004"/>
    <w:rsid w:val="001A7896"/>
    <w:rsid w:val="001A7AB3"/>
    <w:rsid w:val="001B1112"/>
    <w:rsid w:val="001B1DF7"/>
    <w:rsid w:val="001B22BA"/>
    <w:rsid w:val="001B702F"/>
    <w:rsid w:val="001B7262"/>
    <w:rsid w:val="001C072D"/>
    <w:rsid w:val="001C1712"/>
    <w:rsid w:val="001D1017"/>
    <w:rsid w:val="001E0BC7"/>
    <w:rsid w:val="001E2ACE"/>
    <w:rsid w:val="001E336B"/>
    <w:rsid w:val="001F28E4"/>
    <w:rsid w:val="001F34DE"/>
    <w:rsid w:val="00200237"/>
    <w:rsid w:val="00210390"/>
    <w:rsid w:val="002143A0"/>
    <w:rsid w:val="00226291"/>
    <w:rsid w:val="00226C04"/>
    <w:rsid w:val="00237C67"/>
    <w:rsid w:val="00244A4F"/>
    <w:rsid w:val="002501DE"/>
    <w:rsid w:val="00251368"/>
    <w:rsid w:val="002526A4"/>
    <w:rsid w:val="002630E4"/>
    <w:rsid w:val="00264ABC"/>
    <w:rsid w:val="00266837"/>
    <w:rsid w:val="00266989"/>
    <w:rsid w:val="002712A5"/>
    <w:rsid w:val="00274B50"/>
    <w:rsid w:val="00282D0A"/>
    <w:rsid w:val="002840A0"/>
    <w:rsid w:val="002863C9"/>
    <w:rsid w:val="00286953"/>
    <w:rsid w:val="0028696B"/>
    <w:rsid w:val="002908B2"/>
    <w:rsid w:val="00293591"/>
    <w:rsid w:val="002A0EA9"/>
    <w:rsid w:val="002A1517"/>
    <w:rsid w:val="002A4F49"/>
    <w:rsid w:val="002A5B4D"/>
    <w:rsid w:val="002A6793"/>
    <w:rsid w:val="002B3DF1"/>
    <w:rsid w:val="002D2CAB"/>
    <w:rsid w:val="002D2E4D"/>
    <w:rsid w:val="002E0319"/>
    <w:rsid w:val="002E541C"/>
    <w:rsid w:val="002E5D19"/>
    <w:rsid w:val="002E614D"/>
    <w:rsid w:val="002F680F"/>
    <w:rsid w:val="002F6C2B"/>
    <w:rsid w:val="00303A70"/>
    <w:rsid w:val="0030527D"/>
    <w:rsid w:val="00305B81"/>
    <w:rsid w:val="00310489"/>
    <w:rsid w:val="003210E6"/>
    <w:rsid w:val="00326008"/>
    <w:rsid w:val="00331FC8"/>
    <w:rsid w:val="00332588"/>
    <w:rsid w:val="003355B3"/>
    <w:rsid w:val="00342E16"/>
    <w:rsid w:val="00351CAA"/>
    <w:rsid w:val="00364F2B"/>
    <w:rsid w:val="003707A8"/>
    <w:rsid w:val="00370E26"/>
    <w:rsid w:val="003749B7"/>
    <w:rsid w:val="003750BE"/>
    <w:rsid w:val="003826F7"/>
    <w:rsid w:val="00385769"/>
    <w:rsid w:val="0038653F"/>
    <w:rsid w:val="00387B7C"/>
    <w:rsid w:val="00396806"/>
    <w:rsid w:val="003A3056"/>
    <w:rsid w:val="003A4D8A"/>
    <w:rsid w:val="003A513F"/>
    <w:rsid w:val="003B0720"/>
    <w:rsid w:val="003B19A8"/>
    <w:rsid w:val="003C05D6"/>
    <w:rsid w:val="003C06E3"/>
    <w:rsid w:val="003C7DF8"/>
    <w:rsid w:val="003D0DD7"/>
    <w:rsid w:val="003D196D"/>
    <w:rsid w:val="003D45AE"/>
    <w:rsid w:val="003E0E16"/>
    <w:rsid w:val="003F1CCA"/>
    <w:rsid w:val="003F72B5"/>
    <w:rsid w:val="00407B8C"/>
    <w:rsid w:val="00414D1C"/>
    <w:rsid w:val="00423D44"/>
    <w:rsid w:val="00423EAB"/>
    <w:rsid w:val="00432982"/>
    <w:rsid w:val="00435D07"/>
    <w:rsid w:val="00437655"/>
    <w:rsid w:val="0044100A"/>
    <w:rsid w:val="00445FD7"/>
    <w:rsid w:val="004500B6"/>
    <w:rsid w:val="00451C5A"/>
    <w:rsid w:val="00456997"/>
    <w:rsid w:val="0047521F"/>
    <w:rsid w:val="00477407"/>
    <w:rsid w:val="004843BC"/>
    <w:rsid w:val="004871A1"/>
    <w:rsid w:val="00496085"/>
    <w:rsid w:val="004A039D"/>
    <w:rsid w:val="004A5B0A"/>
    <w:rsid w:val="004B0514"/>
    <w:rsid w:val="004B75E8"/>
    <w:rsid w:val="004C05F8"/>
    <w:rsid w:val="004D0861"/>
    <w:rsid w:val="004F0643"/>
    <w:rsid w:val="004F1B9F"/>
    <w:rsid w:val="004F61E8"/>
    <w:rsid w:val="004F69AF"/>
    <w:rsid w:val="004F7754"/>
    <w:rsid w:val="005039F4"/>
    <w:rsid w:val="0050643E"/>
    <w:rsid w:val="00523279"/>
    <w:rsid w:val="005239B3"/>
    <w:rsid w:val="00525FFB"/>
    <w:rsid w:val="00530B0B"/>
    <w:rsid w:val="0053305B"/>
    <w:rsid w:val="00540BB4"/>
    <w:rsid w:val="00541E0B"/>
    <w:rsid w:val="005531FA"/>
    <w:rsid w:val="00554554"/>
    <w:rsid w:val="00560D8F"/>
    <w:rsid w:val="00561C18"/>
    <w:rsid w:val="00562347"/>
    <w:rsid w:val="005774F5"/>
    <w:rsid w:val="0058097E"/>
    <w:rsid w:val="00581640"/>
    <w:rsid w:val="00582D8A"/>
    <w:rsid w:val="00586DCD"/>
    <w:rsid w:val="00592DC3"/>
    <w:rsid w:val="005932F7"/>
    <w:rsid w:val="005A5AAE"/>
    <w:rsid w:val="005C574F"/>
    <w:rsid w:val="005E1FFF"/>
    <w:rsid w:val="005E6CD8"/>
    <w:rsid w:val="005F06E4"/>
    <w:rsid w:val="00607966"/>
    <w:rsid w:val="006149EA"/>
    <w:rsid w:val="00631079"/>
    <w:rsid w:val="00632838"/>
    <w:rsid w:val="006421CD"/>
    <w:rsid w:val="00642764"/>
    <w:rsid w:val="00645ACC"/>
    <w:rsid w:val="00653990"/>
    <w:rsid w:val="00653BBC"/>
    <w:rsid w:val="00660BDA"/>
    <w:rsid w:val="006619D8"/>
    <w:rsid w:val="00662BF6"/>
    <w:rsid w:val="00672521"/>
    <w:rsid w:val="006728BA"/>
    <w:rsid w:val="0067375E"/>
    <w:rsid w:val="00676FA0"/>
    <w:rsid w:val="00680329"/>
    <w:rsid w:val="006805B0"/>
    <w:rsid w:val="00683E79"/>
    <w:rsid w:val="0068680C"/>
    <w:rsid w:val="00692518"/>
    <w:rsid w:val="00692692"/>
    <w:rsid w:val="006B2064"/>
    <w:rsid w:val="006B6845"/>
    <w:rsid w:val="006B6945"/>
    <w:rsid w:val="006B754A"/>
    <w:rsid w:val="006B7B49"/>
    <w:rsid w:val="006C0119"/>
    <w:rsid w:val="006C6E86"/>
    <w:rsid w:val="006D15DB"/>
    <w:rsid w:val="006D3E35"/>
    <w:rsid w:val="006D5B82"/>
    <w:rsid w:val="006E0805"/>
    <w:rsid w:val="006E0959"/>
    <w:rsid w:val="006E1E06"/>
    <w:rsid w:val="006E4D08"/>
    <w:rsid w:val="006E5BD7"/>
    <w:rsid w:val="006E6153"/>
    <w:rsid w:val="006F1DE5"/>
    <w:rsid w:val="006F3B3E"/>
    <w:rsid w:val="00701D4A"/>
    <w:rsid w:val="00703E10"/>
    <w:rsid w:val="00706251"/>
    <w:rsid w:val="00712046"/>
    <w:rsid w:val="00714186"/>
    <w:rsid w:val="007148F2"/>
    <w:rsid w:val="00715834"/>
    <w:rsid w:val="00720052"/>
    <w:rsid w:val="00720150"/>
    <w:rsid w:val="00723B60"/>
    <w:rsid w:val="00737820"/>
    <w:rsid w:val="0075037B"/>
    <w:rsid w:val="00751AD9"/>
    <w:rsid w:val="0075445A"/>
    <w:rsid w:val="0075722F"/>
    <w:rsid w:val="00761EA3"/>
    <w:rsid w:val="00762F27"/>
    <w:rsid w:val="00781412"/>
    <w:rsid w:val="00783D5E"/>
    <w:rsid w:val="00786ED3"/>
    <w:rsid w:val="00791652"/>
    <w:rsid w:val="0079760E"/>
    <w:rsid w:val="007B05F1"/>
    <w:rsid w:val="007B7246"/>
    <w:rsid w:val="007D5B78"/>
    <w:rsid w:val="007E43F3"/>
    <w:rsid w:val="007E58BB"/>
    <w:rsid w:val="007E7640"/>
    <w:rsid w:val="007F0478"/>
    <w:rsid w:val="007F05D1"/>
    <w:rsid w:val="007F0A84"/>
    <w:rsid w:val="007F7B69"/>
    <w:rsid w:val="00806A53"/>
    <w:rsid w:val="00814734"/>
    <w:rsid w:val="008207C3"/>
    <w:rsid w:val="00833464"/>
    <w:rsid w:val="0083413A"/>
    <w:rsid w:val="0084173B"/>
    <w:rsid w:val="008509F6"/>
    <w:rsid w:val="0085360C"/>
    <w:rsid w:val="00857139"/>
    <w:rsid w:val="0087095B"/>
    <w:rsid w:val="008778B6"/>
    <w:rsid w:val="008877E0"/>
    <w:rsid w:val="008915CB"/>
    <w:rsid w:val="00891D2B"/>
    <w:rsid w:val="00895D85"/>
    <w:rsid w:val="0089703B"/>
    <w:rsid w:val="008A3E5C"/>
    <w:rsid w:val="008A799B"/>
    <w:rsid w:val="008C415C"/>
    <w:rsid w:val="008F00C4"/>
    <w:rsid w:val="008F20EC"/>
    <w:rsid w:val="00903615"/>
    <w:rsid w:val="0090414A"/>
    <w:rsid w:val="009138DB"/>
    <w:rsid w:val="00933BAC"/>
    <w:rsid w:val="00934CB7"/>
    <w:rsid w:val="009504A8"/>
    <w:rsid w:val="009570E6"/>
    <w:rsid w:val="00962B8E"/>
    <w:rsid w:val="00967AB7"/>
    <w:rsid w:val="00987E0E"/>
    <w:rsid w:val="009946C9"/>
    <w:rsid w:val="00997B53"/>
    <w:rsid w:val="009B04D2"/>
    <w:rsid w:val="009B3386"/>
    <w:rsid w:val="009B6E83"/>
    <w:rsid w:val="009C0393"/>
    <w:rsid w:val="009D0768"/>
    <w:rsid w:val="009D4FFA"/>
    <w:rsid w:val="009D55E1"/>
    <w:rsid w:val="009E2922"/>
    <w:rsid w:val="009F6F3C"/>
    <w:rsid w:val="00A1073D"/>
    <w:rsid w:val="00A11DDD"/>
    <w:rsid w:val="00A12446"/>
    <w:rsid w:val="00A213DD"/>
    <w:rsid w:val="00A25C2F"/>
    <w:rsid w:val="00A2680B"/>
    <w:rsid w:val="00A32148"/>
    <w:rsid w:val="00A33D7A"/>
    <w:rsid w:val="00A37A45"/>
    <w:rsid w:val="00A409E0"/>
    <w:rsid w:val="00A445E6"/>
    <w:rsid w:val="00A44BFA"/>
    <w:rsid w:val="00A503C1"/>
    <w:rsid w:val="00A50F34"/>
    <w:rsid w:val="00A50FEF"/>
    <w:rsid w:val="00A54398"/>
    <w:rsid w:val="00A6318F"/>
    <w:rsid w:val="00A72763"/>
    <w:rsid w:val="00A7584C"/>
    <w:rsid w:val="00A75F52"/>
    <w:rsid w:val="00A761C1"/>
    <w:rsid w:val="00A86A04"/>
    <w:rsid w:val="00A961CC"/>
    <w:rsid w:val="00AA0D6D"/>
    <w:rsid w:val="00AC222C"/>
    <w:rsid w:val="00AC6452"/>
    <w:rsid w:val="00AD12DA"/>
    <w:rsid w:val="00AD46C8"/>
    <w:rsid w:val="00AE1B43"/>
    <w:rsid w:val="00AE3E71"/>
    <w:rsid w:val="00AE4BE6"/>
    <w:rsid w:val="00AF35C7"/>
    <w:rsid w:val="00AF51A5"/>
    <w:rsid w:val="00B05A9E"/>
    <w:rsid w:val="00B106ED"/>
    <w:rsid w:val="00B125C6"/>
    <w:rsid w:val="00B238CF"/>
    <w:rsid w:val="00B30071"/>
    <w:rsid w:val="00B51BCF"/>
    <w:rsid w:val="00B52430"/>
    <w:rsid w:val="00B555CA"/>
    <w:rsid w:val="00B6390A"/>
    <w:rsid w:val="00B71978"/>
    <w:rsid w:val="00B81159"/>
    <w:rsid w:val="00B923BC"/>
    <w:rsid w:val="00B95C27"/>
    <w:rsid w:val="00B96283"/>
    <w:rsid w:val="00B96C52"/>
    <w:rsid w:val="00B96EEF"/>
    <w:rsid w:val="00BA08A2"/>
    <w:rsid w:val="00BA0BD2"/>
    <w:rsid w:val="00BB2BFA"/>
    <w:rsid w:val="00BB4852"/>
    <w:rsid w:val="00BB5779"/>
    <w:rsid w:val="00BD6F6A"/>
    <w:rsid w:val="00BE3B75"/>
    <w:rsid w:val="00BE7D8A"/>
    <w:rsid w:val="00BF39BC"/>
    <w:rsid w:val="00C03BEF"/>
    <w:rsid w:val="00C11FD4"/>
    <w:rsid w:val="00C25645"/>
    <w:rsid w:val="00C33DB0"/>
    <w:rsid w:val="00C33DBE"/>
    <w:rsid w:val="00C40860"/>
    <w:rsid w:val="00C43964"/>
    <w:rsid w:val="00C57B06"/>
    <w:rsid w:val="00C629E3"/>
    <w:rsid w:val="00C77677"/>
    <w:rsid w:val="00C81CC3"/>
    <w:rsid w:val="00C83044"/>
    <w:rsid w:val="00C8485F"/>
    <w:rsid w:val="00C862E2"/>
    <w:rsid w:val="00C87151"/>
    <w:rsid w:val="00C966E4"/>
    <w:rsid w:val="00CA5885"/>
    <w:rsid w:val="00CC0EAE"/>
    <w:rsid w:val="00CC4FDA"/>
    <w:rsid w:val="00CC7241"/>
    <w:rsid w:val="00CC7B9C"/>
    <w:rsid w:val="00CD5AEA"/>
    <w:rsid w:val="00CD6399"/>
    <w:rsid w:val="00CD6F10"/>
    <w:rsid w:val="00CE71AE"/>
    <w:rsid w:val="00D1145A"/>
    <w:rsid w:val="00D133BC"/>
    <w:rsid w:val="00D14124"/>
    <w:rsid w:val="00D144D5"/>
    <w:rsid w:val="00D1699D"/>
    <w:rsid w:val="00D22AE4"/>
    <w:rsid w:val="00D247CC"/>
    <w:rsid w:val="00D264FE"/>
    <w:rsid w:val="00D400EB"/>
    <w:rsid w:val="00D4118B"/>
    <w:rsid w:val="00D42A93"/>
    <w:rsid w:val="00D45199"/>
    <w:rsid w:val="00D50BAB"/>
    <w:rsid w:val="00D55329"/>
    <w:rsid w:val="00D607CC"/>
    <w:rsid w:val="00D619C4"/>
    <w:rsid w:val="00D64DA8"/>
    <w:rsid w:val="00D662CE"/>
    <w:rsid w:val="00D72330"/>
    <w:rsid w:val="00D73973"/>
    <w:rsid w:val="00D755DA"/>
    <w:rsid w:val="00D82527"/>
    <w:rsid w:val="00D86E3E"/>
    <w:rsid w:val="00D87B44"/>
    <w:rsid w:val="00D90816"/>
    <w:rsid w:val="00D9392B"/>
    <w:rsid w:val="00D9680B"/>
    <w:rsid w:val="00D97077"/>
    <w:rsid w:val="00DB7A8F"/>
    <w:rsid w:val="00DB7DF2"/>
    <w:rsid w:val="00DC31E4"/>
    <w:rsid w:val="00DC6C48"/>
    <w:rsid w:val="00DD12AD"/>
    <w:rsid w:val="00DE2DC0"/>
    <w:rsid w:val="00DF4D36"/>
    <w:rsid w:val="00DF5072"/>
    <w:rsid w:val="00E024EF"/>
    <w:rsid w:val="00E05053"/>
    <w:rsid w:val="00E111A5"/>
    <w:rsid w:val="00E14956"/>
    <w:rsid w:val="00E227F9"/>
    <w:rsid w:val="00E30FE8"/>
    <w:rsid w:val="00E32755"/>
    <w:rsid w:val="00E340BD"/>
    <w:rsid w:val="00E442C5"/>
    <w:rsid w:val="00E45FB9"/>
    <w:rsid w:val="00E50F90"/>
    <w:rsid w:val="00E518C4"/>
    <w:rsid w:val="00E52246"/>
    <w:rsid w:val="00E61280"/>
    <w:rsid w:val="00E636B0"/>
    <w:rsid w:val="00E63A3A"/>
    <w:rsid w:val="00E74CCC"/>
    <w:rsid w:val="00E873DF"/>
    <w:rsid w:val="00E87C26"/>
    <w:rsid w:val="00E94B73"/>
    <w:rsid w:val="00E9763E"/>
    <w:rsid w:val="00EA1492"/>
    <w:rsid w:val="00EA283F"/>
    <w:rsid w:val="00EA5356"/>
    <w:rsid w:val="00EA767E"/>
    <w:rsid w:val="00EB0D7E"/>
    <w:rsid w:val="00EC3C82"/>
    <w:rsid w:val="00ED0286"/>
    <w:rsid w:val="00ED1735"/>
    <w:rsid w:val="00ED341B"/>
    <w:rsid w:val="00ED7EE0"/>
    <w:rsid w:val="00EE0543"/>
    <w:rsid w:val="00EE15C5"/>
    <w:rsid w:val="00EF32E5"/>
    <w:rsid w:val="00F015E5"/>
    <w:rsid w:val="00F02668"/>
    <w:rsid w:val="00F04EE2"/>
    <w:rsid w:val="00F07D88"/>
    <w:rsid w:val="00F17039"/>
    <w:rsid w:val="00F20A74"/>
    <w:rsid w:val="00F348C3"/>
    <w:rsid w:val="00F4203F"/>
    <w:rsid w:val="00F46E55"/>
    <w:rsid w:val="00F4728A"/>
    <w:rsid w:val="00F508D9"/>
    <w:rsid w:val="00F55C92"/>
    <w:rsid w:val="00F55F37"/>
    <w:rsid w:val="00F6142B"/>
    <w:rsid w:val="00F652B4"/>
    <w:rsid w:val="00F65520"/>
    <w:rsid w:val="00F65866"/>
    <w:rsid w:val="00F7636E"/>
    <w:rsid w:val="00F906F2"/>
    <w:rsid w:val="00F952EF"/>
    <w:rsid w:val="00FA2224"/>
    <w:rsid w:val="00FB2890"/>
    <w:rsid w:val="00FB314C"/>
    <w:rsid w:val="00FB3926"/>
    <w:rsid w:val="00FB6F0D"/>
    <w:rsid w:val="00FC2EDF"/>
    <w:rsid w:val="00FC70DD"/>
    <w:rsid w:val="00FD3AC5"/>
    <w:rsid w:val="00FD5105"/>
    <w:rsid w:val="00FD7946"/>
    <w:rsid w:val="00FE39B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D3B"/>
    <w:pPr>
      <w:spacing w:after="200" w:line="276" w:lineRule="auto"/>
    </w:pPr>
    <w:rPr>
      <w:sz w:val="22"/>
      <w:szCs w:val="22"/>
      <w:lang w:eastAsia="en-US"/>
    </w:rPr>
  </w:style>
  <w:style w:type="paragraph" w:styleId="Titre1">
    <w:name w:val="heading 1"/>
    <w:basedOn w:val="Normal"/>
    <w:next w:val="Normal"/>
    <w:link w:val="Titre1Car"/>
    <w:uiPriority w:val="9"/>
    <w:qFormat/>
    <w:rsid w:val="005531F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5531FA"/>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qFormat/>
    <w:rsid w:val="00182D3B"/>
    <w:pPr>
      <w:keepNext/>
      <w:spacing w:before="240" w:after="60" w:line="240" w:lineRule="auto"/>
      <w:outlineLvl w:val="2"/>
    </w:pPr>
    <w:rPr>
      <w:rFonts w:ascii="Cambria" w:eastAsia="Times New Roman" w:hAnsi="Cambria"/>
      <w:b/>
      <w:bCs/>
      <w:sz w:val="26"/>
      <w:szCs w:val="26"/>
      <w:lang w:val="en-US"/>
    </w:rPr>
  </w:style>
  <w:style w:type="paragraph" w:styleId="Titre4">
    <w:name w:val="heading 4"/>
    <w:basedOn w:val="Normal"/>
    <w:next w:val="Normal"/>
    <w:link w:val="Titre4Car"/>
    <w:uiPriority w:val="9"/>
    <w:unhideWhenUsed/>
    <w:qFormat/>
    <w:rsid w:val="00A50F34"/>
    <w:pPr>
      <w:keepNext/>
      <w:keepLines/>
      <w:spacing w:before="200" w:after="0"/>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182D3B"/>
    <w:rPr>
      <w:rFonts w:ascii="Cambria" w:eastAsia="Times New Roman" w:hAnsi="Cambria" w:cs="Times New Roman"/>
      <w:b/>
      <w:bCs/>
      <w:sz w:val="26"/>
      <w:szCs w:val="26"/>
      <w:lang w:val="en-US"/>
    </w:rPr>
  </w:style>
  <w:style w:type="character" w:customStyle="1" w:styleId="Titre2Car">
    <w:name w:val="Titre 2 Car"/>
    <w:basedOn w:val="Policepardfaut"/>
    <w:link w:val="Titre2"/>
    <w:uiPriority w:val="9"/>
    <w:rsid w:val="005531FA"/>
    <w:rPr>
      <w:rFonts w:ascii="Cambria" w:eastAsia="Times New Roman" w:hAnsi="Cambria" w:cs="Times New Roman"/>
      <w:b/>
      <w:bCs/>
      <w:color w:val="4F81BD"/>
      <w:sz w:val="26"/>
      <w:szCs w:val="26"/>
    </w:rPr>
  </w:style>
  <w:style w:type="character" w:customStyle="1" w:styleId="Titre1Car">
    <w:name w:val="Titre 1 Car"/>
    <w:basedOn w:val="Policepardfaut"/>
    <w:link w:val="Titre1"/>
    <w:uiPriority w:val="9"/>
    <w:rsid w:val="005531FA"/>
    <w:rPr>
      <w:rFonts w:ascii="Cambria" w:eastAsia="Times New Roman" w:hAnsi="Cambria" w:cs="Times New Roman"/>
      <w:b/>
      <w:bCs/>
      <w:color w:val="365F91"/>
      <w:sz w:val="28"/>
      <w:szCs w:val="28"/>
    </w:rPr>
  </w:style>
  <w:style w:type="paragraph" w:customStyle="1" w:styleId="CharChar">
    <w:name w:val="Char Char"/>
    <w:basedOn w:val="Normal"/>
    <w:rsid w:val="005531FA"/>
    <w:pPr>
      <w:spacing w:after="160" w:line="240" w:lineRule="exact"/>
    </w:pPr>
    <w:rPr>
      <w:rFonts w:ascii="Arial" w:eastAsia="Times New Roman" w:hAnsi="Arial"/>
      <w:sz w:val="20"/>
      <w:szCs w:val="20"/>
      <w:lang w:val="en-US"/>
    </w:rPr>
  </w:style>
  <w:style w:type="paragraph" w:styleId="Lgende">
    <w:name w:val="caption"/>
    <w:basedOn w:val="Normal"/>
    <w:next w:val="Normal"/>
    <w:qFormat/>
    <w:rsid w:val="005531FA"/>
    <w:pPr>
      <w:spacing w:before="120" w:after="120" w:line="240" w:lineRule="auto"/>
    </w:pPr>
    <w:rPr>
      <w:rFonts w:ascii="Times New Roman" w:eastAsia="Times New Roman" w:hAnsi="Times New Roman"/>
      <w:b/>
      <w:bCs/>
      <w:sz w:val="20"/>
      <w:szCs w:val="20"/>
      <w:lang w:eastAsia="fr-FR"/>
    </w:rPr>
  </w:style>
  <w:style w:type="paragraph" w:styleId="Paragraphedeliste">
    <w:name w:val="List Paragraph"/>
    <w:basedOn w:val="Normal"/>
    <w:link w:val="ParagraphedelisteCar"/>
    <w:uiPriority w:val="34"/>
    <w:qFormat/>
    <w:rsid w:val="00632838"/>
    <w:pPr>
      <w:spacing w:after="0" w:line="240" w:lineRule="auto"/>
      <w:ind w:left="720"/>
    </w:pPr>
    <w:rPr>
      <w:rFonts w:ascii="Times New Roman" w:eastAsia="Times New Roman" w:hAnsi="Times New Roman"/>
      <w:sz w:val="24"/>
      <w:szCs w:val="24"/>
      <w:lang w:eastAsia="fr-FR"/>
    </w:rPr>
  </w:style>
  <w:style w:type="character" w:customStyle="1" w:styleId="ParagraphedelisteCar">
    <w:name w:val="Paragraphe de liste Car"/>
    <w:basedOn w:val="Policepardfaut"/>
    <w:link w:val="Paragraphedeliste"/>
    <w:uiPriority w:val="34"/>
    <w:rsid w:val="00632838"/>
    <w:rPr>
      <w:rFonts w:ascii="Times New Roman" w:eastAsia="Times New Roman" w:hAnsi="Times New Roman" w:cs="Times New Roman"/>
      <w:sz w:val="24"/>
      <w:szCs w:val="24"/>
      <w:lang w:eastAsia="fr-FR"/>
    </w:rPr>
  </w:style>
  <w:style w:type="paragraph" w:customStyle="1" w:styleId="CharChar0">
    <w:name w:val="Char Char"/>
    <w:basedOn w:val="Normal"/>
    <w:rsid w:val="007E7640"/>
    <w:pPr>
      <w:spacing w:after="160" w:line="240" w:lineRule="exact"/>
    </w:pPr>
    <w:rPr>
      <w:rFonts w:ascii="Arial" w:eastAsia="Times New Roman" w:hAnsi="Arial"/>
      <w:sz w:val="20"/>
      <w:szCs w:val="20"/>
      <w:lang w:val="en-US"/>
    </w:rPr>
  </w:style>
  <w:style w:type="character" w:customStyle="1" w:styleId="Titre4Car">
    <w:name w:val="Titre 4 Car"/>
    <w:basedOn w:val="Policepardfaut"/>
    <w:link w:val="Titre4"/>
    <w:uiPriority w:val="9"/>
    <w:rsid w:val="00A50F34"/>
    <w:rPr>
      <w:rFonts w:ascii="Cambria" w:eastAsia="Times New Roman" w:hAnsi="Cambria" w:cs="Times New Roman"/>
      <w:b/>
      <w:bCs/>
      <w:i/>
      <w:iCs/>
      <w:color w:val="4F81BD"/>
    </w:rPr>
  </w:style>
  <w:style w:type="paragraph" w:styleId="Corpsdetexte3">
    <w:name w:val="Body Text 3"/>
    <w:basedOn w:val="Normal"/>
    <w:link w:val="Corpsdetexte3Car"/>
    <w:rsid w:val="006728BA"/>
    <w:pPr>
      <w:spacing w:after="120" w:line="240" w:lineRule="auto"/>
    </w:pPr>
    <w:rPr>
      <w:rFonts w:ascii="Times New Roman" w:eastAsia="MS Mincho" w:hAnsi="Times New Roman"/>
      <w:sz w:val="16"/>
      <w:szCs w:val="16"/>
      <w:lang w:eastAsia="fr-FR"/>
    </w:rPr>
  </w:style>
  <w:style w:type="character" w:customStyle="1" w:styleId="Corpsdetexte3Car">
    <w:name w:val="Corps de texte 3 Car"/>
    <w:basedOn w:val="Policepardfaut"/>
    <w:link w:val="Corpsdetexte3"/>
    <w:rsid w:val="006728BA"/>
    <w:rPr>
      <w:rFonts w:ascii="Times New Roman" w:eastAsia="MS Mincho" w:hAnsi="Times New Roman" w:cs="Times New Roman"/>
      <w:sz w:val="16"/>
      <w:szCs w:val="16"/>
      <w:lang w:eastAsia="fr-FR"/>
    </w:rPr>
  </w:style>
  <w:style w:type="paragraph" w:styleId="En-tte">
    <w:name w:val="header"/>
    <w:basedOn w:val="Normal"/>
    <w:link w:val="En-tteCar"/>
    <w:unhideWhenUsed/>
    <w:rsid w:val="00D662CE"/>
    <w:pPr>
      <w:tabs>
        <w:tab w:val="center" w:pos="4536"/>
        <w:tab w:val="right" w:pos="9072"/>
      </w:tabs>
      <w:spacing w:after="0" w:line="240" w:lineRule="auto"/>
    </w:pPr>
  </w:style>
  <w:style w:type="character" w:customStyle="1" w:styleId="En-tteCar">
    <w:name w:val="En-tête Car"/>
    <w:basedOn w:val="Policepardfaut"/>
    <w:link w:val="En-tte"/>
    <w:rsid w:val="00D662CE"/>
    <w:rPr>
      <w:sz w:val="22"/>
      <w:szCs w:val="22"/>
      <w:lang w:eastAsia="en-US"/>
    </w:rPr>
  </w:style>
  <w:style w:type="paragraph" w:styleId="Pieddepage">
    <w:name w:val="footer"/>
    <w:basedOn w:val="Normal"/>
    <w:link w:val="PieddepageCar"/>
    <w:uiPriority w:val="99"/>
    <w:unhideWhenUsed/>
    <w:rsid w:val="00D662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2CE"/>
    <w:rPr>
      <w:sz w:val="22"/>
      <w:szCs w:val="22"/>
      <w:lang w:eastAsia="en-US"/>
    </w:rPr>
  </w:style>
  <w:style w:type="paragraph" w:styleId="Notedebasdepage">
    <w:name w:val="footnote text"/>
    <w:basedOn w:val="Normal"/>
    <w:link w:val="NotedebasdepageCar"/>
    <w:uiPriority w:val="99"/>
    <w:semiHidden/>
    <w:unhideWhenUsed/>
    <w:rsid w:val="00D662C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2CE"/>
    <w:rPr>
      <w:lang w:eastAsia="en-US"/>
    </w:rPr>
  </w:style>
  <w:style w:type="character" w:styleId="Appelnotedebasdep">
    <w:name w:val="footnote reference"/>
    <w:basedOn w:val="Policepardfaut"/>
    <w:uiPriority w:val="99"/>
    <w:semiHidden/>
    <w:unhideWhenUsed/>
    <w:rsid w:val="00D662CE"/>
    <w:rPr>
      <w:vertAlign w:val="superscript"/>
    </w:rPr>
  </w:style>
  <w:style w:type="character" w:styleId="Marquedecommentaire">
    <w:name w:val="annotation reference"/>
    <w:basedOn w:val="Policepardfaut"/>
    <w:uiPriority w:val="99"/>
    <w:semiHidden/>
    <w:unhideWhenUsed/>
    <w:rsid w:val="00540BB4"/>
    <w:rPr>
      <w:sz w:val="16"/>
      <w:szCs w:val="16"/>
    </w:rPr>
  </w:style>
  <w:style w:type="paragraph" w:styleId="Commentaire">
    <w:name w:val="annotation text"/>
    <w:basedOn w:val="Normal"/>
    <w:link w:val="CommentaireCar"/>
    <w:uiPriority w:val="99"/>
    <w:semiHidden/>
    <w:unhideWhenUsed/>
    <w:rsid w:val="00540BB4"/>
    <w:pPr>
      <w:spacing w:line="240" w:lineRule="auto"/>
    </w:pPr>
    <w:rPr>
      <w:sz w:val="20"/>
      <w:szCs w:val="20"/>
    </w:rPr>
  </w:style>
  <w:style w:type="character" w:customStyle="1" w:styleId="CommentaireCar">
    <w:name w:val="Commentaire Car"/>
    <w:basedOn w:val="Policepardfaut"/>
    <w:link w:val="Commentaire"/>
    <w:uiPriority w:val="99"/>
    <w:semiHidden/>
    <w:rsid w:val="00540BB4"/>
    <w:rPr>
      <w:lang w:eastAsia="en-US"/>
    </w:rPr>
  </w:style>
  <w:style w:type="paragraph" w:styleId="Objetducommentaire">
    <w:name w:val="annotation subject"/>
    <w:basedOn w:val="Commentaire"/>
    <w:next w:val="Commentaire"/>
    <w:link w:val="ObjetducommentaireCar"/>
    <w:uiPriority w:val="99"/>
    <w:semiHidden/>
    <w:unhideWhenUsed/>
    <w:rsid w:val="00540BB4"/>
    <w:rPr>
      <w:b/>
      <w:bCs/>
    </w:rPr>
  </w:style>
  <w:style w:type="character" w:customStyle="1" w:styleId="ObjetducommentaireCar">
    <w:name w:val="Objet du commentaire Car"/>
    <w:basedOn w:val="CommentaireCar"/>
    <w:link w:val="Objetducommentaire"/>
    <w:uiPriority w:val="99"/>
    <w:semiHidden/>
    <w:rsid w:val="00540BB4"/>
    <w:rPr>
      <w:b/>
      <w:bCs/>
    </w:rPr>
  </w:style>
  <w:style w:type="paragraph" w:styleId="Textedebulles">
    <w:name w:val="Balloon Text"/>
    <w:basedOn w:val="Normal"/>
    <w:link w:val="TextedebullesCar"/>
    <w:uiPriority w:val="99"/>
    <w:semiHidden/>
    <w:unhideWhenUsed/>
    <w:rsid w:val="00540B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0BB4"/>
    <w:rPr>
      <w:rFonts w:ascii="Tahoma" w:hAnsi="Tahoma" w:cs="Tahoma"/>
      <w:sz w:val="16"/>
      <w:szCs w:val="16"/>
      <w:lang w:eastAsia="en-US"/>
    </w:rPr>
  </w:style>
  <w:style w:type="paragraph" w:customStyle="1" w:styleId="Sansinterligne1">
    <w:name w:val="Sans interligne1"/>
    <w:basedOn w:val="Normal"/>
    <w:link w:val="NoSpacingChar"/>
    <w:uiPriority w:val="1"/>
    <w:qFormat/>
    <w:rsid w:val="006C0119"/>
    <w:pPr>
      <w:tabs>
        <w:tab w:val="left" w:pos="720"/>
      </w:tabs>
      <w:spacing w:after="0" w:line="240" w:lineRule="auto"/>
      <w:jc w:val="both"/>
    </w:pPr>
    <w:rPr>
      <w:rFonts w:ascii="Times New Roman" w:eastAsia="Times New Roman" w:hAnsi="Times New Roman"/>
      <w:szCs w:val="20"/>
      <w:lang w:val="en-GB"/>
    </w:rPr>
  </w:style>
  <w:style w:type="character" w:customStyle="1" w:styleId="NoSpacingChar">
    <w:name w:val="No Spacing Char"/>
    <w:basedOn w:val="Policepardfaut"/>
    <w:link w:val="Sansinterligne1"/>
    <w:uiPriority w:val="1"/>
    <w:rsid w:val="006C0119"/>
    <w:rPr>
      <w:rFonts w:ascii="Times New Roman" w:eastAsia="Times New Roman" w:hAnsi="Times New Roman"/>
      <w:sz w:val="22"/>
      <w:lang w:val="en-GB" w:eastAsia="en-US"/>
    </w:rPr>
  </w:style>
  <w:style w:type="paragraph" w:customStyle="1" w:styleId="xl24">
    <w:name w:val="xl24"/>
    <w:basedOn w:val="Normal"/>
    <w:rsid w:val="00D133BC"/>
    <w:pPr>
      <w:spacing w:before="100" w:after="100" w:line="240" w:lineRule="auto"/>
    </w:pPr>
    <w:rPr>
      <w:rFonts w:ascii="Arial" w:eastAsia="Times New Roman" w:hAnsi="Arial"/>
      <w:b/>
      <w:sz w:val="24"/>
      <w:szCs w:val="20"/>
      <w:lang w:eastAsia="fr-FR"/>
    </w:rPr>
  </w:style>
  <w:style w:type="paragraph" w:styleId="Corpsdetexte">
    <w:name w:val="Body Text"/>
    <w:basedOn w:val="Normal"/>
    <w:link w:val="CorpsdetexteCar"/>
    <w:uiPriority w:val="99"/>
    <w:semiHidden/>
    <w:unhideWhenUsed/>
    <w:rsid w:val="00D133BC"/>
    <w:pPr>
      <w:spacing w:after="120"/>
    </w:pPr>
  </w:style>
  <w:style w:type="character" w:customStyle="1" w:styleId="CorpsdetexteCar">
    <w:name w:val="Corps de texte Car"/>
    <w:basedOn w:val="Policepardfaut"/>
    <w:link w:val="Corpsdetexte"/>
    <w:uiPriority w:val="99"/>
    <w:semiHidden/>
    <w:rsid w:val="00D133BC"/>
    <w:rPr>
      <w:sz w:val="22"/>
      <w:szCs w:val="22"/>
      <w:lang w:eastAsia="en-US"/>
    </w:rPr>
  </w:style>
  <w:style w:type="paragraph" w:styleId="Corpsdetexte2">
    <w:name w:val="Body Text 2"/>
    <w:basedOn w:val="Normal"/>
    <w:link w:val="Corpsdetexte2Car"/>
    <w:unhideWhenUsed/>
    <w:rsid w:val="00D133BC"/>
    <w:pPr>
      <w:spacing w:after="120" w:line="480" w:lineRule="auto"/>
    </w:pPr>
  </w:style>
  <w:style w:type="character" w:customStyle="1" w:styleId="Corpsdetexte2Car">
    <w:name w:val="Corps de texte 2 Car"/>
    <w:basedOn w:val="Policepardfaut"/>
    <w:link w:val="Corpsdetexte2"/>
    <w:rsid w:val="00D133BC"/>
    <w:rPr>
      <w:sz w:val="22"/>
      <w:szCs w:val="22"/>
      <w:lang w:eastAsia="en-US"/>
    </w:rPr>
  </w:style>
  <w:style w:type="table" w:styleId="Grilledutableau">
    <w:name w:val="Table Grid"/>
    <w:basedOn w:val="TableauNormal"/>
    <w:uiPriority w:val="59"/>
    <w:rsid w:val="006B69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semiHidden/>
    <w:unhideWhenUsed/>
    <w:rsid w:val="001C072D"/>
    <w:pPr>
      <w:spacing w:after="120"/>
      <w:ind w:left="283"/>
    </w:pPr>
  </w:style>
  <w:style w:type="character" w:customStyle="1" w:styleId="RetraitcorpsdetexteCar">
    <w:name w:val="Retrait corps de texte Car"/>
    <w:basedOn w:val="Policepardfaut"/>
    <w:link w:val="Retraitcorpsdetexte"/>
    <w:uiPriority w:val="99"/>
    <w:semiHidden/>
    <w:rsid w:val="001C072D"/>
    <w:rPr>
      <w:sz w:val="22"/>
      <w:szCs w:val="22"/>
      <w:lang w:eastAsia="en-US"/>
    </w:rPr>
  </w:style>
  <w:style w:type="paragraph" w:styleId="Tabledesillustrations">
    <w:name w:val="table of figures"/>
    <w:basedOn w:val="Normal"/>
    <w:next w:val="Normal"/>
    <w:uiPriority w:val="99"/>
    <w:unhideWhenUsed/>
    <w:rsid w:val="00903615"/>
  </w:style>
  <w:style w:type="character" w:styleId="Lienhypertexte">
    <w:name w:val="Hyperlink"/>
    <w:basedOn w:val="Policepardfaut"/>
    <w:uiPriority w:val="99"/>
    <w:unhideWhenUsed/>
    <w:rsid w:val="00903615"/>
    <w:rPr>
      <w:color w:val="0000FF"/>
      <w:u w:val="single"/>
    </w:rPr>
  </w:style>
  <w:style w:type="paragraph" w:styleId="En-ttedetabledesmatires">
    <w:name w:val="TOC Heading"/>
    <w:basedOn w:val="Titre1"/>
    <w:next w:val="Normal"/>
    <w:uiPriority w:val="39"/>
    <w:semiHidden/>
    <w:unhideWhenUsed/>
    <w:qFormat/>
    <w:rsid w:val="00F7636E"/>
    <w:pPr>
      <w:outlineLvl w:val="9"/>
    </w:pPr>
  </w:style>
  <w:style w:type="paragraph" w:styleId="TM1">
    <w:name w:val="toc 1"/>
    <w:basedOn w:val="Normal"/>
    <w:next w:val="Normal"/>
    <w:autoRedefine/>
    <w:uiPriority w:val="39"/>
    <w:unhideWhenUsed/>
    <w:rsid w:val="00F7636E"/>
    <w:pPr>
      <w:tabs>
        <w:tab w:val="right" w:leader="dot" w:pos="9062"/>
      </w:tabs>
      <w:spacing w:after="0" w:line="240" w:lineRule="auto"/>
    </w:pPr>
    <w:rPr>
      <w:rFonts w:ascii="Times New Roman" w:hAnsi="Times New Roman"/>
      <w:b/>
      <w:noProof/>
      <w:sz w:val="24"/>
      <w:szCs w:val="24"/>
    </w:rPr>
  </w:style>
  <w:style w:type="paragraph" w:styleId="TM2">
    <w:name w:val="toc 2"/>
    <w:basedOn w:val="Normal"/>
    <w:next w:val="Normal"/>
    <w:autoRedefine/>
    <w:uiPriority w:val="39"/>
    <w:unhideWhenUsed/>
    <w:rsid w:val="00F7636E"/>
    <w:pPr>
      <w:ind w:left="220"/>
    </w:pPr>
  </w:style>
  <w:style w:type="paragraph" w:styleId="TM3">
    <w:name w:val="toc 3"/>
    <w:basedOn w:val="Normal"/>
    <w:next w:val="Normal"/>
    <w:autoRedefine/>
    <w:uiPriority w:val="39"/>
    <w:unhideWhenUsed/>
    <w:rsid w:val="00F7636E"/>
    <w:pPr>
      <w:ind w:left="440"/>
    </w:pPr>
  </w:style>
  <w:style w:type="paragraph" w:styleId="Textebrut">
    <w:name w:val="Plain Text"/>
    <w:basedOn w:val="Normal"/>
    <w:link w:val="TextebrutCar"/>
    <w:rsid w:val="00EA767E"/>
    <w:pPr>
      <w:widowControl w:val="0"/>
      <w:spacing w:after="0" w:line="240" w:lineRule="auto"/>
      <w:jc w:val="both"/>
    </w:pPr>
    <w:rPr>
      <w:rFonts w:ascii="MS Mincho" w:eastAsia="MS Mincho" w:hAnsi="Courier New" w:cs="Courier New"/>
      <w:sz w:val="21"/>
      <w:szCs w:val="21"/>
      <w:lang w:eastAsia="ja-JP"/>
    </w:rPr>
  </w:style>
  <w:style w:type="character" w:customStyle="1" w:styleId="TextebrutCar">
    <w:name w:val="Texte brut Car"/>
    <w:basedOn w:val="Policepardfaut"/>
    <w:link w:val="Textebrut"/>
    <w:rsid w:val="00EA767E"/>
    <w:rPr>
      <w:rFonts w:ascii="MS Mincho" w:eastAsia="MS Mincho" w:hAnsi="Courier New" w:cs="Courier New"/>
      <w:sz w:val="21"/>
      <w:szCs w:val="21"/>
      <w:lang w:eastAsia="ja-JP"/>
    </w:rPr>
  </w:style>
  <w:style w:type="character" w:styleId="lev">
    <w:name w:val="Strong"/>
    <w:basedOn w:val="Policepardfaut"/>
    <w:uiPriority w:val="22"/>
    <w:qFormat/>
    <w:rsid w:val="001B7262"/>
    <w:rPr>
      <w:b/>
      <w:bCs/>
    </w:rPr>
  </w:style>
</w:styles>
</file>

<file path=word/webSettings.xml><?xml version="1.0" encoding="utf-8"?>
<w:webSettings xmlns:r="http://schemas.openxmlformats.org/officeDocument/2006/relationships" xmlns:w="http://schemas.openxmlformats.org/wordprocessingml/2006/main">
  <w:divs>
    <w:div w:id="236868026">
      <w:bodyDiv w:val="1"/>
      <w:marLeft w:val="0"/>
      <w:marRight w:val="0"/>
      <w:marTop w:val="0"/>
      <w:marBottom w:val="0"/>
      <w:divBdr>
        <w:top w:val="none" w:sz="0" w:space="0" w:color="auto"/>
        <w:left w:val="none" w:sz="0" w:space="0" w:color="auto"/>
        <w:bottom w:val="none" w:sz="0" w:space="0" w:color="auto"/>
        <w:right w:val="none" w:sz="0" w:space="0" w:color="auto"/>
      </w:divBdr>
    </w:div>
    <w:div w:id="677738085">
      <w:bodyDiv w:val="1"/>
      <w:marLeft w:val="0"/>
      <w:marRight w:val="0"/>
      <w:marTop w:val="0"/>
      <w:marBottom w:val="0"/>
      <w:divBdr>
        <w:top w:val="none" w:sz="0" w:space="0" w:color="auto"/>
        <w:left w:val="none" w:sz="0" w:space="0" w:color="auto"/>
        <w:bottom w:val="none" w:sz="0" w:space="0" w:color="auto"/>
        <w:right w:val="none" w:sz="0" w:space="0" w:color="auto"/>
      </w:divBdr>
    </w:div>
    <w:div w:id="154987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2C870-3EB5-4D58-BC41-08616E9B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23780</Words>
  <Characters>130791</Characters>
  <Application>Microsoft Office Word</Application>
  <DocSecurity>0</DocSecurity>
  <Lines>1089</Lines>
  <Paragraphs>308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154263</CharactersWithSpaces>
  <SharedDoc>false</SharedDoc>
  <HLinks>
    <vt:vector size="228" baseType="variant">
      <vt:variant>
        <vt:i4>1638461</vt:i4>
      </vt:variant>
      <vt:variant>
        <vt:i4>227</vt:i4>
      </vt:variant>
      <vt:variant>
        <vt:i4>0</vt:i4>
      </vt:variant>
      <vt:variant>
        <vt:i4>5</vt:i4>
      </vt:variant>
      <vt:variant>
        <vt:lpwstr/>
      </vt:variant>
      <vt:variant>
        <vt:lpwstr>_Toc289300659</vt:lpwstr>
      </vt:variant>
      <vt:variant>
        <vt:i4>1638461</vt:i4>
      </vt:variant>
      <vt:variant>
        <vt:i4>221</vt:i4>
      </vt:variant>
      <vt:variant>
        <vt:i4>0</vt:i4>
      </vt:variant>
      <vt:variant>
        <vt:i4>5</vt:i4>
      </vt:variant>
      <vt:variant>
        <vt:lpwstr/>
      </vt:variant>
      <vt:variant>
        <vt:lpwstr>_Toc289300658</vt:lpwstr>
      </vt:variant>
      <vt:variant>
        <vt:i4>1638461</vt:i4>
      </vt:variant>
      <vt:variant>
        <vt:i4>215</vt:i4>
      </vt:variant>
      <vt:variant>
        <vt:i4>0</vt:i4>
      </vt:variant>
      <vt:variant>
        <vt:i4>5</vt:i4>
      </vt:variant>
      <vt:variant>
        <vt:lpwstr/>
      </vt:variant>
      <vt:variant>
        <vt:lpwstr>_Toc289300657</vt:lpwstr>
      </vt:variant>
      <vt:variant>
        <vt:i4>1638461</vt:i4>
      </vt:variant>
      <vt:variant>
        <vt:i4>209</vt:i4>
      </vt:variant>
      <vt:variant>
        <vt:i4>0</vt:i4>
      </vt:variant>
      <vt:variant>
        <vt:i4>5</vt:i4>
      </vt:variant>
      <vt:variant>
        <vt:lpwstr/>
      </vt:variant>
      <vt:variant>
        <vt:lpwstr>_Toc289300656</vt:lpwstr>
      </vt:variant>
      <vt:variant>
        <vt:i4>1638461</vt:i4>
      </vt:variant>
      <vt:variant>
        <vt:i4>203</vt:i4>
      </vt:variant>
      <vt:variant>
        <vt:i4>0</vt:i4>
      </vt:variant>
      <vt:variant>
        <vt:i4>5</vt:i4>
      </vt:variant>
      <vt:variant>
        <vt:lpwstr/>
      </vt:variant>
      <vt:variant>
        <vt:lpwstr>_Toc289300655</vt:lpwstr>
      </vt:variant>
      <vt:variant>
        <vt:i4>1900607</vt:i4>
      </vt:variant>
      <vt:variant>
        <vt:i4>194</vt:i4>
      </vt:variant>
      <vt:variant>
        <vt:i4>0</vt:i4>
      </vt:variant>
      <vt:variant>
        <vt:i4>5</vt:i4>
      </vt:variant>
      <vt:variant>
        <vt:lpwstr/>
      </vt:variant>
      <vt:variant>
        <vt:lpwstr>_Toc306280281</vt:lpwstr>
      </vt:variant>
      <vt:variant>
        <vt:i4>1900607</vt:i4>
      </vt:variant>
      <vt:variant>
        <vt:i4>188</vt:i4>
      </vt:variant>
      <vt:variant>
        <vt:i4>0</vt:i4>
      </vt:variant>
      <vt:variant>
        <vt:i4>5</vt:i4>
      </vt:variant>
      <vt:variant>
        <vt:lpwstr/>
      </vt:variant>
      <vt:variant>
        <vt:lpwstr>_Toc306280280</vt:lpwstr>
      </vt:variant>
      <vt:variant>
        <vt:i4>1179711</vt:i4>
      </vt:variant>
      <vt:variant>
        <vt:i4>182</vt:i4>
      </vt:variant>
      <vt:variant>
        <vt:i4>0</vt:i4>
      </vt:variant>
      <vt:variant>
        <vt:i4>5</vt:i4>
      </vt:variant>
      <vt:variant>
        <vt:lpwstr/>
      </vt:variant>
      <vt:variant>
        <vt:lpwstr>_Toc306280279</vt:lpwstr>
      </vt:variant>
      <vt:variant>
        <vt:i4>1179711</vt:i4>
      </vt:variant>
      <vt:variant>
        <vt:i4>176</vt:i4>
      </vt:variant>
      <vt:variant>
        <vt:i4>0</vt:i4>
      </vt:variant>
      <vt:variant>
        <vt:i4>5</vt:i4>
      </vt:variant>
      <vt:variant>
        <vt:lpwstr/>
      </vt:variant>
      <vt:variant>
        <vt:lpwstr>_Toc306280278</vt:lpwstr>
      </vt:variant>
      <vt:variant>
        <vt:i4>1179711</vt:i4>
      </vt:variant>
      <vt:variant>
        <vt:i4>170</vt:i4>
      </vt:variant>
      <vt:variant>
        <vt:i4>0</vt:i4>
      </vt:variant>
      <vt:variant>
        <vt:i4>5</vt:i4>
      </vt:variant>
      <vt:variant>
        <vt:lpwstr/>
      </vt:variant>
      <vt:variant>
        <vt:lpwstr>_Toc306280277</vt:lpwstr>
      </vt:variant>
      <vt:variant>
        <vt:i4>1179711</vt:i4>
      </vt:variant>
      <vt:variant>
        <vt:i4>164</vt:i4>
      </vt:variant>
      <vt:variant>
        <vt:i4>0</vt:i4>
      </vt:variant>
      <vt:variant>
        <vt:i4>5</vt:i4>
      </vt:variant>
      <vt:variant>
        <vt:lpwstr/>
      </vt:variant>
      <vt:variant>
        <vt:lpwstr>_Toc306280276</vt:lpwstr>
      </vt:variant>
      <vt:variant>
        <vt:i4>1179711</vt:i4>
      </vt:variant>
      <vt:variant>
        <vt:i4>158</vt:i4>
      </vt:variant>
      <vt:variant>
        <vt:i4>0</vt:i4>
      </vt:variant>
      <vt:variant>
        <vt:i4>5</vt:i4>
      </vt:variant>
      <vt:variant>
        <vt:lpwstr/>
      </vt:variant>
      <vt:variant>
        <vt:lpwstr>_Toc306280275</vt:lpwstr>
      </vt:variant>
      <vt:variant>
        <vt:i4>1179711</vt:i4>
      </vt:variant>
      <vt:variant>
        <vt:i4>152</vt:i4>
      </vt:variant>
      <vt:variant>
        <vt:i4>0</vt:i4>
      </vt:variant>
      <vt:variant>
        <vt:i4>5</vt:i4>
      </vt:variant>
      <vt:variant>
        <vt:lpwstr/>
      </vt:variant>
      <vt:variant>
        <vt:lpwstr>_Toc306280274</vt:lpwstr>
      </vt:variant>
      <vt:variant>
        <vt:i4>1179711</vt:i4>
      </vt:variant>
      <vt:variant>
        <vt:i4>146</vt:i4>
      </vt:variant>
      <vt:variant>
        <vt:i4>0</vt:i4>
      </vt:variant>
      <vt:variant>
        <vt:i4>5</vt:i4>
      </vt:variant>
      <vt:variant>
        <vt:lpwstr/>
      </vt:variant>
      <vt:variant>
        <vt:lpwstr>_Toc306280273</vt:lpwstr>
      </vt:variant>
      <vt:variant>
        <vt:i4>1179711</vt:i4>
      </vt:variant>
      <vt:variant>
        <vt:i4>140</vt:i4>
      </vt:variant>
      <vt:variant>
        <vt:i4>0</vt:i4>
      </vt:variant>
      <vt:variant>
        <vt:i4>5</vt:i4>
      </vt:variant>
      <vt:variant>
        <vt:lpwstr/>
      </vt:variant>
      <vt:variant>
        <vt:lpwstr>_Toc306280272</vt:lpwstr>
      </vt:variant>
      <vt:variant>
        <vt:i4>1179711</vt:i4>
      </vt:variant>
      <vt:variant>
        <vt:i4>134</vt:i4>
      </vt:variant>
      <vt:variant>
        <vt:i4>0</vt:i4>
      </vt:variant>
      <vt:variant>
        <vt:i4>5</vt:i4>
      </vt:variant>
      <vt:variant>
        <vt:lpwstr/>
      </vt:variant>
      <vt:variant>
        <vt:lpwstr>_Toc306280271</vt:lpwstr>
      </vt:variant>
      <vt:variant>
        <vt:i4>1179711</vt:i4>
      </vt:variant>
      <vt:variant>
        <vt:i4>128</vt:i4>
      </vt:variant>
      <vt:variant>
        <vt:i4>0</vt:i4>
      </vt:variant>
      <vt:variant>
        <vt:i4>5</vt:i4>
      </vt:variant>
      <vt:variant>
        <vt:lpwstr/>
      </vt:variant>
      <vt:variant>
        <vt:lpwstr>_Toc306280270</vt:lpwstr>
      </vt:variant>
      <vt:variant>
        <vt:i4>1245247</vt:i4>
      </vt:variant>
      <vt:variant>
        <vt:i4>122</vt:i4>
      </vt:variant>
      <vt:variant>
        <vt:i4>0</vt:i4>
      </vt:variant>
      <vt:variant>
        <vt:i4>5</vt:i4>
      </vt:variant>
      <vt:variant>
        <vt:lpwstr/>
      </vt:variant>
      <vt:variant>
        <vt:lpwstr>_Toc306280269</vt:lpwstr>
      </vt:variant>
      <vt:variant>
        <vt:i4>1245247</vt:i4>
      </vt:variant>
      <vt:variant>
        <vt:i4>116</vt:i4>
      </vt:variant>
      <vt:variant>
        <vt:i4>0</vt:i4>
      </vt:variant>
      <vt:variant>
        <vt:i4>5</vt:i4>
      </vt:variant>
      <vt:variant>
        <vt:lpwstr/>
      </vt:variant>
      <vt:variant>
        <vt:lpwstr>_Toc306280268</vt:lpwstr>
      </vt:variant>
      <vt:variant>
        <vt:i4>1245247</vt:i4>
      </vt:variant>
      <vt:variant>
        <vt:i4>110</vt:i4>
      </vt:variant>
      <vt:variant>
        <vt:i4>0</vt:i4>
      </vt:variant>
      <vt:variant>
        <vt:i4>5</vt:i4>
      </vt:variant>
      <vt:variant>
        <vt:lpwstr/>
      </vt:variant>
      <vt:variant>
        <vt:lpwstr>_Toc306280267</vt:lpwstr>
      </vt:variant>
      <vt:variant>
        <vt:i4>1245247</vt:i4>
      </vt:variant>
      <vt:variant>
        <vt:i4>104</vt:i4>
      </vt:variant>
      <vt:variant>
        <vt:i4>0</vt:i4>
      </vt:variant>
      <vt:variant>
        <vt:i4>5</vt:i4>
      </vt:variant>
      <vt:variant>
        <vt:lpwstr/>
      </vt:variant>
      <vt:variant>
        <vt:lpwstr>_Toc306280266</vt:lpwstr>
      </vt:variant>
      <vt:variant>
        <vt:i4>1245247</vt:i4>
      </vt:variant>
      <vt:variant>
        <vt:i4>98</vt:i4>
      </vt:variant>
      <vt:variant>
        <vt:i4>0</vt:i4>
      </vt:variant>
      <vt:variant>
        <vt:i4>5</vt:i4>
      </vt:variant>
      <vt:variant>
        <vt:lpwstr/>
      </vt:variant>
      <vt:variant>
        <vt:lpwstr>_Toc306280265</vt:lpwstr>
      </vt:variant>
      <vt:variant>
        <vt:i4>1245247</vt:i4>
      </vt:variant>
      <vt:variant>
        <vt:i4>92</vt:i4>
      </vt:variant>
      <vt:variant>
        <vt:i4>0</vt:i4>
      </vt:variant>
      <vt:variant>
        <vt:i4>5</vt:i4>
      </vt:variant>
      <vt:variant>
        <vt:lpwstr/>
      </vt:variant>
      <vt:variant>
        <vt:lpwstr>_Toc306280264</vt:lpwstr>
      </vt:variant>
      <vt:variant>
        <vt:i4>1245247</vt:i4>
      </vt:variant>
      <vt:variant>
        <vt:i4>86</vt:i4>
      </vt:variant>
      <vt:variant>
        <vt:i4>0</vt:i4>
      </vt:variant>
      <vt:variant>
        <vt:i4>5</vt:i4>
      </vt:variant>
      <vt:variant>
        <vt:lpwstr/>
      </vt:variant>
      <vt:variant>
        <vt:lpwstr>_Toc306280263</vt:lpwstr>
      </vt:variant>
      <vt:variant>
        <vt:i4>1245247</vt:i4>
      </vt:variant>
      <vt:variant>
        <vt:i4>80</vt:i4>
      </vt:variant>
      <vt:variant>
        <vt:i4>0</vt:i4>
      </vt:variant>
      <vt:variant>
        <vt:i4>5</vt:i4>
      </vt:variant>
      <vt:variant>
        <vt:lpwstr/>
      </vt:variant>
      <vt:variant>
        <vt:lpwstr>_Toc306280262</vt:lpwstr>
      </vt:variant>
      <vt:variant>
        <vt:i4>1245247</vt:i4>
      </vt:variant>
      <vt:variant>
        <vt:i4>74</vt:i4>
      </vt:variant>
      <vt:variant>
        <vt:i4>0</vt:i4>
      </vt:variant>
      <vt:variant>
        <vt:i4>5</vt:i4>
      </vt:variant>
      <vt:variant>
        <vt:lpwstr/>
      </vt:variant>
      <vt:variant>
        <vt:lpwstr>_Toc306280260</vt:lpwstr>
      </vt:variant>
      <vt:variant>
        <vt:i4>1048639</vt:i4>
      </vt:variant>
      <vt:variant>
        <vt:i4>68</vt:i4>
      </vt:variant>
      <vt:variant>
        <vt:i4>0</vt:i4>
      </vt:variant>
      <vt:variant>
        <vt:i4>5</vt:i4>
      </vt:variant>
      <vt:variant>
        <vt:lpwstr/>
      </vt:variant>
      <vt:variant>
        <vt:lpwstr>_Toc306280259</vt:lpwstr>
      </vt:variant>
      <vt:variant>
        <vt:i4>1048639</vt:i4>
      </vt:variant>
      <vt:variant>
        <vt:i4>62</vt:i4>
      </vt:variant>
      <vt:variant>
        <vt:i4>0</vt:i4>
      </vt:variant>
      <vt:variant>
        <vt:i4>5</vt:i4>
      </vt:variant>
      <vt:variant>
        <vt:lpwstr/>
      </vt:variant>
      <vt:variant>
        <vt:lpwstr>_Toc306280258</vt:lpwstr>
      </vt:variant>
      <vt:variant>
        <vt:i4>1048639</vt:i4>
      </vt:variant>
      <vt:variant>
        <vt:i4>56</vt:i4>
      </vt:variant>
      <vt:variant>
        <vt:i4>0</vt:i4>
      </vt:variant>
      <vt:variant>
        <vt:i4>5</vt:i4>
      </vt:variant>
      <vt:variant>
        <vt:lpwstr/>
      </vt:variant>
      <vt:variant>
        <vt:lpwstr>_Toc306280257</vt:lpwstr>
      </vt:variant>
      <vt:variant>
        <vt:i4>1048639</vt:i4>
      </vt:variant>
      <vt:variant>
        <vt:i4>50</vt:i4>
      </vt:variant>
      <vt:variant>
        <vt:i4>0</vt:i4>
      </vt:variant>
      <vt:variant>
        <vt:i4>5</vt:i4>
      </vt:variant>
      <vt:variant>
        <vt:lpwstr/>
      </vt:variant>
      <vt:variant>
        <vt:lpwstr>_Toc306280256</vt:lpwstr>
      </vt:variant>
      <vt:variant>
        <vt:i4>1048639</vt:i4>
      </vt:variant>
      <vt:variant>
        <vt:i4>44</vt:i4>
      </vt:variant>
      <vt:variant>
        <vt:i4>0</vt:i4>
      </vt:variant>
      <vt:variant>
        <vt:i4>5</vt:i4>
      </vt:variant>
      <vt:variant>
        <vt:lpwstr/>
      </vt:variant>
      <vt:variant>
        <vt:lpwstr>_Toc306280255</vt:lpwstr>
      </vt:variant>
      <vt:variant>
        <vt:i4>1048639</vt:i4>
      </vt:variant>
      <vt:variant>
        <vt:i4>38</vt:i4>
      </vt:variant>
      <vt:variant>
        <vt:i4>0</vt:i4>
      </vt:variant>
      <vt:variant>
        <vt:i4>5</vt:i4>
      </vt:variant>
      <vt:variant>
        <vt:lpwstr/>
      </vt:variant>
      <vt:variant>
        <vt:lpwstr>_Toc306280254</vt:lpwstr>
      </vt:variant>
      <vt:variant>
        <vt:i4>1048639</vt:i4>
      </vt:variant>
      <vt:variant>
        <vt:i4>32</vt:i4>
      </vt:variant>
      <vt:variant>
        <vt:i4>0</vt:i4>
      </vt:variant>
      <vt:variant>
        <vt:i4>5</vt:i4>
      </vt:variant>
      <vt:variant>
        <vt:lpwstr/>
      </vt:variant>
      <vt:variant>
        <vt:lpwstr>_Toc306280253</vt:lpwstr>
      </vt:variant>
      <vt:variant>
        <vt:i4>1048639</vt:i4>
      </vt:variant>
      <vt:variant>
        <vt:i4>26</vt:i4>
      </vt:variant>
      <vt:variant>
        <vt:i4>0</vt:i4>
      </vt:variant>
      <vt:variant>
        <vt:i4>5</vt:i4>
      </vt:variant>
      <vt:variant>
        <vt:lpwstr/>
      </vt:variant>
      <vt:variant>
        <vt:lpwstr>_Toc306280252</vt:lpwstr>
      </vt:variant>
      <vt:variant>
        <vt:i4>1048639</vt:i4>
      </vt:variant>
      <vt:variant>
        <vt:i4>20</vt:i4>
      </vt:variant>
      <vt:variant>
        <vt:i4>0</vt:i4>
      </vt:variant>
      <vt:variant>
        <vt:i4>5</vt:i4>
      </vt:variant>
      <vt:variant>
        <vt:lpwstr/>
      </vt:variant>
      <vt:variant>
        <vt:lpwstr>_Toc306280251</vt:lpwstr>
      </vt:variant>
      <vt:variant>
        <vt:i4>1048639</vt:i4>
      </vt:variant>
      <vt:variant>
        <vt:i4>14</vt:i4>
      </vt:variant>
      <vt:variant>
        <vt:i4>0</vt:i4>
      </vt:variant>
      <vt:variant>
        <vt:i4>5</vt:i4>
      </vt:variant>
      <vt:variant>
        <vt:lpwstr/>
      </vt:variant>
      <vt:variant>
        <vt:lpwstr>_Toc306280250</vt:lpwstr>
      </vt:variant>
      <vt:variant>
        <vt:i4>1114175</vt:i4>
      </vt:variant>
      <vt:variant>
        <vt:i4>8</vt:i4>
      </vt:variant>
      <vt:variant>
        <vt:i4>0</vt:i4>
      </vt:variant>
      <vt:variant>
        <vt:i4>5</vt:i4>
      </vt:variant>
      <vt:variant>
        <vt:lpwstr/>
      </vt:variant>
      <vt:variant>
        <vt:lpwstr>_Toc306280249</vt:lpwstr>
      </vt:variant>
      <vt:variant>
        <vt:i4>1114175</vt:i4>
      </vt:variant>
      <vt:variant>
        <vt:i4>2</vt:i4>
      </vt:variant>
      <vt:variant>
        <vt:i4>0</vt:i4>
      </vt:variant>
      <vt:variant>
        <vt:i4>5</vt:i4>
      </vt:variant>
      <vt:variant>
        <vt:lpwstr/>
      </vt:variant>
      <vt:variant>
        <vt:lpwstr>_Toc306280248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BELEMVIRE</dc:creator>
  <cp:lastModifiedBy>ousmane.sedogo</cp:lastModifiedBy>
  <cp:revision>2</cp:revision>
  <cp:lastPrinted>2011-10-21T09:30:00Z</cp:lastPrinted>
  <dcterms:created xsi:type="dcterms:W3CDTF">2012-07-09T18:49:00Z</dcterms:created>
  <dcterms:modified xsi:type="dcterms:W3CDTF">2012-07-09T18:49:00Z</dcterms:modified>
</cp:coreProperties>
</file>