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1C" w:rsidRDefault="00DD5B1C" w:rsidP="00DD5B1C">
      <w:pPr>
        <w:pStyle w:val="BodyTextIndent3"/>
        <w:rPr>
          <w:rFonts w:cs="Arial"/>
          <w:b/>
          <w:bCs/>
          <w:sz w:val="16"/>
        </w:rPr>
      </w:pPr>
      <w:r>
        <w:rPr>
          <w:rFonts w:cs="Arial"/>
          <w:b/>
          <w:bCs/>
          <w:sz w:val="16"/>
        </w:rPr>
        <w:t xml:space="preserve">                    </w:t>
      </w:r>
    </w:p>
    <w:p w:rsidR="00DD5B1C" w:rsidRPr="00DD5B1C" w:rsidRDefault="00DD5B1C" w:rsidP="00DD5B1C">
      <w:pPr>
        <w:pStyle w:val="BodyTextIndent3"/>
        <w:rPr>
          <w:rFonts w:cs="Arial"/>
          <w:b/>
          <w:bCs/>
          <w:sz w:val="28"/>
          <w:szCs w:val="28"/>
        </w:rPr>
      </w:pPr>
    </w:p>
    <w:p w:rsidR="00936D24" w:rsidRDefault="00936D24" w:rsidP="00DD5B1C">
      <w:pPr>
        <w:pStyle w:val="BodyTextIndent3"/>
        <w:jc w:val="center"/>
        <w:rPr>
          <w:rFonts w:asciiTheme="minorHAnsi" w:hAnsiTheme="minorHAnsi" w:cs="Arial"/>
          <w:b/>
          <w:iCs/>
          <w:sz w:val="28"/>
          <w:szCs w:val="28"/>
        </w:rPr>
      </w:pPr>
      <w:r w:rsidRPr="00DD5B1C">
        <w:rPr>
          <w:rFonts w:asciiTheme="minorHAnsi" w:hAnsiTheme="minorHAnsi" w:cs="Arial"/>
          <w:b/>
          <w:iCs/>
          <w:sz w:val="28"/>
          <w:szCs w:val="28"/>
        </w:rPr>
        <w:t>Términos de Referencia</w:t>
      </w:r>
      <w:r w:rsidR="00DD5B1C" w:rsidRPr="00DD5B1C">
        <w:rPr>
          <w:rFonts w:asciiTheme="minorHAnsi" w:hAnsiTheme="minorHAnsi" w:cs="Arial"/>
          <w:b/>
          <w:iCs/>
          <w:sz w:val="28"/>
          <w:szCs w:val="28"/>
        </w:rPr>
        <w:t xml:space="preserve"> (TORS)</w:t>
      </w:r>
    </w:p>
    <w:p w:rsidR="00EE00B9" w:rsidRPr="00DD5B1C" w:rsidRDefault="001A7A30" w:rsidP="00DD5B1C">
      <w:pPr>
        <w:pStyle w:val="BodyTextIndent3"/>
        <w:jc w:val="center"/>
        <w:rPr>
          <w:rFonts w:asciiTheme="minorHAnsi" w:hAnsiTheme="minorHAnsi" w:cs="Arial"/>
          <w:b/>
          <w:iCs/>
          <w:sz w:val="28"/>
          <w:szCs w:val="28"/>
        </w:rPr>
      </w:pPr>
      <w:r>
        <w:rPr>
          <w:rFonts w:asciiTheme="minorHAnsi" w:hAnsiTheme="minorHAnsi" w:cs="Arial"/>
          <w:b/>
          <w:iCs/>
          <w:sz w:val="28"/>
          <w:szCs w:val="28"/>
        </w:rPr>
        <w:t>Empresas.</w:t>
      </w:r>
    </w:p>
    <w:p w:rsidR="00DD5B1C" w:rsidRPr="00DD5B1C" w:rsidRDefault="00DD5B1C" w:rsidP="00DD5B1C">
      <w:pPr>
        <w:pStyle w:val="BodyTextIndent3"/>
        <w:jc w:val="center"/>
        <w:rPr>
          <w:rFonts w:cs="Arial"/>
          <w:b/>
          <w:bCs/>
          <w:sz w:val="28"/>
          <w:szCs w:val="28"/>
        </w:rPr>
      </w:pPr>
      <w:r w:rsidRPr="00DD5B1C">
        <w:rPr>
          <w:rFonts w:asciiTheme="minorHAnsi" w:hAnsiTheme="minorHAnsi" w:cs="Arial"/>
          <w:b/>
          <w:sz w:val="28"/>
          <w:szCs w:val="28"/>
        </w:rPr>
        <w:t>Anexo I</w:t>
      </w:r>
    </w:p>
    <w:p w:rsidR="00936D24" w:rsidRDefault="00E436B9" w:rsidP="00D52855">
      <w:pPr>
        <w:pStyle w:val="BodyTextIndent3"/>
        <w:ind w:left="5760"/>
        <w:rPr>
          <w:rFonts w:asciiTheme="minorHAnsi" w:hAnsiTheme="minorHAnsi" w:cs="Arial"/>
          <w:iCs/>
          <w:sz w:val="20"/>
        </w:rPr>
      </w:pPr>
      <w:r>
        <w:rPr>
          <w:rFonts w:asciiTheme="minorHAnsi" w:hAnsiTheme="minorHAnsi" w:cs="Arial"/>
          <w:iCs/>
          <w:sz w:val="20"/>
        </w:rPr>
        <w:t xml:space="preserve">         </w:t>
      </w:r>
      <w:r w:rsidR="00936D24" w:rsidRPr="00DD5B1C">
        <w:rPr>
          <w:rFonts w:asciiTheme="minorHAnsi" w:hAnsiTheme="minorHAnsi" w:cs="Arial"/>
          <w:iCs/>
          <w:sz w:val="20"/>
        </w:rPr>
        <w:t>Fecha:</w:t>
      </w:r>
      <w:r w:rsidR="0092426C">
        <w:rPr>
          <w:rFonts w:asciiTheme="minorHAnsi" w:hAnsiTheme="minorHAnsi" w:cs="Arial"/>
          <w:iCs/>
          <w:sz w:val="20"/>
        </w:rPr>
        <w:t xml:space="preserve"> octubre</w:t>
      </w:r>
      <w:r w:rsidR="00DD5B1C">
        <w:rPr>
          <w:rFonts w:asciiTheme="minorHAnsi" w:hAnsiTheme="minorHAnsi" w:cs="Arial"/>
          <w:iCs/>
          <w:sz w:val="20"/>
        </w:rPr>
        <w:t xml:space="preserve"> </w:t>
      </w:r>
      <w:r w:rsidR="00D52855">
        <w:rPr>
          <w:rFonts w:asciiTheme="minorHAnsi" w:hAnsiTheme="minorHAnsi" w:cs="Arial"/>
          <w:iCs/>
          <w:sz w:val="20"/>
        </w:rPr>
        <w:t>2012.</w:t>
      </w:r>
    </w:p>
    <w:p w:rsidR="00D52855" w:rsidRPr="00D52855" w:rsidRDefault="00D52855" w:rsidP="00D52855">
      <w:pPr>
        <w:pStyle w:val="BodyTextIndent3"/>
        <w:ind w:left="5760"/>
        <w:rPr>
          <w:rFonts w:asciiTheme="minorHAnsi" w:hAnsiTheme="minorHAnsi" w:cs="Arial"/>
          <w:iCs/>
          <w:sz w:val="20"/>
        </w:rPr>
      </w:pPr>
    </w:p>
    <w:tbl>
      <w:tblPr>
        <w:tblW w:w="9924"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24"/>
      </w:tblGrid>
      <w:tr w:rsidR="00936D24" w:rsidRPr="00001CD5" w:rsidTr="00176476">
        <w:trPr>
          <w:trHeight w:val="400"/>
        </w:trPr>
        <w:tc>
          <w:tcPr>
            <w:tcW w:w="9924" w:type="dxa"/>
            <w:vAlign w:val="center"/>
          </w:tcPr>
          <w:p w:rsidR="00001CD5" w:rsidRPr="00001CD5" w:rsidRDefault="00537C5C" w:rsidP="00001CD5">
            <w:pPr>
              <w:autoSpaceDE w:val="0"/>
              <w:autoSpaceDN w:val="0"/>
              <w:adjustRightInd w:val="0"/>
              <w:rPr>
                <w:rFonts w:ascii="Calibri" w:hAnsi="Calibri" w:cs="Arial"/>
                <w:sz w:val="22"/>
                <w:szCs w:val="22"/>
                <w:lang w:val="es-MX"/>
              </w:rPr>
            </w:pPr>
            <w:r w:rsidRPr="00AE65B5">
              <w:rPr>
                <w:rFonts w:ascii="Calibri" w:hAnsi="Calibri" w:cs="Arial"/>
                <w:b/>
                <w:sz w:val="22"/>
                <w:szCs w:val="22"/>
                <w:lang w:val="es-MX"/>
              </w:rPr>
              <w:t xml:space="preserve">Descripción de la </w:t>
            </w:r>
            <w:r w:rsidR="00001CD5" w:rsidRPr="00AE65B5">
              <w:rPr>
                <w:rFonts w:ascii="Calibri" w:hAnsi="Calibri" w:cs="Arial"/>
                <w:b/>
                <w:sz w:val="22"/>
                <w:szCs w:val="22"/>
                <w:lang w:val="es-MX"/>
              </w:rPr>
              <w:t>Consultoría</w:t>
            </w:r>
            <w:r w:rsidRPr="00AE65B5">
              <w:rPr>
                <w:rFonts w:ascii="Calibri" w:hAnsi="Calibri" w:cs="Arial"/>
                <w:b/>
                <w:sz w:val="22"/>
                <w:szCs w:val="22"/>
                <w:lang w:val="es-MX"/>
              </w:rPr>
              <w:t>:</w:t>
            </w:r>
            <w:r>
              <w:rPr>
                <w:rFonts w:ascii="Calibri" w:hAnsi="Calibri" w:cs="Arial"/>
                <w:b/>
                <w:sz w:val="22"/>
                <w:szCs w:val="22"/>
                <w:lang w:val="es-MX"/>
              </w:rPr>
              <w:t xml:space="preserve"> </w:t>
            </w:r>
            <w:r w:rsidR="00001CD5">
              <w:rPr>
                <w:rFonts w:ascii="Calibri" w:hAnsi="Calibri" w:cs="Arial"/>
                <w:b/>
                <w:sz w:val="22"/>
                <w:szCs w:val="22"/>
                <w:lang w:val="es-MX"/>
              </w:rPr>
              <w:t xml:space="preserve"> </w:t>
            </w:r>
            <w:r w:rsidR="00001CD5" w:rsidRPr="00001CD5">
              <w:rPr>
                <w:rFonts w:ascii="Calibri" w:hAnsi="Calibri" w:cs="Arial"/>
                <w:sz w:val="22"/>
                <w:szCs w:val="22"/>
                <w:lang w:val="es-MX"/>
              </w:rPr>
              <w:t xml:space="preserve">Evaluación de Efecto definida en el Marco Programático actual del Programa de las Naciones Unidas para el Desarrollo (PNUD) México (CPD, por sus siglas en inglés)  para los </w:t>
            </w:r>
            <w:r w:rsidR="00AD788A">
              <w:rPr>
                <w:rFonts w:ascii="Calibri" w:hAnsi="Calibri" w:cs="Arial"/>
                <w:sz w:val="22"/>
                <w:szCs w:val="22"/>
                <w:lang w:val="es-MX"/>
              </w:rPr>
              <w:t>cinco</w:t>
            </w:r>
            <w:r w:rsidR="00001CD5" w:rsidRPr="00001CD5">
              <w:rPr>
                <w:rFonts w:ascii="Calibri" w:hAnsi="Calibri" w:cs="Arial"/>
                <w:sz w:val="22"/>
                <w:szCs w:val="22"/>
                <w:lang w:val="es-MX"/>
              </w:rPr>
              <w:t xml:space="preserve"> resultados siguientes:</w:t>
            </w:r>
          </w:p>
          <w:p w:rsidR="00001CD5" w:rsidRPr="00001CD5" w:rsidRDefault="00001CD5" w:rsidP="00001CD5">
            <w:pPr>
              <w:autoSpaceDE w:val="0"/>
              <w:autoSpaceDN w:val="0"/>
              <w:adjustRightInd w:val="0"/>
              <w:rPr>
                <w:rFonts w:ascii="Calibri" w:hAnsi="Calibri" w:cs="Arial"/>
                <w:sz w:val="22"/>
                <w:szCs w:val="22"/>
                <w:lang w:val="es-MX"/>
              </w:rPr>
            </w:pPr>
          </w:p>
          <w:p w:rsidR="00537C5C" w:rsidRPr="00AD788A" w:rsidRDefault="00001CD5" w:rsidP="00AD788A">
            <w:pPr>
              <w:autoSpaceDE w:val="0"/>
              <w:autoSpaceDN w:val="0"/>
              <w:adjustRightInd w:val="0"/>
              <w:rPr>
                <w:rFonts w:ascii="Calibri" w:hAnsi="Calibri" w:cs="Arial"/>
                <w:sz w:val="22"/>
                <w:szCs w:val="22"/>
                <w:lang w:val="es-MX"/>
              </w:rPr>
            </w:pPr>
            <w:r w:rsidRPr="00AD788A">
              <w:rPr>
                <w:rFonts w:ascii="Calibri" w:hAnsi="Calibri" w:cs="Arial"/>
                <w:i/>
                <w:sz w:val="22"/>
                <w:szCs w:val="22"/>
                <w:lang w:val="es-MX"/>
              </w:rPr>
              <w:t xml:space="preserve">Resultado </w:t>
            </w:r>
            <w:r w:rsidR="00AD788A" w:rsidRPr="00AD788A">
              <w:rPr>
                <w:rFonts w:ascii="Calibri" w:hAnsi="Calibri" w:cs="Arial"/>
                <w:i/>
                <w:sz w:val="22"/>
                <w:szCs w:val="22"/>
                <w:lang w:val="es-MX"/>
              </w:rPr>
              <w:t>1:</w:t>
            </w:r>
            <w:r w:rsidR="00AD788A" w:rsidRPr="00AD788A">
              <w:rPr>
                <w:rFonts w:ascii="Calibri" w:hAnsi="Calibri" w:cs="Arial"/>
                <w:sz w:val="22"/>
                <w:szCs w:val="22"/>
                <w:lang w:val="es-MX"/>
              </w:rPr>
              <w:t xml:space="preserve"> Políticas Públicas y sociedad mexicanas responden a los desafíos de los ODM, del Desarrollo Humano y de la Responsabilidad Social. </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i/>
                <w:sz w:val="22"/>
                <w:szCs w:val="22"/>
                <w:lang w:val="es-MX"/>
              </w:rPr>
              <w:t>Resultado 2:</w:t>
            </w:r>
            <w:r w:rsidRPr="00AD788A">
              <w:rPr>
                <w:rFonts w:ascii="Calibri" w:hAnsi="Calibri" w:cs="Arial"/>
                <w:sz w:val="22"/>
                <w:szCs w:val="22"/>
                <w:lang w:val="es-MX"/>
              </w:rPr>
              <w:t xml:space="preserve"> Se definen e implementan políticas de largo plazo con enfoque de competitividad social</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i/>
                <w:sz w:val="22"/>
                <w:szCs w:val="22"/>
                <w:lang w:val="es-MX"/>
              </w:rPr>
              <w:t>Resultado3:</w:t>
            </w:r>
            <w:r w:rsidRPr="00AD788A">
              <w:rPr>
                <w:rFonts w:ascii="Calibri" w:hAnsi="Calibri" w:cs="Arial"/>
                <w:sz w:val="22"/>
                <w:szCs w:val="22"/>
                <w:lang w:val="es-MX"/>
              </w:rPr>
              <w:t xml:space="preserve"> Se generalizan cadenas y procesos productivos sustentables para el desarrollo económico incluyente</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i/>
                <w:sz w:val="22"/>
                <w:szCs w:val="22"/>
                <w:lang w:val="es-MX"/>
              </w:rPr>
              <w:t>Resultado 4:</w:t>
            </w:r>
            <w:r w:rsidRPr="00AD788A">
              <w:rPr>
                <w:rFonts w:ascii="Calibri" w:hAnsi="Calibri" w:cs="Arial"/>
                <w:sz w:val="22"/>
                <w:szCs w:val="22"/>
                <w:lang w:val="es-MX"/>
              </w:rPr>
              <w:t xml:space="preserve"> México se consolida como oferente de cooperación</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i/>
                <w:sz w:val="22"/>
                <w:szCs w:val="22"/>
                <w:lang w:val="es-MX"/>
              </w:rPr>
              <w:t>Resultado 5</w:t>
            </w:r>
            <w:r w:rsidRPr="00AD788A">
              <w:rPr>
                <w:rFonts w:ascii="Calibri" w:hAnsi="Calibri" w:cs="Arial"/>
                <w:sz w:val="22"/>
                <w:szCs w:val="22"/>
                <w:lang w:val="es-MX"/>
              </w:rPr>
              <w:t xml:space="preserve">: Eficacia de las políticas públicas de cohesión y proyección incrementada </w:t>
            </w:r>
          </w:p>
          <w:p w:rsidR="00537C5C" w:rsidRDefault="00537C5C" w:rsidP="00537C5C">
            <w:pPr>
              <w:autoSpaceDE w:val="0"/>
              <w:autoSpaceDN w:val="0"/>
              <w:adjustRightInd w:val="0"/>
              <w:rPr>
                <w:rFonts w:ascii="Calibri" w:hAnsi="Calibri" w:cs="Arial"/>
                <w:b/>
                <w:sz w:val="22"/>
                <w:szCs w:val="22"/>
                <w:lang w:val="es-MX"/>
              </w:rPr>
            </w:pPr>
          </w:p>
          <w:p w:rsidR="00537C5C" w:rsidRPr="00AE65B5" w:rsidRDefault="00537C5C" w:rsidP="00537C5C">
            <w:pPr>
              <w:autoSpaceDE w:val="0"/>
              <w:autoSpaceDN w:val="0"/>
              <w:adjustRightInd w:val="0"/>
              <w:rPr>
                <w:rFonts w:ascii="Calibri" w:hAnsi="Calibri" w:cs="Arial"/>
                <w:b/>
                <w:sz w:val="22"/>
                <w:szCs w:val="22"/>
                <w:lang w:val="es-MX"/>
              </w:rPr>
            </w:pPr>
            <w:r>
              <w:rPr>
                <w:rFonts w:ascii="Calibri" w:hAnsi="Calibri" w:cs="Arial"/>
                <w:b/>
                <w:sz w:val="22"/>
                <w:szCs w:val="22"/>
                <w:lang w:val="es-MX"/>
              </w:rPr>
              <w:t xml:space="preserve">Duración estimada del Contrato: </w:t>
            </w:r>
            <w:r w:rsidR="00001CD5">
              <w:rPr>
                <w:rFonts w:ascii="Calibri" w:hAnsi="Calibri" w:cs="Arial"/>
                <w:sz w:val="22"/>
                <w:szCs w:val="22"/>
                <w:lang w:val="es-MX"/>
              </w:rPr>
              <w:t>3 meses</w:t>
            </w:r>
            <w:r>
              <w:rPr>
                <w:rFonts w:ascii="Calibri" w:hAnsi="Calibri" w:cs="Arial"/>
                <w:b/>
                <w:sz w:val="22"/>
                <w:szCs w:val="22"/>
                <w:lang w:val="es-MX"/>
              </w:rPr>
              <w:t xml:space="preserve">      Fecha de inicio:  </w:t>
            </w:r>
            <w:r w:rsidR="00001CD5">
              <w:rPr>
                <w:rFonts w:ascii="Calibri" w:hAnsi="Calibri" w:cs="Arial"/>
                <w:sz w:val="22"/>
                <w:szCs w:val="22"/>
                <w:lang w:val="es-MX"/>
              </w:rPr>
              <w:t>0</w:t>
            </w:r>
            <w:r w:rsidR="0092426C">
              <w:rPr>
                <w:rFonts w:ascii="Calibri" w:hAnsi="Calibri" w:cs="Arial"/>
                <w:sz w:val="22"/>
                <w:szCs w:val="22"/>
                <w:lang w:val="es-MX"/>
              </w:rPr>
              <w:t>1</w:t>
            </w:r>
            <w:r w:rsidR="00001CD5">
              <w:rPr>
                <w:rFonts w:ascii="Calibri" w:hAnsi="Calibri" w:cs="Arial"/>
                <w:sz w:val="22"/>
                <w:szCs w:val="22"/>
                <w:lang w:val="es-MX"/>
              </w:rPr>
              <w:t>/</w:t>
            </w:r>
            <w:r w:rsidR="0092426C">
              <w:rPr>
                <w:rFonts w:ascii="Calibri" w:hAnsi="Calibri" w:cs="Arial"/>
                <w:sz w:val="22"/>
                <w:szCs w:val="22"/>
                <w:lang w:val="es-MX"/>
              </w:rPr>
              <w:t>nov</w:t>
            </w:r>
            <w:r w:rsidRPr="00537C5C">
              <w:rPr>
                <w:rFonts w:ascii="Calibri" w:hAnsi="Calibri" w:cs="Arial"/>
                <w:sz w:val="22"/>
                <w:szCs w:val="22"/>
                <w:lang w:val="es-MX"/>
              </w:rPr>
              <w:t>/2012</w:t>
            </w:r>
            <w:r>
              <w:rPr>
                <w:rFonts w:ascii="Calibri" w:hAnsi="Calibri" w:cs="Arial"/>
                <w:b/>
                <w:sz w:val="22"/>
                <w:szCs w:val="22"/>
                <w:lang w:val="es-MX"/>
              </w:rPr>
              <w:t xml:space="preserve">    Fecha de Término: </w:t>
            </w:r>
            <w:r w:rsidR="0092426C" w:rsidRPr="0092426C">
              <w:rPr>
                <w:rFonts w:ascii="Calibri" w:hAnsi="Calibri" w:cs="Arial"/>
                <w:sz w:val="22"/>
                <w:szCs w:val="22"/>
                <w:lang w:val="es-MX"/>
              </w:rPr>
              <w:t>31</w:t>
            </w:r>
            <w:r w:rsidR="00001CD5" w:rsidRPr="0092426C">
              <w:rPr>
                <w:rFonts w:ascii="Calibri" w:hAnsi="Calibri" w:cs="Arial"/>
                <w:sz w:val="22"/>
                <w:szCs w:val="22"/>
                <w:lang w:val="es-MX"/>
              </w:rPr>
              <w:t>/</w:t>
            </w:r>
            <w:r w:rsidR="0092426C">
              <w:rPr>
                <w:rFonts w:ascii="Calibri" w:hAnsi="Calibri" w:cs="Arial"/>
                <w:sz w:val="22"/>
                <w:szCs w:val="22"/>
                <w:lang w:val="es-MX"/>
              </w:rPr>
              <w:t>dic</w:t>
            </w:r>
            <w:r w:rsidRPr="00537C5C">
              <w:rPr>
                <w:rFonts w:ascii="Calibri" w:hAnsi="Calibri" w:cs="Arial"/>
                <w:sz w:val="22"/>
                <w:szCs w:val="22"/>
                <w:lang w:val="es-MX"/>
              </w:rPr>
              <w:t>/2012</w:t>
            </w:r>
          </w:p>
          <w:p w:rsidR="00936D24" w:rsidRDefault="00936D24" w:rsidP="00541AB2">
            <w:pPr>
              <w:pStyle w:val="BodyTextIndent3"/>
              <w:ind w:left="0"/>
              <w:jc w:val="left"/>
              <w:rPr>
                <w:rFonts w:cs="Arial"/>
              </w:rPr>
            </w:pPr>
          </w:p>
          <w:p w:rsidR="00C51BDC" w:rsidRDefault="00D52855" w:rsidP="00541AB2">
            <w:pPr>
              <w:pStyle w:val="BodyTextIndent3"/>
              <w:ind w:left="0"/>
              <w:jc w:val="left"/>
              <w:rPr>
                <w:rFonts w:asciiTheme="minorHAnsi" w:hAnsiTheme="minorHAnsi" w:cs="Arial"/>
                <w:b/>
              </w:rPr>
            </w:pPr>
            <w:r>
              <w:rPr>
                <w:rFonts w:asciiTheme="minorHAnsi" w:hAnsiTheme="minorHAnsi" w:cs="Arial"/>
                <w:b/>
              </w:rPr>
              <w:t>Nú</w:t>
            </w:r>
            <w:r w:rsidR="00537C5C" w:rsidRPr="00537C5C">
              <w:rPr>
                <w:rFonts w:asciiTheme="minorHAnsi" w:hAnsiTheme="minorHAnsi" w:cs="Arial"/>
                <w:b/>
              </w:rPr>
              <w:t>mero y Título</w:t>
            </w:r>
            <w:r>
              <w:rPr>
                <w:rFonts w:asciiTheme="minorHAnsi" w:hAnsiTheme="minorHAnsi" w:cs="Arial"/>
                <w:b/>
              </w:rPr>
              <w:t xml:space="preserve"> del P</w:t>
            </w:r>
            <w:r w:rsidR="00537C5C" w:rsidRPr="00537C5C">
              <w:rPr>
                <w:rFonts w:asciiTheme="minorHAnsi" w:hAnsiTheme="minorHAnsi" w:cs="Arial"/>
                <w:b/>
              </w:rPr>
              <w:t>royecto:</w:t>
            </w:r>
            <w:r w:rsidR="00E5570C">
              <w:rPr>
                <w:rFonts w:asciiTheme="minorHAnsi" w:hAnsiTheme="minorHAnsi" w:cs="Arial"/>
                <w:b/>
              </w:rPr>
              <w:t xml:space="preserve"> </w:t>
            </w:r>
          </w:p>
          <w:p w:rsidR="00537C5C" w:rsidRDefault="00C51BDC" w:rsidP="00541AB2">
            <w:pPr>
              <w:pStyle w:val="BodyTextIndent3"/>
              <w:ind w:left="0"/>
              <w:jc w:val="left"/>
              <w:rPr>
                <w:rFonts w:asciiTheme="minorHAnsi" w:hAnsiTheme="minorHAnsi" w:cs="Arial"/>
                <w:b/>
              </w:rPr>
            </w:pPr>
            <w:r>
              <w:rPr>
                <w:rFonts w:asciiTheme="minorHAnsi" w:hAnsiTheme="minorHAnsi" w:cs="Arial"/>
                <w:b/>
              </w:rPr>
              <w:t xml:space="preserve"> 00075999 Programa de Desarrollo de Proveedores</w:t>
            </w:r>
          </w:p>
          <w:p w:rsidR="00C51BDC" w:rsidRDefault="00C51BDC" w:rsidP="00541AB2">
            <w:pPr>
              <w:pStyle w:val="BodyTextIndent3"/>
              <w:ind w:left="0"/>
              <w:jc w:val="left"/>
              <w:rPr>
                <w:rFonts w:asciiTheme="minorHAnsi" w:hAnsiTheme="minorHAnsi" w:cs="Arial"/>
                <w:b/>
              </w:rPr>
            </w:pPr>
            <w:r>
              <w:rPr>
                <w:rFonts w:asciiTheme="minorHAnsi" w:hAnsiTheme="minorHAnsi" w:cs="Arial"/>
                <w:b/>
              </w:rPr>
              <w:t xml:space="preserve">00071461 Programa de Certificación para la Industria Aeroespacial </w:t>
            </w:r>
          </w:p>
          <w:p w:rsidR="00C51BDC" w:rsidRDefault="00C51BDC" w:rsidP="00541AB2">
            <w:pPr>
              <w:pStyle w:val="BodyTextIndent3"/>
              <w:ind w:left="0"/>
              <w:jc w:val="left"/>
              <w:rPr>
                <w:rFonts w:asciiTheme="minorHAnsi" w:hAnsiTheme="minorHAnsi" w:cs="Arial"/>
                <w:b/>
              </w:rPr>
            </w:pPr>
            <w:r>
              <w:rPr>
                <w:rFonts w:asciiTheme="minorHAnsi" w:hAnsiTheme="minorHAnsi" w:cs="Arial"/>
                <w:b/>
              </w:rPr>
              <w:t>000</w:t>
            </w:r>
            <w:r w:rsidR="00A80901">
              <w:rPr>
                <w:rFonts w:asciiTheme="minorHAnsi" w:hAnsiTheme="minorHAnsi" w:cs="Arial"/>
                <w:b/>
              </w:rPr>
              <w:t>58246  DAS 3 era Etapa Desarrollo de Créditos de bajo monto en el Sector Rural de México</w:t>
            </w:r>
          </w:p>
          <w:p w:rsidR="00A80901" w:rsidRDefault="00A80901" w:rsidP="00541AB2">
            <w:pPr>
              <w:pStyle w:val="BodyTextIndent3"/>
              <w:ind w:left="0"/>
              <w:jc w:val="left"/>
              <w:rPr>
                <w:rFonts w:asciiTheme="minorHAnsi" w:hAnsiTheme="minorHAnsi" w:cs="Arial"/>
                <w:b/>
              </w:rPr>
            </w:pPr>
            <w:r>
              <w:rPr>
                <w:rFonts w:asciiTheme="minorHAnsi" w:hAnsiTheme="minorHAnsi" w:cs="Arial"/>
                <w:b/>
              </w:rPr>
              <w:t>00013581  Manejo Integral de Riesgos de Desastres</w:t>
            </w:r>
          </w:p>
          <w:p w:rsidR="00A80901" w:rsidRDefault="00A80901" w:rsidP="00541AB2">
            <w:pPr>
              <w:pStyle w:val="BodyTextIndent3"/>
              <w:ind w:left="0"/>
              <w:jc w:val="left"/>
              <w:rPr>
                <w:rFonts w:asciiTheme="minorHAnsi" w:hAnsiTheme="minorHAnsi" w:cs="Arial"/>
                <w:b/>
              </w:rPr>
            </w:pPr>
            <w:r>
              <w:rPr>
                <w:rFonts w:asciiTheme="minorHAnsi" w:hAnsiTheme="minorHAnsi" w:cs="Arial"/>
                <w:b/>
              </w:rPr>
              <w:t>00032759 Desarrollo Humano y Políticas Públicas</w:t>
            </w:r>
          </w:p>
          <w:p w:rsidR="00A80901" w:rsidRDefault="00A80901" w:rsidP="00541AB2">
            <w:pPr>
              <w:pStyle w:val="BodyTextIndent3"/>
              <w:ind w:left="0"/>
              <w:jc w:val="left"/>
              <w:rPr>
                <w:rFonts w:asciiTheme="minorHAnsi" w:hAnsiTheme="minorHAnsi" w:cs="Arial"/>
                <w:b/>
              </w:rPr>
            </w:pPr>
            <w:r>
              <w:rPr>
                <w:rFonts w:asciiTheme="minorHAnsi" w:hAnsiTheme="minorHAnsi" w:cs="Arial"/>
                <w:b/>
              </w:rPr>
              <w:t>00070347 IDH Chiapas</w:t>
            </w:r>
          </w:p>
          <w:p w:rsidR="00A80901" w:rsidRDefault="00A80901" w:rsidP="00541AB2">
            <w:pPr>
              <w:pStyle w:val="BodyTextIndent3"/>
              <w:ind w:left="0"/>
              <w:jc w:val="left"/>
              <w:rPr>
                <w:rFonts w:asciiTheme="minorHAnsi" w:hAnsiTheme="minorHAnsi" w:cs="Arial"/>
                <w:b/>
              </w:rPr>
            </w:pPr>
            <w:r>
              <w:rPr>
                <w:rFonts w:asciiTheme="minorHAnsi" w:hAnsiTheme="minorHAnsi" w:cs="Arial"/>
                <w:b/>
              </w:rPr>
              <w:t xml:space="preserve">00075946 </w:t>
            </w:r>
            <w:r w:rsidRPr="00A80901">
              <w:rPr>
                <w:rFonts w:asciiTheme="minorHAnsi" w:hAnsiTheme="minorHAnsi" w:cs="Arial"/>
                <w:b/>
              </w:rPr>
              <w:t>Levantamiento de Información y Evaluación de los Programas de Trabajo, Proyectos Productivos y de Enfoque Social, desde una perspectiva de Género</w:t>
            </w:r>
          </w:p>
          <w:p w:rsidR="00C51BDC" w:rsidRDefault="00C51BDC" w:rsidP="00541AB2">
            <w:pPr>
              <w:pStyle w:val="BodyTextIndent3"/>
              <w:ind w:left="0"/>
              <w:jc w:val="left"/>
              <w:rPr>
                <w:rFonts w:asciiTheme="minorHAnsi" w:hAnsiTheme="minorHAnsi" w:cs="Arial"/>
                <w:b/>
              </w:rPr>
            </w:pPr>
            <w:r>
              <w:rPr>
                <w:rFonts w:asciiTheme="minorHAnsi" w:hAnsiTheme="minorHAnsi" w:cs="Arial"/>
                <w:b/>
              </w:rPr>
              <w:t xml:space="preserve">                                                    </w:t>
            </w:r>
          </w:p>
          <w:p w:rsidR="00001CD5" w:rsidRPr="00001CD5" w:rsidRDefault="00537C5C" w:rsidP="00001CD5">
            <w:pPr>
              <w:pStyle w:val="BodyTextIndent3"/>
              <w:ind w:left="0"/>
              <w:rPr>
                <w:rFonts w:ascii="Calibri" w:hAnsi="Calibri" w:cs="Arial"/>
                <w:szCs w:val="22"/>
                <w:lang w:eastAsia="en-US"/>
              </w:rPr>
            </w:pPr>
            <w:r>
              <w:rPr>
                <w:rFonts w:asciiTheme="minorHAnsi" w:hAnsiTheme="minorHAnsi" w:cs="Arial"/>
                <w:b/>
              </w:rPr>
              <w:t>Objetivo:</w:t>
            </w:r>
            <w:r w:rsidR="00001CD5">
              <w:rPr>
                <w:rFonts w:asciiTheme="minorHAnsi" w:hAnsiTheme="minorHAnsi" w:cs="Arial"/>
                <w:b/>
              </w:rPr>
              <w:t xml:space="preserve"> </w:t>
            </w:r>
            <w:r w:rsidR="00BE5931">
              <w:rPr>
                <w:rFonts w:ascii="Calibri" w:hAnsi="Calibri" w:cs="Arial"/>
                <w:szCs w:val="22"/>
                <w:lang w:eastAsia="en-US"/>
              </w:rPr>
              <w:t xml:space="preserve">Documentar y valorar la contribución del PNUD México a los efectos 1,2,3,4 y 5 del Marco Programáticos de México desde el comienzo del programa del PNUD en México actual (2008) hasta la fecha con el fin de identificar avances en los productos esperados y contribuciones a los efectos esperados, igualmente identificar factores que potencian o limitan el logro de los mismos, así como relevancia, eficacia, eficiencia y perspectivas acerca de la sostenibilidad. La evaluación deberá: </w:t>
            </w:r>
          </w:p>
          <w:p w:rsidR="00001CD5" w:rsidRPr="00001CD5" w:rsidRDefault="00001CD5" w:rsidP="00001CD5">
            <w:pPr>
              <w:pStyle w:val="BodyTextIndent3"/>
              <w:ind w:left="0"/>
              <w:rPr>
                <w:rFonts w:ascii="Calibri" w:hAnsi="Calibri" w:cs="Arial"/>
                <w:szCs w:val="22"/>
                <w:lang w:eastAsia="en-US"/>
              </w:rPr>
            </w:pPr>
            <w:r>
              <w:rPr>
                <w:rFonts w:ascii="Calibri" w:hAnsi="Calibri" w:cs="Arial"/>
                <w:szCs w:val="22"/>
                <w:lang w:eastAsia="en-US"/>
              </w:rPr>
              <w:lastRenderedPageBreak/>
              <w:t>•</w:t>
            </w:r>
            <w:r w:rsidRPr="00001CD5">
              <w:rPr>
                <w:rFonts w:ascii="Calibri" w:hAnsi="Calibri" w:cs="Arial"/>
                <w:szCs w:val="22"/>
                <w:lang w:eastAsia="en-US"/>
              </w:rPr>
              <w:t>Analizar el vínculo y la contribución de los proyectos y actividades asociadas en los efectos esperados.</w:t>
            </w:r>
          </w:p>
          <w:p w:rsidR="00537C5C" w:rsidRDefault="00001CD5" w:rsidP="00001CD5">
            <w:pPr>
              <w:pStyle w:val="BodyTextIndent3"/>
              <w:ind w:left="0"/>
              <w:jc w:val="left"/>
              <w:rPr>
                <w:rFonts w:ascii="Calibri" w:hAnsi="Calibri" w:cs="Arial"/>
                <w:szCs w:val="22"/>
                <w:lang w:eastAsia="en-US"/>
              </w:rPr>
            </w:pPr>
            <w:r w:rsidRPr="00001CD5">
              <w:rPr>
                <w:rFonts w:ascii="Calibri" w:hAnsi="Calibri" w:cs="Arial"/>
                <w:szCs w:val="22"/>
                <w:lang w:eastAsia="en-US"/>
              </w:rPr>
              <w:t>•A partir del análisis se espera que elabore una evaluación de la contribución y avance, lecciones aprendidas, buenas prácticas  y recomendaciones.</w:t>
            </w:r>
          </w:p>
          <w:p w:rsidR="00BE5931" w:rsidRDefault="00BE5931" w:rsidP="00001CD5">
            <w:pPr>
              <w:pStyle w:val="BodyTextIndent3"/>
              <w:ind w:left="0"/>
              <w:jc w:val="left"/>
              <w:rPr>
                <w:rFonts w:ascii="Calibri" w:hAnsi="Calibri" w:cs="Arial"/>
                <w:szCs w:val="22"/>
                <w:lang w:eastAsia="en-US"/>
              </w:rPr>
            </w:pPr>
            <w:r>
              <w:rPr>
                <w:rFonts w:ascii="Calibri" w:hAnsi="Calibri" w:cs="Arial"/>
                <w:szCs w:val="22"/>
                <w:lang w:eastAsia="en-US"/>
              </w:rPr>
              <w:t xml:space="preserve">La evaluación debe proveer evidencia para apoyar la rendición de cuentas de los programas y proyectos del PNUD y generar el conocimiento para poderlos aplicar más eficazmente, </w:t>
            </w:r>
          </w:p>
          <w:p w:rsidR="00BE5931" w:rsidRPr="00001CD5" w:rsidRDefault="00BE5931" w:rsidP="00001CD5">
            <w:pPr>
              <w:pStyle w:val="BodyTextIndent3"/>
              <w:ind w:left="0"/>
              <w:jc w:val="left"/>
              <w:rPr>
                <w:rFonts w:ascii="Calibri" w:hAnsi="Calibri" w:cs="Arial"/>
                <w:szCs w:val="22"/>
                <w:lang w:eastAsia="en-US"/>
              </w:rPr>
            </w:pPr>
            <w:r>
              <w:rPr>
                <w:rFonts w:ascii="Calibri" w:hAnsi="Calibri" w:cs="Arial"/>
                <w:szCs w:val="22"/>
                <w:lang w:eastAsia="en-US"/>
              </w:rPr>
              <w:t xml:space="preserve">La evaluación debe producir recomendaciones que servirán para: lograr un mayor alcance de los efectos esperados; asegurar la sustentabilidad de los cambios positivos que se hayan obtenido; y mejorar los programas futuros del área de Desarrollo Sustentable del Programa de país. </w:t>
            </w:r>
          </w:p>
          <w:p w:rsidR="00537C5C" w:rsidRDefault="00D52855" w:rsidP="00541AB2">
            <w:pPr>
              <w:pStyle w:val="BodyTextIndent3"/>
              <w:ind w:left="0"/>
              <w:jc w:val="left"/>
              <w:rPr>
                <w:rFonts w:asciiTheme="minorHAnsi" w:hAnsiTheme="minorHAnsi" w:cs="Arial"/>
                <w:b/>
              </w:rPr>
            </w:pPr>
            <w:r>
              <w:rPr>
                <w:rFonts w:asciiTheme="minorHAnsi" w:hAnsiTheme="minorHAnsi" w:cs="Arial"/>
                <w:b/>
              </w:rPr>
              <w:t>Nombre del Supervisor de los Productos/S</w:t>
            </w:r>
            <w:r w:rsidR="00537C5C">
              <w:rPr>
                <w:rFonts w:asciiTheme="minorHAnsi" w:hAnsiTheme="minorHAnsi" w:cs="Arial"/>
                <w:b/>
              </w:rPr>
              <w:t>ervicios:</w:t>
            </w:r>
            <w:r w:rsidR="00001CD5">
              <w:rPr>
                <w:rFonts w:asciiTheme="minorHAnsi" w:hAnsiTheme="minorHAnsi" w:cs="Arial"/>
                <w:b/>
              </w:rPr>
              <w:t xml:space="preserve"> </w:t>
            </w:r>
            <w:r w:rsidR="00001CD5" w:rsidRPr="00001CD5">
              <w:rPr>
                <w:rFonts w:ascii="Calibri" w:hAnsi="Calibri" w:cs="Arial"/>
                <w:szCs w:val="22"/>
                <w:lang w:eastAsia="en-US"/>
              </w:rPr>
              <w:t>Ernesto  Treviño, Director del Área</w:t>
            </w:r>
            <w:r w:rsidR="00001CD5">
              <w:rPr>
                <w:rFonts w:asciiTheme="minorHAnsi" w:hAnsiTheme="minorHAnsi" w:cs="Arial"/>
                <w:b/>
              </w:rPr>
              <w:t xml:space="preserve"> </w:t>
            </w:r>
          </w:p>
          <w:p w:rsidR="00E4324F" w:rsidRDefault="00E4324F" w:rsidP="00541AB2">
            <w:pPr>
              <w:pStyle w:val="BodyTextIndent3"/>
              <w:ind w:left="0"/>
              <w:jc w:val="left"/>
              <w:rPr>
                <w:rFonts w:asciiTheme="minorHAnsi" w:hAnsiTheme="minorHAnsi" w:cs="Arial"/>
                <w:b/>
              </w:rPr>
            </w:pPr>
            <w:r>
              <w:rPr>
                <w:rFonts w:asciiTheme="minorHAnsi" w:hAnsiTheme="minorHAnsi" w:cs="Arial"/>
                <w:b/>
              </w:rPr>
              <w:t>Descripción de Viajes</w:t>
            </w:r>
            <w:r w:rsidR="00001CD5">
              <w:rPr>
                <w:rFonts w:asciiTheme="minorHAnsi" w:hAnsiTheme="minorHAnsi" w:cs="Arial"/>
                <w:b/>
              </w:rPr>
              <w:t xml:space="preserve">: </w:t>
            </w:r>
            <w:r w:rsidRPr="00001CD5">
              <w:rPr>
                <w:rFonts w:ascii="Calibri" w:hAnsi="Calibri" w:cs="Arial"/>
                <w:szCs w:val="22"/>
                <w:lang w:eastAsia="en-US"/>
              </w:rPr>
              <w:t>N/A</w:t>
            </w:r>
            <w:r>
              <w:rPr>
                <w:rFonts w:asciiTheme="minorHAnsi" w:hAnsiTheme="minorHAnsi" w:cs="Arial"/>
                <w:b/>
              </w:rPr>
              <w:t>.</w:t>
            </w:r>
          </w:p>
          <w:p w:rsidR="00E4324F" w:rsidRPr="00001CD5" w:rsidRDefault="00E4324F" w:rsidP="00541AB2">
            <w:pPr>
              <w:pStyle w:val="BodyTextIndent3"/>
              <w:ind w:left="0"/>
              <w:jc w:val="left"/>
              <w:rPr>
                <w:rFonts w:asciiTheme="minorHAnsi" w:hAnsiTheme="minorHAnsi" w:cs="Arial"/>
              </w:rPr>
            </w:pPr>
            <w:r>
              <w:rPr>
                <w:rFonts w:asciiTheme="minorHAnsi" w:hAnsiTheme="minorHAnsi" w:cs="Arial"/>
                <w:b/>
              </w:rPr>
              <w:t>Lugar de trabajo:</w:t>
            </w:r>
            <w:r w:rsidR="00001CD5">
              <w:rPr>
                <w:rFonts w:asciiTheme="minorHAnsi" w:hAnsiTheme="minorHAnsi" w:cs="Arial"/>
                <w:b/>
              </w:rPr>
              <w:t xml:space="preserve"> </w:t>
            </w:r>
            <w:r w:rsidR="00001CD5">
              <w:rPr>
                <w:rFonts w:asciiTheme="minorHAnsi" w:hAnsiTheme="minorHAnsi" w:cs="Arial"/>
              </w:rPr>
              <w:t xml:space="preserve">Externo </w:t>
            </w:r>
          </w:p>
          <w:p w:rsidR="00E4324F" w:rsidRDefault="003F3010" w:rsidP="00001CD5">
            <w:pPr>
              <w:pStyle w:val="BodyTextIndent3"/>
              <w:ind w:left="0"/>
              <w:jc w:val="left"/>
              <w:rPr>
                <w:rFonts w:asciiTheme="minorHAnsi" w:hAnsiTheme="minorHAnsi" w:cs="Arial"/>
              </w:rPr>
            </w:pPr>
            <w:r>
              <w:rPr>
                <w:rFonts w:asciiTheme="minorHAnsi" w:hAnsiTheme="minorHAnsi" w:cs="Arial"/>
                <w:b/>
              </w:rPr>
              <w:t xml:space="preserve">Forma de </w:t>
            </w:r>
            <w:r w:rsidR="00E4324F">
              <w:rPr>
                <w:rFonts w:asciiTheme="minorHAnsi" w:hAnsiTheme="minorHAnsi" w:cs="Arial"/>
                <w:b/>
              </w:rPr>
              <w:t>Pagos</w:t>
            </w:r>
            <w:r w:rsidRPr="00C51BDC">
              <w:rPr>
                <w:rFonts w:asciiTheme="minorHAnsi" w:hAnsiTheme="minorHAnsi" w:cs="Arial"/>
                <w:b/>
              </w:rPr>
              <w:t xml:space="preserve">: </w:t>
            </w:r>
            <w:r w:rsidR="00001CD5" w:rsidRPr="00C51BDC">
              <w:rPr>
                <w:rFonts w:asciiTheme="minorHAnsi" w:hAnsiTheme="minorHAnsi" w:cs="Arial"/>
              </w:rPr>
              <w:t>3 pagos contra entrega de producto</w:t>
            </w:r>
          </w:p>
          <w:p w:rsidR="00001CD5" w:rsidRPr="008776B6" w:rsidRDefault="00001CD5" w:rsidP="00001CD5">
            <w:pPr>
              <w:suppressAutoHyphens/>
              <w:jc w:val="both"/>
              <w:rPr>
                <w:rFonts w:asciiTheme="minorHAnsi" w:hAnsiTheme="minorHAnsi" w:cstheme="minorHAnsi"/>
                <w:sz w:val="22"/>
                <w:szCs w:val="22"/>
                <w:lang w:val="es-MX"/>
              </w:rPr>
            </w:pPr>
            <w:r w:rsidRPr="008776B6">
              <w:rPr>
                <w:rFonts w:asciiTheme="minorHAnsi" w:hAnsiTheme="minorHAnsi" w:cstheme="minorHAnsi"/>
                <w:b/>
                <w:sz w:val="22"/>
                <w:szCs w:val="22"/>
                <w:lang w:val="es-MX"/>
              </w:rPr>
              <w:t xml:space="preserve">Forma de Pagos: </w:t>
            </w:r>
            <w:r w:rsidRPr="008776B6">
              <w:rPr>
                <w:rFonts w:asciiTheme="minorHAnsi" w:hAnsiTheme="minorHAnsi" w:cstheme="minorHAnsi"/>
                <w:sz w:val="22"/>
                <w:szCs w:val="22"/>
                <w:lang w:val="es-MX"/>
              </w:rPr>
              <w:t xml:space="preserve">Favor de tomar en consideración que el PNUD no realiza pagos por anticipado. Se solicita rellenar el formato 1 con el precio del servicio descrito en estos Términos de Referencia, incluyendo los impuestos correspondientes. El pago se podrá realizar en pesos mexicanos y/o dólares de los Estados Unidos de América (previa solicitud). Para efectos de determinar el monto en pesos mexicanos el PNUD utilizará el UNORE (United Nations Operational Rate of Exchange). Las cotizaciones se pueden presentar en pesos mexicanos (MXN) y/o dólares de Estados Unidos de América.   </w:t>
            </w:r>
          </w:p>
          <w:p w:rsidR="00001CD5" w:rsidRPr="008776B6" w:rsidRDefault="00001CD5" w:rsidP="00001CD5">
            <w:pPr>
              <w:suppressAutoHyphens/>
              <w:jc w:val="both"/>
              <w:rPr>
                <w:rFonts w:asciiTheme="minorHAnsi" w:hAnsiTheme="minorHAnsi" w:cstheme="minorHAnsi"/>
                <w:sz w:val="22"/>
                <w:szCs w:val="22"/>
                <w:lang w:val="es-MX"/>
              </w:rPr>
            </w:pPr>
          </w:p>
          <w:p w:rsidR="00001CD5" w:rsidRPr="008776B6" w:rsidRDefault="00001CD5" w:rsidP="00001CD5">
            <w:pPr>
              <w:suppressAutoHyphens/>
              <w:jc w:val="both"/>
              <w:rPr>
                <w:rFonts w:asciiTheme="minorHAnsi" w:hAnsiTheme="minorHAnsi" w:cstheme="minorHAnsi"/>
                <w:sz w:val="22"/>
                <w:szCs w:val="22"/>
                <w:lang w:val="es-MX"/>
              </w:rPr>
            </w:pPr>
            <w:r w:rsidRPr="008776B6">
              <w:rPr>
                <w:rFonts w:asciiTheme="minorHAnsi" w:hAnsiTheme="minorHAnsi" w:cstheme="minorHAnsi"/>
                <w:sz w:val="22"/>
                <w:szCs w:val="22"/>
                <w:lang w:val="es-MX"/>
              </w:rPr>
              <w:t>La oferta económica deberá especificar los conceptos de cobro que incluye, especialmente aquellos referidos al costo de los días/hombre a utilizar en la cotización del servicio, y la forma de su determinación.</w:t>
            </w:r>
          </w:p>
          <w:p w:rsidR="00001CD5" w:rsidRPr="008776B6" w:rsidRDefault="00001CD5" w:rsidP="00001CD5">
            <w:pPr>
              <w:suppressAutoHyphens/>
              <w:jc w:val="both"/>
              <w:rPr>
                <w:rFonts w:asciiTheme="minorHAnsi" w:hAnsiTheme="minorHAnsi" w:cstheme="minorHAnsi"/>
                <w:sz w:val="22"/>
                <w:szCs w:val="22"/>
                <w:lang w:val="es-MX"/>
              </w:rPr>
            </w:pPr>
          </w:p>
          <w:p w:rsidR="00001CD5" w:rsidRPr="008776B6" w:rsidRDefault="00001CD5" w:rsidP="00001CD5">
            <w:pPr>
              <w:suppressAutoHyphens/>
              <w:jc w:val="both"/>
              <w:rPr>
                <w:rFonts w:asciiTheme="minorHAnsi" w:hAnsiTheme="minorHAnsi" w:cstheme="minorHAnsi"/>
                <w:sz w:val="22"/>
                <w:szCs w:val="22"/>
                <w:lang w:val="es-MX"/>
              </w:rPr>
            </w:pPr>
            <w:r w:rsidRPr="008776B6">
              <w:rPr>
                <w:rFonts w:asciiTheme="minorHAnsi" w:hAnsiTheme="minorHAnsi" w:cstheme="minorHAnsi"/>
                <w:sz w:val="22"/>
                <w:szCs w:val="22"/>
                <w:lang w:val="es-MX"/>
              </w:rPr>
              <w:t>El pago se realizará en una o más exhibiciones posterior a la aprobación por parte de la Coordinación del Programa del o los Reportes de los servicios de consultoría acordados en el contrato específico (capacitación y/o formación y/o asistencia técnica y/o entrenamiento) y de la(s) factura(s) correspondiente(s). La(s) factura(s) deberá(n) cumplir con los requisitos fiscales y administrativos vigentes bajo las leyes mexicanas y los solicitados por el PNUD.</w:t>
            </w:r>
          </w:p>
          <w:p w:rsidR="00001CD5" w:rsidRPr="008776B6" w:rsidRDefault="00001CD5" w:rsidP="00001CD5">
            <w:pPr>
              <w:suppressAutoHyphens/>
              <w:jc w:val="both"/>
              <w:rPr>
                <w:rFonts w:asciiTheme="minorHAnsi" w:hAnsiTheme="minorHAnsi" w:cstheme="minorHAnsi"/>
                <w:sz w:val="22"/>
                <w:szCs w:val="22"/>
                <w:lang w:val="es-MX"/>
              </w:rPr>
            </w:pPr>
          </w:p>
          <w:p w:rsidR="00001CD5" w:rsidRPr="008776B6" w:rsidRDefault="00001CD5" w:rsidP="00001CD5">
            <w:pPr>
              <w:pStyle w:val="BodyTextIndent3"/>
              <w:ind w:left="0"/>
              <w:jc w:val="left"/>
              <w:rPr>
                <w:rFonts w:asciiTheme="minorHAnsi" w:hAnsiTheme="minorHAnsi" w:cstheme="minorHAnsi"/>
                <w:b/>
                <w:szCs w:val="22"/>
              </w:rPr>
            </w:pPr>
            <w:r w:rsidRPr="008776B6">
              <w:rPr>
                <w:rFonts w:asciiTheme="minorHAnsi" w:hAnsiTheme="minorHAnsi" w:cstheme="minorHAnsi"/>
                <w:szCs w:val="22"/>
              </w:rPr>
              <w:t>Los gastos de viaje y viáticos no deberán ser incluidos en la oferta económica, ya que no serán cubiertos por el Programa; estos gastos serán objetos de negociación entre la empresa beneficiaria y el prestador de los servicios.</w:t>
            </w:r>
          </w:p>
          <w:p w:rsidR="00001CD5" w:rsidRPr="00537C5C" w:rsidRDefault="00001CD5" w:rsidP="00001CD5">
            <w:pPr>
              <w:pStyle w:val="BodyTextIndent3"/>
              <w:ind w:left="0"/>
              <w:jc w:val="left"/>
              <w:rPr>
                <w:rFonts w:asciiTheme="minorHAnsi" w:hAnsiTheme="minorHAnsi" w:cs="Arial"/>
                <w:b/>
              </w:rPr>
            </w:pPr>
            <w:r w:rsidRPr="008776B6">
              <w:rPr>
                <w:rFonts w:asciiTheme="minorHAnsi" w:hAnsiTheme="minorHAnsi" w:cstheme="minorHAnsi"/>
                <w:b/>
                <w:szCs w:val="22"/>
              </w:rPr>
              <w:t xml:space="preserve">Dedicación: </w:t>
            </w:r>
            <w:r w:rsidRPr="00001CD5">
              <w:rPr>
                <w:rFonts w:asciiTheme="minorHAnsi" w:hAnsiTheme="minorHAnsi" w:cstheme="minorHAnsi"/>
                <w:szCs w:val="22"/>
              </w:rPr>
              <w:t>Tiempo parcial</w:t>
            </w:r>
          </w:p>
        </w:tc>
      </w:tr>
      <w:tr w:rsidR="00936D24" w:rsidRPr="00001CD5" w:rsidTr="00176476">
        <w:trPr>
          <w:trHeight w:val="400"/>
        </w:trPr>
        <w:tc>
          <w:tcPr>
            <w:tcW w:w="9924" w:type="dxa"/>
            <w:vAlign w:val="center"/>
          </w:tcPr>
          <w:p w:rsidR="00936D24" w:rsidRPr="00EE1B86" w:rsidRDefault="00936D24" w:rsidP="00541AB2">
            <w:pPr>
              <w:pStyle w:val="BodyTextIndent3"/>
              <w:ind w:left="0"/>
              <w:jc w:val="left"/>
              <w:rPr>
                <w:rFonts w:cs="Arial"/>
                <w:sz w:val="24"/>
              </w:rPr>
            </w:pPr>
          </w:p>
        </w:tc>
      </w:tr>
      <w:tr w:rsidR="00C51BDC" w:rsidRPr="00001CD5" w:rsidTr="00176476">
        <w:trPr>
          <w:trHeight w:val="400"/>
        </w:trPr>
        <w:tc>
          <w:tcPr>
            <w:tcW w:w="9924" w:type="dxa"/>
            <w:vAlign w:val="center"/>
          </w:tcPr>
          <w:p w:rsidR="00C51BDC" w:rsidRPr="00EE1B86" w:rsidRDefault="00C51BDC" w:rsidP="00541AB2">
            <w:pPr>
              <w:pStyle w:val="BodyTextIndent3"/>
              <w:ind w:left="0"/>
              <w:jc w:val="left"/>
              <w:rPr>
                <w:rFonts w:cs="Arial"/>
                <w:sz w:val="24"/>
              </w:rPr>
            </w:pPr>
          </w:p>
        </w:tc>
      </w:tr>
    </w:tbl>
    <w:p w:rsidR="00936D24" w:rsidRDefault="00936D24" w:rsidP="00936D24">
      <w:pPr>
        <w:pStyle w:val="BodyTextIndent3"/>
        <w:jc w:val="left"/>
        <w:rPr>
          <w:rFonts w:cs="Arial"/>
          <w:smallCaps/>
          <w:shadow/>
          <w:color w:val="0000FF"/>
        </w:rPr>
      </w:pPr>
    </w:p>
    <w:p w:rsidR="00D52855" w:rsidRDefault="00D52855" w:rsidP="00197EFD">
      <w:pPr>
        <w:pStyle w:val="ListParagraph"/>
        <w:numPr>
          <w:ilvl w:val="0"/>
          <w:numId w:val="1"/>
        </w:numPr>
        <w:jc w:val="both"/>
        <w:rPr>
          <w:rFonts w:ascii="Calibri" w:hAnsi="Calibri" w:cs="Arial"/>
          <w:b/>
          <w:sz w:val="22"/>
          <w:szCs w:val="22"/>
          <w:lang w:val="es-MX"/>
        </w:rPr>
      </w:pPr>
      <w:r w:rsidRPr="0090083F">
        <w:rPr>
          <w:rFonts w:ascii="Calibri" w:hAnsi="Calibri" w:cs="Arial"/>
          <w:b/>
          <w:sz w:val="22"/>
          <w:szCs w:val="22"/>
          <w:lang w:val="es-MX"/>
        </w:rPr>
        <w:t xml:space="preserve">ANTECEDENTES </w:t>
      </w:r>
    </w:p>
    <w:p w:rsidR="00D52855" w:rsidRDefault="00D52855" w:rsidP="00D52855">
      <w:pPr>
        <w:pStyle w:val="BodyTextIndent3"/>
        <w:ind w:left="0"/>
        <w:jc w:val="left"/>
        <w:rPr>
          <w:rFonts w:cs="Arial"/>
          <w:smallCaps/>
          <w:shadow/>
          <w:color w:val="0000FF"/>
        </w:rPr>
      </w:pPr>
    </w:p>
    <w:p w:rsidR="00001CD5" w:rsidRPr="00AD788A" w:rsidRDefault="00001CD5" w:rsidP="00001CD5">
      <w:pPr>
        <w:pStyle w:val="BodyText"/>
        <w:jc w:val="both"/>
        <w:rPr>
          <w:rFonts w:ascii="Calibri" w:hAnsi="Calibri" w:cs="Arial"/>
          <w:sz w:val="22"/>
          <w:szCs w:val="22"/>
          <w:lang w:val="es-ES"/>
        </w:rPr>
      </w:pPr>
      <w:r w:rsidRPr="00AD788A">
        <w:rPr>
          <w:rFonts w:ascii="Calibri" w:hAnsi="Calibri" w:cs="Arial"/>
          <w:sz w:val="22"/>
          <w:szCs w:val="22"/>
          <w:lang w:val="es-ES"/>
        </w:rPr>
        <w:lastRenderedPageBreak/>
        <w:t>La creciente demanda de eficacia en la cooperación para el desarrollo se basa fundamentalmente en que se ha tomado conciencia que no es suficiente producir “productos”.  Los proyectos eficientes o bien administrados y sus productos perderían su relevancia si no se lograra una mejora apreciable en las condiciones de desarrollo y en definitiva, en la vida de la gente.  Por esta razón, el PNUD se centra cada vez más en resultados y en la mejor manera de contribuir para lograrlos.</w:t>
      </w:r>
    </w:p>
    <w:p w:rsidR="00001CD5" w:rsidRPr="00AD788A" w:rsidRDefault="00001CD5" w:rsidP="00001CD5">
      <w:pPr>
        <w:pStyle w:val="BodyText"/>
        <w:jc w:val="both"/>
        <w:rPr>
          <w:rFonts w:ascii="Calibri" w:hAnsi="Calibri" w:cs="Arial"/>
          <w:sz w:val="22"/>
          <w:szCs w:val="22"/>
          <w:lang w:val="es-ES"/>
        </w:rPr>
      </w:pPr>
      <w:r w:rsidRPr="00AD788A">
        <w:rPr>
          <w:rFonts w:ascii="Calibri" w:hAnsi="Calibri" w:cs="Arial"/>
          <w:sz w:val="22"/>
          <w:szCs w:val="22"/>
          <w:lang w:val="es-ES"/>
        </w:rPr>
        <w:t>Como parte de sus esfuerzos para impulsar la Gestión Basada en Resultados (GBR), el PNUD ha promovido realizar las evaluaciones de efecto (</w:t>
      </w:r>
      <w:r w:rsidRPr="00AD788A">
        <w:rPr>
          <w:rFonts w:ascii="Calibri" w:hAnsi="Calibri" w:cs="Arial"/>
          <w:i/>
          <w:iCs/>
          <w:sz w:val="22"/>
          <w:szCs w:val="22"/>
          <w:lang w:val="es-ES"/>
        </w:rPr>
        <w:t>outcome evaluation</w:t>
      </w:r>
      <w:r w:rsidRPr="00AD788A">
        <w:rPr>
          <w:rFonts w:ascii="Calibri" w:hAnsi="Calibri" w:cs="Arial"/>
          <w:sz w:val="22"/>
          <w:szCs w:val="22"/>
          <w:lang w:val="es-ES"/>
        </w:rPr>
        <w:t>) de acuerdo al marco programático de cada país.  Los efectos son los cambios reales en las condiciones de desarrollo que se espera lograr a partir de los productos (</w:t>
      </w:r>
      <w:r w:rsidRPr="00AD788A">
        <w:rPr>
          <w:rFonts w:ascii="Calibri" w:hAnsi="Calibri" w:cs="Arial"/>
          <w:i/>
          <w:sz w:val="22"/>
          <w:szCs w:val="22"/>
          <w:lang w:val="es-ES"/>
        </w:rPr>
        <w:t>output</w:t>
      </w:r>
      <w:r w:rsidRPr="00AD788A">
        <w:rPr>
          <w:rFonts w:ascii="Calibri" w:hAnsi="Calibri" w:cs="Arial"/>
          <w:sz w:val="22"/>
          <w:szCs w:val="22"/>
          <w:lang w:val="es-ES"/>
        </w:rPr>
        <w:t>) generados por los proyectos.</w:t>
      </w:r>
    </w:p>
    <w:p w:rsidR="00001CD5" w:rsidRPr="00AD788A" w:rsidRDefault="00001CD5" w:rsidP="00001CD5">
      <w:pPr>
        <w:pStyle w:val="BodyText"/>
        <w:jc w:val="both"/>
        <w:rPr>
          <w:rFonts w:ascii="Calibri" w:hAnsi="Calibri" w:cs="Arial"/>
          <w:sz w:val="22"/>
          <w:szCs w:val="22"/>
          <w:lang w:val="es-ES"/>
        </w:rPr>
      </w:pPr>
      <w:r w:rsidRPr="00AD788A">
        <w:rPr>
          <w:rFonts w:ascii="Calibri" w:hAnsi="Calibri" w:cs="Arial"/>
          <w:sz w:val="22"/>
          <w:szCs w:val="22"/>
          <w:lang w:val="es-ES"/>
        </w:rPr>
        <w:t>Una evaluación de efecto valora cómo y por qué se está logrando (o no se está logrando) los efectos y cuál ha sido la contribución del PNUD para dicho efecto.  También contribuye a esclarecer los factores subyacentes que están afectando la situación, destacar consecuencias imprevistas (tanto positivas como negativas) y recomendar acciones para mejorar el desempeño de los ciclos de programación futuros</w:t>
      </w:r>
      <w:r w:rsidR="004A3FA3" w:rsidRPr="00AD788A">
        <w:rPr>
          <w:rFonts w:ascii="Calibri" w:hAnsi="Calibri" w:cs="Arial"/>
          <w:sz w:val="22"/>
          <w:szCs w:val="22"/>
          <w:lang w:val="es-ES"/>
        </w:rPr>
        <w:t>,</w:t>
      </w:r>
      <w:r w:rsidRPr="00AD788A">
        <w:rPr>
          <w:rFonts w:ascii="Calibri" w:hAnsi="Calibri" w:cs="Arial"/>
          <w:sz w:val="22"/>
          <w:szCs w:val="22"/>
          <w:lang w:val="es-ES"/>
        </w:rPr>
        <w:t xml:space="preserve"> así como generar lecciones aprendidas. </w:t>
      </w:r>
    </w:p>
    <w:p w:rsidR="00001CD5" w:rsidRPr="00AD788A" w:rsidRDefault="00001CD5" w:rsidP="00001CD5">
      <w:pPr>
        <w:pStyle w:val="BodyText"/>
        <w:jc w:val="both"/>
        <w:rPr>
          <w:rFonts w:ascii="Calibri" w:hAnsi="Calibri" w:cs="Arial"/>
          <w:sz w:val="22"/>
          <w:szCs w:val="22"/>
          <w:lang w:val="es-ES"/>
        </w:rPr>
      </w:pPr>
      <w:r w:rsidRPr="00AD788A">
        <w:rPr>
          <w:rFonts w:ascii="Calibri" w:hAnsi="Calibri" w:cs="Arial"/>
          <w:sz w:val="22"/>
          <w:szCs w:val="22"/>
          <w:lang w:val="es-ES"/>
        </w:rPr>
        <w:t xml:space="preserve">En este contexto, de acuerdo al Plan de Evaluación y Seguimiento de la oficina del PNUD en México, </w:t>
      </w:r>
      <w:r w:rsidRPr="00C51BDC">
        <w:rPr>
          <w:rFonts w:ascii="Calibri" w:hAnsi="Calibri" w:cs="Arial"/>
          <w:sz w:val="22"/>
          <w:szCs w:val="22"/>
          <w:lang w:val="es-ES"/>
        </w:rPr>
        <w:t xml:space="preserve">se realizará una evaluación de efecto a partir del </w:t>
      </w:r>
      <w:r w:rsidR="00C51BDC" w:rsidRPr="00C51BDC">
        <w:rPr>
          <w:rFonts w:ascii="Calibri" w:hAnsi="Calibri" w:cs="Arial"/>
          <w:sz w:val="22"/>
          <w:szCs w:val="22"/>
          <w:lang w:val="es-ES"/>
        </w:rPr>
        <w:t xml:space="preserve"> año 2008 hasta el primer </w:t>
      </w:r>
      <w:r w:rsidRPr="00C51BDC">
        <w:rPr>
          <w:rFonts w:ascii="Calibri" w:hAnsi="Calibri" w:cs="Arial"/>
          <w:sz w:val="22"/>
          <w:szCs w:val="22"/>
          <w:lang w:val="es-ES"/>
        </w:rPr>
        <w:t>trimestre del año 201</w:t>
      </w:r>
      <w:r w:rsidR="00C51BDC" w:rsidRPr="00C51BDC">
        <w:rPr>
          <w:rFonts w:ascii="Calibri" w:hAnsi="Calibri" w:cs="Arial"/>
          <w:sz w:val="22"/>
          <w:szCs w:val="22"/>
          <w:lang w:val="es-ES"/>
        </w:rPr>
        <w:t>2.</w:t>
      </w:r>
      <w:r w:rsidR="00EC3875">
        <w:rPr>
          <w:rFonts w:ascii="Calibri" w:hAnsi="Calibri" w:cs="Arial"/>
          <w:sz w:val="22"/>
          <w:szCs w:val="22"/>
          <w:lang w:val="es-ES"/>
        </w:rPr>
        <w:t xml:space="preserve"> </w:t>
      </w:r>
      <w:r w:rsidRPr="00AD788A">
        <w:rPr>
          <w:rFonts w:ascii="Calibri" w:hAnsi="Calibri" w:cs="Arial"/>
          <w:sz w:val="22"/>
          <w:szCs w:val="22"/>
          <w:lang w:val="es-ES"/>
        </w:rPr>
        <w:t xml:space="preserve">Se evaluarán </w:t>
      </w:r>
      <w:r w:rsidR="00AD788A" w:rsidRPr="00AD788A">
        <w:rPr>
          <w:rFonts w:ascii="Calibri" w:hAnsi="Calibri" w:cs="Arial"/>
          <w:sz w:val="22"/>
          <w:szCs w:val="22"/>
          <w:lang w:val="es-ES"/>
        </w:rPr>
        <w:t>5</w:t>
      </w:r>
      <w:r w:rsidRPr="00AD788A">
        <w:rPr>
          <w:rFonts w:ascii="Calibri" w:hAnsi="Calibri" w:cs="Arial"/>
          <w:sz w:val="22"/>
          <w:szCs w:val="22"/>
          <w:lang w:val="es-ES"/>
        </w:rPr>
        <w:t xml:space="preserve"> resultados que integran la cartera de proyectos del área de Reducción de la Pobreza y Competitividad Productiva definida en el CPD 2008-2012</w:t>
      </w:r>
      <w:r w:rsidR="00D05EB7">
        <w:rPr>
          <w:rFonts w:ascii="Calibri" w:hAnsi="Calibri" w:cs="Arial"/>
          <w:sz w:val="22"/>
          <w:szCs w:val="22"/>
          <w:lang w:val="es-ES"/>
        </w:rPr>
        <w:t xml:space="preserve"> (</w:t>
      </w:r>
      <w:r w:rsidRPr="00AD788A">
        <w:rPr>
          <w:sz w:val="22"/>
          <w:szCs w:val="22"/>
        </w:rPr>
        <w:footnoteReference w:id="1"/>
      </w:r>
      <w:r w:rsidR="00D05EB7" w:rsidRPr="00D05EB7">
        <w:rPr>
          <w:rFonts w:ascii="Calibri" w:hAnsi="Calibri" w:cs="Arial"/>
          <w:sz w:val="22"/>
          <w:szCs w:val="22"/>
          <w:lang w:val="es-MX"/>
        </w:rPr>
        <w:t>)</w:t>
      </w:r>
      <w:r w:rsidRPr="00AD788A">
        <w:rPr>
          <w:rFonts w:ascii="Calibri" w:hAnsi="Calibri" w:cs="Arial"/>
          <w:sz w:val="22"/>
          <w:szCs w:val="22"/>
          <w:lang w:val="es-ES"/>
        </w:rPr>
        <w:t>.</w:t>
      </w:r>
    </w:p>
    <w:p w:rsidR="00001CD5" w:rsidRPr="00844026" w:rsidRDefault="00001CD5" w:rsidP="00001CD5">
      <w:pPr>
        <w:pStyle w:val="BodyText"/>
        <w:jc w:val="both"/>
        <w:rPr>
          <w:rFonts w:ascii="Calibri" w:hAnsi="Calibri" w:cs="Arial"/>
          <w:sz w:val="22"/>
          <w:szCs w:val="22"/>
          <w:lang w:val="es-ES"/>
        </w:rPr>
      </w:pPr>
      <w:r w:rsidRPr="00844026">
        <w:rPr>
          <w:rFonts w:ascii="Calibri" w:hAnsi="Calibri" w:cs="Arial"/>
          <w:sz w:val="22"/>
          <w:szCs w:val="22"/>
          <w:lang w:val="es-ES"/>
        </w:rPr>
        <w:t>Los  resultados a ser evaluados son:</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sz w:val="22"/>
          <w:szCs w:val="22"/>
          <w:lang w:val="es-MX"/>
        </w:rPr>
        <w:t xml:space="preserve">Resultado 1: Políticas Públicas y sociedad mexicanas responden a los desafíos de los ODM, del Desarrollo Humano y de la Responsabilidad Social. </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sz w:val="22"/>
          <w:szCs w:val="22"/>
          <w:lang w:val="es-MX"/>
        </w:rPr>
        <w:t>Resultado 2: Se definen e implementan políticas de largo plazo con enfoque de competitividad social</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sz w:val="22"/>
          <w:szCs w:val="22"/>
          <w:lang w:val="es-MX"/>
        </w:rPr>
        <w:t>Resultado3: Se generalizan cadenas y procesos productivos sustentables para el desarrollo económico incluyente</w:t>
      </w:r>
    </w:p>
    <w:p w:rsidR="00AD788A" w:rsidRP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sz w:val="22"/>
          <w:szCs w:val="22"/>
          <w:lang w:val="es-MX"/>
        </w:rPr>
        <w:t>Resultado 4: México se consolida como oferente de cooperación</w:t>
      </w:r>
    </w:p>
    <w:p w:rsidR="00AD788A" w:rsidRDefault="00AD788A" w:rsidP="00AD788A">
      <w:pPr>
        <w:autoSpaceDE w:val="0"/>
        <w:autoSpaceDN w:val="0"/>
        <w:adjustRightInd w:val="0"/>
        <w:rPr>
          <w:rFonts w:ascii="Calibri" w:hAnsi="Calibri" w:cs="Arial"/>
          <w:sz w:val="22"/>
          <w:szCs w:val="22"/>
          <w:lang w:val="es-MX"/>
        </w:rPr>
      </w:pPr>
      <w:r w:rsidRPr="00AD788A">
        <w:rPr>
          <w:rFonts w:ascii="Calibri" w:hAnsi="Calibri" w:cs="Arial"/>
          <w:sz w:val="22"/>
          <w:szCs w:val="22"/>
          <w:lang w:val="es-MX"/>
        </w:rPr>
        <w:t xml:space="preserve">Resultado 5: Eficacia de las políticas públicas de cohesión y proyección incrementada </w:t>
      </w:r>
    </w:p>
    <w:p w:rsidR="00844026" w:rsidRPr="00AD788A" w:rsidRDefault="00844026" w:rsidP="00AD788A">
      <w:pPr>
        <w:autoSpaceDE w:val="0"/>
        <w:autoSpaceDN w:val="0"/>
        <w:adjustRightInd w:val="0"/>
        <w:rPr>
          <w:rFonts w:ascii="Calibri" w:hAnsi="Calibri" w:cs="Arial"/>
          <w:sz w:val="22"/>
          <w:szCs w:val="22"/>
          <w:lang w:val="es-MX"/>
        </w:rPr>
      </w:pPr>
    </w:p>
    <w:p w:rsidR="00001CD5" w:rsidRDefault="00001CD5" w:rsidP="00001CD5">
      <w:pPr>
        <w:pStyle w:val="BodyTextIndent3"/>
        <w:ind w:left="0"/>
        <w:jc w:val="left"/>
        <w:rPr>
          <w:rFonts w:ascii="Calibri" w:hAnsi="Calibri" w:cs="Arial"/>
          <w:szCs w:val="22"/>
          <w:lang w:val="es-ES" w:eastAsia="en-US"/>
        </w:rPr>
      </w:pPr>
      <w:r w:rsidRPr="00AD788A">
        <w:rPr>
          <w:rFonts w:ascii="Calibri" w:hAnsi="Calibri" w:cs="Arial"/>
          <w:szCs w:val="22"/>
          <w:lang w:val="es-ES" w:eastAsia="en-US"/>
        </w:rPr>
        <w:t xml:space="preserve">La evaluación combinará métodos cualitativos y cuantitativos y prevé visitas </w:t>
      </w:r>
      <w:r w:rsidR="00844026">
        <w:rPr>
          <w:rFonts w:ascii="Calibri" w:hAnsi="Calibri" w:cs="Arial"/>
          <w:szCs w:val="22"/>
          <w:lang w:val="es-ES" w:eastAsia="en-US"/>
        </w:rPr>
        <w:t>a los proyectos</w:t>
      </w:r>
      <w:r w:rsidRPr="00AD788A">
        <w:rPr>
          <w:rFonts w:ascii="Calibri" w:hAnsi="Calibri" w:cs="Arial"/>
          <w:szCs w:val="22"/>
          <w:lang w:val="es-ES" w:eastAsia="en-US"/>
        </w:rPr>
        <w:t xml:space="preserve"> y entrevistas con contrapartes.   </w:t>
      </w:r>
    </w:p>
    <w:p w:rsidR="0027045D" w:rsidRPr="0027045D" w:rsidRDefault="0027045D" w:rsidP="00001CD5">
      <w:pPr>
        <w:pStyle w:val="BodyTextIndent3"/>
        <w:ind w:left="0"/>
        <w:jc w:val="left"/>
        <w:rPr>
          <w:rFonts w:ascii="Calibri" w:hAnsi="Calibri" w:cs="Arial"/>
          <w:b/>
          <w:szCs w:val="22"/>
          <w:lang w:val="es-ES" w:eastAsia="en-US"/>
        </w:rPr>
      </w:pPr>
      <w:r w:rsidRPr="0027045D">
        <w:rPr>
          <w:rFonts w:ascii="Calibri" w:hAnsi="Calibri" w:cs="Arial"/>
          <w:b/>
          <w:szCs w:val="22"/>
          <w:lang w:val="es-ES" w:eastAsia="en-US"/>
        </w:rPr>
        <w:t>Pautas de la metodología</w:t>
      </w:r>
    </w:p>
    <w:p w:rsidR="0027045D" w:rsidRDefault="0027045D" w:rsidP="0027045D">
      <w:pPr>
        <w:pStyle w:val="BodyTextIndent3"/>
        <w:ind w:left="0"/>
        <w:rPr>
          <w:rFonts w:ascii="Calibri" w:hAnsi="Calibri" w:cs="Arial"/>
          <w:szCs w:val="22"/>
          <w:lang w:val="es-ES" w:eastAsia="en-US"/>
        </w:rPr>
      </w:pPr>
      <w:r>
        <w:rPr>
          <w:rFonts w:ascii="Calibri" w:hAnsi="Calibri" w:cs="Arial"/>
          <w:szCs w:val="22"/>
          <w:lang w:val="es-ES" w:eastAsia="en-US"/>
        </w:rPr>
        <w:t xml:space="preserve">El/la responsable de esta evaluación deberá proponer las metodologías para aplicar esta </w:t>
      </w:r>
      <w:r w:rsidRPr="0027045D">
        <w:rPr>
          <w:rFonts w:ascii="Calibri" w:hAnsi="Calibri" w:cs="Arial"/>
          <w:i/>
          <w:szCs w:val="22"/>
          <w:u w:val="single"/>
          <w:lang w:val="es-ES" w:eastAsia="en-US"/>
        </w:rPr>
        <w:t>Evaluación de Efectos</w:t>
      </w:r>
      <w:r>
        <w:rPr>
          <w:rFonts w:ascii="Calibri" w:hAnsi="Calibri" w:cs="Arial"/>
          <w:szCs w:val="22"/>
          <w:lang w:val="es-ES" w:eastAsia="en-US"/>
        </w:rPr>
        <w:t xml:space="preserve"> en su propuesta técnica, incluyendo al menos lo siguiente: </w:t>
      </w:r>
    </w:p>
    <w:p w:rsidR="0027045D" w:rsidRDefault="0027045D" w:rsidP="0027045D">
      <w:pPr>
        <w:pStyle w:val="BodyTextIndent3"/>
        <w:numPr>
          <w:ilvl w:val="0"/>
          <w:numId w:val="7"/>
        </w:numPr>
        <w:rPr>
          <w:rFonts w:ascii="Calibri" w:hAnsi="Calibri" w:cs="Arial"/>
          <w:szCs w:val="22"/>
          <w:lang w:val="es-ES" w:eastAsia="en-US"/>
        </w:rPr>
      </w:pPr>
      <w:r>
        <w:rPr>
          <w:rFonts w:ascii="Calibri" w:hAnsi="Calibri" w:cs="Arial"/>
          <w:szCs w:val="22"/>
          <w:lang w:val="es-ES" w:eastAsia="en-US"/>
        </w:rPr>
        <w:t>Revisión de documentos de soporte</w:t>
      </w:r>
    </w:p>
    <w:p w:rsidR="0027045D" w:rsidRDefault="0027045D" w:rsidP="0027045D">
      <w:pPr>
        <w:pStyle w:val="BodyTextIndent3"/>
        <w:numPr>
          <w:ilvl w:val="0"/>
          <w:numId w:val="7"/>
        </w:numPr>
        <w:rPr>
          <w:rFonts w:ascii="Calibri" w:hAnsi="Calibri" w:cs="Arial"/>
          <w:szCs w:val="22"/>
          <w:lang w:val="es-ES" w:eastAsia="en-US"/>
        </w:rPr>
      </w:pPr>
      <w:r>
        <w:rPr>
          <w:rFonts w:ascii="Calibri" w:hAnsi="Calibri" w:cs="Arial"/>
          <w:szCs w:val="22"/>
          <w:lang w:val="es-ES" w:eastAsia="en-US"/>
        </w:rPr>
        <w:t>Definición de metodología para la evaluación</w:t>
      </w:r>
    </w:p>
    <w:p w:rsidR="0027045D" w:rsidRDefault="0027045D" w:rsidP="0027045D">
      <w:pPr>
        <w:pStyle w:val="BodyTextIndent3"/>
        <w:numPr>
          <w:ilvl w:val="0"/>
          <w:numId w:val="7"/>
        </w:numPr>
        <w:rPr>
          <w:rFonts w:ascii="Calibri" w:hAnsi="Calibri" w:cs="Arial"/>
          <w:szCs w:val="22"/>
          <w:lang w:val="es-ES" w:eastAsia="en-US"/>
        </w:rPr>
      </w:pPr>
      <w:r>
        <w:rPr>
          <w:rFonts w:ascii="Calibri" w:hAnsi="Calibri" w:cs="Arial"/>
          <w:szCs w:val="22"/>
          <w:lang w:val="es-ES" w:eastAsia="en-US"/>
        </w:rPr>
        <w:lastRenderedPageBreak/>
        <w:t>Entrevistas (abiertas y/o semiestructuradas) con los socios relacionados y los actores interesados (stakeholders)</w:t>
      </w:r>
    </w:p>
    <w:p w:rsidR="0027045D" w:rsidRDefault="0027045D" w:rsidP="0027045D">
      <w:pPr>
        <w:pStyle w:val="BodyTextIndent3"/>
        <w:numPr>
          <w:ilvl w:val="0"/>
          <w:numId w:val="7"/>
        </w:numPr>
        <w:rPr>
          <w:rFonts w:ascii="Calibri" w:hAnsi="Calibri" w:cs="Arial"/>
          <w:szCs w:val="22"/>
          <w:lang w:val="es-ES" w:eastAsia="en-US"/>
        </w:rPr>
      </w:pPr>
      <w:r>
        <w:rPr>
          <w:rFonts w:ascii="Calibri" w:hAnsi="Calibri" w:cs="Arial"/>
          <w:szCs w:val="22"/>
          <w:lang w:val="es-ES" w:eastAsia="en-US"/>
        </w:rPr>
        <w:t>Visitas a los proyectos</w:t>
      </w:r>
    </w:p>
    <w:p w:rsidR="0027045D" w:rsidRDefault="0027045D" w:rsidP="0027045D">
      <w:pPr>
        <w:pStyle w:val="BodyTextIndent3"/>
        <w:numPr>
          <w:ilvl w:val="0"/>
          <w:numId w:val="7"/>
        </w:numPr>
        <w:rPr>
          <w:rFonts w:ascii="Calibri" w:hAnsi="Calibri" w:cs="Arial"/>
          <w:szCs w:val="22"/>
          <w:lang w:val="es-ES" w:eastAsia="en-US"/>
        </w:rPr>
      </w:pPr>
      <w:r>
        <w:rPr>
          <w:rFonts w:ascii="Calibri" w:hAnsi="Calibri" w:cs="Arial"/>
          <w:szCs w:val="22"/>
          <w:lang w:val="es-ES" w:eastAsia="en-US"/>
        </w:rPr>
        <w:t>Reuniones de trabajo con la gerencia y oficiales del PNUD</w:t>
      </w:r>
    </w:p>
    <w:p w:rsidR="0027045D" w:rsidRDefault="0027045D" w:rsidP="0027045D">
      <w:pPr>
        <w:pStyle w:val="BodyTextIndent3"/>
        <w:ind w:left="0"/>
        <w:rPr>
          <w:rFonts w:ascii="Calibri" w:hAnsi="Calibri" w:cs="Arial"/>
          <w:szCs w:val="22"/>
          <w:lang w:val="es-ES" w:eastAsia="en-US"/>
        </w:rPr>
      </w:pPr>
    </w:p>
    <w:p w:rsidR="00E34A95" w:rsidRDefault="0027045D" w:rsidP="0027045D">
      <w:pPr>
        <w:pStyle w:val="BodyTextIndent3"/>
        <w:ind w:left="0"/>
        <w:rPr>
          <w:rFonts w:ascii="Calibri" w:hAnsi="Calibri" w:cs="Arial"/>
          <w:szCs w:val="22"/>
          <w:lang w:val="es-ES" w:eastAsia="en-US"/>
        </w:rPr>
      </w:pPr>
      <w:r>
        <w:rPr>
          <w:rFonts w:ascii="Calibri" w:hAnsi="Calibri" w:cs="Arial"/>
          <w:szCs w:val="22"/>
          <w:lang w:val="es-ES" w:eastAsia="en-US"/>
        </w:rPr>
        <w:t xml:space="preserve">La metodología de evaluación deberá basarse en el </w:t>
      </w:r>
      <w:r w:rsidRPr="0027045D">
        <w:rPr>
          <w:rFonts w:ascii="Calibri" w:hAnsi="Calibri" w:cs="Arial"/>
          <w:b/>
          <w:i/>
          <w:szCs w:val="22"/>
          <w:lang w:val="es-ES" w:eastAsia="en-US"/>
        </w:rPr>
        <w:t>Manual de Planeación, Monitoreo y Evaluación de Resultados del PNUD</w:t>
      </w:r>
      <w:r>
        <w:rPr>
          <w:rFonts w:ascii="Calibri" w:hAnsi="Calibri" w:cs="Arial"/>
          <w:szCs w:val="22"/>
          <w:lang w:val="es-ES" w:eastAsia="en-US"/>
        </w:rPr>
        <w:t xml:space="preserve"> (2009, disponible en: </w:t>
      </w:r>
      <w:hyperlink r:id="rId13" w:history="1">
        <w:r w:rsidRPr="002C5D40">
          <w:rPr>
            <w:rStyle w:val="Hyperlink"/>
            <w:rFonts w:ascii="Calibri" w:hAnsi="Calibri" w:cs="Arial"/>
            <w:szCs w:val="22"/>
            <w:lang w:val="es-ES" w:eastAsia="en-US"/>
          </w:rPr>
          <w:t>http://www.undp.org/evaluation/handbook/</w:t>
        </w:r>
      </w:hyperlink>
      <w:r>
        <w:rPr>
          <w:rFonts w:ascii="Calibri" w:hAnsi="Calibri" w:cs="Arial"/>
          <w:szCs w:val="22"/>
          <w:lang w:val="es-ES" w:eastAsia="en-US"/>
        </w:rPr>
        <w:t>) y sus actualizaciones (2011), y en el Manual de Lineamientos base para Evaluadores</w:t>
      </w:r>
      <w:r w:rsidR="00E34A95">
        <w:rPr>
          <w:rFonts w:ascii="Calibri" w:hAnsi="Calibri" w:cs="Arial"/>
          <w:szCs w:val="22"/>
          <w:lang w:val="es-ES" w:eastAsia="en-US"/>
        </w:rPr>
        <w:t xml:space="preserve"> de Outcome del PNUD. La evaluación debe cumplir con los Estándares y Normas de Evaluación en el Sistema de Naciones Unidas. En su desarrollo, se debe procurar un proceso participativo con fines de aprendizaje que debe involucrar contrapartes claves. Se podrá utilizar también grupos focales. Se deberá valorar como se ha incorporado el enfoque de género a las iniciativas. </w:t>
      </w:r>
    </w:p>
    <w:p w:rsidR="00E34A95" w:rsidRDefault="00E34A95" w:rsidP="0027045D">
      <w:pPr>
        <w:pStyle w:val="BodyTextIndent3"/>
        <w:ind w:left="0"/>
        <w:rPr>
          <w:rFonts w:ascii="Calibri" w:hAnsi="Calibri" w:cs="Arial"/>
          <w:szCs w:val="22"/>
          <w:lang w:val="es-ES" w:eastAsia="en-US"/>
        </w:rPr>
      </w:pPr>
      <w:r>
        <w:rPr>
          <w:rFonts w:ascii="Calibri" w:hAnsi="Calibri" w:cs="Arial"/>
          <w:szCs w:val="22"/>
          <w:lang w:val="es-ES" w:eastAsia="en-US"/>
        </w:rPr>
        <w:t xml:space="preserve">El análisis correspondiente debe describirse de manera completa y abordar los aspectos clave de la evaluación. A su vez, se debe garantizar la validez y confiabilidad de los resultados de la evaluación de manera clara y asegurar una validación de las conclusiones y recomendaciones (por ejemplo, a través de triangulación) y deben basarse en evidencia fundamentada. </w:t>
      </w:r>
    </w:p>
    <w:p w:rsidR="00E34A95" w:rsidRDefault="00E34A95" w:rsidP="0027045D">
      <w:pPr>
        <w:pStyle w:val="BodyTextIndent3"/>
        <w:ind w:left="0"/>
        <w:rPr>
          <w:rFonts w:ascii="Calibri" w:hAnsi="Calibri" w:cs="Arial"/>
          <w:szCs w:val="22"/>
          <w:lang w:val="es-ES" w:eastAsia="en-US"/>
        </w:rPr>
      </w:pPr>
      <w:r>
        <w:rPr>
          <w:rFonts w:ascii="Calibri" w:hAnsi="Calibri" w:cs="Arial"/>
          <w:szCs w:val="22"/>
          <w:lang w:val="es-ES" w:eastAsia="en-US"/>
        </w:rPr>
        <w:t xml:space="preserve">La evaluación combinará métodos cualitativos y cuantitativos y prevé visitas de campo y entrevistas con contrapartes. </w:t>
      </w:r>
    </w:p>
    <w:p w:rsidR="0027045D" w:rsidRPr="0027045D" w:rsidRDefault="0027045D" w:rsidP="0027045D">
      <w:pPr>
        <w:pStyle w:val="BodyTextIndent3"/>
        <w:ind w:left="0"/>
        <w:rPr>
          <w:rFonts w:ascii="Calibri" w:hAnsi="Calibri" w:cs="Arial"/>
          <w:szCs w:val="22"/>
          <w:lang w:val="es-ES" w:eastAsia="en-US"/>
        </w:rPr>
      </w:pPr>
      <w:r>
        <w:rPr>
          <w:rFonts w:ascii="Calibri" w:hAnsi="Calibri" w:cs="Arial"/>
          <w:szCs w:val="22"/>
          <w:lang w:val="es-ES" w:eastAsia="en-US"/>
        </w:rPr>
        <w:t xml:space="preserve"> </w:t>
      </w:r>
    </w:p>
    <w:p w:rsidR="00D52855" w:rsidRPr="00D52855" w:rsidRDefault="00D52855" w:rsidP="00197EFD">
      <w:pPr>
        <w:pStyle w:val="BodyTextIndent3"/>
        <w:numPr>
          <w:ilvl w:val="0"/>
          <w:numId w:val="1"/>
        </w:numPr>
        <w:jc w:val="left"/>
        <w:rPr>
          <w:rFonts w:cs="Arial"/>
          <w:smallCaps/>
          <w:shadow/>
          <w:color w:val="0000FF"/>
        </w:rPr>
      </w:pPr>
      <w:r w:rsidRPr="006D2875">
        <w:rPr>
          <w:rFonts w:ascii="Calibri" w:hAnsi="Calibri" w:cs="Arial"/>
          <w:b/>
          <w:szCs w:val="22"/>
        </w:rPr>
        <w:t>PRODUCTOS ESPERADOS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
        <w:gridCol w:w="8798"/>
      </w:tblGrid>
      <w:tr w:rsidR="00D52855" w:rsidRPr="0092426C" w:rsidTr="00F648A1">
        <w:trPr>
          <w:cantSplit/>
          <w:trHeight w:val="67"/>
        </w:trPr>
        <w:tc>
          <w:tcPr>
            <w:tcW w:w="332" w:type="dxa"/>
            <w:vAlign w:val="center"/>
          </w:tcPr>
          <w:p w:rsidR="00D52855" w:rsidRPr="00D52855" w:rsidRDefault="00D52855" w:rsidP="00197EFD">
            <w:pPr>
              <w:pStyle w:val="BodyText"/>
              <w:numPr>
                <w:ilvl w:val="0"/>
                <w:numId w:val="2"/>
              </w:numPr>
              <w:tabs>
                <w:tab w:val="num" w:pos="360"/>
              </w:tabs>
              <w:spacing w:before="20" w:after="20"/>
              <w:ind w:left="360"/>
              <w:rPr>
                <w:rFonts w:ascii="Calibri" w:hAnsi="Calibri"/>
                <w:b/>
                <w:sz w:val="22"/>
                <w:szCs w:val="22"/>
                <w:lang w:val="es-MX"/>
              </w:rPr>
            </w:pPr>
          </w:p>
        </w:tc>
        <w:tc>
          <w:tcPr>
            <w:tcW w:w="8798" w:type="dxa"/>
            <w:vAlign w:val="center"/>
          </w:tcPr>
          <w:p w:rsidR="00D52855" w:rsidRPr="008A64ED" w:rsidRDefault="004A3FA3" w:rsidP="00844026">
            <w:pPr>
              <w:autoSpaceDE w:val="0"/>
              <w:autoSpaceDN w:val="0"/>
              <w:adjustRightInd w:val="0"/>
              <w:spacing w:before="20" w:after="20"/>
              <w:jc w:val="both"/>
              <w:rPr>
                <w:rFonts w:asciiTheme="minorHAnsi" w:hAnsiTheme="minorHAnsi" w:cstheme="minorHAnsi"/>
                <w:sz w:val="22"/>
                <w:szCs w:val="22"/>
                <w:lang w:val="es-MX"/>
              </w:rPr>
            </w:pPr>
            <w:r w:rsidRPr="004A3FA3">
              <w:rPr>
                <w:rFonts w:asciiTheme="minorHAnsi" w:hAnsiTheme="minorHAnsi" w:cstheme="minorHAnsi"/>
                <w:sz w:val="22"/>
                <w:szCs w:val="22"/>
                <w:lang w:val="es-MX"/>
              </w:rPr>
              <w:t>Informe analítico comprensivo de la evaluación aprobado por el PNUD.</w:t>
            </w:r>
          </w:p>
        </w:tc>
      </w:tr>
      <w:tr w:rsidR="00844026" w:rsidRPr="0092426C" w:rsidTr="00F648A1">
        <w:trPr>
          <w:cantSplit/>
          <w:trHeight w:val="475"/>
        </w:trPr>
        <w:tc>
          <w:tcPr>
            <w:tcW w:w="332" w:type="dxa"/>
            <w:vAlign w:val="center"/>
          </w:tcPr>
          <w:p w:rsidR="00844026" w:rsidRPr="000E292F" w:rsidRDefault="00844026" w:rsidP="00197EFD">
            <w:pPr>
              <w:numPr>
                <w:ilvl w:val="0"/>
                <w:numId w:val="2"/>
              </w:numPr>
              <w:tabs>
                <w:tab w:val="num" w:pos="360"/>
              </w:tabs>
              <w:spacing w:before="20" w:after="20"/>
              <w:ind w:left="360"/>
              <w:rPr>
                <w:rFonts w:ascii="Calibri" w:hAnsi="Calibri"/>
                <w:b/>
                <w:sz w:val="22"/>
                <w:szCs w:val="22"/>
                <w:lang w:val="es-MX"/>
              </w:rPr>
            </w:pPr>
          </w:p>
        </w:tc>
        <w:tc>
          <w:tcPr>
            <w:tcW w:w="8798" w:type="dxa"/>
            <w:vAlign w:val="center"/>
          </w:tcPr>
          <w:p w:rsidR="00844026" w:rsidRPr="004A3FA3" w:rsidRDefault="0098306A" w:rsidP="0098306A">
            <w:pPr>
              <w:autoSpaceDE w:val="0"/>
              <w:autoSpaceDN w:val="0"/>
              <w:adjustRightInd w:val="0"/>
              <w:spacing w:before="20" w:after="20"/>
              <w:jc w:val="both"/>
              <w:rPr>
                <w:rFonts w:asciiTheme="minorHAnsi" w:hAnsiTheme="minorHAnsi" w:cstheme="minorHAnsi"/>
                <w:sz w:val="22"/>
                <w:szCs w:val="22"/>
                <w:lang w:val="es-MX"/>
              </w:rPr>
            </w:pPr>
            <w:r>
              <w:rPr>
                <w:rFonts w:asciiTheme="minorHAnsi" w:hAnsiTheme="minorHAnsi" w:cstheme="minorHAnsi"/>
                <w:sz w:val="22"/>
                <w:szCs w:val="22"/>
                <w:lang w:val="es-MX"/>
              </w:rPr>
              <w:t>Minutas de re</w:t>
            </w:r>
            <w:r w:rsidR="00844026" w:rsidRPr="004A3FA3">
              <w:rPr>
                <w:rFonts w:asciiTheme="minorHAnsi" w:hAnsiTheme="minorHAnsi" w:cstheme="minorHAnsi"/>
                <w:sz w:val="22"/>
                <w:szCs w:val="22"/>
                <w:lang w:val="es-MX"/>
              </w:rPr>
              <w:t>uni</w:t>
            </w:r>
            <w:r>
              <w:rPr>
                <w:rFonts w:asciiTheme="minorHAnsi" w:hAnsiTheme="minorHAnsi" w:cstheme="minorHAnsi"/>
                <w:sz w:val="22"/>
                <w:szCs w:val="22"/>
                <w:lang w:val="es-MX"/>
              </w:rPr>
              <w:t>o</w:t>
            </w:r>
            <w:r w:rsidR="00844026" w:rsidRPr="004A3FA3">
              <w:rPr>
                <w:rFonts w:asciiTheme="minorHAnsi" w:hAnsiTheme="minorHAnsi" w:cstheme="minorHAnsi"/>
                <w:sz w:val="22"/>
                <w:szCs w:val="22"/>
                <w:lang w:val="es-MX"/>
              </w:rPr>
              <w:t>n</w:t>
            </w:r>
            <w:r>
              <w:rPr>
                <w:rFonts w:asciiTheme="minorHAnsi" w:hAnsiTheme="minorHAnsi" w:cstheme="minorHAnsi"/>
                <w:sz w:val="22"/>
                <w:szCs w:val="22"/>
                <w:lang w:val="es-MX"/>
              </w:rPr>
              <w:t>es</w:t>
            </w:r>
            <w:r w:rsidR="00844026" w:rsidRPr="004A3FA3">
              <w:rPr>
                <w:rFonts w:asciiTheme="minorHAnsi" w:hAnsiTheme="minorHAnsi" w:cstheme="minorHAnsi"/>
                <w:sz w:val="22"/>
                <w:szCs w:val="22"/>
                <w:lang w:val="es-MX"/>
              </w:rPr>
              <w:t xml:space="preserve"> de intercambio de información con las evaluaciones de los proyectos que se realicen en paralelo.</w:t>
            </w:r>
          </w:p>
        </w:tc>
      </w:tr>
      <w:tr w:rsidR="004A3FA3" w:rsidRPr="0092426C" w:rsidTr="00F648A1">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rsidR="004A3FA3" w:rsidRPr="000E292F" w:rsidRDefault="004A3FA3" w:rsidP="00197EFD">
            <w:pPr>
              <w:numPr>
                <w:ilvl w:val="0"/>
                <w:numId w:val="2"/>
              </w:numPr>
              <w:tabs>
                <w:tab w:val="num" w:pos="360"/>
              </w:tabs>
              <w:spacing w:before="20" w:after="20"/>
              <w:ind w:left="360"/>
              <w:rPr>
                <w:rFonts w:ascii="Calibri" w:hAnsi="Calibri"/>
                <w:b/>
                <w:sz w:val="22"/>
                <w:szCs w:val="22"/>
                <w:lang w:val="es-MX"/>
              </w:rPr>
            </w:pPr>
          </w:p>
        </w:tc>
        <w:tc>
          <w:tcPr>
            <w:tcW w:w="8798" w:type="dxa"/>
            <w:tcBorders>
              <w:top w:val="single" w:sz="4" w:space="0" w:color="auto"/>
              <w:left w:val="single" w:sz="4" w:space="0" w:color="auto"/>
              <w:bottom w:val="single" w:sz="4" w:space="0" w:color="auto"/>
              <w:right w:val="single" w:sz="4" w:space="0" w:color="auto"/>
            </w:tcBorders>
            <w:vAlign w:val="center"/>
          </w:tcPr>
          <w:p w:rsidR="004A3FA3" w:rsidRPr="004A3FA3" w:rsidRDefault="0098306A" w:rsidP="0098306A">
            <w:pPr>
              <w:autoSpaceDE w:val="0"/>
              <w:autoSpaceDN w:val="0"/>
              <w:adjustRightInd w:val="0"/>
              <w:spacing w:before="20" w:after="20"/>
              <w:jc w:val="both"/>
              <w:rPr>
                <w:rFonts w:asciiTheme="minorHAnsi" w:hAnsiTheme="minorHAnsi" w:cstheme="minorHAnsi"/>
                <w:sz w:val="22"/>
                <w:szCs w:val="22"/>
                <w:lang w:val="es-MX"/>
              </w:rPr>
            </w:pPr>
            <w:r>
              <w:rPr>
                <w:rFonts w:asciiTheme="minorHAnsi" w:hAnsiTheme="minorHAnsi" w:cstheme="minorHAnsi"/>
                <w:sz w:val="22"/>
                <w:szCs w:val="22"/>
                <w:lang w:val="es-MX"/>
              </w:rPr>
              <w:t>Dos bo</w:t>
            </w:r>
            <w:r w:rsidR="004A3FA3" w:rsidRPr="004A3FA3">
              <w:rPr>
                <w:rFonts w:asciiTheme="minorHAnsi" w:hAnsiTheme="minorHAnsi" w:cstheme="minorHAnsi"/>
                <w:sz w:val="22"/>
                <w:szCs w:val="22"/>
                <w:lang w:val="es-MX"/>
              </w:rPr>
              <w:t xml:space="preserve">rradores de </w:t>
            </w:r>
            <w:r>
              <w:rPr>
                <w:rFonts w:asciiTheme="minorHAnsi" w:hAnsiTheme="minorHAnsi" w:cstheme="minorHAnsi"/>
                <w:sz w:val="22"/>
                <w:szCs w:val="22"/>
                <w:lang w:val="es-MX"/>
              </w:rPr>
              <w:t>informe para revisión, análisis y comentarios del área de Reducción de la Pobreza y Competitividad Productiva</w:t>
            </w:r>
            <w:r w:rsidR="004A3FA3" w:rsidRPr="004A3FA3">
              <w:rPr>
                <w:rFonts w:asciiTheme="minorHAnsi" w:hAnsiTheme="minorHAnsi" w:cstheme="minorHAnsi"/>
                <w:sz w:val="22"/>
                <w:szCs w:val="22"/>
                <w:lang w:val="es-MX"/>
              </w:rPr>
              <w:t>.</w:t>
            </w:r>
          </w:p>
        </w:tc>
      </w:tr>
    </w:tbl>
    <w:p w:rsidR="00936D24" w:rsidRDefault="00936D24" w:rsidP="00936D24">
      <w:pPr>
        <w:pStyle w:val="Heading2"/>
        <w:jc w:val="left"/>
        <w:rPr>
          <w:rFonts w:cs="Arial"/>
          <w:smallCaps/>
          <w:shadow/>
          <w:color w:val="0000FF"/>
          <w:sz w:val="22"/>
          <w:lang w:val="es-MX" w:eastAsia="es-ES"/>
        </w:rPr>
      </w:pPr>
    </w:p>
    <w:p w:rsidR="0098306A" w:rsidRPr="0098306A" w:rsidRDefault="0098306A" w:rsidP="00197EFD">
      <w:pPr>
        <w:pStyle w:val="ListParagraph"/>
        <w:numPr>
          <w:ilvl w:val="0"/>
          <w:numId w:val="1"/>
        </w:numPr>
        <w:rPr>
          <w:b/>
          <w:sz w:val="22"/>
          <w:szCs w:val="22"/>
          <w:lang w:val="es-MX" w:eastAsia="es-ES"/>
        </w:rPr>
      </w:pPr>
      <w:r w:rsidRPr="0098306A">
        <w:rPr>
          <w:rFonts w:ascii="Calibri" w:hAnsi="Calibri" w:cs="Arial"/>
          <w:b/>
          <w:sz w:val="22"/>
          <w:szCs w:val="22"/>
          <w:lang w:val="es-MX"/>
        </w:rPr>
        <w:t>RESPONSABILIDADES Y DESCRIPCION DE ACTIVIDADES</w:t>
      </w:r>
    </w:p>
    <w:p w:rsidR="00D52855" w:rsidRDefault="00D52855" w:rsidP="00D52855">
      <w:pPr>
        <w:rPr>
          <w:lang w:val="es-MX" w:eastAsia="es-ES"/>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98"/>
      </w:tblGrid>
      <w:tr w:rsidR="0098306A" w:rsidRPr="0092426C" w:rsidTr="0098306A">
        <w:trPr>
          <w:cantSplit/>
          <w:trHeight w:val="67"/>
        </w:trPr>
        <w:tc>
          <w:tcPr>
            <w:tcW w:w="8798" w:type="dxa"/>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 xml:space="preserve">Elaborar, con enfoque metodológico, el plan de trabajo  y cronograma de actividades de la evaluación.  </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Garantizar el uso adecuado de la información y de las evidencias obtenidas a lo largo de esta consultoría.</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 xml:space="preserve">Asegurar la incorporación de las evaluaciones realizadas previamente en el marco de los efectos evaluados. </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Actualizar conocimientos acerca de  de los principales marcos programáticos  (UNDAF, CPD) y de evaluación  del PNUD.</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50083C"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Pr>
                <w:rFonts w:asciiTheme="minorHAnsi" w:hAnsiTheme="minorHAnsi" w:cstheme="minorHAnsi"/>
                <w:sz w:val="22"/>
                <w:szCs w:val="22"/>
                <w:lang w:val="es-MX"/>
              </w:rPr>
              <w:t>Dar c</w:t>
            </w:r>
            <w:r w:rsidR="0098306A" w:rsidRPr="0098306A">
              <w:rPr>
                <w:rFonts w:asciiTheme="minorHAnsi" w:hAnsiTheme="minorHAnsi" w:cstheme="minorHAnsi"/>
                <w:sz w:val="22"/>
                <w:szCs w:val="22"/>
                <w:lang w:val="es-MX"/>
              </w:rPr>
              <w:t xml:space="preserve">umplimiento en tiempo y forma con las citas y visitas a proyectos programadas. </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lastRenderedPageBreak/>
              <w:t>Asegurar que los enfoques de género y de etnia sean marcos analíticos transversales en la evaluación.</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Establecer comunicación permanente con el equipo designado por el PNUD para esta consultoría, con el fin de obtener la información y documentación requerida.</w:t>
            </w:r>
          </w:p>
        </w:tc>
      </w:tr>
      <w:tr w:rsidR="0098306A" w:rsidRPr="0092426C" w:rsidTr="0098306A">
        <w:trPr>
          <w:cantSplit/>
          <w:trHeight w:val="67"/>
        </w:trPr>
        <w:tc>
          <w:tcPr>
            <w:tcW w:w="8798" w:type="dxa"/>
            <w:tcBorders>
              <w:top w:val="single" w:sz="4" w:space="0" w:color="auto"/>
              <w:left w:val="single" w:sz="4" w:space="0" w:color="auto"/>
              <w:bottom w:val="single" w:sz="4" w:space="0" w:color="auto"/>
              <w:right w:val="single" w:sz="4" w:space="0" w:color="auto"/>
            </w:tcBorders>
            <w:vAlign w:val="center"/>
          </w:tcPr>
          <w:p w:rsidR="0098306A" w:rsidRPr="0098306A" w:rsidRDefault="0098306A" w:rsidP="00197EFD">
            <w:pPr>
              <w:pStyle w:val="ListParagraph"/>
              <w:numPr>
                <w:ilvl w:val="0"/>
                <w:numId w:val="6"/>
              </w:numPr>
              <w:autoSpaceDE w:val="0"/>
              <w:autoSpaceDN w:val="0"/>
              <w:adjustRightInd w:val="0"/>
              <w:spacing w:before="20" w:after="20"/>
              <w:jc w:val="both"/>
              <w:rPr>
                <w:rFonts w:asciiTheme="minorHAnsi" w:hAnsiTheme="minorHAnsi" w:cstheme="minorHAnsi"/>
                <w:sz w:val="22"/>
                <w:szCs w:val="22"/>
                <w:lang w:val="es-MX"/>
              </w:rPr>
            </w:pPr>
            <w:r w:rsidRPr="0098306A">
              <w:rPr>
                <w:rFonts w:asciiTheme="minorHAnsi" w:hAnsiTheme="minorHAnsi" w:cstheme="minorHAnsi"/>
                <w:sz w:val="22"/>
                <w:szCs w:val="22"/>
                <w:lang w:val="es-MX"/>
              </w:rPr>
              <w:t>Cumplir con las entregas programadas de los productos solicitados.</w:t>
            </w:r>
          </w:p>
        </w:tc>
      </w:tr>
    </w:tbl>
    <w:p w:rsidR="0098306A" w:rsidRDefault="0098306A" w:rsidP="00D52855">
      <w:pPr>
        <w:rPr>
          <w:lang w:val="es-MX" w:eastAsia="es-ES"/>
        </w:rPr>
      </w:pPr>
    </w:p>
    <w:p w:rsidR="0098306A" w:rsidRDefault="0098306A" w:rsidP="00D52855">
      <w:pPr>
        <w:rPr>
          <w:lang w:val="es-MX" w:eastAsia="es-ES"/>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0"/>
        <w:gridCol w:w="5503"/>
      </w:tblGrid>
      <w:tr w:rsidR="004A3FA3" w:rsidRPr="0035295B" w:rsidTr="001E2B89">
        <w:tc>
          <w:tcPr>
            <w:tcW w:w="3402" w:type="dxa"/>
            <w:shd w:val="clear" w:color="auto" w:fill="BFBFBF"/>
          </w:tcPr>
          <w:p w:rsidR="004A3FA3" w:rsidRPr="0035295B" w:rsidRDefault="004A3FA3" w:rsidP="001E2B89">
            <w:pPr>
              <w:autoSpaceDE w:val="0"/>
              <w:autoSpaceDN w:val="0"/>
              <w:adjustRightInd w:val="0"/>
              <w:jc w:val="center"/>
              <w:rPr>
                <w:rFonts w:ascii="Calibri" w:hAnsi="Calibri" w:cs="Calibri"/>
                <w:b/>
                <w:sz w:val="22"/>
                <w:szCs w:val="22"/>
              </w:rPr>
            </w:pPr>
            <w:r w:rsidRPr="0035295B">
              <w:rPr>
                <w:rFonts w:ascii="Calibri" w:hAnsi="Calibri" w:cs="Calibri"/>
                <w:b/>
                <w:sz w:val="22"/>
                <w:szCs w:val="22"/>
              </w:rPr>
              <w:t>ACTIVIDADES</w:t>
            </w:r>
          </w:p>
        </w:tc>
        <w:tc>
          <w:tcPr>
            <w:tcW w:w="5245" w:type="dxa"/>
            <w:shd w:val="clear" w:color="auto" w:fill="BFBFBF"/>
          </w:tcPr>
          <w:p w:rsidR="004A3FA3" w:rsidRPr="0035295B" w:rsidRDefault="004A3FA3" w:rsidP="001E2B89">
            <w:pPr>
              <w:autoSpaceDE w:val="0"/>
              <w:autoSpaceDN w:val="0"/>
              <w:adjustRightInd w:val="0"/>
              <w:jc w:val="center"/>
              <w:rPr>
                <w:rFonts w:ascii="Calibri" w:hAnsi="Calibri" w:cs="Calibri"/>
                <w:b/>
                <w:sz w:val="22"/>
                <w:szCs w:val="22"/>
              </w:rPr>
            </w:pPr>
            <w:r w:rsidRPr="0035295B">
              <w:rPr>
                <w:rFonts w:ascii="Calibri" w:hAnsi="Calibri" w:cs="Calibri"/>
                <w:b/>
                <w:sz w:val="22"/>
                <w:szCs w:val="22"/>
              </w:rPr>
              <w:t>PRODUCTOS</w:t>
            </w:r>
          </w:p>
        </w:tc>
      </w:tr>
      <w:tr w:rsidR="004A3FA3" w:rsidRPr="0092426C" w:rsidTr="001E2B89">
        <w:trPr>
          <w:trHeight w:val="751"/>
        </w:trPr>
        <w:tc>
          <w:tcPr>
            <w:tcW w:w="3402" w:type="dxa"/>
            <w:vAlign w:val="center"/>
          </w:tcPr>
          <w:p w:rsidR="004A3FA3" w:rsidRPr="0035295B" w:rsidRDefault="004A3FA3" w:rsidP="004C27AA">
            <w:pPr>
              <w:pStyle w:val="subpar"/>
              <w:numPr>
                <w:ilvl w:val="0"/>
                <w:numId w:val="0"/>
              </w:numPr>
              <w:spacing w:before="120" w:line="240" w:lineRule="auto"/>
              <w:outlineLvl w:val="2"/>
              <w:rPr>
                <w:rFonts w:cs="Calibri"/>
                <w:sz w:val="22"/>
                <w:szCs w:val="22"/>
                <w:lang w:val="es-ES_tradnl"/>
              </w:rPr>
            </w:pPr>
            <w:r w:rsidRPr="0035295B">
              <w:rPr>
                <w:rFonts w:cs="Calibri"/>
                <w:sz w:val="22"/>
                <w:szCs w:val="22"/>
                <w:lang w:val="es-ES_tradnl"/>
              </w:rPr>
              <w:t>Elaborar plan de trabajo</w:t>
            </w:r>
            <w:r>
              <w:rPr>
                <w:rFonts w:cs="Calibri"/>
                <w:sz w:val="22"/>
                <w:szCs w:val="22"/>
                <w:lang w:val="es-ES_tradnl"/>
              </w:rPr>
              <w:t xml:space="preserve"> que incluya </w:t>
            </w:r>
            <w:r w:rsidRPr="0035295B">
              <w:rPr>
                <w:rFonts w:cs="Calibri"/>
                <w:sz w:val="22"/>
                <w:szCs w:val="22"/>
                <w:lang w:val="es-ES_tradnl"/>
              </w:rPr>
              <w:t xml:space="preserve">  cronograma de actividades</w:t>
            </w:r>
            <w:r>
              <w:rPr>
                <w:rFonts w:cs="Calibri"/>
                <w:sz w:val="22"/>
                <w:szCs w:val="22"/>
                <w:lang w:val="es-ES_tradnl"/>
              </w:rPr>
              <w:t xml:space="preserve">, productos y </w:t>
            </w:r>
            <w:r w:rsidRPr="0035295B">
              <w:rPr>
                <w:rFonts w:cs="Calibri"/>
                <w:sz w:val="22"/>
                <w:szCs w:val="22"/>
                <w:lang w:val="es-ES_tradnl"/>
              </w:rPr>
              <w:t xml:space="preserve"> metodología de evaluación</w:t>
            </w:r>
            <w:r w:rsidR="004C27AA">
              <w:rPr>
                <w:rFonts w:cs="Calibri"/>
                <w:sz w:val="22"/>
                <w:szCs w:val="22"/>
                <w:lang w:val="es-ES_tradnl"/>
              </w:rPr>
              <w:t>.</w:t>
            </w:r>
          </w:p>
        </w:tc>
        <w:tc>
          <w:tcPr>
            <w:tcW w:w="5245" w:type="dxa"/>
            <w:vAlign w:val="center"/>
          </w:tcPr>
          <w:p w:rsidR="004A3FA3" w:rsidRPr="009D2740" w:rsidRDefault="004A3FA3" w:rsidP="001E2B89">
            <w:pPr>
              <w:pStyle w:val="ListParagraph"/>
              <w:ind w:left="175"/>
              <w:jc w:val="both"/>
              <w:rPr>
                <w:rFonts w:ascii="Calibri" w:eastAsia="Calibri" w:hAnsi="Calibri" w:cs="Calibri"/>
                <w:sz w:val="22"/>
                <w:szCs w:val="22"/>
                <w:lang w:val="es-MX"/>
              </w:rPr>
            </w:pPr>
            <w:r w:rsidRPr="009D2740">
              <w:rPr>
                <w:rFonts w:ascii="Calibri" w:eastAsia="Calibri" w:hAnsi="Calibri" w:cs="Calibri"/>
                <w:sz w:val="22"/>
                <w:szCs w:val="22"/>
                <w:lang w:val="es-MX"/>
              </w:rPr>
              <w:t>Plan de trabajo, cronograma de actividades y metodología para la realización de la evaluación en los tiempos requeridos por el PNUD</w:t>
            </w:r>
            <w:r w:rsidR="004C27AA" w:rsidRPr="009D2740">
              <w:rPr>
                <w:rFonts w:ascii="Calibri" w:eastAsia="Calibri" w:hAnsi="Calibri" w:cs="Calibri"/>
                <w:sz w:val="22"/>
                <w:szCs w:val="22"/>
                <w:lang w:val="es-MX"/>
              </w:rPr>
              <w:t xml:space="preserve">. Estos incluirán: </w:t>
            </w:r>
          </w:p>
          <w:p w:rsidR="004A3FA3" w:rsidRPr="009D2740" w:rsidRDefault="004A3FA3"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Alcance de la evaluación</w:t>
            </w:r>
            <w:r w:rsidR="009D2740" w:rsidRPr="009D2740">
              <w:rPr>
                <w:rFonts w:ascii="Calibri" w:hAnsi="Calibri" w:cs="Arial"/>
                <w:bCs/>
                <w:sz w:val="22"/>
                <w:szCs w:val="22"/>
                <w:lang w:val="es-MX"/>
              </w:rPr>
              <w:t>.</w:t>
            </w:r>
          </w:p>
          <w:p w:rsidR="004A3FA3" w:rsidRPr="009D2740" w:rsidRDefault="004A3FA3"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Ruta crítica para la revisión de los documentos de soporte</w:t>
            </w:r>
            <w:r w:rsidR="009D2740" w:rsidRPr="009D2740">
              <w:rPr>
                <w:rFonts w:ascii="Calibri" w:hAnsi="Calibri" w:cs="Arial"/>
                <w:bCs/>
                <w:sz w:val="22"/>
                <w:szCs w:val="22"/>
                <w:lang w:val="es-MX"/>
              </w:rPr>
              <w:t>.</w:t>
            </w:r>
          </w:p>
          <w:p w:rsidR="004A3FA3" w:rsidRPr="009D2740" w:rsidRDefault="004A3FA3"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I</w:t>
            </w:r>
            <w:r w:rsidR="009D2740" w:rsidRPr="009D2740">
              <w:rPr>
                <w:rFonts w:ascii="Calibri" w:hAnsi="Calibri" w:cs="Arial"/>
                <w:bCs/>
                <w:sz w:val="22"/>
                <w:szCs w:val="22"/>
                <w:lang w:val="es-MX"/>
              </w:rPr>
              <w:t>ndicadores de efecto propuestos.</w:t>
            </w:r>
          </w:p>
          <w:p w:rsidR="004A3FA3" w:rsidRPr="009D2740" w:rsidRDefault="009D2740"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P</w:t>
            </w:r>
            <w:r w:rsidR="004A3FA3" w:rsidRPr="009D2740">
              <w:rPr>
                <w:rFonts w:ascii="Calibri" w:hAnsi="Calibri" w:cs="Arial"/>
                <w:bCs/>
                <w:sz w:val="22"/>
                <w:szCs w:val="22"/>
                <w:lang w:val="es-MX"/>
              </w:rPr>
              <w:t>ropuesta de entrevistas con los socios relacionados y las partes interesadas (stakeholders)  consensuada con el PNUD</w:t>
            </w:r>
            <w:r w:rsidRPr="009D2740">
              <w:rPr>
                <w:rFonts w:ascii="Calibri" w:hAnsi="Calibri" w:cs="Arial"/>
                <w:bCs/>
                <w:sz w:val="22"/>
                <w:szCs w:val="22"/>
                <w:lang w:val="es-MX"/>
              </w:rPr>
              <w:t>.</w:t>
            </w:r>
          </w:p>
          <w:p w:rsidR="004A3FA3" w:rsidRPr="009D2740" w:rsidRDefault="004A3FA3"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Muestra representativa</w:t>
            </w:r>
            <w:r w:rsidR="009D2740" w:rsidRPr="009D2740">
              <w:rPr>
                <w:rFonts w:ascii="Calibri" w:hAnsi="Calibri" w:cs="Arial"/>
                <w:bCs/>
                <w:sz w:val="22"/>
                <w:szCs w:val="22"/>
                <w:lang w:val="es-MX"/>
              </w:rPr>
              <w:t xml:space="preserve"> de</w:t>
            </w:r>
            <w:r w:rsidRPr="009D2740">
              <w:rPr>
                <w:rFonts w:ascii="Calibri" w:hAnsi="Calibri" w:cs="Arial"/>
                <w:bCs/>
                <w:sz w:val="22"/>
                <w:szCs w:val="22"/>
                <w:lang w:val="es-MX"/>
              </w:rPr>
              <w:t xml:space="preserve"> visitas </w:t>
            </w:r>
            <w:r w:rsidR="004C27AA" w:rsidRPr="009D2740">
              <w:rPr>
                <w:rFonts w:ascii="Calibri" w:hAnsi="Calibri" w:cs="Arial"/>
                <w:bCs/>
                <w:sz w:val="22"/>
                <w:szCs w:val="22"/>
                <w:lang w:val="es-MX"/>
              </w:rPr>
              <w:t>a proyectos</w:t>
            </w:r>
            <w:r w:rsidR="009D2740" w:rsidRPr="009D2740">
              <w:rPr>
                <w:rFonts w:ascii="Calibri" w:hAnsi="Calibri" w:cs="Arial"/>
                <w:bCs/>
                <w:sz w:val="22"/>
                <w:szCs w:val="22"/>
                <w:lang w:val="es-MX"/>
              </w:rPr>
              <w:t>,</w:t>
            </w:r>
            <w:r w:rsidRPr="009D2740">
              <w:rPr>
                <w:rFonts w:ascii="Calibri" w:hAnsi="Calibri" w:cs="Arial"/>
                <w:bCs/>
                <w:sz w:val="22"/>
                <w:szCs w:val="22"/>
                <w:lang w:val="es-MX"/>
              </w:rPr>
              <w:t xml:space="preserve"> </w:t>
            </w:r>
            <w:r w:rsidR="004C27AA" w:rsidRPr="009D2740">
              <w:rPr>
                <w:rFonts w:ascii="Calibri" w:hAnsi="Calibri" w:cs="Arial"/>
                <w:bCs/>
                <w:sz w:val="22"/>
                <w:szCs w:val="22"/>
                <w:lang w:val="es-MX"/>
              </w:rPr>
              <w:t>c</w:t>
            </w:r>
            <w:r w:rsidR="009D2740" w:rsidRPr="009D2740">
              <w:rPr>
                <w:rFonts w:ascii="Calibri" w:hAnsi="Calibri" w:cs="Arial"/>
                <w:bCs/>
                <w:sz w:val="22"/>
                <w:szCs w:val="22"/>
                <w:lang w:val="es-MX"/>
              </w:rPr>
              <w:t>onsensuada con el PNUD.</w:t>
            </w:r>
          </w:p>
          <w:p w:rsidR="004A3FA3" w:rsidRPr="009D2740" w:rsidRDefault="009D2740" w:rsidP="00197EFD">
            <w:pPr>
              <w:pStyle w:val="ListParagraph"/>
              <w:numPr>
                <w:ilvl w:val="0"/>
                <w:numId w:val="4"/>
              </w:numPr>
              <w:ind w:left="318" w:hanging="142"/>
              <w:rPr>
                <w:rFonts w:ascii="Calibri" w:hAnsi="Calibri" w:cs="Arial"/>
                <w:bCs/>
                <w:sz w:val="22"/>
                <w:szCs w:val="22"/>
                <w:lang w:val="es-MX"/>
              </w:rPr>
            </w:pPr>
            <w:r w:rsidRPr="009D2740">
              <w:rPr>
                <w:rFonts w:ascii="Calibri" w:hAnsi="Calibri" w:cs="Arial"/>
                <w:bCs/>
                <w:sz w:val="22"/>
                <w:szCs w:val="22"/>
                <w:lang w:val="es-MX"/>
              </w:rPr>
              <w:t>Minutas de t</w:t>
            </w:r>
            <w:r w:rsidR="004A3FA3" w:rsidRPr="009D2740">
              <w:rPr>
                <w:rFonts w:ascii="Calibri" w:hAnsi="Calibri" w:cs="Arial"/>
                <w:bCs/>
                <w:sz w:val="22"/>
                <w:szCs w:val="22"/>
                <w:lang w:val="es-MX"/>
              </w:rPr>
              <w:t>res reuniones de trabajo con la gerencia y el equipo focal del PNUD México</w:t>
            </w:r>
            <w:r w:rsidRPr="009D2740">
              <w:rPr>
                <w:rFonts w:ascii="Calibri" w:hAnsi="Calibri" w:cs="Arial"/>
                <w:bCs/>
                <w:sz w:val="22"/>
                <w:szCs w:val="22"/>
                <w:lang w:val="es-MX"/>
              </w:rPr>
              <w:t>.</w:t>
            </w:r>
          </w:p>
        </w:tc>
      </w:tr>
      <w:tr w:rsidR="004A3FA3" w:rsidRPr="0092426C" w:rsidTr="001E2B89">
        <w:trPr>
          <w:trHeight w:val="751"/>
        </w:trPr>
        <w:tc>
          <w:tcPr>
            <w:tcW w:w="3402" w:type="dxa"/>
            <w:vAlign w:val="center"/>
          </w:tcPr>
          <w:p w:rsidR="004A3FA3" w:rsidRPr="004A3FA3" w:rsidRDefault="004A3FA3" w:rsidP="001E2B89">
            <w:pPr>
              <w:jc w:val="both"/>
              <w:rPr>
                <w:rFonts w:ascii="Calibri" w:hAnsi="Calibri" w:cs="Arial"/>
                <w:bCs/>
                <w:sz w:val="22"/>
                <w:szCs w:val="22"/>
                <w:lang w:val="es-MX"/>
              </w:rPr>
            </w:pPr>
            <w:r w:rsidRPr="004A3FA3">
              <w:rPr>
                <w:rFonts w:ascii="Calibri" w:hAnsi="Calibri" w:cs="Arial"/>
                <w:bCs/>
                <w:sz w:val="22"/>
                <w:szCs w:val="22"/>
                <w:lang w:val="es-MX"/>
              </w:rPr>
              <w:t>Definir en conjunto con PNUD la muestra representativa de actores y contrapartes clave para realizar la evaluación</w:t>
            </w:r>
          </w:p>
        </w:tc>
        <w:tc>
          <w:tcPr>
            <w:tcW w:w="5245" w:type="dxa"/>
            <w:vAlign w:val="center"/>
          </w:tcPr>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Cuestionario de entrevistas.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Relación de muestra representativa aprobada por PNUD</w:t>
            </w:r>
            <w:r w:rsidR="009D2740">
              <w:rPr>
                <w:rFonts w:ascii="Calibri" w:hAnsi="Calibri" w:cs="Arial"/>
                <w:bCs/>
                <w:sz w:val="22"/>
                <w:szCs w:val="22"/>
                <w:lang w:val="es-MX"/>
              </w:rPr>
              <w:t>.</w:t>
            </w:r>
          </w:p>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Lista de al menos</w:t>
            </w:r>
            <w:r w:rsidR="004A3FA3" w:rsidRPr="004A3FA3">
              <w:rPr>
                <w:rFonts w:ascii="Calibri" w:hAnsi="Calibri" w:cs="Arial"/>
                <w:bCs/>
                <w:sz w:val="22"/>
                <w:szCs w:val="22"/>
                <w:lang w:val="es-MX"/>
              </w:rPr>
              <w:t xml:space="preserve"> tres actores locales para entrevistar y realizar dos visitas que se definan como prioritarias.</w:t>
            </w:r>
          </w:p>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Documento de s</w:t>
            </w:r>
            <w:r w:rsidR="004A3FA3" w:rsidRPr="004A3FA3">
              <w:rPr>
                <w:rFonts w:ascii="Calibri" w:hAnsi="Calibri" w:cs="Arial"/>
                <w:bCs/>
                <w:sz w:val="22"/>
                <w:szCs w:val="22"/>
                <w:lang w:val="es-MX"/>
              </w:rPr>
              <w:t>istematización de la información derivada  de las entrevistas a los actores relacionados; proporcionar una versión estenográfica y/o grabaciones de cada  entrevista.</w:t>
            </w:r>
          </w:p>
        </w:tc>
      </w:tr>
      <w:tr w:rsidR="004A3FA3" w:rsidRPr="0092426C" w:rsidTr="001E2B89">
        <w:trPr>
          <w:trHeight w:val="751"/>
        </w:trPr>
        <w:tc>
          <w:tcPr>
            <w:tcW w:w="3402" w:type="dxa"/>
            <w:vAlign w:val="center"/>
          </w:tcPr>
          <w:p w:rsidR="004A3FA3" w:rsidRPr="004A3FA3" w:rsidRDefault="004A3FA3" w:rsidP="001E2B89">
            <w:pPr>
              <w:rPr>
                <w:rFonts w:ascii="Calibri" w:hAnsi="Calibri" w:cs="Arial"/>
                <w:bCs/>
                <w:sz w:val="22"/>
                <w:szCs w:val="22"/>
                <w:lang w:val="es-MX"/>
              </w:rPr>
            </w:pPr>
            <w:r w:rsidRPr="004A3FA3">
              <w:rPr>
                <w:rFonts w:ascii="Calibri" w:hAnsi="Calibri" w:cs="Arial"/>
                <w:bCs/>
                <w:sz w:val="22"/>
                <w:szCs w:val="22"/>
                <w:lang w:val="es-MX"/>
              </w:rPr>
              <w:t xml:space="preserve">Recabar y sistematizar información (documentos de proyecto, informes, publicaciones, seminarios, notas periodísticas) relacionados con los efectos que serán evaluados </w:t>
            </w:r>
          </w:p>
        </w:tc>
        <w:tc>
          <w:tcPr>
            <w:tcW w:w="5245" w:type="dxa"/>
            <w:vAlign w:val="center"/>
          </w:tcPr>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Documento de a</w:t>
            </w:r>
            <w:r w:rsidR="004A3FA3" w:rsidRPr="004A3FA3">
              <w:rPr>
                <w:rFonts w:ascii="Calibri" w:hAnsi="Calibri" w:cs="Arial"/>
                <w:bCs/>
                <w:sz w:val="22"/>
                <w:szCs w:val="22"/>
                <w:lang w:val="es-MX"/>
              </w:rPr>
              <w:t>nálisis de las sinergias</w:t>
            </w:r>
            <w:r>
              <w:rPr>
                <w:rFonts w:ascii="Calibri" w:hAnsi="Calibri" w:cs="Arial"/>
                <w:bCs/>
                <w:sz w:val="22"/>
                <w:szCs w:val="22"/>
                <w:lang w:val="es-MX"/>
              </w:rPr>
              <w:t xml:space="preserve"> entre los proyectos del área</w:t>
            </w:r>
            <w:r w:rsidR="004A3FA3" w:rsidRPr="004A3FA3">
              <w:rPr>
                <w:rFonts w:ascii="Calibri" w:hAnsi="Calibri" w:cs="Arial"/>
                <w:bCs/>
                <w:sz w:val="22"/>
                <w:szCs w:val="22"/>
                <w:lang w:val="es-MX"/>
              </w:rPr>
              <w:t xml:space="preserve"> y conclusión sobre la contribución del PNUD en los </w:t>
            </w:r>
            <w:r>
              <w:rPr>
                <w:rFonts w:ascii="Calibri" w:hAnsi="Calibri" w:cs="Arial"/>
                <w:bCs/>
                <w:sz w:val="22"/>
                <w:szCs w:val="22"/>
                <w:lang w:val="es-MX"/>
              </w:rPr>
              <w:t>cinco resultados.</w:t>
            </w:r>
          </w:p>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 xml:space="preserve">Documento de análisis de comparación e </w:t>
            </w:r>
            <w:r w:rsidR="004A3FA3" w:rsidRPr="004A3FA3">
              <w:rPr>
                <w:rFonts w:ascii="Calibri" w:hAnsi="Calibri" w:cs="Arial"/>
                <w:bCs/>
                <w:sz w:val="22"/>
                <w:szCs w:val="22"/>
                <w:lang w:val="es-MX"/>
              </w:rPr>
              <w:t>incorporación de las evaluaciones realizadas previamente en el marco de los efectos evaluados.</w:t>
            </w:r>
          </w:p>
          <w:p w:rsidR="004A3FA3" w:rsidRPr="004A3FA3" w:rsidRDefault="009D2740" w:rsidP="00197EFD">
            <w:pPr>
              <w:pStyle w:val="ListParagraph"/>
              <w:numPr>
                <w:ilvl w:val="0"/>
                <w:numId w:val="4"/>
              </w:numPr>
              <w:ind w:left="318" w:hanging="142"/>
              <w:rPr>
                <w:rFonts w:ascii="Calibri" w:hAnsi="Calibri" w:cs="Arial"/>
                <w:bCs/>
                <w:sz w:val="22"/>
                <w:szCs w:val="22"/>
                <w:lang w:val="es-MX"/>
              </w:rPr>
            </w:pPr>
            <w:r>
              <w:rPr>
                <w:rFonts w:ascii="Calibri" w:hAnsi="Calibri" w:cs="Arial"/>
                <w:bCs/>
                <w:sz w:val="22"/>
                <w:szCs w:val="22"/>
                <w:lang w:val="es-MX"/>
              </w:rPr>
              <w:t xml:space="preserve">Minuta de </w:t>
            </w:r>
            <w:r w:rsidR="004A3FA3" w:rsidRPr="004A3FA3">
              <w:rPr>
                <w:rFonts w:ascii="Calibri" w:hAnsi="Calibri" w:cs="Arial"/>
                <w:bCs/>
                <w:sz w:val="22"/>
                <w:szCs w:val="22"/>
                <w:lang w:val="es-MX"/>
              </w:rPr>
              <w:t>al menos una reunión de intercambio de información con las evaluaciones de los proyectos que se realicen en paralelo.</w:t>
            </w:r>
          </w:p>
        </w:tc>
      </w:tr>
      <w:tr w:rsidR="004A3FA3" w:rsidRPr="0092426C" w:rsidTr="001E2B89">
        <w:trPr>
          <w:trHeight w:val="751"/>
        </w:trPr>
        <w:tc>
          <w:tcPr>
            <w:tcW w:w="3402" w:type="dxa"/>
            <w:vAlign w:val="center"/>
          </w:tcPr>
          <w:p w:rsidR="004A3FA3" w:rsidRPr="004A3FA3" w:rsidRDefault="004A3FA3" w:rsidP="001E2B89">
            <w:pPr>
              <w:rPr>
                <w:rFonts w:ascii="Calibri" w:hAnsi="Calibri" w:cs="Arial"/>
                <w:sz w:val="22"/>
                <w:szCs w:val="22"/>
                <w:lang w:val="es-MX"/>
              </w:rPr>
            </w:pPr>
            <w:r w:rsidRPr="004A3FA3">
              <w:rPr>
                <w:rFonts w:ascii="Calibri" w:hAnsi="Calibri" w:cs="Arial"/>
                <w:sz w:val="22"/>
                <w:szCs w:val="22"/>
                <w:lang w:val="es-MX"/>
              </w:rPr>
              <w:t xml:space="preserve">Asegurar la inclusión en el reporte de evaluación del vínculo entre los efectos y los proyectos y actividades </w:t>
            </w:r>
            <w:r w:rsidRPr="004A3FA3">
              <w:rPr>
                <w:rFonts w:ascii="Calibri" w:hAnsi="Calibri" w:cs="Arial"/>
                <w:sz w:val="22"/>
                <w:szCs w:val="22"/>
                <w:lang w:val="es-MX"/>
              </w:rPr>
              <w:lastRenderedPageBreak/>
              <w:t>asociados</w:t>
            </w:r>
          </w:p>
          <w:p w:rsidR="004A3FA3" w:rsidRPr="004A3FA3" w:rsidRDefault="004A3FA3" w:rsidP="001E2B89">
            <w:pPr>
              <w:jc w:val="both"/>
              <w:rPr>
                <w:rFonts w:ascii="Calibri" w:hAnsi="Calibri" w:cs="Arial"/>
                <w:bCs/>
                <w:sz w:val="22"/>
                <w:szCs w:val="22"/>
                <w:lang w:val="es-MX"/>
              </w:rPr>
            </w:pPr>
          </w:p>
        </w:tc>
        <w:tc>
          <w:tcPr>
            <w:tcW w:w="5245" w:type="dxa"/>
            <w:vAlign w:val="center"/>
          </w:tcPr>
          <w:p w:rsidR="004A3FA3" w:rsidRPr="00292B8F" w:rsidRDefault="00E34A95" w:rsidP="001E2B89">
            <w:pPr>
              <w:jc w:val="both"/>
              <w:rPr>
                <w:rFonts w:ascii="Calibri" w:hAnsi="Calibri"/>
                <w:sz w:val="22"/>
                <w:szCs w:val="22"/>
                <w:lang w:val="es-ES"/>
              </w:rPr>
            </w:pPr>
            <w:r>
              <w:rPr>
                <w:rFonts w:ascii="Calibri" w:hAnsi="Calibri"/>
                <w:sz w:val="22"/>
                <w:szCs w:val="22"/>
                <w:lang w:val="es-ES"/>
              </w:rPr>
              <w:lastRenderedPageBreak/>
              <w:t>Elaboración de un documento que responde por lo menos a las siguientes preguntas de esta evaluación</w:t>
            </w:r>
            <w:r w:rsidR="004A3FA3" w:rsidRPr="00292B8F">
              <w:rPr>
                <w:rFonts w:ascii="Calibri" w:hAnsi="Calibri"/>
                <w:sz w:val="22"/>
                <w:szCs w:val="22"/>
                <w:lang w:val="es-ES"/>
              </w:rPr>
              <w:t>:</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Análisis sobre la relevancia y pertinencia de los </w:t>
            </w:r>
            <w:r w:rsidRPr="004A3FA3">
              <w:rPr>
                <w:rFonts w:ascii="Calibri" w:hAnsi="Calibri" w:cs="Arial"/>
                <w:bCs/>
                <w:sz w:val="22"/>
                <w:szCs w:val="22"/>
                <w:lang w:val="es-MX"/>
              </w:rPr>
              <w:lastRenderedPageBreak/>
              <w:t xml:space="preserve">proyectos asociados para el logro de los efectos esperados: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¿Son relevantes y pertinentes los proyectos para alcanzar los efectos?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¿Está estructurada en la manera costo efectiva? </w:t>
            </w:r>
          </w:p>
          <w:p w:rsidR="004A3FA3" w:rsidRPr="00A37172" w:rsidRDefault="004A3FA3" w:rsidP="00197EFD">
            <w:pPr>
              <w:pStyle w:val="ListParagraph"/>
              <w:numPr>
                <w:ilvl w:val="0"/>
                <w:numId w:val="4"/>
              </w:numPr>
              <w:ind w:left="318" w:hanging="142"/>
              <w:rPr>
                <w:rFonts w:ascii="Calibri" w:hAnsi="Calibri" w:cs="Arial"/>
                <w:bCs/>
                <w:sz w:val="22"/>
                <w:szCs w:val="22"/>
              </w:rPr>
            </w:pPr>
            <w:r w:rsidRPr="00A37172">
              <w:rPr>
                <w:rFonts w:ascii="Calibri" w:hAnsi="Calibri" w:cs="Arial"/>
                <w:bCs/>
                <w:sz w:val="22"/>
                <w:szCs w:val="22"/>
              </w:rPr>
              <w:t xml:space="preserve">¿Se requieren algunas modificaciones?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¿La ubicación institucional de los proyectos permite la </w:t>
            </w:r>
            <w:r w:rsidR="004C27AA" w:rsidRPr="004A3FA3">
              <w:rPr>
                <w:rFonts w:ascii="Calibri" w:hAnsi="Calibri" w:cs="Arial"/>
                <w:bCs/>
                <w:sz w:val="22"/>
                <w:szCs w:val="22"/>
                <w:lang w:val="es-MX"/>
              </w:rPr>
              <w:t>sustentabilidad</w:t>
            </w:r>
            <w:r w:rsidRPr="004A3FA3">
              <w:rPr>
                <w:rFonts w:ascii="Calibri" w:hAnsi="Calibri" w:cs="Arial"/>
                <w:bCs/>
                <w:sz w:val="22"/>
                <w:szCs w:val="22"/>
                <w:lang w:val="es-MX"/>
              </w:rPr>
              <w:t xml:space="preserve"> de los mismos para facilitar el logro de los efectos esperados?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Los efectos definidos y los indicadores seleccionados, ¿son adecuados o no?</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Análisis y conclusión sobre la contribución del PNUD  a los</w:t>
            </w:r>
            <w:r w:rsidR="00AD788A">
              <w:rPr>
                <w:rFonts w:ascii="Calibri" w:hAnsi="Calibri" w:cs="Arial"/>
                <w:bCs/>
                <w:sz w:val="22"/>
                <w:szCs w:val="22"/>
                <w:lang w:val="es-MX"/>
              </w:rPr>
              <w:t xml:space="preserve"> 5</w:t>
            </w:r>
            <w:r w:rsidRPr="004A3FA3">
              <w:rPr>
                <w:rFonts w:ascii="Calibri" w:hAnsi="Calibri" w:cs="Arial"/>
                <w:bCs/>
                <w:sz w:val="22"/>
                <w:szCs w:val="22"/>
                <w:lang w:val="es-MX"/>
              </w:rPr>
              <w:t xml:space="preserve"> efectos evaluados.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Lecciones aprendidas, buenas prácticas y recomendaciones que servirían para lograr mayor eficiencia de los efectos esperados, asegurar la sostenibilidad de los cambios positivos que se han obtenido, y mejorar las próximas programaciones y planeaciones del PNUD México.</w:t>
            </w:r>
          </w:p>
        </w:tc>
      </w:tr>
      <w:tr w:rsidR="004A3FA3" w:rsidRPr="0092426C" w:rsidTr="001E2B89">
        <w:trPr>
          <w:trHeight w:val="556"/>
        </w:trPr>
        <w:tc>
          <w:tcPr>
            <w:tcW w:w="3402" w:type="dxa"/>
            <w:vAlign w:val="center"/>
          </w:tcPr>
          <w:p w:rsidR="004A3FA3" w:rsidRPr="0035295B" w:rsidRDefault="004A3FA3" w:rsidP="001E2B89">
            <w:pPr>
              <w:pStyle w:val="BodyText3"/>
              <w:rPr>
                <w:rFonts w:ascii="Calibri" w:eastAsia="Calibri" w:hAnsi="Calibri" w:cs="Calibri"/>
                <w:sz w:val="22"/>
                <w:szCs w:val="22"/>
              </w:rPr>
            </w:pPr>
            <w:r w:rsidRPr="0035295B">
              <w:rPr>
                <w:rFonts w:ascii="Calibri" w:eastAsia="Calibri" w:hAnsi="Calibri" w:cs="Calibri"/>
                <w:sz w:val="22"/>
                <w:szCs w:val="22"/>
              </w:rPr>
              <w:lastRenderedPageBreak/>
              <w:t>Elaborar un  informe analítico comprensivo de la evaluación</w:t>
            </w:r>
            <w:r>
              <w:rPr>
                <w:rFonts w:ascii="Calibri" w:eastAsia="Calibri" w:hAnsi="Calibri" w:cs="Calibri"/>
                <w:sz w:val="22"/>
                <w:szCs w:val="22"/>
              </w:rPr>
              <w:t xml:space="preserve"> de efectos</w:t>
            </w:r>
            <w:r w:rsidRPr="0035295B">
              <w:rPr>
                <w:rFonts w:ascii="Calibri" w:eastAsia="Calibri" w:hAnsi="Calibri" w:cs="Calibri"/>
                <w:sz w:val="22"/>
                <w:szCs w:val="22"/>
              </w:rPr>
              <w:t xml:space="preserve"> </w:t>
            </w:r>
            <w:r>
              <w:rPr>
                <w:rFonts w:ascii="Calibri" w:eastAsia="Calibri" w:hAnsi="Calibri" w:cs="Calibri"/>
                <w:sz w:val="22"/>
                <w:szCs w:val="22"/>
              </w:rPr>
              <w:t>(de acuerdo a las especificaciones editoriales del PNUD</w:t>
            </w:r>
            <w:r w:rsidR="004C27AA">
              <w:rPr>
                <w:rFonts w:ascii="Calibri" w:eastAsia="Calibri" w:hAnsi="Calibri" w:cs="Calibri"/>
                <w:sz w:val="22"/>
                <w:szCs w:val="22"/>
              </w:rPr>
              <w:t>)</w:t>
            </w:r>
          </w:p>
        </w:tc>
        <w:tc>
          <w:tcPr>
            <w:tcW w:w="5245" w:type="dxa"/>
            <w:vAlign w:val="center"/>
          </w:tcPr>
          <w:p w:rsidR="004A3FA3" w:rsidRDefault="004A3FA3" w:rsidP="001E2B89">
            <w:pPr>
              <w:pStyle w:val="BodyText3"/>
              <w:ind w:left="175"/>
              <w:rPr>
                <w:rFonts w:ascii="Calibri" w:eastAsia="Calibri" w:hAnsi="Calibri" w:cs="Calibri"/>
                <w:sz w:val="22"/>
                <w:szCs w:val="22"/>
              </w:rPr>
            </w:pPr>
            <w:r>
              <w:rPr>
                <w:rFonts w:ascii="Calibri" w:eastAsia="Calibri" w:hAnsi="Calibri" w:cs="Calibri"/>
                <w:sz w:val="22"/>
                <w:szCs w:val="22"/>
              </w:rPr>
              <w:t>Informe analítico</w:t>
            </w:r>
            <w:r w:rsidRPr="0035295B">
              <w:rPr>
                <w:rFonts w:ascii="Calibri" w:eastAsia="Calibri" w:hAnsi="Calibri" w:cs="Calibri"/>
                <w:sz w:val="22"/>
                <w:szCs w:val="22"/>
              </w:rPr>
              <w:t xml:space="preserve"> redactado en español </w:t>
            </w:r>
            <w:r>
              <w:rPr>
                <w:rFonts w:ascii="Calibri" w:eastAsia="Calibri" w:hAnsi="Calibri" w:cs="Calibri"/>
                <w:sz w:val="22"/>
                <w:szCs w:val="22"/>
              </w:rPr>
              <w:t xml:space="preserve">en  Word (impreso y electrónico) </w:t>
            </w:r>
            <w:r w:rsidRPr="0035295B">
              <w:rPr>
                <w:rFonts w:ascii="Calibri" w:eastAsia="Calibri" w:hAnsi="Calibri" w:cs="Calibri"/>
                <w:sz w:val="22"/>
                <w:szCs w:val="22"/>
              </w:rPr>
              <w:t>y</w:t>
            </w:r>
            <w:r>
              <w:rPr>
                <w:rFonts w:ascii="Calibri" w:eastAsia="Calibri" w:hAnsi="Calibri" w:cs="Calibri"/>
                <w:sz w:val="22"/>
                <w:szCs w:val="22"/>
              </w:rPr>
              <w:t xml:space="preserve"> que contenga </w:t>
            </w:r>
            <w:r w:rsidRPr="0035295B">
              <w:rPr>
                <w:rFonts w:ascii="Calibri" w:eastAsia="Calibri" w:hAnsi="Calibri" w:cs="Calibri"/>
                <w:sz w:val="22"/>
                <w:szCs w:val="22"/>
              </w:rPr>
              <w:t xml:space="preserve"> al menos las siguientes secciones</w:t>
            </w:r>
            <w:r>
              <w:rPr>
                <w:rFonts w:ascii="Calibri" w:eastAsia="Calibri" w:hAnsi="Calibri" w:cs="Calibri"/>
                <w:sz w:val="22"/>
                <w:szCs w:val="22"/>
              </w:rPr>
              <w:t>:</w:t>
            </w:r>
          </w:p>
          <w:p w:rsidR="004A3FA3" w:rsidRDefault="004A3FA3" w:rsidP="001E2B89">
            <w:pPr>
              <w:pStyle w:val="ListParagraph"/>
              <w:ind w:left="0"/>
              <w:rPr>
                <w:rFonts w:ascii="Calibri" w:hAnsi="Calibri" w:cs="Arial"/>
                <w:b/>
                <w:bCs/>
                <w:sz w:val="22"/>
                <w:szCs w:val="22"/>
              </w:rPr>
            </w:pPr>
            <w:r w:rsidRPr="0079305B">
              <w:rPr>
                <w:rFonts w:ascii="Calibri" w:hAnsi="Calibri" w:cs="Arial"/>
                <w:b/>
                <w:bCs/>
                <w:sz w:val="22"/>
                <w:szCs w:val="22"/>
              </w:rPr>
              <w:t xml:space="preserve">Sección I </w:t>
            </w:r>
          </w:p>
          <w:p w:rsidR="004A3FA3" w:rsidRPr="0079305B" w:rsidRDefault="004A3FA3" w:rsidP="00197EFD">
            <w:pPr>
              <w:pStyle w:val="ListParagraph"/>
              <w:numPr>
                <w:ilvl w:val="0"/>
                <w:numId w:val="4"/>
              </w:numPr>
              <w:ind w:left="318" w:hanging="142"/>
              <w:rPr>
                <w:rFonts w:ascii="Calibri" w:hAnsi="Calibri" w:cs="Arial"/>
                <w:bCs/>
                <w:sz w:val="22"/>
                <w:szCs w:val="22"/>
              </w:rPr>
            </w:pPr>
            <w:r w:rsidRPr="0079305B">
              <w:rPr>
                <w:rFonts w:ascii="Calibri" w:hAnsi="Calibri" w:cs="Arial"/>
                <w:bCs/>
                <w:sz w:val="22"/>
                <w:szCs w:val="22"/>
              </w:rPr>
              <w:t>Antecedentes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Resumen ejecutivo del informe de evaluación</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Resumen de la contribución del PNUD México a la competitividad productiva en México, con énfasis en los resultados </w:t>
            </w:r>
            <w:r w:rsidR="00AD788A">
              <w:rPr>
                <w:rFonts w:ascii="Calibri" w:hAnsi="Calibri" w:cs="Arial"/>
                <w:bCs/>
                <w:sz w:val="22"/>
                <w:szCs w:val="22"/>
                <w:lang w:val="es-MX"/>
              </w:rPr>
              <w:t>1,2,3,4 y 5</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Introducción (antecedentes y metodologías aplicadas para la evaluación)</w:t>
            </w:r>
          </w:p>
          <w:p w:rsidR="004A3FA3" w:rsidRPr="004A3FA3" w:rsidRDefault="004A3FA3" w:rsidP="001E2B89">
            <w:pPr>
              <w:tabs>
                <w:tab w:val="left" w:pos="0"/>
                <w:tab w:val="left" w:pos="34"/>
              </w:tabs>
              <w:ind w:left="175"/>
              <w:rPr>
                <w:rFonts w:ascii="Calibri" w:eastAsia="Calibri" w:hAnsi="Calibri" w:cs="Calibri"/>
                <w:sz w:val="22"/>
                <w:szCs w:val="22"/>
                <w:lang w:val="es-MX"/>
              </w:rPr>
            </w:pPr>
          </w:p>
          <w:p w:rsidR="004A3FA3" w:rsidRPr="00344229" w:rsidRDefault="004A3FA3" w:rsidP="001E2B89">
            <w:pPr>
              <w:tabs>
                <w:tab w:val="left" w:pos="0"/>
                <w:tab w:val="left" w:pos="34"/>
              </w:tabs>
              <w:ind w:left="175"/>
              <w:rPr>
                <w:rFonts w:ascii="Calibri" w:eastAsia="Calibri" w:hAnsi="Calibri" w:cs="Calibri"/>
                <w:b/>
                <w:sz w:val="22"/>
                <w:szCs w:val="22"/>
              </w:rPr>
            </w:pPr>
            <w:r w:rsidRPr="00344229">
              <w:rPr>
                <w:rFonts w:ascii="Calibri" w:eastAsia="Calibri" w:hAnsi="Calibri" w:cs="Calibri"/>
                <w:b/>
                <w:sz w:val="22"/>
                <w:szCs w:val="22"/>
              </w:rPr>
              <w:t xml:space="preserve">Sección II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Análisis de avances de los resultados: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Estado actual de los avances: En relación con los resultados esperados, ¿qué se ha logrado?</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Tendencia hacia el futuro: ¿Qué se espera lograr en los próximos dos años?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Perspectivas acerca de la sostenibilidad: ¿Se mantendrán los cambios positivos que se están logrando?</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Factores que afectan en el logro de los efectos: ¿Cuáles son los factores positivos y negativos, internos y externos, que han afectado y/o pueden afectar en el </w:t>
            </w:r>
            <w:r w:rsidRPr="004A3FA3">
              <w:rPr>
                <w:rFonts w:ascii="Calibri" w:hAnsi="Calibri" w:cs="Arial"/>
                <w:bCs/>
                <w:sz w:val="22"/>
                <w:szCs w:val="22"/>
                <w:lang w:val="es-MX"/>
              </w:rPr>
              <w:lastRenderedPageBreak/>
              <w:t>futuro?</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Contribución del PNUD México para obtener los avances hacia los efectos, a través de los proyectos y las actividades realizadas fuera del marco de los proyectos.  Además de la contribución en los términos generales, analizarlo en las siguientes dimensiones – ejes transversales: </w:t>
            </w:r>
          </w:p>
          <w:p w:rsidR="004A3FA3" w:rsidRPr="0079305B" w:rsidRDefault="004A3FA3" w:rsidP="00197EFD">
            <w:pPr>
              <w:pStyle w:val="ListParagraph"/>
              <w:numPr>
                <w:ilvl w:val="0"/>
                <w:numId w:val="4"/>
              </w:numPr>
              <w:ind w:left="318" w:hanging="142"/>
              <w:rPr>
                <w:rFonts w:ascii="Calibri" w:hAnsi="Calibri" w:cs="Arial"/>
                <w:bCs/>
                <w:sz w:val="22"/>
                <w:szCs w:val="22"/>
              </w:rPr>
            </w:pPr>
            <w:r w:rsidRPr="0079305B">
              <w:rPr>
                <w:rFonts w:ascii="Calibri" w:hAnsi="Calibri" w:cs="Arial"/>
                <w:bCs/>
                <w:sz w:val="22"/>
                <w:szCs w:val="22"/>
              </w:rPr>
              <w:t>Cumplimiento de los compromisos internacionales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Implementación del marco jurídico nacional relacionado con los efectos.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Incidencia en la agenda de política pública, y de actores relevantes para el desarrollo (sector privado, sociedad civil, academia, etc.)</w:t>
            </w:r>
          </w:p>
          <w:p w:rsidR="004A3FA3" w:rsidRPr="0079305B" w:rsidRDefault="004A3FA3" w:rsidP="00197EFD">
            <w:pPr>
              <w:pStyle w:val="ListParagraph"/>
              <w:numPr>
                <w:ilvl w:val="0"/>
                <w:numId w:val="4"/>
              </w:numPr>
              <w:ind w:left="318" w:hanging="142"/>
              <w:rPr>
                <w:rFonts w:ascii="Calibri" w:hAnsi="Calibri" w:cs="Arial"/>
                <w:bCs/>
                <w:sz w:val="22"/>
                <w:szCs w:val="22"/>
              </w:rPr>
            </w:pPr>
            <w:r w:rsidRPr="004A3FA3">
              <w:rPr>
                <w:rFonts w:ascii="Calibri" w:hAnsi="Calibri" w:cs="Arial"/>
                <w:bCs/>
                <w:sz w:val="22"/>
                <w:szCs w:val="22"/>
                <w:lang w:val="es-MX"/>
              </w:rPr>
              <w:t xml:space="preserve"> </w:t>
            </w:r>
            <w:r w:rsidRPr="0079305B">
              <w:rPr>
                <w:rFonts w:ascii="Calibri" w:hAnsi="Calibri" w:cs="Arial"/>
                <w:bCs/>
                <w:sz w:val="22"/>
                <w:szCs w:val="22"/>
              </w:rPr>
              <w:t>Desarrollo de las capacidades nacionales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 Incremento de la apropiación por parte de las contrapartes nacionales (national ownership)</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 Búsqueda de la cooperación Sur-Sur</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 Promoción de la igualdad de género y etnia</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 Ampliación de la gama de los socios para lograr resultados</w:t>
            </w:r>
          </w:p>
          <w:p w:rsidR="004C27AA"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 Coordinación entre las partes interesadas (stakeholders)</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Gestión de conocimiento generado </w:t>
            </w:r>
            <w:r w:rsidR="004C27AA">
              <w:rPr>
                <w:rFonts w:ascii="Calibri" w:hAnsi="Calibri" w:cs="Arial"/>
                <w:bCs/>
                <w:sz w:val="22"/>
                <w:szCs w:val="22"/>
                <w:lang w:val="es-MX"/>
              </w:rPr>
              <w:t>e</w:t>
            </w:r>
            <w:r w:rsidRPr="004A3FA3">
              <w:rPr>
                <w:rFonts w:ascii="Calibri" w:hAnsi="Calibri" w:cs="Arial"/>
                <w:bCs/>
                <w:sz w:val="22"/>
                <w:szCs w:val="22"/>
                <w:lang w:val="es-MX"/>
              </w:rPr>
              <w:t>valuación del vínculo entre los efectos y los proyectos y actividades asociados</w:t>
            </w:r>
            <w:r w:rsidRPr="004A3FA3" w:rsidDel="0099629D">
              <w:rPr>
                <w:rFonts w:ascii="Calibri" w:hAnsi="Calibri" w:cs="Arial"/>
                <w:bCs/>
                <w:sz w:val="22"/>
                <w:szCs w:val="22"/>
                <w:lang w:val="es-MX"/>
              </w:rPr>
              <w:t xml:space="preserve"> </w:t>
            </w:r>
          </w:p>
          <w:p w:rsidR="004A3FA3" w:rsidRPr="004A3FA3" w:rsidRDefault="004A3FA3" w:rsidP="00197EFD">
            <w:pPr>
              <w:pStyle w:val="ListParagraph"/>
              <w:numPr>
                <w:ilvl w:val="0"/>
                <w:numId w:val="4"/>
              </w:numPr>
              <w:ind w:left="318" w:hanging="142"/>
              <w:rPr>
                <w:rFonts w:ascii="Calibri" w:eastAsia="Calibri" w:hAnsi="Calibri" w:cs="Calibri"/>
                <w:sz w:val="22"/>
                <w:szCs w:val="22"/>
                <w:lang w:val="es-MX"/>
              </w:rPr>
            </w:pPr>
            <w:r w:rsidRPr="004A3FA3">
              <w:rPr>
                <w:rFonts w:ascii="Calibri" w:hAnsi="Calibri" w:cs="Arial"/>
                <w:bCs/>
                <w:sz w:val="22"/>
                <w:szCs w:val="22"/>
                <w:lang w:val="es-MX"/>
              </w:rPr>
              <w:t xml:space="preserve">Análisis sobre el vínculo entre los efectos; tomar en cuenta al </w:t>
            </w:r>
            <w:r w:rsidRPr="00C51BDC">
              <w:rPr>
                <w:rFonts w:ascii="Calibri" w:hAnsi="Calibri" w:cs="Arial"/>
                <w:bCs/>
                <w:sz w:val="22"/>
                <w:szCs w:val="22"/>
                <w:lang w:val="es-MX"/>
              </w:rPr>
              <w:t>menos</w:t>
            </w:r>
            <w:r w:rsidRPr="00C51BDC">
              <w:rPr>
                <w:rFonts w:ascii="Calibri" w:eastAsia="Calibri" w:hAnsi="Calibri" w:cs="Calibri"/>
                <w:sz w:val="22"/>
                <w:szCs w:val="22"/>
                <w:lang w:val="es-MX"/>
              </w:rPr>
              <w:t xml:space="preserve"> </w:t>
            </w:r>
            <w:r w:rsidR="00D7710D" w:rsidRPr="00C51BDC">
              <w:rPr>
                <w:rFonts w:ascii="Calibri" w:eastAsia="Calibri" w:hAnsi="Calibri" w:cs="Calibri"/>
                <w:sz w:val="22"/>
                <w:szCs w:val="22"/>
                <w:lang w:val="es-MX"/>
              </w:rPr>
              <w:t xml:space="preserve">8 </w:t>
            </w:r>
            <w:r w:rsidRPr="00C51BDC">
              <w:rPr>
                <w:rFonts w:ascii="Calibri" w:eastAsia="Calibri" w:hAnsi="Calibri" w:cs="Calibri"/>
                <w:sz w:val="22"/>
                <w:szCs w:val="22"/>
                <w:lang w:val="es-MX"/>
              </w:rPr>
              <w:t>proyectos</w:t>
            </w:r>
            <w:r w:rsidR="00C51BDC">
              <w:rPr>
                <w:rFonts w:ascii="Calibri" w:eastAsia="Calibri" w:hAnsi="Calibri" w:cs="Calibri"/>
                <w:sz w:val="22"/>
                <w:szCs w:val="22"/>
                <w:lang w:val="es-MX"/>
              </w:rPr>
              <w:t xml:space="preserve"> </w:t>
            </w:r>
            <w:r w:rsidRPr="004A3FA3">
              <w:rPr>
                <w:rFonts w:ascii="Calibri" w:eastAsia="Calibri" w:hAnsi="Calibri" w:cs="Calibri"/>
                <w:sz w:val="22"/>
                <w:szCs w:val="22"/>
                <w:lang w:val="es-MX"/>
              </w:rPr>
              <w:t xml:space="preserve">y actividades asociadas. </w:t>
            </w:r>
            <w:r>
              <w:rPr>
                <w:rStyle w:val="FootnoteReference"/>
                <w:rFonts w:ascii="Calibri" w:eastAsia="Calibri" w:hAnsi="Calibri" w:cs="Calibri"/>
                <w:sz w:val="22"/>
                <w:szCs w:val="22"/>
              </w:rPr>
              <w:footnoteReference w:id="2"/>
            </w:r>
          </w:p>
          <w:p w:rsidR="004A3FA3" w:rsidRPr="00EC3875" w:rsidRDefault="004A3FA3" w:rsidP="001E2B89">
            <w:pPr>
              <w:rPr>
                <w:rFonts w:ascii="Calibri" w:eastAsia="Calibri" w:hAnsi="Calibri" w:cs="Calibri"/>
                <w:b/>
                <w:sz w:val="22"/>
                <w:szCs w:val="22"/>
                <w:lang w:val="es-MX"/>
              </w:rPr>
            </w:pPr>
            <w:r w:rsidRPr="00EC3875">
              <w:rPr>
                <w:rFonts w:ascii="Calibri" w:eastAsia="Calibri" w:hAnsi="Calibri" w:cs="Calibri"/>
                <w:b/>
                <w:sz w:val="22"/>
                <w:szCs w:val="22"/>
                <w:lang w:val="es-MX"/>
              </w:rPr>
              <w:t>Sección III</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Lecciones aprendidas, buenas prácticas  y recomendaciones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 xml:space="preserve">Factores que afectan en el logro de los efectos: ¿Cuáles son los factores positivos y negativos, internos y externos, que han afectado y/o pueden afectar en el futuro? </w:t>
            </w:r>
          </w:p>
          <w:p w:rsidR="004A3FA3" w:rsidRPr="004A3FA3" w:rsidRDefault="004A3FA3" w:rsidP="00197EFD">
            <w:pPr>
              <w:pStyle w:val="ListParagraph"/>
              <w:numPr>
                <w:ilvl w:val="0"/>
                <w:numId w:val="4"/>
              </w:numPr>
              <w:ind w:left="318" w:hanging="142"/>
              <w:rPr>
                <w:rFonts w:ascii="Calibri" w:hAnsi="Calibri" w:cs="Arial"/>
                <w:bCs/>
                <w:sz w:val="22"/>
                <w:szCs w:val="22"/>
                <w:lang w:val="es-MX"/>
              </w:rPr>
            </w:pPr>
            <w:r w:rsidRPr="004A3FA3">
              <w:rPr>
                <w:rFonts w:ascii="Calibri" w:hAnsi="Calibri" w:cs="Arial"/>
                <w:bCs/>
                <w:sz w:val="22"/>
                <w:szCs w:val="22"/>
                <w:lang w:val="es-MX"/>
              </w:rPr>
              <w:t>Perspectivas acerca de la sostenibilidad: ¿Se mantendrán los cambios positivos que se están logrando?</w:t>
            </w:r>
          </w:p>
          <w:p w:rsidR="004A3FA3" w:rsidRPr="004A3FA3" w:rsidRDefault="004A3FA3" w:rsidP="00197EFD">
            <w:pPr>
              <w:pStyle w:val="ListParagraph"/>
              <w:numPr>
                <w:ilvl w:val="0"/>
                <w:numId w:val="4"/>
              </w:numPr>
              <w:ind w:left="318" w:hanging="142"/>
              <w:rPr>
                <w:rFonts w:ascii="Calibri" w:eastAsia="Calibri" w:hAnsi="Calibri" w:cs="Calibri"/>
                <w:sz w:val="22"/>
                <w:szCs w:val="22"/>
                <w:lang w:val="es-MX"/>
              </w:rPr>
            </w:pPr>
            <w:r w:rsidRPr="004A3FA3">
              <w:rPr>
                <w:rFonts w:ascii="Calibri" w:hAnsi="Calibri" w:cs="Arial"/>
                <w:bCs/>
                <w:sz w:val="22"/>
                <w:szCs w:val="22"/>
                <w:lang w:val="es-MX"/>
              </w:rPr>
              <w:t>Anexos: TOR, lista d</w:t>
            </w:r>
            <w:r w:rsidR="004C27AA">
              <w:rPr>
                <w:rFonts w:ascii="Calibri" w:hAnsi="Calibri" w:cs="Arial"/>
                <w:bCs/>
                <w:sz w:val="22"/>
                <w:szCs w:val="22"/>
                <w:lang w:val="es-MX"/>
              </w:rPr>
              <w:t>e los documentos revisados, guió</w:t>
            </w:r>
            <w:r w:rsidRPr="004A3FA3">
              <w:rPr>
                <w:rFonts w:ascii="Calibri" w:hAnsi="Calibri" w:cs="Arial"/>
                <w:bCs/>
                <w:sz w:val="22"/>
                <w:szCs w:val="22"/>
                <w:lang w:val="es-MX"/>
              </w:rPr>
              <w:t>n de entrevistas, lista de las personas entrevistadas, etc.</w:t>
            </w:r>
            <w:r w:rsidRPr="004A3FA3">
              <w:rPr>
                <w:rFonts w:ascii="Calibri" w:eastAsia="Calibri" w:hAnsi="Calibri" w:cs="Calibri"/>
                <w:sz w:val="22"/>
                <w:szCs w:val="22"/>
                <w:lang w:val="es-MX"/>
              </w:rPr>
              <w:t xml:space="preserve"> </w:t>
            </w:r>
          </w:p>
        </w:tc>
      </w:tr>
      <w:tr w:rsidR="004A3FA3" w:rsidRPr="0092426C" w:rsidTr="001E2B89">
        <w:trPr>
          <w:trHeight w:val="137"/>
        </w:trPr>
        <w:tc>
          <w:tcPr>
            <w:tcW w:w="3402" w:type="dxa"/>
            <w:vAlign w:val="center"/>
          </w:tcPr>
          <w:p w:rsidR="004A3FA3" w:rsidRPr="0035295B" w:rsidRDefault="004A3FA3" w:rsidP="001E2B89">
            <w:pPr>
              <w:pStyle w:val="subpar"/>
              <w:numPr>
                <w:ilvl w:val="0"/>
                <w:numId w:val="0"/>
              </w:numPr>
              <w:spacing w:before="120" w:line="240" w:lineRule="auto"/>
              <w:outlineLvl w:val="2"/>
              <w:rPr>
                <w:rFonts w:eastAsia="Cambria" w:cs="Arial"/>
                <w:bCs/>
                <w:sz w:val="22"/>
                <w:szCs w:val="22"/>
                <w:lang w:val="es-ES_tradnl"/>
              </w:rPr>
            </w:pPr>
            <w:r>
              <w:rPr>
                <w:rFonts w:eastAsia="Cambria" w:cs="Arial"/>
                <w:bCs/>
                <w:sz w:val="22"/>
                <w:szCs w:val="22"/>
                <w:lang w:val="es-ES_tradnl"/>
              </w:rPr>
              <w:lastRenderedPageBreak/>
              <w:t>Entrega de Informe Final y productos de la evaluación</w:t>
            </w:r>
          </w:p>
        </w:tc>
        <w:tc>
          <w:tcPr>
            <w:tcW w:w="5245" w:type="dxa"/>
            <w:vAlign w:val="center"/>
          </w:tcPr>
          <w:p w:rsidR="004A3FA3" w:rsidRPr="004A3FA3" w:rsidRDefault="004A3FA3" w:rsidP="00197EFD">
            <w:pPr>
              <w:pStyle w:val="ListParagraph"/>
              <w:numPr>
                <w:ilvl w:val="0"/>
                <w:numId w:val="4"/>
              </w:numPr>
              <w:spacing w:before="120" w:after="200"/>
              <w:ind w:left="317" w:hanging="142"/>
              <w:rPr>
                <w:rFonts w:ascii="Calibri" w:hAnsi="Calibri" w:cs="Arial"/>
                <w:bCs/>
                <w:sz w:val="22"/>
                <w:szCs w:val="22"/>
                <w:lang w:val="es-MX"/>
              </w:rPr>
            </w:pPr>
            <w:r w:rsidRPr="004A3FA3">
              <w:rPr>
                <w:rFonts w:ascii="Calibri" w:hAnsi="Calibri" w:cs="Arial"/>
                <w:bCs/>
                <w:sz w:val="22"/>
                <w:szCs w:val="22"/>
                <w:lang w:val="es-MX"/>
              </w:rPr>
              <w:t xml:space="preserve">Los productos finales se entregaran en dos tantos en formato Word de acuerdo a los criterios editoriales del </w:t>
            </w:r>
            <w:r w:rsidRPr="004A3FA3">
              <w:rPr>
                <w:rFonts w:ascii="Calibri" w:hAnsi="Calibri" w:cs="Arial"/>
                <w:bCs/>
                <w:sz w:val="22"/>
                <w:szCs w:val="22"/>
                <w:lang w:val="es-MX"/>
              </w:rPr>
              <w:lastRenderedPageBreak/>
              <w:t>PNUD  en forma impresa y electrónica (CD).</w:t>
            </w:r>
          </w:p>
        </w:tc>
      </w:tr>
    </w:tbl>
    <w:p w:rsidR="004A3FA3" w:rsidRPr="00D52855" w:rsidRDefault="004A3FA3" w:rsidP="00D52855">
      <w:pPr>
        <w:rPr>
          <w:lang w:val="es-MX" w:eastAsia="es-ES"/>
        </w:rPr>
      </w:pPr>
    </w:p>
    <w:p w:rsidR="004A3FA3" w:rsidRDefault="004A3FA3" w:rsidP="004A3FA3">
      <w:pPr>
        <w:jc w:val="both"/>
        <w:rPr>
          <w:rFonts w:ascii="Calibri" w:hAnsi="Calibri" w:cs="Arial"/>
          <w:bCs/>
          <w:sz w:val="22"/>
          <w:szCs w:val="22"/>
          <w:lang w:val="es-MX"/>
        </w:rPr>
      </w:pPr>
      <w:r>
        <w:rPr>
          <w:rFonts w:ascii="Calibri" w:hAnsi="Calibri" w:cs="Arial"/>
          <w:bCs/>
          <w:sz w:val="22"/>
          <w:szCs w:val="22"/>
          <w:lang w:val="es-MX"/>
        </w:rPr>
        <w:t xml:space="preserve">Nota: </w:t>
      </w:r>
      <w:r w:rsidRPr="004A3FA3">
        <w:rPr>
          <w:rFonts w:ascii="Calibri" w:hAnsi="Calibri" w:cs="Arial"/>
          <w:bCs/>
          <w:sz w:val="22"/>
          <w:szCs w:val="22"/>
          <w:lang w:val="es-MX"/>
        </w:rPr>
        <w:t>Con el objetivo de facilitar el proceso de la evaluación de efecto, el PNUD México asignará un equipo focal.  Este equipo proporcionará los apoyos tanto sustantivos como logísticos, por ejemplo: la selección de los documentos a revisar, las personas a entrevistar y los sitios de proyectos a visitar; sugerir el alcance de la evaluación; y organizar las reuniones.  Asimismo, se espera que el equipo focal mantenga una relación estrecha y permanente con el equipo evaluador con el fin de facilitar que la evaluación sea enfocada.</w:t>
      </w:r>
    </w:p>
    <w:p w:rsidR="004C27AA" w:rsidRPr="004A3FA3" w:rsidRDefault="004C27AA" w:rsidP="004A3FA3">
      <w:pPr>
        <w:jc w:val="both"/>
        <w:rPr>
          <w:rFonts w:ascii="Calibri" w:hAnsi="Calibri" w:cs="Arial"/>
          <w:bCs/>
          <w:sz w:val="22"/>
          <w:szCs w:val="22"/>
          <w:lang w:val="es-MX"/>
        </w:rPr>
      </w:pPr>
    </w:p>
    <w:p w:rsidR="004A3FA3" w:rsidRPr="004A3FA3" w:rsidRDefault="004A3FA3" w:rsidP="004A3FA3">
      <w:pPr>
        <w:jc w:val="both"/>
        <w:rPr>
          <w:rFonts w:ascii="Calibri" w:hAnsi="Calibri" w:cs="Arial"/>
          <w:bCs/>
          <w:sz w:val="22"/>
          <w:szCs w:val="22"/>
          <w:lang w:val="es-MX"/>
        </w:rPr>
      </w:pPr>
      <w:r w:rsidRPr="004A3FA3">
        <w:rPr>
          <w:rFonts w:ascii="Calibri" w:hAnsi="Calibri" w:cs="Arial"/>
          <w:bCs/>
          <w:sz w:val="22"/>
          <w:szCs w:val="22"/>
          <w:lang w:val="es-MX"/>
        </w:rPr>
        <w:t>Sin embargo, el equipo evaluador mantendrá la independenci</w:t>
      </w:r>
      <w:r w:rsidR="004C27AA">
        <w:rPr>
          <w:rFonts w:ascii="Calibri" w:hAnsi="Calibri" w:cs="Arial"/>
          <w:bCs/>
          <w:sz w:val="22"/>
          <w:szCs w:val="22"/>
          <w:lang w:val="es-MX"/>
        </w:rPr>
        <w:t>a total respecto al PNUD México</w:t>
      </w:r>
      <w:r w:rsidRPr="004A3FA3">
        <w:rPr>
          <w:rFonts w:ascii="Calibri" w:hAnsi="Calibri" w:cs="Arial"/>
          <w:bCs/>
          <w:sz w:val="22"/>
          <w:szCs w:val="22"/>
          <w:lang w:val="es-MX"/>
        </w:rPr>
        <w:t xml:space="preserve"> y se guardarán la libertad y flexibilidad para definir la mejor manera de recolectar los datos y analizar la información encontrada.</w:t>
      </w:r>
    </w:p>
    <w:p w:rsidR="00936D24" w:rsidRPr="004A3FA3" w:rsidRDefault="00936D24" w:rsidP="00936D24">
      <w:pPr>
        <w:suppressAutoHyphens/>
        <w:jc w:val="both"/>
        <w:rPr>
          <w:rFonts w:ascii="Arial" w:hAnsi="Arial" w:cs="Arial"/>
          <w:b/>
          <w:color w:val="00FF00"/>
          <w:lang w:val="es-MX"/>
        </w:rPr>
      </w:pPr>
    </w:p>
    <w:p w:rsidR="003F3010" w:rsidRPr="003F3010" w:rsidRDefault="00E4324F" w:rsidP="00197EFD">
      <w:pPr>
        <w:pStyle w:val="ListParagraph"/>
        <w:numPr>
          <w:ilvl w:val="0"/>
          <w:numId w:val="5"/>
        </w:numPr>
        <w:suppressAutoHyphens/>
        <w:jc w:val="both"/>
        <w:rPr>
          <w:rFonts w:ascii="Arial" w:hAnsi="Arial" w:cs="Arial"/>
          <w:b/>
          <w:lang w:val="es-MX"/>
        </w:rPr>
      </w:pPr>
      <w:r w:rsidRPr="00E4324F">
        <w:rPr>
          <w:rFonts w:ascii="Calibri" w:hAnsi="Calibri" w:cs="Arial"/>
          <w:b/>
          <w:color w:val="000000"/>
          <w:sz w:val="22"/>
          <w:szCs w:val="22"/>
          <w:lang w:val="es-ES"/>
        </w:rPr>
        <w:t xml:space="preserve">REQUERIMIENTOS DE EXPERIENCIA Y CALIFICACIONES.      </w:t>
      </w:r>
    </w:p>
    <w:p w:rsidR="003F3010" w:rsidRDefault="003F3010" w:rsidP="003F3010">
      <w:pPr>
        <w:pStyle w:val="ListParagraph"/>
        <w:suppressAutoHyphens/>
        <w:ind w:left="720"/>
        <w:jc w:val="both"/>
        <w:rPr>
          <w:rFonts w:ascii="Calibri" w:hAnsi="Calibri" w:cs="Arial"/>
          <w:b/>
          <w:color w:val="000000"/>
          <w:sz w:val="22"/>
          <w:szCs w:val="22"/>
          <w:lang w:val="es-MX"/>
        </w:rPr>
      </w:pPr>
    </w:p>
    <w:p w:rsidR="00E436B9" w:rsidRPr="00C51BDC" w:rsidRDefault="00E436B9"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 xml:space="preserve">El equipo evaluador será conformado mínimamente por 4 consultores/as (un/a </w:t>
      </w:r>
      <w:r w:rsidR="008A1F25" w:rsidRPr="00C51BDC">
        <w:rPr>
          <w:rFonts w:ascii="Calibri" w:hAnsi="Calibri" w:cs="Arial"/>
          <w:bCs/>
          <w:sz w:val="22"/>
          <w:szCs w:val="22"/>
          <w:lang w:val="es-MX"/>
        </w:rPr>
        <w:t xml:space="preserve">de ellos deberá fungir como el/la </w:t>
      </w:r>
      <w:r w:rsidRPr="00C51BDC">
        <w:rPr>
          <w:rFonts w:ascii="Calibri" w:hAnsi="Calibri" w:cs="Arial"/>
          <w:bCs/>
          <w:sz w:val="22"/>
          <w:szCs w:val="22"/>
          <w:lang w:val="es-MX"/>
        </w:rPr>
        <w:t>líder</w:t>
      </w:r>
      <w:r w:rsidR="008A1F25" w:rsidRPr="00C51BDC">
        <w:rPr>
          <w:rFonts w:ascii="Calibri" w:hAnsi="Calibri" w:cs="Arial"/>
          <w:bCs/>
          <w:sz w:val="22"/>
          <w:szCs w:val="22"/>
          <w:lang w:val="es-MX"/>
        </w:rPr>
        <w:t xml:space="preserve"> del proyecto). </w:t>
      </w:r>
      <w:r w:rsidRPr="00C51BDC">
        <w:rPr>
          <w:rFonts w:ascii="Calibri" w:hAnsi="Calibri" w:cs="Arial"/>
          <w:bCs/>
          <w:sz w:val="22"/>
          <w:szCs w:val="22"/>
          <w:lang w:val="es-MX"/>
        </w:rPr>
        <w:t xml:space="preserve"> </w:t>
      </w:r>
    </w:p>
    <w:p w:rsidR="008A1F25" w:rsidRPr="00C51BDC" w:rsidRDefault="008A1F25"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 xml:space="preserve">Todos/as los consultores/as asignados/as deberán contar con al menos grado de maestría en áreas económico-sociales y/o afines. </w:t>
      </w:r>
    </w:p>
    <w:p w:rsidR="008A1F25" w:rsidRPr="00C51BDC" w:rsidRDefault="008A1F25"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El/la líder del proyecto deberá contar con al menos 10 años de experiencia en el tema de diseño de metodologías y</w:t>
      </w:r>
      <w:r w:rsidR="006D31B4" w:rsidRPr="00C51BDC">
        <w:rPr>
          <w:rFonts w:ascii="Calibri" w:hAnsi="Calibri" w:cs="Arial"/>
          <w:bCs/>
          <w:sz w:val="22"/>
          <w:szCs w:val="22"/>
          <w:lang w:val="es-MX"/>
        </w:rPr>
        <w:t>/o</w:t>
      </w:r>
      <w:r w:rsidRPr="00C51BDC">
        <w:rPr>
          <w:rFonts w:ascii="Calibri" w:hAnsi="Calibri" w:cs="Arial"/>
          <w:bCs/>
          <w:sz w:val="22"/>
          <w:szCs w:val="22"/>
          <w:lang w:val="es-MX"/>
        </w:rPr>
        <w:t xml:space="preserve"> evaluación de políticas públicas (deseable en programas y proyectos del Programa de las Naciones Unidas para el Desarrollo y/o  de  las agencias de las Naciones Unidas)</w:t>
      </w:r>
    </w:p>
    <w:p w:rsidR="008A1F25" w:rsidRPr="00C51BDC" w:rsidRDefault="008A1F25"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El resto de los/las consultores/as deberá contar con al menos 5 años de experiencia en el tema de diseño de metodologías y</w:t>
      </w:r>
      <w:r w:rsidR="006D31B4" w:rsidRPr="00C51BDC">
        <w:rPr>
          <w:rFonts w:ascii="Calibri" w:hAnsi="Calibri" w:cs="Arial"/>
          <w:bCs/>
          <w:sz w:val="22"/>
          <w:szCs w:val="22"/>
          <w:lang w:val="es-MX"/>
        </w:rPr>
        <w:t>/o</w:t>
      </w:r>
      <w:r w:rsidRPr="00C51BDC">
        <w:rPr>
          <w:rFonts w:ascii="Calibri" w:hAnsi="Calibri" w:cs="Arial"/>
          <w:bCs/>
          <w:sz w:val="22"/>
          <w:szCs w:val="22"/>
          <w:lang w:val="es-MX"/>
        </w:rPr>
        <w:t xml:space="preserve"> evaluación de las políticas públicas y/o programas públicas (deseable en programas y proyectos del Programa de las Naciones Unidas para el Desarrollo y/o  de  las agencias de las Naciones Unidas)</w:t>
      </w:r>
    </w:p>
    <w:p w:rsidR="006D31B4" w:rsidRPr="00C51BDC" w:rsidRDefault="008A1F25"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Todos/as los consultores/as asignados/as deberán contar con al menos dos proyectos de experiencia en el diseño de metodologías y</w:t>
      </w:r>
      <w:r w:rsidR="006D31B4" w:rsidRPr="00C51BDC">
        <w:rPr>
          <w:rFonts w:ascii="Calibri" w:hAnsi="Calibri" w:cs="Arial"/>
          <w:bCs/>
          <w:sz w:val="22"/>
          <w:szCs w:val="22"/>
          <w:lang w:val="es-MX"/>
        </w:rPr>
        <w:t>/o</w:t>
      </w:r>
      <w:r w:rsidRPr="00C51BDC">
        <w:rPr>
          <w:rFonts w:ascii="Calibri" w:hAnsi="Calibri" w:cs="Arial"/>
          <w:bCs/>
          <w:sz w:val="22"/>
          <w:szCs w:val="22"/>
          <w:lang w:val="es-MX"/>
        </w:rPr>
        <w:t xml:space="preserve"> evaluación de políticas públicas </w:t>
      </w:r>
      <w:r w:rsidR="00E436B9" w:rsidRPr="00C51BDC">
        <w:rPr>
          <w:rFonts w:ascii="Calibri" w:hAnsi="Calibri" w:cs="Arial"/>
          <w:bCs/>
          <w:sz w:val="22"/>
          <w:szCs w:val="22"/>
          <w:lang w:val="es-MX"/>
        </w:rPr>
        <w:t xml:space="preserve">enfocadas a crear competitividad productiva en </w:t>
      </w:r>
      <w:r w:rsidR="006D31B4" w:rsidRPr="00C51BDC">
        <w:rPr>
          <w:rFonts w:ascii="Calibri" w:hAnsi="Calibri" w:cs="Arial"/>
          <w:bCs/>
          <w:sz w:val="22"/>
          <w:szCs w:val="22"/>
          <w:lang w:val="es-MX"/>
        </w:rPr>
        <w:t xml:space="preserve">México, </w:t>
      </w:r>
      <w:r w:rsidR="00E436B9" w:rsidRPr="00C51BDC">
        <w:rPr>
          <w:rFonts w:ascii="Calibri" w:hAnsi="Calibri" w:cs="Arial"/>
          <w:bCs/>
          <w:sz w:val="22"/>
          <w:szCs w:val="22"/>
          <w:lang w:val="es-MX"/>
        </w:rPr>
        <w:t>desarrollo humano, la gestión de riesgos y</w:t>
      </w:r>
      <w:r w:rsidR="006D31B4" w:rsidRPr="00C51BDC">
        <w:rPr>
          <w:rFonts w:ascii="Calibri" w:hAnsi="Calibri" w:cs="Arial"/>
          <w:bCs/>
          <w:sz w:val="22"/>
          <w:szCs w:val="22"/>
          <w:lang w:val="es-MX"/>
        </w:rPr>
        <w:t>/o</w:t>
      </w:r>
      <w:r w:rsidR="00E436B9" w:rsidRPr="00C51BDC">
        <w:rPr>
          <w:rFonts w:ascii="Calibri" w:hAnsi="Calibri" w:cs="Arial"/>
          <w:bCs/>
          <w:sz w:val="22"/>
          <w:szCs w:val="22"/>
          <w:lang w:val="es-MX"/>
        </w:rPr>
        <w:t xml:space="preserve"> el desarrollo de capacidades.</w:t>
      </w:r>
    </w:p>
    <w:p w:rsidR="00E436B9" w:rsidRPr="00C51BDC" w:rsidRDefault="006D31B4" w:rsidP="00197EFD">
      <w:pPr>
        <w:pStyle w:val="ListParagraph"/>
        <w:numPr>
          <w:ilvl w:val="0"/>
          <w:numId w:val="4"/>
        </w:numPr>
        <w:jc w:val="both"/>
        <w:rPr>
          <w:rFonts w:ascii="Calibri" w:hAnsi="Calibri" w:cs="Arial"/>
          <w:bCs/>
          <w:sz w:val="22"/>
          <w:szCs w:val="22"/>
          <w:lang w:val="es-MX"/>
        </w:rPr>
      </w:pPr>
      <w:r w:rsidRPr="00C51BDC">
        <w:rPr>
          <w:rFonts w:ascii="Calibri" w:hAnsi="Calibri" w:cs="Arial"/>
          <w:bCs/>
          <w:sz w:val="22"/>
          <w:szCs w:val="22"/>
          <w:lang w:val="es-MX"/>
        </w:rPr>
        <w:t xml:space="preserve">Todos/as los consultores/as asignados/as deberán tener experiencia de al menos dos casos de </w:t>
      </w:r>
      <w:r w:rsidR="00E436B9" w:rsidRPr="00C51BDC">
        <w:rPr>
          <w:rFonts w:ascii="Calibri" w:hAnsi="Calibri" w:cs="Arial"/>
          <w:bCs/>
          <w:sz w:val="22"/>
          <w:szCs w:val="22"/>
          <w:lang w:val="es-MX"/>
        </w:rPr>
        <w:t>encuesta de prueba y tratamiento informático de datos</w:t>
      </w:r>
      <w:r w:rsidR="00E436B9" w:rsidRPr="00C51BDC">
        <w:rPr>
          <w:rFonts w:ascii="Calibri" w:hAnsi="Calibri" w:cs="Arial"/>
          <w:i/>
          <w:iCs/>
          <w:sz w:val="22"/>
          <w:szCs w:val="22"/>
          <w:lang w:val="es-MX"/>
        </w:rPr>
        <w:t xml:space="preserve">  </w:t>
      </w:r>
    </w:p>
    <w:p w:rsidR="00E436B9" w:rsidRDefault="00E436B9" w:rsidP="00FF7A2F">
      <w:pPr>
        <w:suppressAutoHyphens/>
        <w:rPr>
          <w:rFonts w:ascii="Calibri" w:hAnsi="Calibri" w:cs="Arial"/>
          <w:bCs/>
          <w:sz w:val="22"/>
          <w:szCs w:val="22"/>
          <w:highlight w:val="yellow"/>
          <w:lang w:val="es-MX"/>
        </w:rPr>
      </w:pPr>
    </w:p>
    <w:p w:rsidR="00FF7A2F" w:rsidRPr="00FF7A2F" w:rsidRDefault="00FF7A2F" w:rsidP="00FF7A2F">
      <w:pPr>
        <w:suppressAutoHyphens/>
        <w:rPr>
          <w:rFonts w:ascii="Calibri" w:hAnsi="Calibri" w:cs="Arial"/>
          <w:bCs/>
          <w:sz w:val="22"/>
          <w:szCs w:val="22"/>
          <w:highlight w:val="yellow"/>
          <w:lang w:val="es-MX"/>
        </w:rPr>
      </w:pPr>
    </w:p>
    <w:p w:rsidR="006D31B4" w:rsidRDefault="006D31B4" w:rsidP="006D31B4">
      <w:pPr>
        <w:suppressAutoHyphens/>
        <w:jc w:val="both"/>
        <w:rPr>
          <w:rFonts w:asciiTheme="minorHAnsi" w:eastAsia="Calibri" w:hAnsiTheme="minorHAnsi" w:cstheme="minorHAnsi"/>
          <w:color w:val="000000"/>
          <w:sz w:val="22"/>
          <w:szCs w:val="22"/>
          <w:lang w:val="es-MX" w:eastAsia="es-MX"/>
        </w:rPr>
      </w:pPr>
      <w:r w:rsidRPr="005F3291">
        <w:rPr>
          <w:rFonts w:asciiTheme="minorHAnsi" w:eastAsia="Calibri" w:hAnsiTheme="minorHAnsi" w:cstheme="minorHAnsi"/>
          <w:color w:val="000000"/>
          <w:sz w:val="22"/>
          <w:szCs w:val="22"/>
          <w:lang w:val="es-MX" w:eastAsia="es-MX"/>
        </w:rPr>
        <w:t>La comprobación sobre los requerimientos mínimos, será mediante el curriculum vitae o documentación probatoria. INDISPENSABLE ENVIAR documentación de comprobación para validación.</w:t>
      </w:r>
    </w:p>
    <w:p w:rsidR="006D31B4" w:rsidRDefault="006D31B4" w:rsidP="006D31B4">
      <w:pPr>
        <w:suppressAutoHyphens/>
        <w:jc w:val="both"/>
        <w:rPr>
          <w:rFonts w:asciiTheme="minorHAnsi" w:eastAsia="Calibri" w:hAnsiTheme="minorHAnsi" w:cstheme="minorHAnsi"/>
          <w:color w:val="000000"/>
          <w:sz w:val="22"/>
          <w:szCs w:val="22"/>
          <w:lang w:val="es-MX" w:eastAsia="es-MX"/>
        </w:rPr>
      </w:pPr>
    </w:p>
    <w:p w:rsidR="006D31B4" w:rsidRDefault="006D31B4" w:rsidP="006D31B4">
      <w:pPr>
        <w:suppressAutoHyphens/>
        <w:jc w:val="both"/>
        <w:rPr>
          <w:rFonts w:asciiTheme="minorHAnsi" w:eastAsia="Calibri" w:hAnsiTheme="minorHAnsi" w:cstheme="minorHAnsi"/>
          <w:color w:val="000000"/>
          <w:sz w:val="22"/>
          <w:szCs w:val="22"/>
          <w:lang w:val="es-MX" w:eastAsia="es-MX"/>
        </w:rPr>
      </w:pPr>
      <w:r w:rsidRPr="005F3291">
        <w:rPr>
          <w:rFonts w:asciiTheme="minorHAnsi" w:eastAsia="Calibri" w:hAnsiTheme="minorHAnsi" w:cstheme="minorHAnsi"/>
          <w:color w:val="000000"/>
          <w:sz w:val="22"/>
          <w:szCs w:val="22"/>
          <w:lang w:val="es-MX" w:eastAsia="es-MX"/>
        </w:rPr>
        <w:t xml:space="preserve">El equipo de trabajo indicado en la cotización deberá </w:t>
      </w:r>
      <w:r>
        <w:rPr>
          <w:rFonts w:asciiTheme="minorHAnsi" w:eastAsia="Calibri" w:hAnsiTheme="minorHAnsi" w:cstheme="minorHAnsi"/>
          <w:color w:val="000000"/>
          <w:sz w:val="22"/>
          <w:szCs w:val="22"/>
          <w:lang w:val="es-MX" w:eastAsia="es-MX"/>
        </w:rPr>
        <w:t>ser el mismo que ejecute la consultoría. En</w:t>
      </w:r>
      <w:r w:rsidRPr="005F3291">
        <w:rPr>
          <w:rFonts w:asciiTheme="minorHAnsi" w:eastAsia="Calibri" w:hAnsiTheme="minorHAnsi" w:cstheme="minorHAnsi"/>
          <w:color w:val="000000"/>
          <w:sz w:val="22"/>
          <w:szCs w:val="22"/>
          <w:lang w:val="es-MX" w:eastAsia="es-MX"/>
        </w:rPr>
        <w:t xml:space="preserve"> caso de que requiera sustituir a un miembro del equipo de consultoría, se deberá </w:t>
      </w:r>
      <w:r w:rsidRPr="005F3291">
        <w:rPr>
          <w:rFonts w:asciiTheme="minorHAnsi" w:eastAsia="Calibri" w:hAnsiTheme="minorHAnsi" w:cstheme="minorHAnsi"/>
          <w:color w:val="000000"/>
          <w:sz w:val="22"/>
          <w:szCs w:val="22"/>
          <w:lang w:val="es-MX" w:eastAsia="es-MX"/>
        </w:rPr>
        <w:lastRenderedPageBreak/>
        <w:t xml:space="preserve">presentar un CV del sustituto/a, el cual deberá </w:t>
      </w:r>
      <w:r>
        <w:rPr>
          <w:rFonts w:asciiTheme="minorHAnsi" w:eastAsia="Calibri" w:hAnsiTheme="minorHAnsi" w:cstheme="minorHAnsi"/>
          <w:color w:val="000000"/>
          <w:sz w:val="22"/>
          <w:szCs w:val="22"/>
          <w:lang w:val="es-MX" w:eastAsia="es-MX"/>
        </w:rPr>
        <w:t>contar con las mismas acreditaciones requeridas en la presente licitación, así como contar con el Vo.Bo. de</w:t>
      </w:r>
      <w:r w:rsidRPr="005F3291">
        <w:rPr>
          <w:rFonts w:asciiTheme="minorHAnsi" w:eastAsia="Calibri" w:hAnsiTheme="minorHAnsi" w:cstheme="minorHAnsi"/>
          <w:color w:val="000000"/>
          <w:sz w:val="22"/>
          <w:szCs w:val="22"/>
          <w:lang w:val="es-MX" w:eastAsia="es-MX"/>
        </w:rPr>
        <w:t xml:space="preserve"> PNUD.</w:t>
      </w:r>
    </w:p>
    <w:p w:rsidR="00911013" w:rsidRDefault="00911013" w:rsidP="006D31B4">
      <w:pPr>
        <w:suppressAutoHyphens/>
        <w:jc w:val="both"/>
        <w:rPr>
          <w:rFonts w:asciiTheme="minorHAnsi" w:eastAsia="Calibri" w:hAnsiTheme="minorHAnsi" w:cstheme="minorHAnsi"/>
          <w:color w:val="000000"/>
          <w:sz w:val="22"/>
          <w:szCs w:val="22"/>
          <w:lang w:val="es-MX" w:eastAsia="es-MX"/>
        </w:rPr>
      </w:pPr>
    </w:p>
    <w:p w:rsidR="00911013" w:rsidRPr="005F3291" w:rsidRDefault="00911013" w:rsidP="006D31B4">
      <w:pPr>
        <w:suppressAutoHyphens/>
        <w:jc w:val="both"/>
        <w:rPr>
          <w:rFonts w:asciiTheme="minorHAnsi" w:hAnsiTheme="minorHAnsi" w:cstheme="minorHAnsi"/>
          <w:spacing w:val="-2"/>
          <w:sz w:val="22"/>
          <w:szCs w:val="22"/>
          <w:lang w:val="es-MX"/>
        </w:rPr>
      </w:pPr>
    </w:p>
    <w:p w:rsidR="00E4324F" w:rsidRPr="00C03501" w:rsidRDefault="00E4324F" w:rsidP="00197EFD">
      <w:pPr>
        <w:numPr>
          <w:ilvl w:val="0"/>
          <w:numId w:val="5"/>
        </w:numPr>
        <w:jc w:val="both"/>
        <w:rPr>
          <w:rFonts w:ascii="Calibri" w:hAnsi="Calibri" w:cs="Arial"/>
          <w:b/>
          <w:sz w:val="22"/>
          <w:szCs w:val="22"/>
          <w:lang w:val="es-ES"/>
        </w:rPr>
      </w:pPr>
      <w:r w:rsidRPr="009E55B6">
        <w:rPr>
          <w:rFonts w:ascii="Calibri" w:hAnsi="Calibri" w:cs="Arial"/>
          <w:b/>
          <w:sz w:val="22"/>
          <w:szCs w:val="22"/>
        </w:rPr>
        <w:t>EVALUACIÓN DE PROPUESTAS.</w:t>
      </w:r>
    </w:p>
    <w:p w:rsidR="00E4324F" w:rsidRDefault="00E4324F" w:rsidP="00E4324F">
      <w:pPr>
        <w:ind w:left="360"/>
        <w:jc w:val="both"/>
        <w:rPr>
          <w:rFonts w:ascii="Calibri" w:hAnsi="Calibri" w:cs="Arial"/>
          <w:color w:val="000000" w:themeColor="text1"/>
          <w:sz w:val="22"/>
          <w:szCs w:val="18"/>
          <w:lang w:val="es-ES"/>
        </w:rPr>
      </w:pPr>
    </w:p>
    <w:p w:rsidR="00E4324F" w:rsidRDefault="008E0155" w:rsidP="00E4324F">
      <w:pPr>
        <w:jc w:val="both"/>
        <w:rPr>
          <w:rFonts w:ascii="Calibri" w:hAnsi="Calibri" w:cs="Arial"/>
          <w:color w:val="000000" w:themeColor="text1"/>
          <w:sz w:val="22"/>
          <w:szCs w:val="18"/>
          <w:lang w:val="es-ES"/>
        </w:rPr>
      </w:pPr>
      <w:r>
        <w:rPr>
          <w:rFonts w:ascii="Calibri" w:hAnsi="Calibri" w:cs="Arial"/>
          <w:color w:val="000000" w:themeColor="text1"/>
          <w:sz w:val="22"/>
          <w:szCs w:val="18"/>
          <w:lang w:val="es-ES"/>
        </w:rPr>
        <w:t xml:space="preserve">Las empresas/organizaciones </w:t>
      </w:r>
      <w:r w:rsidR="008D28C0">
        <w:rPr>
          <w:rFonts w:ascii="Calibri" w:hAnsi="Calibri" w:cs="Arial"/>
          <w:color w:val="000000" w:themeColor="text1"/>
          <w:sz w:val="22"/>
          <w:szCs w:val="18"/>
          <w:lang w:val="es-ES"/>
        </w:rPr>
        <w:t>serán evaluada</w:t>
      </w:r>
      <w:r w:rsidR="00E4324F">
        <w:rPr>
          <w:rFonts w:ascii="Calibri" w:hAnsi="Calibri" w:cs="Arial"/>
          <w:color w:val="000000" w:themeColor="text1"/>
          <w:sz w:val="22"/>
          <w:szCs w:val="18"/>
          <w:lang w:val="es-ES"/>
        </w:rPr>
        <w:t>s basados en el siguiente criterio:</w:t>
      </w:r>
    </w:p>
    <w:p w:rsidR="00E4324F" w:rsidRDefault="00E4324F" w:rsidP="00E4324F">
      <w:pPr>
        <w:jc w:val="both"/>
        <w:rPr>
          <w:rFonts w:ascii="Calibri" w:hAnsi="Calibri" w:cs="Arial"/>
          <w:color w:val="000000" w:themeColor="text1"/>
          <w:sz w:val="22"/>
          <w:szCs w:val="18"/>
          <w:lang w:val="es-ES"/>
        </w:rPr>
      </w:pPr>
    </w:p>
    <w:p w:rsidR="00E4324F" w:rsidRDefault="00E4324F" w:rsidP="00E4324F">
      <w:pPr>
        <w:jc w:val="both"/>
        <w:rPr>
          <w:rFonts w:ascii="Calibri" w:hAnsi="Calibri" w:cs="Arial"/>
          <w:color w:val="000000" w:themeColor="text1"/>
          <w:sz w:val="22"/>
          <w:szCs w:val="18"/>
          <w:lang w:val="es-ES"/>
        </w:rPr>
      </w:pPr>
      <w:r w:rsidRPr="00C03501">
        <w:rPr>
          <w:rFonts w:ascii="Calibri" w:hAnsi="Calibri" w:cs="Arial"/>
          <w:b/>
          <w:i/>
          <w:color w:val="000000" w:themeColor="text1"/>
          <w:sz w:val="22"/>
          <w:szCs w:val="18"/>
          <w:lang w:val="es-ES"/>
        </w:rPr>
        <w:t>Propuesta técnicamente habilitada de menor precio</w:t>
      </w:r>
      <w:r>
        <w:rPr>
          <w:rFonts w:ascii="Calibri" w:hAnsi="Calibri" w:cs="Arial"/>
          <w:i/>
          <w:color w:val="000000" w:themeColor="text1"/>
          <w:sz w:val="22"/>
          <w:szCs w:val="18"/>
          <w:lang w:val="es-ES"/>
        </w:rPr>
        <w:t xml:space="preserve">: </w:t>
      </w:r>
      <w:r w:rsidR="008E0155">
        <w:rPr>
          <w:rFonts w:ascii="Calibri" w:hAnsi="Calibri" w:cs="Arial"/>
          <w:color w:val="000000" w:themeColor="text1"/>
          <w:sz w:val="22"/>
          <w:szCs w:val="18"/>
          <w:lang w:val="es-ES"/>
        </w:rPr>
        <w:t xml:space="preserve">Se adjudicará el contrato aquella empresa u organización </w:t>
      </w:r>
      <w:r>
        <w:rPr>
          <w:rFonts w:ascii="Calibri" w:hAnsi="Calibri" w:cs="Arial"/>
          <w:color w:val="000000" w:themeColor="text1"/>
          <w:sz w:val="22"/>
          <w:szCs w:val="18"/>
          <w:lang w:val="es-ES"/>
        </w:rPr>
        <w:t>que habiendo aprobado  la fase técnica cotice el menor precio.</w:t>
      </w:r>
    </w:p>
    <w:p w:rsidR="00E4324F" w:rsidRDefault="00E4324F" w:rsidP="00E4324F">
      <w:pPr>
        <w:rPr>
          <w:lang w:val="es-MX"/>
        </w:rPr>
      </w:pPr>
    </w:p>
    <w:p w:rsidR="00E4324F" w:rsidRDefault="00E4324F" w:rsidP="00E4324F">
      <w:pPr>
        <w:rPr>
          <w:lang w:val="es-MX"/>
        </w:rPr>
      </w:pPr>
    </w:p>
    <w:tbl>
      <w:tblPr>
        <w:tblW w:w="5277" w:type="pct"/>
        <w:jc w:val="center"/>
        <w:tblCellMar>
          <w:left w:w="0" w:type="dxa"/>
          <w:right w:w="0" w:type="dxa"/>
        </w:tblCellMar>
        <w:tblLook w:val="04A0"/>
      </w:tblPr>
      <w:tblGrid>
        <w:gridCol w:w="688"/>
        <w:gridCol w:w="6846"/>
        <w:gridCol w:w="1345"/>
        <w:gridCol w:w="54"/>
      </w:tblGrid>
      <w:tr w:rsidR="00E4324F" w:rsidRPr="00DB01CC" w:rsidTr="007C534B">
        <w:trPr>
          <w:cantSplit/>
          <w:trHeight w:val="457"/>
          <w:jc w:val="center"/>
        </w:trPr>
        <w:tc>
          <w:tcPr>
            <w:tcW w:w="4216" w:type="pct"/>
            <w:gridSpan w:val="2"/>
            <w:vMerge w:val="restart"/>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tcPr>
          <w:p w:rsidR="00E4324F" w:rsidRPr="00582B08" w:rsidRDefault="00E436B9" w:rsidP="00E436B9">
            <w:pPr>
              <w:pStyle w:val="Footer"/>
              <w:rPr>
                <w:rFonts w:ascii="Calibri" w:hAnsi="Calibri"/>
                <w:b/>
                <w:bCs/>
                <w:sz w:val="22"/>
                <w:szCs w:val="22"/>
                <w:lang w:val="es-ES"/>
              </w:rPr>
            </w:pPr>
            <w:r>
              <w:rPr>
                <w:rFonts w:ascii="Calibri" w:hAnsi="Calibri"/>
                <w:b/>
                <w:bCs/>
                <w:sz w:val="22"/>
                <w:szCs w:val="22"/>
                <w:lang w:val="es-ES"/>
              </w:rPr>
              <w:t>Criterios de Evaluación</w:t>
            </w:r>
            <w:r w:rsidR="00E4324F" w:rsidRPr="00582B08">
              <w:rPr>
                <w:rFonts w:ascii="Calibri" w:hAnsi="Calibri"/>
                <w:b/>
                <w:bCs/>
                <w:sz w:val="22"/>
                <w:szCs w:val="22"/>
                <w:lang w:val="es-ES"/>
              </w:rPr>
              <w:t xml:space="preserve"> </w:t>
            </w:r>
          </w:p>
        </w:tc>
        <w:tc>
          <w:tcPr>
            <w:tcW w:w="753" w:type="pct"/>
            <w:vMerge w:val="restart"/>
            <w:tcBorders>
              <w:top w:val="single" w:sz="8" w:space="0" w:color="auto"/>
              <w:left w:val="nil"/>
              <w:bottom w:val="nil"/>
              <w:right w:val="single" w:sz="8" w:space="0" w:color="auto"/>
            </w:tcBorders>
            <w:shd w:val="clear" w:color="auto" w:fill="BFBFBF"/>
            <w:tcMar>
              <w:top w:w="0" w:type="dxa"/>
              <w:left w:w="108" w:type="dxa"/>
              <w:bottom w:w="0" w:type="dxa"/>
              <w:right w:w="108" w:type="dxa"/>
            </w:tcMar>
            <w:vAlign w:val="center"/>
          </w:tcPr>
          <w:p w:rsidR="00E4324F" w:rsidRPr="00610EF1" w:rsidRDefault="00E4324F" w:rsidP="00541AB2">
            <w:pPr>
              <w:pStyle w:val="Footer"/>
              <w:jc w:val="center"/>
              <w:rPr>
                <w:rFonts w:ascii="Myriad Pro" w:hAnsi="Myriad Pro"/>
                <w:b/>
                <w:bCs/>
                <w:sz w:val="22"/>
                <w:szCs w:val="22"/>
                <w:lang w:val="es-ES"/>
              </w:rPr>
            </w:pPr>
            <w:r>
              <w:rPr>
                <w:rFonts w:ascii="Myriad Pro" w:hAnsi="Myriad Pro"/>
                <w:b/>
                <w:bCs/>
                <w:sz w:val="22"/>
                <w:szCs w:val="22"/>
                <w:lang w:val="es-ES"/>
              </w:rPr>
              <w:t>¿Cumple con el requisito?</w:t>
            </w:r>
          </w:p>
        </w:tc>
        <w:tc>
          <w:tcPr>
            <w:tcW w:w="31" w:type="pct"/>
            <w:vAlign w:val="center"/>
          </w:tcPr>
          <w:p w:rsidR="00E4324F" w:rsidRPr="00DB01CC" w:rsidRDefault="00E4324F" w:rsidP="00541AB2">
            <w:pPr>
              <w:rPr>
                <w:lang w:val="es-MX"/>
              </w:rPr>
            </w:pPr>
          </w:p>
        </w:tc>
      </w:tr>
      <w:tr w:rsidR="00E4324F" w:rsidRPr="00DB01CC" w:rsidTr="007C534B">
        <w:trPr>
          <w:cantSplit/>
          <w:trHeight w:val="457"/>
          <w:jc w:val="center"/>
        </w:trPr>
        <w:tc>
          <w:tcPr>
            <w:tcW w:w="4216" w:type="pct"/>
            <w:gridSpan w:val="2"/>
            <w:vMerge/>
            <w:tcBorders>
              <w:top w:val="single" w:sz="8" w:space="0" w:color="auto"/>
              <w:left w:val="single" w:sz="8" w:space="0" w:color="auto"/>
              <w:bottom w:val="nil"/>
              <w:right w:val="single" w:sz="8" w:space="0" w:color="auto"/>
            </w:tcBorders>
            <w:vAlign w:val="center"/>
          </w:tcPr>
          <w:p w:rsidR="00E4324F" w:rsidRPr="00582B08" w:rsidRDefault="00E4324F" w:rsidP="00541AB2">
            <w:pPr>
              <w:rPr>
                <w:rFonts w:ascii="Calibri" w:hAnsi="Calibri"/>
                <w:b/>
                <w:bCs/>
                <w:sz w:val="22"/>
                <w:szCs w:val="22"/>
                <w:lang w:val="es-ES"/>
              </w:rPr>
            </w:pPr>
          </w:p>
        </w:tc>
        <w:tc>
          <w:tcPr>
            <w:tcW w:w="753" w:type="pct"/>
            <w:vMerge/>
            <w:tcBorders>
              <w:top w:val="single" w:sz="8" w:space="0" w:color="auto"/>
              <w:left w:val="nil"/>
              <w:bottom w:val="nil"/>
              <w:right w:val="single" w:sz="8" w:space="0" w:color="auto"/>
            </w:tcBorders>
            <w:vAlign w:val="center"/>
          </w:tcPr>
          <w:p w:rsidR="00E4324F" w:rsidRDefault="00E4324F" w:rsidP="00541AB2">
            <w:pPr>
              <w:rPr>
                <w:rFonts w:ascii="Myriad Pro" w:hAnsi="Myriad Pro"/>
                <w:b/>
                <w:bCs/>
                <w:sz w:val="22"/>
                <w:szCs w:val="22"/>
                <w:lang w:val="es-ES"/>
              </w:rPr>
            </w:pPr>
          </w:p>
        </w:tc>
        <w:tc>
          <w:tcPr>
            <w:tcW w:w="31" w:type="pct"/>
            <w:vAlign w:val="center"/>
          </w:tcPr>
          <w:p w:rsidR="00E4324F" w:rsidRPr="00DB01CC" w:rsidRDefault="00E4324F" w:rsidP="00541AB2">
            <w:pPr>
              <w:rPr>
                <w:lang w:val="es-MX"/>
              </w:rPr>
            </w:pPr>
          </w:p>
        </w:tc>
      </w:tr>
      <w:tr w:rsidR="00E4324F" w:rsidRPr="00DB01CC" w:rsidTr="007C534B">
        <w:trPr>
          <w:trHeight w:val="457"/>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1</w:t>
            </w:r>
          </w:p>
        </w:tc>
        <w:tc>
          <w:tcPr>
            <w:tcW w:w="38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1B4" w:rsidRPr="00D05EB7" w:rsidRDefault="006D31B4" w:rsidP="006D31B4">
            <w:pPr>
              <w:jc w:val="both"/>
              <w:rPr>
                <w:rFonts w:ascii="Calibri" w:hAnsi="Calibri" w:cs="Arial"/>
                <w:bCs/>
                <w:sz w:val="22"/>
                <w:szCs w:val="22"/>
                <w:lang w:val="es-MX"/>
              </w:rPr>
            </w:pPr>
            <w:r w:rsidRPr="00D05EB7">
              <w:rPr>
                <w:rFonts w:ascii="Calibri" w:hAnsi="Calibri" w:cs="Arial"/>
                <w:bCs/>
                <w:sz w:val="22"/>
                <w:szCs w:val="22"/>
                <w:lang w:val="es-MX"/>
              </w:rPr>
              <w:t xml:space="preserve">El equipo evaluador será conformado mínimamente por 4 consultores/as (un/a de ellos deberá fungir como el/la líder del proyecto).  </w:t>
            </w:r>
          </w:p>
          <w:p w:rsidR="00E4324F" w:rsidRPr="00D05EB7" w:rsidRDefault="00E4324F" w:rsidP="00541AB2">
            <w:pPr>
              <w:pStyle w:val="Footer"/>
              <w:jc w:val="both"/>
              <w:rPr>
                <w:rFonts w:ascii="Calibri" w:hAnsi="Calibri"/>
                <w:sz w:val="22"/>
                <w:szCs w:val="22"/>
                <w:lang w:val="es-MX"/>
              </w:rPr>
            </w:pP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420"/>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2</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tcPr>
          <w:p w:rsidR="006D31B4" w:rsidRPr="00D05EB7" w:rsidRDefault="006D31B4" w:rsidP="006D31B4">
            <w:pPr>
              <w:jc w:val="both"/>
              <w:rPr>
                <w:rFonts w:ascii="Calibri" w:hAnsi="Calibri" w:cs="Arial"/>
                <w:bCs/>
                <w:sz w:val="22"/>
                <w:szCs w:val="22"/>
                <w:lang w:val="es-MX"/>
              </w:rPr>
            </w:pPr>
            <w:r w:rsidRPr="00D05EB7">
              <w:rPr>
                <w:rFonts w:ascii="Calibri" w:hAnsi="Calibri" w:cs="Arial"/>
                <w:bCs/>
                <w:sz w:val="22"/>
                <w:szCs w:val="22"/>
                <w:lang w:val="es-MX"/>
              </w:rPr>
              <w:t xml:space="preserve">Todos/as los consultores/as asignados/as deberán contar con al menos grado de maestría en áreas económico-sociales y/o afines. </w:t>
            </w:r>
          </w:p>
          <w:p w:rsidR="00E4324F" w:rsidRPr="00D05EB7" w:rsidRDefault="00E4324F" w:rsidP="00541AB2">
            <w:pPr>
              <w:pStyle w:val="Footer"/>
              <w:jc w:val="both"/>
              <w:rPr>
                <w:rFonts w:ascii="Calibri" w:hAnsi="Calibri"/>
                <w:sz w:val="22"/>
                <w:szCs w:val="22"/>
                <w:lang w:val="es-MX"/>
              </w:rPr>
            </w:pPr>
          </w:p>
        </w:tc>
        <w:tc>
          <w:tcPr>
            <w:tcW w:w="753"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420"/>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3</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tcPr>
          <w:p w:rsidR="006D31B4" w:rsidRPr="00D05EB7" w:rsidRDefault="006D31B4" w:rsidP="006D31B4">
            <w:pPr>
              <w:jc w:val="both"/>
              <w:rPr>
                <w:rFonts w:ascii="Calibri" w:hAnsi="Calibri" w:cs="Arial"/>
                <w:bCs/>
                <w:sz w:val="22"/>
                <w:szCs w:val="22"/>
                <w:lang w:val="es-MX"/>
              </w:rPr>
            </w:pPr>
            <w:r w:rsidRPr="00D05EB7">
              <w:rPr>
                <w:rFonts w:ascii="Calibri" w:hAnsi="Calibri" w:cs="Arial"/>
                <w:bCs/>
                <w:sz w:val="22"/>
                <w:szCs w:val="22"/>
                <w:lang w:val="es-MX"/>
              </w:rPr>
              <w:t>El/la líder del proyecto deberá contar con al menos 10 años de experiencia en el tema de diseño de metodologías y/o evaluación de políticas públicas (deseable en programas y proyectos del Programa de las Naciones Unidas para el Desarrollo y/o  de  las agencias de las Naciones Unidas)</w:t>
            </w:r>
          </w:p>
          <w:p w:rsidR="00E4324F" w:rsidRPr="00D05EB7" w:rsidRDefault="00E4324F" w:rsidP="00541AB2">
            <w:pPr>
              <w:pStyle w:val="Footer"/>
              <w:jc w:val="both"/>
              <w:rPr>
                <w:rFonts w:ascii="Calibri" w:hAnsi="Calibri"/>
                <w:sz w:val="22"/>
                <w:szCs w:val="22"/>
                <w:lang w:val="es-MX"/>
              </w:rPr>
            </w:pPr>
          </w:p>
        </w:tc>
        <w:tc>
          <w:tcPr>
            <w:tcW w:w="753"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420"/>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4</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tcPr>
          <w:p w:rsidR="006D31B4" w:rsidRPr="00D05EB7" w:rsidRDefault="006D31B4" w:rsidP="006D31B4">
            <w:pPr>
              <w:jc w:val="both"/>
              <w:rPr>
                <w:rFonts w:ascii="Calibri" w:hAnsi="Calibri" w:cs="Arial"/>
                <w:bCs/>
                <w:sz w:val="22"/>
                <w:szCs w:val="22"/>
                <w:lang w:val="es-MX"/>
              </w:rPr>
            </w:pPr>
            <w:r w:rsidRPr="00D05EB7">
              <w:rPr>
                <w:rFonts w:ascii="Calibri" w:hAnsi="Calibri" w:cs="Arial"/>
                <w:bCs/>
                <w:sz w:val="22"/>
                <w:szCs w:val="22"/>
                <w:lang w:val="es-MX"/>
              </w:rPr>
              <w:t>El resto de los/las consultores/as deberá contar con al menos 5 años de experiencia en el tema de diseño de metodologías y/o evaluación de las políticas públicas y/o programas públicas (deseable en programas y proyectos del Programa de las Naciones Unidas para el Desarrollo y/o  de  las agencias de las Naciones Unidas)</w:t>
            </w:r>
          </w:p>
          <w:p w:rsidR="00E4324F" w:rsidRPr="00D05EB7" w:rsidRDefault="00E4324F" w:rsidP="00541AB2">
            <w:pPr>
              <w:pStyle w:val="Footer"/>
              <w:jc w:val="both"/>
              <w:rPr>
                <w:rFonts w:ascii="Calibri" w:hAnsi="Calibri"/>
                <w:sz w:val="22"/>
                <w:szCs w:val="22"/>
                <w:lang w:val="es-MX"/>
              </w:rPr>
            </w:pPr>
          </w:p>
        </w:tc>
        <w:tc>
          <w:tcPr>
            <w:tcW w:w="753"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420"/>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5</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tcPr>
          <w:p w:rsidR="006D31B4" w:rsidRPr="00D05EB7" w:rsidRDefault="006D31B4" w:rsidP="006D31B4">
            <w:pPr>
              <w:jc w:val="both"/>
              <w:rPr>
                <w:rFonts w:ascii="Calibri" w:hAnsi="Calibri" w:cs="Arial"/>
                <w:bCs/>
                <w:sz w:val="22"/>
                <w:szCs w:val="22"/>
                <w:lang w:val="es-MX"/>
              </w:rPr>
            </w:pPr>
            <w:r w:rsidRPr="00D05EB7">
              <w:rPr>
                <w:rFonts w:ascii="Calibri" w:hAnsi="Calibri" w:cs="Arial"/>
                <w:bCs/>
                <w:sz w:val="22"/>
                <w:szCs w:val="22"/>
                <w:lang w:val="es-MX"/>
              </w:rPr>
              <w:t>Todos/as los consultores/as asignados/as deberán contar con al menos dos proyectos de experiencia en el diseño de metodologías y/o evaluación de políticas públicas enfocadas a crear competitividad productiva en México, desarrollo humano, la gestión de riesgos y/o el desarrollo de capacidades.</w:t>
            </w:r>
          </w:p>
          <w:p w:rsidR="00E4324F" w:rsidRPr="00D05EB7" w:rsidRDefault="00E4324F" w:rsidP="00541AB2">
            <w:pPr>
              <w:jc w:val="both"/>
              <w:rPr>
                <w:rFonts w:ascii="Calibri" w:hAnsi="Calibri"/>
                <w:sz w:val="22"/>
                <w:szCs w:val="22"/>
                <w:lang w:val="es-MX"/>
              </w:rPr>
            </w:pPr>
          </w:p>
        </w:tc>
        <w:tc>
          <w:tcPr>
            <w:tcW w:w="753"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420"/>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r w:rsidRPr="00582B08">
              <w:rPr>
                <w:rFonts w:ascii="Calibri" w:hAnsi="Calibri"/>
                <w:b/>
                <w:bCs/>
                <w:sz w:val="22"/>
                <w:szCs w:val="22"/>
                <w:lang w:val="es-ES"/>
              </w:rPr>
              <w:t>6</w:t>
            </w:r>
          </w:p>
        </w:tc>
        <w:tc>
          <w:tcPr>
            <w:tcW w:w="3832"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D05EB7" w:rsidRDefault="006D31B4" w:rsidP="00541AB2">
            <w:pPr>
              <w:autoSpaceDE w:val="0"/>
              <w:autoSpaceDN w:val="0"/>
              <w:jc w:val="both"/>
              <w:rPr>
                <w:rFonts w:ascii="Calibri" w:hAnsi="Calibri"/>
                <w:sz w:val="22"/>
                <w:szCs w:val="22"/>
                <w:lang w:val="es-ES"/>
              </w:rPr>
            </w:pPr>
            <w:r w:rsidRPr="00D05EB7">
              <w:rPr>
                <w:rFonts w:ascii="Calibri" w:hAnsi="Calibri" w:cs="Arial"/>
                <w:bCs/>
                <w:sz w:val="22"/>
                <w:szCs w:val="22"/>
                <w:lang w:val="es-MX"/>
              </w:rPr>
              <w:t>Todos/as los consultores/as asignados/as deberán tener experiencia de al menos dos casos de encuesta de prueba y tratamiento informático de</w:t>
            </w:r>
          </w:p>
        </w:tc>
        <w:tc>
          <w:tcPr>
            <w:tcW w:w="753" w:type="pct"/>
            <w:tcBorders>
              <w:top w:val="nil"/>
              <w:left w:val="nil"/>
              <w:bottom w:val="single" w:sz="8" w:space="0" w:color="auto"/>
              <w:right w:val="single" w:sz="8" w:space="0" w:color="auto"/>
            </w:tcBorders>
            <w:tcMar>
              <w:top w:w="0" w:type="dxa"/>
              <w:left w:w="108" w:type="dxa"/>
              <w:bottom w:w="0" w:type="dxa"/>
              <w:right w:w="108" w:type="dxa"/>
            </w:tcMar>
            <w:vAlign w:val="center"/>
          </w:tcPr>
          <w:p w:rsidR="00E4324F" w:rsidRPr="00582B08" w:rsidRDefault="006D31B4" w:rsidP="00541AB2">
            <w:pPr>
              <w:pStyle w:val="Footer"/>
              <w:jc w:val="center"/>
              <w:rPr>
                <w:rFonts w:ascii="Calibri" w:hAnsi="Calibri"/>
                <w:b/>
                <w:bCs/>
                <w:sz w:val="22"/>
                <w:szCs w:val="22"/>
                <w:lang w:val="es-ES"/>
              </w:rPr>
            </w:pPr>
            <w:r>
              <w:rPr>
                <w:rFonts w:ascii="Calibri" w:hAnsi="Calibri"/>
                <w:b/>
                <w:bCs/>
                <w:sz w:val="22"/>
                <w:szCs w:val="22"/>
                <w:lang w:val="es-ES"/>
              </w:rPr>
              <w:t>SI/NO</w:t>
            </w:r>
          </w:p>
        </w:tc>
        <w:tc>
          <w:tcPr>
            <w:tcW w:w="31" w:type="pct"/>
            <w:vAlign w:val="center"/>
          </w:tcPr>
          <w:p w:rsidR="00E4324F" w:rsidRPr="00DB01CC" w:rsidRDefault="00E4324F" w:rsidP="00541AB2">
            <w:pPr>
              <w:rPr>
                <w:rFonts w:ascii="Calibri" w:hAnsi="Calibri"/>
                <w:lang w:val="es-MX"/>
              </w:rPr>
            </w:pPr>
          </w:p>
        </w:tc>
      </w:tr>
      <w:tr w:rsidR="00E4324F" w:rsidRPr="00DB01CC" w:rsidTr="007C534B">
        <w:trPr>
          <w:trHeight w:val="268"/>
          <w:jc w:val="center"/>
        </w:trPr>
        <w:tc>
          <w:tcPr>
            <w:tcW w:w="4216" w:type="pct"/>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E4324F" w:rsidRPr="00582B08" w:rsidRDefault="00E4324F" w:rsidP="00541AB2">
            <w:pPr>
              <w:pStyle w:val="Footer"/>
              <w:rPr>
                <w:rFonts w:ascii="Calibri" w:hAnsi="Calibri"/>
                <w:b/>
                <w:bCs/>
                <w:sz w:val="22"/>
                <w:szCs w:val="22"/>
                <w:lang w:val="es-ES"/>
              </w:rPr>
            </w:pPr>
            <w:r>
              <w:rPr>
                <w:rFonts w:ascii="Calibri" w:hAnsi="Calibri"/>
                <w:b/>
                <w:bCs/>
                <w:sz w:val="22"/>
                <w:szCs w:val="22"/>
                <w:lang w:val="es-ES"/>
              </w:rPr>
              <w:t>Resultado.</w:t>
            </w:r>
          </w:p>
        </w:tc>
        <w:tc>
          <w:tcPr>
            <w:tcW w:w="7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E4324F" w:rsidRPr="00582B08" w:rsidRDefault="00E4324F" w:rsidP="00541AB2">
            <w:pPr>
              <w:pStyle w:val="Footer"/>
              <w:jc w:val="center"/>
              <w:rPr>
                <w:rFonts w:ascii="Calibri" w:hAnsi="Calibri"/>
                <w:b/>
                <w:bCs/>
                <w:sz w:val="22"/>
                <w:szCs w:val="22"/>
                <w:lang w:val="es-ES"/>
              </w:rPr>
            </w:pPr>
          </w:p>
        </w:tc>
        <w:tc>
          <w:tcPr>
            <w:tcW w:w="31" w:type="pct"/>
            <w:vAlign w:val="center"/>
          </w:tcPr>
          <w:p w:rsidR="00E4324F" w:rsidRPr="00DB01CC" w:rsidRDefault="00E4324F" w:rsidP="00541AB2">
            <w:pPr>
              <w:rPr>
                <w:rFonts w:ascii="Calibri" w:hAnsi="Calibri"/>
                <w:lang w:val="es-MX"/>
              </w:rPr>
            </w:pPr>
          </w:p>
        </w:tc>
      </w:tr>
    </w:tbl>
    <w:p w:rsidR="00936D24" w:rsidRPr="00936D24" w:rsidRDefault="00936D24" w:rsidP="00936D24">
      <w:pPr>
        <w:rPr>
          <w:rFonts w:ascii="Arial" w:hAnsi="Arial" w:cs="Arial"/>
          <w:b/>
          <w:color w:val="800080"/>
          <w:lang w:val="es-MX"/>
        </w:rPr>
      </w:pPr>
    </w:p>
    <w:p w:rsidR="00936D24" w:rsidRPr="00246B19" w:rsidRDefault="00936D24" w:rsidP="00936D24">
      <w:pPr>
        <w:suppressAutoHyphens/>
        <w:jc w:val="both"/>
        <w:rPr>
          <w:rFonts w:ascii="Arial" w:hAnsi="Arial" w:cs="Arial"/>
          <w:b/>
          <w:spacing w:val="-2"/>
          <w:lang w:val="es-MX"/>
        </w:rPr>
      </w:pPr>
    </w:p>
    <w:p w:rsidR="00936D24" w:rsidRDefault="00936D24" w:rsidP="00936D24">
      <w:pPr>
        <w:suppressAutoHyphens/>
        <w:ind w:left="360"/>
        <w:jc w:val="both"/>
        <w:rPr>
          <w:rFonts w:ascii="Arial" w:hAnsi="Arial" w:cs="Arial"/>
          <w:b/>
          <w:spacing w:val="-2"/>
          <w:lang w:val="es-MX"/>
        </w:rPr>
      </w:pPr>
    </w:p>
    <w:p w:rsidR="00E436B9" w:rsidRDefault="00E436B9" w:rsidP="00936D24">
      <w:pPr>
        <w:suppressAutoHyphens/>
        <w:ind w:left="360"/>
        <w:jc w:val="both"/>
        <w:rPr>
          <w:rFonts w:ascii="Arial" w:hAnsi="Arial" w:cs="Arial"/>
          <w:b/>
          <w:spacing w:val="-2"/>
          <w:lang w:val="es-MX"/>
        </w:rPr>
      </w:pPr>
    </w:p>
    <w:p w:rsidR="00E436B9" w:rsidRDefault="00E436B9" w:rsidP="00936D24">
      <w:pPr>
        <w:suppressAutoHyphens/>
        <w:ind w:left="360"/>
        <w:jc w:val="both"/>
        <w:rPr>
          <w:rFonts w:ascii="Arial" w:hAnsi="Arial" w:cs="Arial"/>
          <w:b/>
          <w:spacing w:val="-2"/>
          <w:lang w:val="es-MX"/>
        </w:rPr>
      </w:pPr>
    </w:p>
    <w:p w:rsidR="00E436B9" w:rsidRDefault="00E436B9" w:rsidP="00936D24">
      <w:pPr>
        <w:suppressAutoHyphens/>
        <w:ind w:left="360"/>
        <w:jc w:val="both"/>
        <w:rPr>
          <w:rFonts w:ascii="Arial" w:hAnsi="Arial" w:cs="Arial"/>
          <w:b/>
          <w:spacing w:val="-2"/>
          <w:lang w:val="es-MX"/>
        </w:rPr>
      </w:pPr>
    </w:p>
    <w:p w:rsidR="00E436B9" w:rsidRDefault="00E436B9" w:rsidP="00936D24">
      <w:pPr>
        <w:suppressAutoHyphens/>
        <w:ind w:left="360"/>
        <w:jc w:val="both"/>
        <w:rPr>
          <w:rFonts w:ascii="Arial" w:hAnsi="Arial" w:cs="Arial"/>
          <w:b/>
          <w:spacing w:val="-2"/>
          <w:lang w:val="es-MX"/>
        </w:rPr>
      </w:pPr>
    </w:p>
    <w:p w:rsidR="001A7A30" w:rsidRDefault="001A7A30" w:rsidP="00936D24">
      <w:pPr>
        <w:suppressAutoHyphens/>
        <w:ind w:left="360"/>
        <w:jc w:val="both"/>
        <w:rPr>
          <w:rFonts w:asciiTheme="minorHAnsi" w:hAnsiTheme="minorHAnsi" w:cs="Arial"/>
          <w:b/>
          <w:spacing w:val="-2"/>
          <w:sz w:val="22"/>
          <w:szCs w:val="22"/>
          <w:lang w:val="es-MX"/>
        </w:rPr>
      </w:pPr>
    </w:p>
    <w:p w:rsidR="001A7A30" w:rsidRDefault="001A7A30" w:rsidP="00936D24">
      <w:pPr>
        <w:suppressAutoHyphens/>
        <w:ind w:left="360"/>
        <w:jc w:val="both"/>
        <w:rPr>
          <w:rFonts w:asciiTheme="minorHAnsi" w:hAnsiTheme="minorHAnsi" w:cs="Arial"/>
          <w:b/>
          <w:spacing w:val="-2"/>
          <w:sz w:val="22"/>
          <w:szCs w:val="22"/>
          <w:lang w:val="es-MX"/>
        </w:rPr>
      </w:pPr>
    </w:p>
    <w:p w:rsidR="001A7A30" w:rsidRDefault="001A7A30" w:rsidP="00936D24">
      <w:pPr>
        <w:suppressAutoHyphens/>
        <w:ind w:left="360"/>
        <w:jc w:val="both"/>
        <w:rPr>
          <w:rFonts w:asciiTheme="minorHAnsi" w:hAnsiTheme="minorHAnsi" w:cs="Arial"/>
          <w:b/>
          <w:spacing w:val="-2"/>
          <w:sz w:val="22"/>
          <w:szCs w:val="22"/>
          <w:lang w:val="es-MX"/>
        </w:rPr>
      </w:pPr>
    </w:p>
    <w:p w:rsidR="00C30B13" w:rsidRPr="00C30B13" w:rsidRDefault="00C30B13" w:rsidP="00936D24">
      <w:pPr>
        <w:suppressAutoHyphens/>
        <w:ind w:left="360"/>
        <w:jc w:val="both"/>
        <w:rPr>
          <w:rFonts w:asciiTheme="minorHAnsi" w:hAnsiTheme="minorHAnsi" w:cs="Arial"/>
          <w:b/>
          <w:spacing w:val="-2"/>
          <w:sz w:val="22"/>
          <w:szCs w:val="22"/>
          <w:lang w:val="es-MX"/>
        </w:rPr>
      </w:pPr>
      <w:r w:rsidRPr="00C30B13">
        <w:rPr>
          <w:rFonts w:asciiTheme="minorHAnsi" w:hAnsiTheme="minorHAnsi" w:cs="Arial"/>
          <w:b/>
          <w:spacing w:val="-2"/>
          <w:sz w:val="22"/>
          <w:szCs w:val="22"/>
          <w:lang w:val="es-MX"/>
        </w:rPr>
        <w:t>Cuenta presupuestal</w:t>
      </w:r>
    </w:p>
    <w:p w:rsidR="00C30B13" w:rsidRDefault="00C30B13" w:rsidP="00936D24">
      <w:pPr>
        <w:suppressAutoHyphens/>
        <w:ind w:left="360"/>
        <w:jc w:val="both"/>
        <w:rPr>
          <w:rFonts w:ascii="Arial" w:hAnsi="Arial" w:cs="Arial"/>
          <w:b/>
          <w:spacing w:val="-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2"/>
        <w:gridCol w:w="1032"/>
        <w:gridCol w:w="687"/>
        <w:gridCol w:w="1378"/>
        <w:gridCol w:w="1033"/>
        <w:gridCol w:w="1033"/>
        <w:gridCol w:w="1033"/>
        <w:gridCol w:w="1033"/>
        <w:gridCol w:w="1033"/>
      </w:tblGrid>
      <w:tr w:rsidR="00C30B13" w:rsidRPr="007C534B" w:rsidTr="00541AB2">
        <w:trPr>
          <w:trHeight w:val="319"/>
        </w:trPr>
        <w:tc>
          <w:tcPr>
            <w:tcW w:w="1032"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Account</w:t>
            </w:r>
          </w:p>
        </w:tc>
        <w:tc>
          <w:tcPr>
            <w:tcW w:w="1032"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O.Unit</w:t>
            </w:r>
          </w:p>
        </w:tc>
        <w:tc>
          <w:tcPr>
            <w:tcW w:w="687"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Fund</w:t>
            </w:r>
          </w:p>
        </w:tc>
        <w:tc>
          <w:tcPr>
            <w:tcW w:w="1378"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Depart.</w:t>
            </w:r>
          </w:p>
        </w:tc>
        <w:tc>
          <w:tcPr>
            <w:tcW w:w="1033"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B Unit</w:t>
            </w:r>
          </w:p>
        </w:tc>
        <w:tc>
          <w:tcPr>
            <w:tcW w:w="1033"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Project</w:t>
            </w:r>
          </w:p>
        </w:tc>
        <w:tc>
          <w:tcPr>
            <w:tcW w:w="1033"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Activity</w:t>
            </w:r>
          </w:p>
        </w:tc>
        <w:tc>
          <w:tcPr>
            <w:tcW w:w="1033"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Imp- Ag.</w:t>
            </w:r>
          </w:p>
        </w:tc>
        <w:tc>
          <w:tcPr>
            <w:tcW w:w="1033" w:type="dxa"/>
            <w:shd w:val="clear" w:color="auto" w:fill="E0E0E0"/>
          </w:tcPr>
          <w:p w:rsidR="00C30B13" w:rsidRPr="007C534B" w:rsidRDefault="00C30B13" w:rsidP="00541AB2">
            <w:pPr>
              <w:suppressAutoHyphens/>
              <w:jc w:val="both"/>
              <w:rPr>
                <w:rFonts w:asciiTheme="minorHAnsi" w:hAnsiTheme="minorHAnsi" w:cs="Arial"/>
                <w:b/>
                <w:smallCaps/>
                <w:spacing w:val="-2"/>
                <w:sz w:val="22"/>
                <w:szCs w:val="22"/>
              </w:rPr>
            </w:pPr>
            <w:r w:rsidRPr="007C534B">
              <w:rPr>
                <w:rFonts w:asciiTheme="minorHAnsi" w:hAnsiTheme="minorHAnsi" w:cs="Arial"/>
                <w:b/>
                <w:smallCaps/>
                <w:spacing w:val="-2"/>
                <w:sz w:val="22"/>
                <w:szCs w:val="22"/>
              </w:rPr>
              <w:t>Donor</w:t>
            </w:r>
          </w:p>
        </w:tc>
      </w:tr>
      <w:tr w:rsidR="00C30B13" w:rsidRPr="007C534B" w:rsidTr="00541AB2">
        <w:trPr>
          <w:trHeight w:val="638"/>
        </w:trPr>
        <w:tc>
          <w:tcPr>
            <w:tcW w:w="1032"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2"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687"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378"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3"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3"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3"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3" w:type="dxa"/>
          </w:tcPr>
          <w:p w:rsidR="00C30B13" w:rsidRPr="007C534B" w:rsidRDefault="00C30B13" w:rsidP="00541AB2">
            <w:pPr>
              <w:suppressAutoHyphens/>
              <w:jc w:val="both"/>
              <w:rPr>
                <w:rFonts w:asciiTheme="minorHAnsi" w:hAnsiTheme="minorHAnsi" w:cs="Arial"/>
                <w:b/>
                <w:smallCaps/>
                <w:spacing w:val="-2"/>
                <w:sz w:val="22"/>
                <w:szCs w:val="22"/>
              </w:rPr>
            </w:pPr>
          </w:p>
        </w:tc>
        <w:tc>
          <w:tcPr>
            <w:tcW w:w="1033" w:type="dxa"/>
          </w:tcPr>
          <w:p w:rsidR="00C30B13" w:rsidRPr="007C534B" w:rsidRDefault="00C30B13" w:rsidP="00541AB2">
            <w:pPr>
              <w:suppressAutoHyphens/>
              <w:jc w:val="both"/>
              <w:rPr>
                <w:rFonts w:asciiTheme="minorHAnsi" w:hAnsiTheme="minorHAnsi" w:cs="Arial"/>
                <w:b/>
                <w:smallCaps/>
                <w:spacing w:val="-2"/>
                <w:sz w:val="22"/>
                <w:szCs w:val="22"/>
              </w:rPr>
            </w:pPr>
          </w:p>
        </w:tc>
      </w:tr>
    </w:tbl>
    <w:p w:rsidR="007C534B" w:rsidRDefault="007C534B" w:rsidP="00936D24">
      <w:pPr>
        <w:tabs>
          <w:tab w:val="decimal" w:pos="7088"/>
        </w:tabs>
        <w:suppressAutoHyphens/>
        <w:jc w:val="both"/>
        <w:rPr>
          <w:rFonts w:ascii="Arial" w:hAnsi="Arial" w:cs="Arial"/>
          <w:smallCaps/>
          <w:spacing w:val="-2"/>
        </w:rPr>
      </w:pPr>
    </w:p>
    <w:p w:rsidR="007C534B" w:rsidRDefault="007C534B" w:rsidP="00936D24">
      <w:pPr>
        <w:tabs>
          <w:tab w:val="decimal" w:pos="7088"/>
        </w:tabs>
        <w:suppressAutoHyphens/>
        <w:jc w:val="both"/>
        <w:rPr>
          <w:rFonts w:ascii="Arial" w:hAnsi="Arial" w:cs="Arial"/>
          <w:smallCaps/>
          <w:spacing w:val="-2"/>
        </w:rPr>
      </w:pPr>
    </w:p>
    <w:p w:rsidR="007C534B" w:rsidRDefault="007C534B" w:rsidP="00936D24">
      <w:pPr>
        <w:tabs>
          <w:tab w:val="decimal" w:pos="7088"/>
        </w:tabs>
        <w:suppressAutoHyphens/>
        <w:jc w:val="both"/>
        <w:rPr>
          <w:rFonts w:ascii="Arial" w:hAnsi="Arial" w:cs="Arial"/>
          <w:smallCaps/>
          <w:spacing w:val="-2"/>
        </w:rPr>
      </w:pPr>
    </w:p>
    <w:p w:rsidR="007C534B" w:rsidRPr="007C534B" w:rsidRDefault="007C534B" w:rsidP="00936D24">
      <w:pPr>
        <w:tabs>
          <w:tab w:val="decimal" w:pos="7088"/>
        </w:tabs>
        <w:suppressAutoHyphens/>
        <w:jc w:val="both"/>
        <w:rPr>
          <w:rFonts w:asciiTheme="minorHAnsi" w:hAnsiTheme="minorHAnsi" w:cs="Arial"/>
          <w:smallCaps/>
          <w:spacing w:val="-2"/>
          <w:sz w:val="22"/>
          <w:szCs w:val="22"/>
        </w:rPr>
      </w:pPr>
    </w:p>
    <w:p w:rsidR="007C534B" w:rsidRPr="007C534B" w:rsidRDefault="007C534B" w:rsidP="00936D24">
      <w:pPr>
        <w:tabs>
          <w:tab w:val="decimal" w:pos="7088"/>
        </w:tabs>
        <w:suppressAutoHyphens/>
        <w:jc w:val="both"/>
        <w:rPr>
          <w:rFonts w:asciiTheme="minorHAnsi" w:hAnsiTheme="minorHAnsi" w:cs="Arial"/>
          <w:smallCaps/>
          <w:spacing w:val="-2"/>
          <w:sz w:val="22"/>
          <w:szCs w:val="22"/>
        </w:rPr>
      </w:pPr>
    </w:p>
    <w:tbl>
      <w:tblPr>
        <w:tblW w:w="9356" w:type="dxa"/>
        <w:tblInd w:w="-72" w:type="dxa"/>
        <w:tblCellMar>
          <w:left w:w="70" w:type="dxa"/>
          <w:right w:w="70" w:type="dxa"/>
        </w:tblCellMar>
        <w:tblLook w:val="0000"/>
      </w:tblPr>
      <w:tblGrid>
        <w:gridCol w:w="72"/>
        <w:gridCol w:w="4480"/>
        <w:gridCol w:w="54"/>
        <w:gridCol w:w="126"/>
        <w:gridCol w:w="4408"/>
        <w:gridCol w:w="216"/>
      </w:tblGrid>
      <w:tr w:rsidR="00936D24" w:rsidRPr="007C534B" w:rsidTr="00541AB2">
        <w:trPr>
          <w:gridBefore w:val="1"/>
          <w:gridAfter w:val="1"/>
          <w:wBefore w:w="72" w:type="dxa"/>
          <w:wAfter w:w="216" w:type="dxa"/>
        </w:trPr>
        <w:tc>
          <w:tcPr>
            <w:tcW w:w="4534" w:type="dxa"/>
            <w:gridSpan w:val="2"/>
          </w:tcPr>
          <w:p w:rsidR="00936D24" w:rsidRDefault="00936D24" w:rsidP="007C534B">
            <w:pPr>
              <w:suppressAutoHyphens/>
              <w:jc w:val="both"/>
              <w:rPr>
                <w:rFonts w:asciiTheme="minorHAnsi" w:hAnsiTheme="minorHAnsi" w:cs="Arial"/>
                <w:smallCaps/>
                <w:spacing w:val="-2"/>
                <w:sz w:val="22"/>
                <w:szCs w:val="22"/>
                <w:lang w:val="es-MX"/>
              </w:rPr>
            </w:pPr>
            <w:r w:rsidRPr="007C534B">
              <w:rPr>
                <w:rFonts w:asciiTheme="minorHAnsi" w:hAnsiTheme="minorHAnsi" w:cs="Arial"/>
                <w:smallCaps/>
                <w:spacing w:val="-2"/>
                <w:sz w:val="22"/>
                <w:szCs w:val="22"/>
                <w:lang w:val="es-MX"/>
              </w:rPr>
              <w:t xml:space="preserve">Fecha de Elaboración  </w:t>
            </w:r>
            <w:r w:rsidR="007C534B" w:rsidRPr="007C534B">
              <w:rPr>
                <w:rFonts w:asciiTheme="minorHAnsi" w:hAnsiTheme="minorHAnsi" w:cs="Arial"/>
                <w:smallCaps/>
                <w:spacing w:val="-2"/>
                <w:sz w:val="22"/>
                <w:szCs w:val="22"/>
                <w:lang w:val="es-MX"/>
              </w:rPr>
              <w:t>_________</w:t>
            </w:r>
          </w:p>
          <w:p w:rsidR="007C534B" w:rsidRDefault="007C534B" w:rsidP="007C534B">
            <w:pPr>
              <w:suppressAutoHyphens/>
              <w:jc w:val="both"/>
              <w:rPr>
                <w:rFonts w:asciiTheme="minorHAnsi" w:hAnsiTheme="minorHAnsi" w:cs="Arial"/>
                <w:smallCaps/>
                <w:spacing w:val="-2"/>
                <w:sz w:val="22"/>
                <w:szCs w:val="22"/>
                <w:lang w:val="es-MX"/>
              </w:rPr>
            </w:pPr>
          </w:p>
          <w:p w:rsidR="007C534B" w:rsidRDefault="007C534B" w:rsidP="007C534B">
            <w:pPr>
              <w:suppressAutoHyphens/>
              <w:jc w:val="both"/>
              <w:rPr>
                <w:rFonts w:asciiTheme="minorHAnsi" w:hAnsiTheme="minorHAnsi" w:cs="Arial"/>
                <w:smallCaps/>
                <w:spacing w:val="-2"/>
                <w:sz w:val="22"/>
                <w:szCs w:val="22"/>
                <w:lang w:val="es-MX"/>
              </w:rPr>
            </w:pPr>
          </w:p>
          <w:p w:rsidR="007C534B" w:rsidRPr="007C534B" w:rsidRDefault="007C534B" w:rsidP="007C534B">
            <w:pPr>
              <w:suppressAutoHyphens/>
              <w:jc w:val="both"/>
              <w:rPr>
                <w:rFonts w:asciiTheme="minorHAnsi" w:hAnsiTheme="minorHAnsi" w:cs="Arial"/>
                <w:smallCaps/>
                <w:spacing w:val="-2"/>
                <w:sz w:val="22"/>
                <w:szCs w:val="22"/>
                <w:lang w:val="es-MX"/>
              </w:rPr>
            </w:pPr>
          </w:p>
        </w:tc>
        <w:tc>
          <w:tcPr>
            <w:tcW w:w="4534" w:type="dxa"/>
            <w:gridSpan w:val="2"/>
          </w:tcPr>
          <w:p w:rsidR="00936D24" w:rsidRPr="007C534B" w:rsidRDefault="00936D24" w:rsidP="00541AB2">
            <w:pPr>
              <w:suppressAutoHyphens/>
              <w:jc w:val="center"/>
              <w:rPr>
                <w:rFonts w:asciiTheme="minorHAnsi" w:hAnsiTheme="minorHAnsi" w:cs="Arial"/>
                <w:smallCaps/>
                <w:spacing w:val="-2"/>
                <w:sz w:val="22"/>
                <w:szCs w:val="22"/>
                <w:lang w:val="es-MX"/>
              </w:rPr>
            </w:pPr>
            <w:r w:rsidRPr="007C534B">
              <w:rPr>
                <w:rFonts w:asciiTheme="minorHAnsi" w:hAnsiTheme="minorHAnsi" w:cs="Arial"/>
                <w:smallCaps/>
                <w:spacing w:val="-2"/>
                <w:sz w:val="22"/>
                <w:szCs w:val="22"/>
                <w:lang w:val="es-MX"/>
              </w:rPr>
              <w:t>Fecha de Aprobación   _________</w:t>
            </w:r>
          </w:p>
          <w:p w:rsidR="00936D24" w:rsidRPr="007C534B" w:rsidRDefault="00936D24" w:rsidP="00541AB2">
            <w:pPr>
              <w:suppressAutoHyphens/>
              <w:jc w:val="both"/>
              <w:rPr>
                <w:rFonts w:asciiTheme="minorHAnsi" w:hAnsiTheme="minorHAnsi" w:cs="Arial"/>
                <w:spacing w:val="-2"/>
                <w:sz w:val="22"/>
                <w:szCs w:val="22"/>
                <w:lang w:val="es-MX"/>
              </w:rPr>
            </w:pPr>
          </w:p>
        </w:tc>
      </w:tr>
      <w:tr w:rsidR="00936D24" w:rsidRPr="007C534B" w:rsidTr="00541AB2">
        <w:trPr>
          <w:cantSplit/>
        </w:trPr>
        <w:tc>
          <w:tcPr>
            <w:tcW w:w="4552" w:type="dxa"/>
            <w:gridSpan w:val="2"/>
          </w:tcPr>
          <w:p w:rsidR="00936D24" w:rsidRPr="007C534B" w:rsidRDefault="00936D24" w:rsidP="00541AB2">
            <w:pPr>
              <w:jc w:val="center"/>
              <w:rPr>
                <w:rFonts w:asciiTheme="minorHAnsi" w:hAnsiTheme="minorHAnsi" w:cs="Arial"/>
                <w:sz w:val="22"/>
                <w:szCs w:val="22"/>
                <w:lang w:val="es-MX"/>
              </w:rPr>
            </w:pPr>
            <w:r w:rsidRPr="007C534B">
              <w:rPr>
                <w:rFonts w:asciiTheme="minorHAnsi" w:hAnsiTheme="minorHAnsi" w:cs="Arial"/>
                <w:sz w:val="22"/>
                <w:szCs w:val="22"/>
                <w:lang w:val="es-MX"/>
              </w:rPr>
              <w:t xml:space="preserve">Por el </w:t>
            </w:r>
            <w:r w:rsidR="0084081A">
              <w:rPr>
                <w:rFonts w:asciiTheme="minorHAnsi" w:hAnsiTheme="minorHAnsi" w:cs="Arial"/>
                <w:sz w:val="22"/>
                <w:szCs w:val="22"/>
                <w:lang w:val="es-MX"/>
              </w:rPr>
              <w:t>PNUD</w:t>
            </w:r>
          </w:p>
          <w:p w:rsidR="00936D24" w:rsidRPr="007C534B" w:rsidRDefault="00936D24" w:rsidP="00541AB2">
            <w:pPr>
              <w:jc w:val="center"/>
              <w:rPr>
                <w:rFonts w:asciiTheme="minorHAnsi" w:hAnsiTheme="minorHAnsi" w:cs="Arial"/>
                <w:sz w:val="22"/>
                <w:szCs w:val="22"/>
                <w:lang w:val="es-MX"/>
              </w:rPr>
            </w:pPr>
          </w:p>
        </w:tc>
        <w:tc>
          <w:tcPr>
            <w:tcW w:w="180" w:type="dxa"/>
            <w:gridSpan w:val="2"/>
          </w:tcPr>
          <w:p w:rsidR="00936D24" w:rsidRPr="007C534B" w:rsidRDefault="00936D24" w:rsidP="00541AB2">
            <w:pPr>
              <w:jc w:val="center"/>
              <w:rPr>
                <w:rFonts w:asciiTheme="minorHAnsi" w:hAnsiTheme="minorHAnsi" w:cs="Arial"/>
                <w:sz w:val="22"/>
                <w:szCs w:val="22"/>
                <w:lang w:val="es-MX"/>
              </w:rPr>
            </w:pPr>
          </w:p>
          <w:p w:rsidR="00936D24" w:rsidRPr="007C534B" w:rsidRDefault="00936D24" w:rsidP="00541AB2">
            <w:pPr>
              <w:jc w:val="center"/>
              <w:rPr>
                <w:rFonts w:asciiTheme="minorHAnsi" w:hAnsiTheme="minorHAnsi" w:cs="Arial"/>
                <w:sz w:val="22"/>
                <w:szCs w:val="22"/>
                <w:lang w:val="es-MX"/>
              </w:rPr>
            </w:pPr>
          </w:p>
        </w:tc>
        <w:tc>
          <w:tcPr>
            <w:tcW w:w="4624" w:type="dxa"/>
            <w:gridSpan w:val="2"/>
          </w:tcPr>
          <w:p w:rsidR="00936D24" w:rsidRPr="007C534B" w:rsidRDefault="00936D24" w:rsidP="00541AB2">
            <w:pPr>
              <w:jc w:val="center"/>
              <w:rPr>
                <w:rFonts w:asciiTheme="minorHAnsi" w:hAnsiTheme="minorHAnsi" w:cs="Arial"/>
                <w:smallCaps/>
                <w:sz w:val="22"/>
                <w:szCs w:val="22"/>
                <w:lang w:val="es-MX"/>
              </w:rPr>
            </w:pPr>
            <w:r w:rsidRPr="007C534B">
              <w:rPr>
                <w:rFonts w:asciiTheme="minorHAnsi" w:hAnsiTheme="minorHAnsi" w:cs="Arial"/>
                <w:sz w:val="22"/>
                <w:szCs w:val="22"/>
                <w:lang w:val="es-MX"/>
              </w:rPr>
              <w:t xml:space="preserve">Por el </w:t>
            </w:r>
            <w:r w:rsidR="0084081A">
              <w:rPr>
                <w:rFonts w:asciiTheme="minorHAnsi" w:hAnsiTheme="minorHAnsi" w:cs="Arial"/>
                <w:smallCaps/>
                <w:sz w:val="22"/>
                <w:szCs w:val="22"/>
                <w:lang w:val="es-MX"/>
              </w:rPr>
              <w:t>Proyecto</w:t>
            </w:r>
          </w:p>
          <w:p w:rsidR="00936D24" w:rsidRPr="007C534B" w:rsidRDefault="00936D24" w:rsidP="00541AB2">
            <w:pPr>
              <w:jc w:val="center"/>
              <w:rPr>
                <w:rFonts w:asciiTheme="minorHAnsi" w:hAnsiTheme="minorHAnsi" w:cs="Arial"/>
                <w:smallCaps/>
                <w:sz w:val="22"/>
                <w:szCs w:val="22"/>
                <w:lang w:val="es-MX"/>
              </w:rPr>
            </w:pPr>
          </w:p>
          <w:p w:rsidR="00936D24" w:rsidRPr="007C534B" w:rsidRDefault="00936D24" w:rsidP="00541AB2">
            <w:pPr>
              <w:jc w:val="center"/>
              <w:rPr>
                <w:rFonts w:asciiTheme="minorHAnsi" w:hAnsiTheme="minorHAnsi" w:cs="Arial"/>
                <w:smallCaps/>
                <w:sz w:val="22"/>
                <w:szCs w:val="22"/>
                <w:lang w:val="es-MX"/>
              </w:rPr>
            </w:pPr>
          </w:p>
          <w:p w:rsidR="00936D24" w:rsidRPr="007C534B" w:rsidRDefault="00936D24" w:rsidP="00541AB2">
            <w:pPr>
              <w:rPr>
                <w:rFonts w:asciiTheme="minorHAnsi" w:hAnsiTheme="minorHAnsi" w:cs="Arial"/>
                <w:sz w:val="22"/>
                <w:szCs w:val="22"/>
                <w:lang w:val="es-MX"/>
              </w:rPr>
            </w:pPr>
          </w:p>
          <w:p w:rsidR="00936D24" w:rsidRPr="007C534B" w:rsidRDefault="00936D24" w:rsidP="00541AB2">
            <w:pPr>
              <w:rPr>
                <w:rFonts w:asciiTheme="minorHAnsi" w:hAnsiTheme="minorHAnsi" w:cs="Arial"/>
                <w:sz w:val="22"/>
                <w:szCs w:val="22"/>
                <w:lang w:val="es-MX"/>
              </w:rPr>
            </w:pPr>
          </w:p>
        </w:tc>
      </w:tr>
      <w:tr w:rsidR="00E436B9" w:rsidRPr="00970A56" w:rsidTr="00E436B9">
        <w:trPr>
          <w:cantSplit/>
        </w:trPr>
        <w:tc>
          <w:tcPr>
            <w:tcW w:w="4552" w:type="dxa"/>
            <w:gridSpan w:val="2"/>
          </w:tcPr>
          <w:p w:rsidR="0084081A" w:rsidRPr="00E436B9" w:rsidRDefault="0084081A" w:rsidP="0084081A">
            <w:pPr>
              <w:jc w:val="center"/>
              <w:rPr>
                <w:rFonts w:asciiTheme="minorHAnsi" w:hAnsiTheme="minorHAnsi" w:cs="Arial"/>
                <w:sz w:val="22"/>
                <w:szCs w:val="22"/>
                <w:lang w:val="es-MX"/>
              </w:rPr>
            </w:pPr>
            <w:r w:rsidRPr="00E436B9">
              <w:rPr>
                <w:rFonts w:asciiTheme="minorHAnsi" w:hAnsiTheme="minorHAnsi" w:cs="Arial"/>
                <w:sz w:val="22"/>
                <w:szCs w:val="22"/>
                <w:lang w:val="es-MX"/>
              </w:rPr>
              <w:t>Ernesto Treviño</w:t>
            </w:r>
          </w:p>
          <w:p w:rsidR="0084081A" w:rsidRPr="00E436B9" w:rsidRDefault="0084081A" w:rsidP="0084081A">
            <w:pPr>
              <w:jc w:val="center"/>
              <w:rPr>
                <w:rFonts w:asciiTheme="minorHAnsi" w:hAnsiTheme="minorHAnsi" w:cs="Arial"/>
                <w:sz w:val="22"/>
                <w:szCs w:val="22"/>
                <w:lang w:val="es-MX"/>
              </w:rPr>
            </w:pPr>
            <w:r w:rsidRPr="00E436B9">
              <w:rPr>
                <w:rFonts w:asciiTheme="minorHAnsi" w:hAnsiTheme="minorHAnsi" w:cs="Arial"/>
                <w:sz w:val="22"/>
                <w:szCs w:val="22"/>
                <w:lang w:val="es-MX"/>
              </w:rPr>
              <w:t>Director de Reducción de la Pobreza y Competitividad Productiva</w:t>
            </w:r>
          </w:p>
          <w:p w:rsidR="00E436B9" w:rsidRPr="00E436B9" w:rsidRDefault="00E436B9" w:rsidP="0084081A">
            <w:pPr>
              <w:jc w:val="center"/>
              <w:rPr>
                <w:rFonts w:asciiTheme="minorHAnsi" w:hAnsiTheme="minorHAnsi" w:cs="Arial"/>
                <w:sz w:val="22"/>
                <w:szCs w:val="22"/>
                <w:lang w:val="es-MX"/>
              </w:rPr>
            </w:pPr>
          </w:p>
        </w:tc>
        <w:tc>
          <w:tcPr>
            <w:tcW w:w="180" w:type="dxa"/>
            <w:gridSpan w:val="2"/>
          </w:tcPr>
          <w:p w:rsidR="00E436B9" w:rsidRPr="00E436B9" w:rsidRDefault="00E436B9" w:rsidP="001E2B89">
            <w:pPr>
              <w:jc w:val="center"/>
              <w:rPr>
                <w:rFonts w:asciiTheme="minorHAnsi" w:hAnsiTheme="minorHAnsi" w:cs="Arial"/>
                <w:sz w:val="22"/>
                <w:szCs w:val="22"/>
                <w:lang w:val="es-MX"/>
              </w:rPr>
            </w:pPr>
          </w:p>
          <w:p w:rsidR="00E436B9" w:rsidRPr="00E436B9" w:rsidRDefault="00E436B9" w:rsidP="001E2B89">
            <w:pPr>
              <w:jc w:val="center"/>
              <w:rPr>
                <w:rFonts w:asciiTheme="minorHAnsi" w:hAnsiTheme="minorHAnsi" w:cs="Arial"/>
                <w:sz w:val="22"/>
                <w:szCs w:val="22"/>
                <w:lang w:val="es-MX"/>
              </w:rPr>
            </w:pPr>
            <w:r w:rsidRPr="00E436B9">
              <w:rPr>
                <w:rFonts w:asciiTheme="minorHAnsi" w:hAnsiTheme="minorHAnsi" w:cs="Arial"/>
                <w:sz w:val="22"/>
                <w:szCs w:val="22"/>
                <w:lang w:val="es-MX"/>
              </w:rPr>
              <w:t xml:space="preserve"> </w:t>
            </w:r>
          </w:p>
        </w:tc>
        <w:tc>
          <w:tcPr>
            <w:tcW w:w="4624" w:type="dxa"/>
            <w:gridSpan w:val="2"/>
          </w:tcPr>
          <w:p w:rsidR="00E436B9" w:rsidRPr="00E436B9" w:rsidRDefault="00E436B9" w:rsidP="001E2B89">
            <w:pPr>
              <w:jc w:val="center"/>
              <w:rPr>
                <w:rFonts w:asciiTheme="minorHAnsi" w:hAnsiTheme="minorHAnsi" w:cs="Arial"/>
                <w:sz w:val="22"/>
                <w:szCs w:val="22"/>
                <w:lang w:val="es-MX"/>
              </w:rPr>
            </w:pPr>
          </w:p>
          <w:p w:rsidR="0084081A" w:rsidRPr="00E436B9" w:rsidRDefault="0084081A" w:rsidP="0084081A">
            <w:pPr>
              <w:jc w:val="center"/>
              <w:rPr>
                <w:rFonts w:asciiTheme="minorHAnsi" w:hAnsiTheme="minorHAnsi" w:cs="Arial"/>
                <w:sz w:val="22"/>
                <w:szCs w:val="22"/>
                <w:lang w:val="es-MX"/>
              </w:rPr>
            </w:pPr>
            <w:r>
              <w:rPr>
                <w:rFonts w:asciiTheme="minorHAnsi" w:hAnsiTheme="minorHAnsi" w:cs="Arial"/>
                <w:sz w:val="22"/>
                <w:szCs w:val="22"/>
                <w:lang w:val="es-MX"/>
              </w:rPr>
              <w:t>Coordinadores de Proyecto</w:t>
            </w:r>
          </w:p>
          <w:p w:rsidR="00E436B9" w:rsidRPr="00E436B9" w:rsidRDefault="00E436B9" w:rsidP="001E2B89">
            <w:pPr>
              <w:jc w:val="center"/>
              <w:rPr>
                <w:rFonts w:asciiTheme="minorHAnsi" w:hAnsiTheme="minorHAnsi" w:cs="Arial"/>
                <w:sz w:val="22"/>
                <w:szCs w:val="22"/>
                <w:lang w:val="es-MX"/>
              </w:rPr>
            </w:pPr>
          </w:p>
          <w:p w:rsidR="00E436B9" w:rsidRPr="00E436B9" w:rsidRDefault="00E436B9" w:rsidP="001E2B89">
            <w:pPr>
              <w:jc w:val="center"/>
              <w:rPr>
                <w:rFonts w:asciiTheme="minorHAnsi" w:hAnsiTheme="minorHAnsi" w:cs="Arial"/>
                <w:sz w:val="22"/>
                <w:szCs w:val="22"/>
                <w:lang w:val="es-MX"/>
              </w:rPr>
            </w:pPr>
          </w:p>
        </w:tc>
      </w:tr>
    </w:tbl>
    <w:p w:rsidR="00DD2613" w:rsidRPr="00936D24" w:rsidRDefault="00DD2613" w:rsidP="00E948C8">
      <w:pPr>
        <w:jc w:val="center"/>
        <w:rPr>
          <w:rFonts w:asciiTheme="minorHAnsi" w:hAnsiTheme="minorHAnsi"/>
          <w:color w:val="000000" w:themeColor="text1"/>
          <w:sz w:val="22"/>
          <w:szCs w:val="22"/>
          <w:lang w:val="es-MX"/>
        </w:rPr>
      </w:pPr>
    </w:p>
    <w:sectPr w:rsidR="00DD2613" w:rsidRPr="00936D24" w:rsidSect="00BF5149">
      <w:headerReference w:type="default" r:id="rId14"/>
      <w:footerReference w:type="default" r:id="rId15"/>
      <w:pgSz w:w="12240" w:h="15840"/>
      <w:pgMar w:top="2070" w:right="2444" w:bottom="171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33" w:rsidRDefault="005E2A33">
      <w:r>
        <w:separator/>
      </w:r>
    </w:p>
  </w:endnote>
  <w:endnote w:type="continuationSeparator" w:id="0">
    <w:p w:rsidR="005E2A33" w:rsidRDefault="005E2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13" w:rsidRPr="00FF2FE6" w:rsidRDefault="00954AF2">
    <w:pPr>
      <w:pStyle w:val="Footer"/>
      <w:rPr>
        <w:lang w:val="es-MX"/>
      </w:rPr>
    </w:pPr>
    <w:r w:rsidRPr="00954AF2">
      <w:rPr>
        <w:noProof/>
      </w:rPr>
      <w:pict>
        <v:shapetype id="_x0000_t202" coordsize="21600,21600" o:spt="202" path="m,l,21600r21600,l21600,xe">
          <v:stroke joinstyle="miter"/>
          <v:path gradientshapeok="t" o:connecttype="rect"/>
        </v:shapetype>
        <v:shape id="_x0000_s2049" type="#_x0000_t202" style="position:absolute;margin-left:-4.95pt;margin-top:-16.2pt;width:486pt;height:48pt;z-index:251656704;mso-wrap-edited:f" wrapcoords="0 0 21600 0 21600 21600 0 21600 0 0" filled="f" stroked="f">
          <v:fill o:detectmouseclick="t"/>
          <v:textbox style="mso-next-textbox:#_x0000_s2049" inset=",7.2pt,,7.2pt">
            <w:txbxContent>
              <w:p w:rsidR="005E1C37" w:rsidRPr="00081C91" w:rsidRDefault="005E1C37" w:rsidP="005E1C37">
                <w:pPr>
                  <w:jc w:val="center"/>
                  <w:rPr>
                    <w:rFonts w:ascii="Myriad Pro" w:hAnsi="Myriad Pro"/>
                    <w:b/>
                    <w:sz w:val="18"/>
                    <w:lang w:val="es-MX"/>
                  </w:rPr>
                </w:pPr>
                <w:r w:rsidRPr="00081C91">
                  <w:rPr>
                    <w:rFonts w:ascii="Myriad Pro" w:hAnsi="Myriad Pro"/>
                    <w:b/>
                    <w:sz w:val="18"/>
                    <w:lang w:val="es-MX"/>
                  </w:rPr>
                  <w:t>PNUD México</w:t>
                </w:r>
              </w:p>
              <w:p w:rsidR="005E1C37" w:rsidRPr="00081C91" w:rsidRDefault="005E1C37" w:rsidP="005E1C37">
                <w:pPr>
                  <w:rPr>
                    <w:rFonts w:ascii="Myriad Pro" w:hAnsi="Myriad Pro"/>
                    <w:sz w:val="18"/>
                    <w:lang w:val="es-MX"/>
                  </w:rPr>
                </w:pPr>
                <w:r w:rsidRPr="004E1DE5">
                  <w:rPr>
                    <w:rFonts w:ascii="Myriad Pro" w:hAnsi="Myriad Pro"/>
                    <w:sz w:val="18"/>
                    <w:lang w:val="es-MX"/>
                  </w:rPr>
                  <w:t>Montes Urales N°440, Lomas de Chapultepec, México</w:t>
                </w:r>
                <w:r>
                  <w:rPr>
                    <w:rFonts w:ascii="Myriad Pro" w:hAnsi="Myriad Pro"/>
                    <w:sz w:val="18"/>
                    <w:lang w:val="es-MX"/>
                  </w:rPr>
                  <w:t>, D.F</w:t>
                </w:r>
                <w:r w:rsidRPr="004E1DE5">
                  <w:rPr>
                    <w:rFonts w:ascii="Myriad Pro" w:hAnsi="Myriad Pro"/>
                    <w:sz w:val="18"/>
                    <w:lang w:val="es-MX"/>
                  </w:rPr>
                  <w:t>., C.P.11000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w:t>
                </w:r>
                <w:r w:rsidRPr="004E1DE5">
                  <w:rPr>
                    <w:rFonts w:ascii="Myriad Pro" w:hAnsi="Myriad Pro"/>
                    <w:sz w:val="18"/>
                    <w:lang w:val="es-MX"/>
                  </w:rPr>
                  <w:t>Tel: (5255) 4000 9700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Fax: (5255) 5255 0095 </w:t>
                </w:r>
                <w:hyperlink r:id="rId1" w:history="1">
                  <w:r w:rsidRPr="00FE764E">
                    <w:rPr>
                      <w:rStyle w:val="Hyperlink"/>
                      <w:rFonts w:ascii="Myriad Pro" w:hAnsi="Myriad Pro"/>
                      <w:sz w:val="18"/>
                      <w:lang w:val="es-MX"/>
                    </w:rPr>
                    <w:t>www.undp.org.mx</w:t>
                  </w:r>
                </w:hyperlink>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Facebook: PNUDMexico  </w:t>
                </w:r>
                <w:r w:rsidRPr="004E1DE5">
                  <w:rPr>
                    <w:rFonts w:ascii="Myriad Pro" w:hAnsi="Myriad Pro"/>
                    <w:sz w:val="18"/>
                    <w:lang w:val="es-MX"/>
                  </w:rPr>
                  <w:t>|</w:t>
                </w:r>
                <w:r>
                  <w:rPr>
                    <w:rFonts w:ascii="Myriad Pro" w:hAnsi="Myriad Pro"/>
                    <w:sz w:val="18"/>
                    <w:lang w:val="es-MX"/>
                  </w:rPr>
                  <w:t xml:space="preserve">  Twitter: @pnud_mexico</w:t>
                </w:r>
              </w:p>
              <w:p w:rsidR="00CD1CFF" w:rsidRPr="004E1DE5" w:rsidRDefault="00CD1CFF" w:rsidP="00CD1CFF">
                <w:pPr>
                  <w:rPr>
                    <w:rFonts w:ascii="Myriad Pro" w:hAnsi="Myriad Pro"/>
                    <w:sz w:val="18"/>
                    <w:lang w:val="es-MX"/>
                  </w:rPr>
                </w:pPr>
              </w:p>
              <w:p w:rsidR="00CD1CFF" w:rsidRPr="00CD1CFF" w:rsidRDefault="00CD1CFF" w:rsidP="00CD1CFF">
                <w:pPr>
                  <w:rPr>
                    <w:rFonts w:ascii="Myriad Pro" w:hAnsi="Myriad Pro"/>
                    <w:sz w:val="20"/>
                    <w:lang w:val="es-MX"/>
                  </w:rPr>
                </w:pP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33" w:rsidRDefault="005E2A33">
      <w:r>
        <w:separator/>
      </w:r>
    </w:p>
  </w:footnote>
  <w:footnote w:type="continuationSeparator" w:id="0">
    <w:p w:rsidR="005E2A33" w:rsidRDefault="005E2A33">
      <w:r>
        <w:continuationSeparator/>
      </w:r>
    </w:p>
  </w:footnote>
  <w:footnote w:id="1">
    <w:p w:rsidR="00001CD5" w:rsidRPr="00A70C2D" w:rsidRDefault="00001CD5" w:rsidP="00001CD5">
      <w:pPr>
        <w:pStyle w:val="FootnoteText"/>
        <w:rPr>
          <w:lang w:val="es-MX"/>
        </w:rPr>
      </w:pPr>
      <w:r>
        <w:rPr>
          <w:rStyle w:val="FootnoteReference"/>
          <w:rFonts w:eastAsiaTheme="majorEastAsia"/>
        </w:rPr>
        <w:footnoteRef/>
      </w:r>
      <w:r w:rsidRPr="00F84969">
        <w:rPr>
          <w:lang w:val="es-MX"/>
        </w:rPr>
        <w:t xml:space="preserve"> </w:t>
      </w:r>
      <w:hyperlink r:id="rId1" w:history="1">
        <w:r w:rsidRPr="004457F7">
          <w:rPr>
            <w:rStyle w:val="Hyperlink"/>
            <w:lang w:val="es-MX"/>
          </w:rPr>
          <w:t>http://www.undp.org.mx/IMG/pdf/Plan_de_Evaluacion_CPD_Mexico.pdf</w:t>
        </w:r>
      </w:hyperlink>
      <w:r>
        <w:rPr>
          <w:lang w:val="es-MX"/>
        </w:rPr>
        <w:t xml:space="preserve"> </w:t>
      </w:r>
    </w:p>
  </w:footnote>
  <w:footnote w:id="2">
    <w:p w:rsidR="004A3FA3" w:rsidRPr="00CE0B62" w:rsidRDefault="004A3FA3" w:rsidP="004A3FA3">
      <w:pPr>
        <w:pStyle w:val="FootnoteText"/>
        <w:rPr>
          <w:lang w:val="es-MX"/>
        </w:rPr>
      </w:pPr>
      <w:r>
        <w:rPr>
          <w:rStyle w:val="FootnoteReference"/>
          <w:rFonts w:eastAsiaTheme="majorEastAsia"/>
        </w:rPr>
        <w:footnoteRef/>
      </w:r>
      <w:r w:rsidRPr="00CE0B62">
        <w:rPr>
          <w:lang w:val="es-MX"/>
        </w:rPr>
        <w:t xml:space="preserve"> </w:t>
      </w:r>
      <w:r>
        <w:rPr>
          <w:lang w:val="es-MX"/>
        </w:rPr>
        <w:t xml:space="preserve">Para mayor referencia visitar la página del PNUD </w:t>
      </w:r>
      <w:r w:rsidRPr="00CE0B62">
        <w:rPr>
          <w:lang w:val="es-MX"/>
        </w:rPr>
        <w:t>http://www.undp.org.mx/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13" w:rsidRDefault="00954AF2">
    <w:pPr>
      <w:pStyle w:val="Header"/>
    </w:pPr>
    <w:r w:rsidRPr="00954AF2">
      <w:rPr>
        <w:noProof/>
      </w:rPr>
      <w:pict>
        <v:shapetype id="_x0000_t202" coordsize="21600,21600" o:spt="202" path="m,l,21600r21600,l21600,xe">
          <v:stroke joinstyle="miter"/>
          <v:path gradientshapeok="t" o:connecttype="rect"/>
        </v:shapetype>
        <v:shape id="_x0000_s2051" type="#_x0000_t202" style="position:absolute;margin-left:433.1pt;margin-top:34.3pt;width:68.9pt;height:131.75pt;z-index:251658752;mso-wrap-edited:f;mso-position-vertical-relative:page" wrapcoords="0 0 21600 0 21600 21600 0 21600 0 0" o:allowoverlap="f" filled="f" stroked="f">
          <v:textbox style="mso-next-textbox:#_x0000_s2051">
            <w:txbxContent>
              <w:p w:rsidR="00DD2613" w:rsidRPr="00CE1C73" w:rsidRDefault="00073CDC" w:rsidP="00DD2613">
                <w:r>
                  <w:rPr>
                    <w:noProof/>
                    <w:lang w:val="es-MX" w:eastAsia="es-MX"/>
                  </w:rPr>
                  <w:drawing>
                    <wp:inline distT="0" distB="0" distL="0" distR="0">
                      <wp:extent cx="660400" cy="1587500"/>
                      <wp:effectExtent l="19050" t="0" r="6350" b="0"/>
                      <wp:docPr id="1"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srcRect/>
                              <a:stretch>
                                <a:fillRect/>
                              </a:stretch>
                            </pic:blipFill>
                            <pic:spPr bwMode="auto">
                              <a:xfrm>
                                <a:off x="0" y="0"/>
                                <a:ext cx="660400" cy="1587500"/>
                              </a:xfrm>
                              <a:prstGeom prst="rect">
                                <a:avLst/>
                              </a:prstGeom>
                              <a:noFill/>
                              <a:ln w="9525">
                                <a:noFill/>
                                <a:miter lim="800000"/>
                                <a:headEnd/>
                                <a:tailEnd/>
                              </a:ln>
                            </pic:spPr>
                          </pic:pic>
                        </a:graphicData>
                      </a:graphic>
                    </wp:inline>
                  </w:drawing>
                </w:r>
              </w:p>
            </w:txbxContent>
          </v:textbox>
          <w10:wrap type="tight" anchory="page"/>
        </v:shape>
      </w:pict>
    </w:r>
    <w:r w:rsidRPr="00954AF2">
      <w:rPr>
        <w:noProof/>
      </w:rPr>
      <w:pict>
        <v:shape id="_x0000_s2050" type="#_x0000_t202" style="position:absolute;margin-left:-9.15pt;margin-top:-.75pt;width:272.1pt;height:21.7pt;z-index:251657728;mso-wrap-edited:f" wrapcoords="0 0 21600 0 21600 21600 0 21600 0 0" filled="f" stroked="f">
          <v:textbox style="mso-next-textbox:#_x0000_s2050">
            <w:txbxContent>
              <w:p w:rsidR="00DD2613" w:rsidRDefault="00073CDC" w:rsidP="00DD2613">
                <w:r>
                  <w:rPr>
                    <w:noProof/>
                    <w:lang w:val="es-MX" w:eastAsia="es-MX"/>
                  </w:rPr>
                  <w:drawing>
                    <wp:inline distT="0" distB="0" distL="0" distR="0">
                      <wp:extent cx="3270250" cy="184150"/>
                      <wp:effectExtent l="19050" t="0" r="6350" b="0"/>
                      <wp:docPr id="2"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F7B"/>
    <w:multiLevelType w:val="hybridMultilevel"/>
    <w:tmpl w:val="2214B576"/>
    <w:lvl w:ilvl="0" w:tplc="EF1CB4A8">
      <w:start w:val="1"/>
      <w:numFmt w:val="decimal"/>
      <w:lvlText w:val="%1."/>
      <w:lvlJc w:val="left"/>
      <w:pPr>
        <w:ind w:left="720" w:hanging="360"/>
      </w:pPr>
      <w:rPr>
        <w:rFonts w:asciiTheme="minorHAnsi" w:hAnsiTheme="minorHAnsi"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51FA3"/>
    <w:multiLevelType w:val="singleLevel"/>
    <w:tmpl w:val="CD6425B2"/>
    <w:lvl w:ilvl="0">
      <w:start w:val="1"/>
      <w:numFmt w:val="decimal"/>
      <w:lvlText w:val="%1."/>
      <w:lvlJc w:val="left"/>
      <w:pPr>
        <w:ind w:left="720" w:hanging="360"/>
      </w:pPr>
      <w:rPr>
        <w:rFonts w:ascii="Calibri" w:hAnsi="Calibri" w:hint="default"/>
        <w:sz w:val="22"/>
        <w:szCs w:val="22"/>
      </w:rPr>
    </w:lvl>
  </w:abstractNum>
  <w:abstractNum w:abstractNumId="2">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FCD5D10"/>
    <w:multiLevelType w:val="hybridMultilevel"/>
    <w:tmpl w:val="E4820722"/>
    <w:lvl w:ilvl="0" w:tplc="E6A61CF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9D413DC"/>
    <w:multiLevelType w:val="hybridMultilevel"/>
    <w:tmpl w:val="0A5CA83C"/>
    <w:lvl w:ilvl="0" w:tplc="723ABDA6">
      <w:start w:val="4"/>
      <w:numFmt w:val="decimal"/>
      <w:lvlText w:val="%1."/>
      <w:lvlJc w:val="left"/>
      <w:pPr>
        <w:ind w:left="720" w:hanging="360"/>
      </w:pPr>
      <w:rPr>
        <w:rFonts w:asciiTheme="minorHAnsi" w:hAnsiTheme="minorHAnsi"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5100EE"/>
    <w:multiLevelType w:val="hybridMultilevel"/>
    <w:tmpl w:val="C278F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6E535B"/>
    <w:multiLevelType w:val="hybridMultilevel"/>
    <w:tmpl w:val="E3302648"/>
    <w:lvl w:ilvl="0" w:tplc="080A0001">
      <w:start w:val="1"/>
      <w:numFmt w:val="bullet"/>
      <w:lvlText w:val=""/>
      <w:lvlJc w:val="left"/>
      <w:pPr>
        <w:ind w:left="993" w:hanging="360"/>
      </w:pPr>
      <w:rPr>
        <w:rFonts w:ascii="Symbol" w:hAnsi="Symbol" w:hint="default"/>
      </w:rPr>
    </w:lvl>
    <w:lvl w:ilvl="1" w:tplc="080A0003" w:tentative="1">
      <w:start w:val="1"/>
      <w:numFmt w:val="bullet"/>
      <w:lvlText w:val="o"/>
      <w:lvlJc w:val="left"/>
      <w:pPr>
        <w:ind w:left="1713" w:hanging="360"/>
      </w:pPr>
      <w:rPr>
        <w:rFonts w:ascii="Courier New" w:hAnsi="Courier New" w:cs="Courier New" w:hint="default"/>
      </w:rPr>
    </w:lvl>
    <w:lvl w:ilvl="2" w:tplc="080A0005" w:tentative="1">
      <w:start w:val="1"/>
      <w:numFmt w:val="bullet"/>
      <w:lvlText w:val=""/>
      <w:lvlJc w:val="left"/>
      <w:pPr>
        <w:ind w:left="2433" w:hanging="360"/>
      </w:pPr>
      <w:rPr>
        <w:rFonts w:ascii="Wingdings" w:hAnsi="Wingdings" w:hint="default"/>
      </w:rPr>
    </w:lvl>
    <w:lvl w:ilvl="3" w:tplc="080A0001" w:tentative="1">
      <w:start w:val="1"/>
      <w:numFmt w:val="bullet"/>
      <w:lvlText w:val=""/>
      <w:lvlJc w:val="left"/>
      <w:pPr>
        <w:ind w:left="3153" w:hanging="360"/>
      </w:pPr>
      <w:rPr>
        <w:rFonts w:ascii="Symbol" w:hAnsi="Symbol" w:hint="default"/>
      </w:rPr>
    </w:lvl>
    <w:lvl w:ilvl="4" w:tplc="080A0003" w:tentative="1">
      <w:start w:val="1"/>
      <w:numFmt w:val="bullet"/>
      <w:lvlText w:val="o"/>
      <w:lvlJc w:val="left"/>
      <w:pPr>
        <w:ind w:left="3873" w:hanging="360"/>
      </w:pPr>
      <w:rPr>
        <w:rFonts w:ascii="Courier New" w:hAnsi="Courier New" w:cs="Courier New" w:hint="default"/>
      </w:rPr>
    </w:lvl>
    <w:lvl w:ilvl="5" w:tplc="080A0005" w:tentative="1">
      <w:start w:val="1"/>
      <w:numFmt w:val="bullet"/>
      <w:lvlText w:val=""/>
      <w:lvlJc w:val="left"/>
      <w:pPr>
        <w:ind w:left="4593" w:hanging="360"/>
      </w:pPr>
      <w:rPr>
        <w:rFonts w:ascii="Wingdings" w:hAnsi="Wingdings" w:hint="default"/>
      </w:rPr>
    </w:lvl>
    <w:lvl w:ilvl="6" w:tplc="080A0001" w:tentative="1">
      <w:start w:val="1"/>
      <w:numFmt w:val="bullet"/>
      <w:lvlText w:val=""/>
      <w:lvlJc w:val="left"/>
      <w:pPr>
        <w:ind w:left="5313" w:hanging="360"/>
      </w:pPr>
      <w:rPr>
        <w:rFonts w:ascii="Symbol" w:hAnsi="Symbol" w:hint="default"/>
      </w:rPr>
    </w:lvl>
    <w:lvl w:ilvl="7" w:tplc="080A0003" w:tentative="1">
      <w:start w:val="1"/>
      <w:numFmt w:val="bullet"/>
      <w:lvlText w:val="o"/>
      <w:lvlJc w:val="left"/>
      <w:pPr>
        <w:ind w:left="6033" w:hanging="360"/>
      </w:pPr>
      <w:rPr>
        <w:rFonts w:ascii="Courier New" w:hAnsi="Courier New" w:cs="Courier New" w:hint="default"/>
      </w:rPr>
    </w:lvl>
    <w:lvl w:ilvl="8" w:tplc="080A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2226"/>
    <o:shapelayout v:ext="edit">
      <o:idmap v:ext="edit" data="2"/>
    </o:shapelayout>
  </w:hdrShapeDefaults>
  <w:footnotePr>
    <w:footnote w:id="-1"/>
    <w:footnote w:id="0"/>
  </w:footnotePr>
  <w:endnotePr>
    <w:endnote w:id="-1"/>
    <w:endnote w:id="0"/>
  </w:endnotePr>
  <w:compat/>
  <w:rsids>
    <w:rsidRoot w:val="00CE1C73"/>
    <w:rsid w:val="00001CD5"/>
    <w:rsid w:val="00073CDC"/>
    <w:rsid w:val="00081C91"/>
    <w:rsid w:val="00150406"/>
    <w:rsid w:val="00154FFC"/>
    <w:rsid w:val="00176476"/>
    <w:rsid w:val="00197EFD"/>
    <w:rsid w:val="001A7A30"/>
    <w:rsid w:val="001C6AAF"/>
    <w:rsid w:val="00227B0C"/>
    <w:rsid w:val="0027045D"/>
    <w:rsid w:val="00281C7B"/>
    <w:rsid w:val="002B3E50"/>
    <w:rsid w:val="00324412"/>
    <w:rsid w:val="003627E5"/>
    <w:rsid w:val="0038028D"/>
    <w:rsid w:val="00395C71"/>
    <w:rsid w:val="003A3EAF"/>
    <w:rsid w:val="003B379B"/>
    <w:rsid w:val="003C10DF"/>
    <w:rsid w:val="003D5207"/>
    <w:rsid w:val="003F3010"/>
    <w:rsid w:val="0043743E"/>
    <w:rsid w:val="00446995"/>
    <w:rsid w:val="004A3FA3"/>
    <w:rsid w:val="004C088A"/>
    <w:rsid w:val="004C27AA"/>
    <w:rsid w:val="004E1DE5"/>
    <w:rsid w:val="0050083C"/>
    <w:rsid w:val="005316F3"/>
    <w:rsid w:val="00537C5C"/>
    <w:rsid w:val="00562300"/>
    <w:rsid w:val="00563914"/>
    <w:rsid w:val="00563A0F"/>
    <w:rsid w:val="00563A32"/>
    <w:rsid w:val="005A21A0"/>
    <w:rsid w:val="005C2FFE"/>
    <w:rsid w:val="005E1C37"/>
    <w:rsid w:val="005E2A33"/>
    <w:rsid w:val="005F278D"/>
    <w:rsid w:val="0060687A"/>
    <w:rsid w:val="00607775"/>
    <w:rsid w:val="006818F9"/>
    <w:rsid w:val="006A2BCF"/>
    <w:rsid w:val="006A7B6F"/>
    <w:rsid w:val="006C1681"/>
    <w:rsid w:val="006C6CEF"/>
    <w:rsid w:val="006D31B4"/>
    <w:rsid w:val="006F1718"/>
    <w:rsid w:val="00706BB2"/>
    <w:rsid w:val="0073141E"/>
    <w:rsid w:val="007846A2"/>
    <w:rsid w:val="00797132"/>
    <w:rsid w:val="007A64BC"/>
    <w:rsid w:val="007C534B"/>
    <w:rsid w:val="0084081A"/>
    <w:rsid w:val="00844026"/>
    <w:rsid w:val="00883159"/>
    <w:rsid w:val="008A1F25"/>
    <w:rsid w:val="008B456A"/>
    <w:rsid w:val="008D28C0"/>
    <w:rsid w:val="008E0155"/>
    <w:rsid w:val="00911013"/>
    <w:rsid w:val="00915CEB"/>
    <w:rsid w:val="0092426C"/>
    <w:rsid w:val="00936D24"/>
    <w:rsid w:val="00943F4E"/>
    <w:rsid w:val="009523F7"/>
    <w:rsid w:val="00954AF2"/>
    <w:rsid w:val="0096669F"/>
    <w:rsid w:val="00966C64"/>
    <w:rsid w:val="00970A56"/>
    <w:rsid w:val="0098306A"/>
    <w:rsid w:val="009B1FBF"/>
    <w:rsid w:val="009C092F"/>
    <w:rsid w:val="009D2740"/>
    <w:rsid w:val="00A3701B"/>
    <w:rsid w:val="00A64D58"/>
    <w:rsid w:val="00A675CB"/>
    <w:rsid w:val="00A80901"/>
    <w:rsid w:val="00AB6948"/>
    <w:rsid w:val="00AB7736"/>
    <w:rsid w:val="00AD788A"/>
    <w:rsid w:val="00AD7F59"/>
    <w:rsid w:val="00B37489"/>
    <w:rsid w:val="00B563F5"/>
    <w:rsid w:val="00BD23B8"/>
    <w:rsid w:val="00BE5931"/>
    <w:rsid w:val="00BF5149"/>
    <w:rsid w:val="00C0496C"/>
    <w:rsid w:val="00C13F20"/>
    <w:rsid w:val="00C30B13"/>
    <w:rsid w:val="00C51BDC"/>
    <w:rsid w:val="00C90DDB"/>
    <w:rsid w:val="00CA68BB"/>
    <w:rsid w:val="00CB2FDE"/>
    <w:rsid w:val="00CD1CFF"/>
    <w:rsid w:val="00CD219D"/>
    <w:rsid w:val="00CE1C73"/>
    <w:rsid w:val="00D05EB7"/>
    <w:rsid w:val="00D22AF6"/>
    <w:rsid w:val="00D32A81"/>
    <w:rsid w:val="00D51003"/>
    <w:rsid w:val="00D52855"/>
    <w:rsid w:val="00D55762"/>
    <w:rsid w:val="00D75B4F"/>
    <w:rsid w:val="00D7710D"/>
    <w:rsid w:val="00D847D9"/>
    <w:rsid w:val="00D90106"/>
    <w:rsid w:val="00D9417C"/>
    <w:rsid w:val="00DD2613"/>
    <w:rsid w:val="00DD5B1C"/>
    <w:rsid w:val="00E02F9F"/>
    <w:rsid w:val="00E27770"/>
    <w:rsid w:val="00E34A95"/>
    <w:rsid w:val="00E4324F"/>
    <w:rsid w:val="00E436B9"/>
    <w:rsid w:val="00E5570C"/>
    <w:rsid w:val="00E948C8"/>
    <w:rsid w:val="00EC3875"/>
    <w:rsid w:val="00EE00B9"/>
    <w:rsid w:val="00EE5315"/>
    <w:rsid w:val="00F04DA7"/>
    <w:rsid w:val="00F11605"/>
    <w:rsid w:val="00F252AD"/>
    <w:rsid w:val="00F431DE"/>
    <w:rsid w:val="00F648A1"/>
    <w:rsid w:val="00F92A9A"/>
    <w:rsid w:val="00F932D8"/>
    <w:rsid w:val="00FB4284"/>
    <w:rsid w:val="00FF2FE6"/>
    <w:rsid w:val="00FF7A2F"/>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5B4F"/>
    <w:rPr>
      <w:sz w:val="24"/>
      <w:lang w:val="en-US" w:eastAsia="en-US"/>
    </w:rPr>
  </w:style>
  <w:style w:type="paragraph" w:styleId="Heading2">
    <w:name w:val="heading 2"/>
    <w:basedOn w:val="Normal"/>
    <w:next w:val="Normal"/>
    <w:link w:val="Heading2Char"/>
    <w:qFormat/>
    <w:rsid w:val="00607775"/>
    <w:pPr>
      <w:keepNext/>
      <w:jc w:val="center"/>
      <w:outlineLvl w:val="1"/>
    </w:pPr>
  </w:style>
  <w:style w:type="paragraph" w:styleId="Heading3">
    <w:name w:val="heading 3"/>
    <w:basedOn w:val="Normal"/>
    <w:next w:val="Normal"/>
    <w:link w:val="Heading3Ch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basedOn w:val="DefaultParagraphFont"/>
    <w:rsid w:val="00FF2FE6"/>
    <w:rPr>
      <w:color w:val="0000FF" w:themeColor="hyperlink"/>
      <w:u w:val="single"/>
    </w:rPr>
  </w:style>
  <w:style w:type="paragraph" w:styleId="BalloonText">
    <w:name w:val="Balloon Text"/>
    <w:basedOn w:val="Normal"/>
    <w:link w:val="BalloonTextChar"/>
    <w:rsid w:val="006C6CEF"/>
    <w:rPr>
      <w:rFonts w:ascii="Tahoma" w:hAnsi="Tahoma" w:cs="Tahoma"/>
      <w:sz w:val="16"/>
      <w:szCs w:val="16"/>
    </w:rPr>
  </w:style>
  <w:style w:type="character" w:customStyle="1" w:styleId="BalloonTextChar">
    <w:name w:val="Balloon Text Char"/>
    <w:basedOn w:val="DefaultParagraphFont"/>
    <w:link w:val="BalloonText"/>
    <w:rsid w:val="006C6CEF"/>
    <w:rPr>
      <w:rFonts w:ascii="Tahoma" w:hAnsi="Tahoma" w:cs="Tahoma"/>
      <w:sz w:val="16"/>
      <w:szCs w:val="16"/>
      <w:lang w:val="en-US" w:eastAsia="en-US"/>
    </w:rPr>
  </w:style>
  <w:style w:type="character" w:customStyle="1" w:styleId="Heading2Char">
    <w:name w:val="Heading 2 Char"/>
    <w:basedOn w:val="DefaultParagraphFont"/>
    <w:link w:val="Heading2"/>
    <w:rsid w:val="00607775"/>
    <w:rPr>
      <w:sz w:val="24"/>
      <w:lang w:val="en-US" w:eastAsia="en-US"/>
    </w:rPr>
  </w:style>
  <w:style w:type="character" w:customStyle="1" w:styleId="Heading6Char">
    <w:name w:val="Heading 6 Char"/>
    <w:basedOn w:val="DefaultParagraphFont"/>
    <w:link w:val="Heading6"/>
    <w:semiHidden/>
    <w:rsid w:val="004C088A"/>
    <w:rPr>
      <w:rFonts w:asciiTheme="majorHAnsi" w:eastAsiaTheme="majorEastAsia" w:hAnsiTheme="majorHAnsi" w:cstheme="majorBidi"/>
      <w:i/>
      <w:iCs/>
      <w:color w:val="243F60" w:themeColor="accent1" w:themeShade="7F"/>
      <w:sz w:val="24"/>
      <w:lang w:val="en-US" w:eastAsia="en-US"/>
    </w:rPr>
  </w:style>
  <w:style w:type="paragraph" w:styleId="BodyTextIndent3">
    <w:name w:val="Body Text Indent 3"/>
    <w:basedOn w:val="Normal"/>
    <w:link w:val="BodyTextIndent3Char"/>
    <w:rsid w:val="004C088A"/>
    <w:pPr>
      <w:spacing w:after="120"/>
      <w:ind w:left="1416"/>
      <w:jc w:val="both"/>
    </w:pPr>
    <w:rPr>
      <w:sz w:val="22"/>
      <w:lang w:val="es-MX" w:eastAsia="es-ES"/>
    </w:rPr>
  </w:style>
  <w:style w:type="character" w:customStyle="1" w:styleId="BodyTextIndent3Char">
    <w:name w:val="Body Text Indent 3 Char"/>
    <w:basedOn w:val="DefaultParagraphFont"/>
    <w:link w:val="BodyTextIndent3"/>
    <w:rsid w:val="004C088A"/>
    <w:rPr>
      <w:sz w:val="22"/>
      <w:lang w:eastAsia="es-ES"/>
    </w:rPr>
  </w:style>
  <w:style w:type="character" w:styleId="Strong">
    <w:name w:val="Strong"/>
    <w:basedOn w:val="DefaultParagraphFont"/>
    <w:uiPriority w:val="22"/>
    <w:qFormat/>
    <w:rsid w:val="004C088A"/>
    <w:rPr>
      <w:b/>
      <w:bCs/>
    </w:rPr>
  </w:style>
  <w:style w:type="character" w:customStyle="1" w:styleId="Heading3Char">
    <w:name w:val="Heading 3 Char"/>
    <w:basedOn w:val="DefaultParagraphFont"/>
    <w:link w:val="Heading3"/>
    <w:semiHidden/>
    <w:rsid w:val="00E948C8"/>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E948C8"/>
    <w:rPr>
      <w:rFonts w:asciiTheme="majorHAnsi" w:eastAsiaTheme="majorEastAsia" w:hAnsiTheme="majorHAnsi" w:cstheme="majorBidi"/>
      <w:b/>
      <w:bCs/>
      <w:i/>
      <w:iCs/>
      <w:color w:val="4F81BD" w:themeColor="accent1"/>
      <w:sz w:val="24"/>
      <w:lang w:val="en-US" w:eastAsia="en-US"/>
    </w:rPr>
  </w:style>
  <w:style w:type="paragraph" w:styleId="BodyTextIndent2">
    <w:name w:val="Body Text Indent 2"/>
    <w:basedOn w:val="Normal"/>
    <w:link w:val="BodyTextIndent2Char"/>
    <w:rsid w:val="00E948C8"/>
    <w:pPr>
      <w:spacing w:after="120" w:line="480" w:lineRule="auto"/>
      <w:ind w:left="283"/>
    </w:pPr>
  </w:style>
  <w:style w:type="character" w:customStyle="1" w:styleId="BodyTextIndent2Char">
    <w:name w:val="Body Text Indent 2 Char"/>
    <w:basedOn w:val="DefaultParagraphFont"/>
    <w:link w:val="BodyTextIndent2"/>
    <w:rsid w:val="00E948C8"/>
    <w:rPr>
      <w:sz w:val="24"/>
      <w:lang w:val="en-US" w:eastAsia="en-US"/>
    </w:rPr>
  </w:style>
  <w:style w:type="paragraph" w:styleId="BodyTextIndent">
    <w:name w:val="Body Text Indent"/>
    <w:basedOn w:val="Normal"/>
    <w:link w:val="BodyTextIndentChar"/>
    <w:uiPriority w:val="99"/>
    <w:unhideWhenUsed/>
    <w:rsid w:val="00E948C8"/>
    <w:pPr>
      <w:spacing w:after="120"/>
      <w:ind w:left="283"/>
    </w:pPr>
    <w:rPr>
      <w:sz w:val="20"/>
      <w:lang w:eastAsia="es-ES"/>
    </w:rPr>
  </w:style>
  <w:style w:type="character" w:customStyle="1" w:styleId="BodyTextIndentChar">
    <w:name w:val="Body Text Indent Char"/>
    <w:basedOn w:val="DefaultParagraphFont"/>
    <w:link w:val="BodyTextIndent"/>
    <w:uiPriority w:val="99"/>
    <w:rsid w:val="00E948C8"/>
    <w:rPr>
      <w:lang w:val="en-US" w:eastAsia="es-ES"/>
    </w:rPr>
  </w:style>
  <w:style w:type="paragraph" w:styleId="ListParagraph">
    <w:name w:val="List Paragraph"/>
    <w:basedOn w:val="Normal"/>
    <w:link w:val="ListParagraphChar"/>
    <w:uiPriority w:val="34"/>
    <w:qFormat/>
    <w:rsid w:val="00E948C8"/>
    <w:pPr>
      <w:ind w:left="708"/>
    </w:pPr>
    <w:rPr>
      <w:sz w:val="20"/>
    </w:rPr>
  </w:style>
  <w:style w:type="character" w:customStyle="1" w:styleId="Heading5Char">
    <w:name w:val="Heading 5 Char"/>
    <w:basedOn w:val="DefaultParagraphFont"/>
    <w:link w:val="Heading5"/>
    <w:semiHidden/>
    <w:rsid w:val="00936D24"/>
    <w:rPr>
      <w:rFonts w:asciiTheme="majorHAnsi" w:eastAsiaTheme="majorEastAsia" w:hAnsiTheme="majorHAnsi" w:cstheme="majorBidi"/>
      <w:color w:val="243F60" w:themeColor="accent1" w:themeShade="7F"/>
      <w:sz w:val="24"/>
      <w:lang w:val="en-US" w:eastAsia="en-US"/>
    </w:rPr>
  </w:style>
  <w:style w:type="paragraph" w:styleId="BodyText">
    <w:name w:val="Body Text"/>
    <w:basedOn w:val="Normal"/>
    <w:link w:val="BodyTextChar"/>
    <w:rsid w:val="00936D24"/>
    <w:pPr>
      <w:spacing w:after="120"/>
    </w:pPr>
  </w:style>
  <w:style w:type="character" w:customStyle="1" w:styleId="BodyTextChar">
    <w:name w:val="Body Text Char"/>
    <w:basedOn w:val="DefaultParagraphFont"/>
    <w:link w:val="BodyText"/>
    <w:rsid w:val="00936D24"/>
    <w:rPr>
      <w:sz w:val="24"/>
      <w:lang w:val="en-US" w:eastAsia="en-US"/>
    </w:rPr>
  </w:style>
  <w:style w:type="character" w:customStyle="1" w:styleId="ListParagraphChar">
    <w:name w:val="List Paragraph Char"/>
    <w:link w:val="ListParagraph"/>
    <w:uiPriority w:val="34"/>
    <w:locked/>
    <w:rsid w:val="00D52855"/>
    <w:rPr>
      <w:lang w:val="en-US" w:eastAsia="en-US"/>
    </w:rPr>
  </w:style>
  <w:style w:type="paragraph" w:styleId="Subtitle">
    <w:name w:val="Subtitle"/>
    <w:basedOn w:val="Normal"/>
    <w:link w:val="SubtitleChar"/>
    <w:qFormat/>
    <w:rsid w:val="00D52855"/>
    <w:pPr>
      <w:jc w:val="center"/>
    </w:pPr>
    <w:rPr>
      <w:b/>
      <w:bCs/>
      <w:szCs w:val="24"/>
      <w:u w:val="single"/>
    </w:rPr>
  </w:style>
  <w:style w:type="character" w:customStyle="1" w:styleId="SubtitleChar">
    <w:name w:val="Subtitle Char"/>
    <w:basedOn w:val="DefaultParagraphFont"/>
    <w:link w:val="Subtitle"/>
    <w:rsid w:val="00D52855"/>
    <w:rPr>
      <w:b/>
      <w:bCs/>
      <w:sz w:val="24"/>
      <w:szCs w:val="24"/>
      <w:u w:val="single"/>
      <w:lang w:val="en-US" w:eastAsia="en-US"/>
    </w:rPr>
  </w:style>
  <w:style w:type="paragraph" w:styleId="FootnoteText">
    <w:name w:val="footnote text"/>
    <w:aliases w:val="Texto,nota,Texto nota pie Car Car Car Car Car Car,Texto nota pie Car Car Car Car Car,Texto nota pie Car Car Car Car,Texto nota pie Car Car Car Car Car Car Car Car,Texto nota pie Car Car Car Car Car Ca,Footnote Text Char Char Char"/>
    <w:basedOn w:val="Normal"/>
    <w:link w:val="FootnoteTextChar"/>
    <w:rsid w:val="00001CD5"/>
    <w:rPr>
      <w:sz w:val="20"/>
      <w:lang w:val="en-GB" w:eastAsia="es-ES"/>
    </w:rPr>
  </w:style>
  <w:style w:type="character" w:customStyle="1" w:styleId="FootnoteTextChar">
    <w:name w:val="Footnote Text Char"/>
    <w:aliases w:val="Texto Char,nota Char,Texto nota pie Car Car Car Car Car Car Char,Texto nota pie Car Car Car Car Car Char,Texto nota pie Car Car Car Car Char,Texto nota pie Car Car Car Car Car Car Car Car Char,Footnote Text Char Char Char Char"/>
    <w:basedOn w:val="DefaultParagraphFont"/>
    <w:link w:val="FootnoteText"/>
    <w:rsid w:val="00001CD5"/>
    <w:rPr>
      <w:lang w:val="en-GB" w:eastAsia="es-ES"/>
    </w:rPr>
  </w:style>
  <w:style w:type="character" w:styleId="FootnoteReference">
    <w:name w:val="footnote reference"/>
    <w:basedOn w:val="DefaultParagraphFont"/>
    <w:rsid w:val="00001CD5"/>
    <w:rPr>
      <w:vertAlign w:val="superscript"/>
    </w:rPr>
  </w:style>
  <w:style w:type="paragraph" w:styleId="BodyText3">
    <w:name w:val="Body Text 3"/>
    <w:basedOn w:val="Normal"/>
    <w:link w:val="BodyText3Char"/>
    <w:uiPriority w:val="99"/>
    <w:unhideWhenUsed/>
    <w:rsid w:val="004A3FA3"/>
    <w:pPr>
      <w:spacing w:after="120"/>
    </w:pPr>
    <w:rPr>
      <w:rFonts w:ascii="Cambria" w:eastAsia="Cambria" w:hAnsi="Cambria"/>
      <w:sz w:val="16"/>
      <w:szCs w:val="16"/>
      <w:lang w:val="es-ES_tradnl"/>
    </w:rPr>
  </w:style>
  <w:style w:type="character" w:customStyle="1" w:styleId="BodyText3Char">
    <w:name w:val="Body Text 3 Char"/>
    <w:basedOn w:val="DefaultParagraphFont"/>
    <w:link w:val="BodyText3"/>
    <w:uiPriority w:val="99"/>
    <w:rsid w:val="004A3FA3"/>
    <w:rPr>
      <w:rFonts w:ascii="Cambria" w:eastAsia="Cambria" w:hAnsi="Cambria"/>
      <w:sz w:val="16"/>
      <w:szCs w:val="16"/>
      <w:lang w:val="es-ES_tradnl" w:eastAsia="en-US"/>
    </w:rPr>
  </w:style>
  <w:style w:type="paragraph" w:customStyle="1" w:styleId="Chapter">
    <w:name w:val="Chapter"/>
    <w:basedOn w:val="Normal"/>
    <w:next w:val="Normal"/>
    <w:rsid w:val="004A3FA3"/>
    <w:pPr>
      <w:numPr>
        <w:numId w:val="3"/>
      </w:numPr>
      <w:tabs>
        <w:tab w:val="left" w:pos="1440"/>
      </w:tabs>
      <w:spacing w:after="240"/>
      <w:jc w:val="center"/>
    </w:pPr>
    <w:rPr>
      <w:b/>
      <w:smallCaps/>
      <w:lang w:val="es-ES_tradnl"/>
    </w:rPr>
  </w:style>
  <w:style w:type="paragraph" w:customStyle="1" w:styleId="Paragraph">
    <w:name w:val="Paragraph"/>
    <w:basedOn w:val="BodyTextIndent"/>
    <w:rsid w:val="004A3FA3"/>
    <w:pPr>
      <w:numPr>
        <w:ilvl w:val="1"/>
        <w:numId w:val="3"/>
      </w:numPr>
      <w:tabs>
        <w:tab w:val="clear" w:pos="720"/>
      </w:tabs>
      <w:spacing w:line="276" w:lineRule="auto"/>
      <w:ind w:left="283" w:firstLine="0"/>
    </w:pPr>
    <w:rPr>
      <w:rFonts w:ascii="Calibri" w:eastAsia="Calibri" w:hAnsi="Calibri"/>
      <w:sz w:val="22"/>
      <w:szCs w:val="22"/>
      <w:lang w:val="es-ES" w:eastAsia="en-US"/>
    </w:rPr>
  </w:style>
  <w:style w:type="paragraph" w:customStyle="1" w:styleId="subpar">
    <w:name w:val="subpar"/>
    <w:basedOn w:val="BodyTextIndent3"/>
    <w:rsid w:val="004A3FA3"/>
    <w:pPr>
      <w:numPr>
        <w:ilvl w:val="2"/>
        <w:numId w:val="3"/>
      </w:numPr>
      <w:spacing w:line="276" w:lineRule="auto"/>
      <w:jc w:val="left"/>
    </w:pPr>
    <w:rPr>
      <w:rFonts w:ascii="Calibri" w:eastAsia="Calibri" w:hAnsi="Calibri"/>
      <w:sz w:val="16"/>
      <w:szCs w:val="16"/>
      <w:lang w:val="es-ES" w:eastAsia="en-US"/>
    </w:rPr>
  </w:style>
  <w:style w:type="paragraph" w:customStyle="1" w:styleId="SubSubPar">
    <w:name w:val="SubSubPar"/>
    <w:basedOn w:val="subpar"/>
    <w:rsid w:val="004A3FA3"/>
    <w:pPr>
      <w:numPr>
        <w:ilvl w:val="3"/>
      </w:numPr>
      <w:tabs>
        <w:tab w:val="left" w:pos="0"/>
      </w:tabs>
      <w:spacing w:before="120" w:line="240" w:lineRule="auto"/>
      <w:jc w:val="both"/>
      <w:outlineLvl w:val="2"/>
    </w:pPr>
    <w:rPr>
      <w:rFonts w:ascii="Times New Roman" w:eastAsia="Times New Roman" w:hAnsi="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divs>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evaluation/handboo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dp.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mx/IMG/pdf/Plan_de_Evaluacion_CPD_Mexic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3.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4.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5.xml><?xml version="1.0" encoding="utf-8"?>
<ds:datastoreItem xmlns:ds="http://schemas.openxmlformats.org/officeDocument/2006/customXml" ds:itemID="{0BBBA1EE-8722-4C8B-B5E4-6A24A13B8BFA}">
  <ds:schemaRefs>
    <ds:schemaRef ds:uri="http://schemas.microsoft.com/office/2006/metadata/properties"/>
    <ds:schemaRef ds:uri="62f0073b-7eff-4593-94c2-d8e359bedc05"/>
  </ds:schemaRefs>
</ds:datastoreItem>
</file>

<file path=customXml/itemProps6.xml><?xml version="1.0" encoding="utf-8"?>
<ds:datastoreItem xmlns:ds="http://schemas.openxmlformats.org/officeDocument/2006/customXml" ds:itemID="{5B512680-7BB0-4945-A3E2-436F36C7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8.5x11 inch-formatted Word doc, letterhead, Spanish, editable text</vt:lpstr>
    </vt:vector>
  </TitlesOfParts>
  <Company>PNUD</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creator>Maureen  Lynch</dc:creator>
  <cp:lastModifiedBy>verania.chao</cp:lastModifiedBy>
  <cp:revision>2</cp:revision>
  <cp:lastPrinted>2012-01-05T21:01:00Z</cp:lastPrinted>
  <dcterms:created xsi:type="dcterms:W3CDTF">2012-10-17T23:30:00Z</dcterms:created>
  <dcterms:modified xsi:type="dcterms:W3CDTF">2012-10-17T23:30:00Z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