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94" w:rsidRPr="003F5BED" w:rsidRDefault="00361894" w:rsidP="00361894">
      <w:pPr>
        <w:jc w:val="center"/>
        <w:rPr>
          <w:rFonts w:ascii="Times New Roman" w:hAnsi="Times New Roman"/>
          <w:b/>
          <w:sz w:val="28"/>
          <w:szCs w:val="28"/>
        </w:rPr>
      </w:pPr>
      <w:r w:rsidRPr="003F5BED">
        <w:rPr>
          <w:rFonts w:ascii="Times New Roman" w:hAnsi="Times New Roman"/>
          <w:b/>
          <w:sz w:val="28"/>
          <w:szCs w:val="28"/>
        </w:rPr>
        <w:t>Terms of Reference</w:t>
      </w:r>
    </w:p>
    <w:p w:rsidR="001F0867" w:rsidRPr="001F0867" w:rsidRDefault="001F0867" w:rsidP="001F0867">
      <w:pPr>
        <w:ind w:left="360"/>
        <w:jc w:val="center"/>
        <w:rPr>
          <w:rFonts w:ascii="Times New Roman" w:hAnsi="Times New Roman"/>
          <w:b/>
          <w:sz w:val="28"/>
          <w:szCs w:val="28"/>
        </w:rPr>
      </w:pPr>
      <w:r w:rsidRPr="001F0867">
        <w:rPr>
          <w:rFonts w:ascii="Times New Roman" w:hAnsi="Times New Roman"/>
          <w:b/>
          <w:sz w:val="28"/>
          <w:szCs w:val="28"/>
        </w:rPr>
        <w:t>Building Capacity and Mainstreaming Sustainable Land</w:t>
      </w:r>
    </w:p>
    <w:p w:rsidR="001F0867" w:rsidRPr="001F0867" w:rsidRDefault="001F0867" w:rsidP="001F0867">
      <w:pPr>
        <w:ind w:left="360"/>
        <w:jc w:val="center"/>
        <w:rPr>
          <w:rFonts w:ascii="Times New Roman" w:hAnsi="Times New Roman"/>
          <w:b/>
          <w:sz w:val="28"/>
          <w:szCs w:val="28"/>
        </w:rPr>
      </w:pPr>
      <w:r w:rsidRPr="001F0867">
        <w:rPr>
          <w:rFonts w:ascii="Times New Roman" w:hAnsi="Times New Roman"/>
          <w:b/>
          <w:sz w:val="28"/>
          <w:szCs w:val="28"/>
        </w:rPr>
        <w:t xml:space="preserve">Management in </w:t>
      </w:r>
      <w:smartTag w:uri="urn:schemas-microsoft-com:office:smarttags" w:element="place">
        <w:smartTag w:uri="urn:schemas-microsoft-com:office:smarttags" w:element="country-region">
          <w:r w:rsidRPr="001F0867">
            <w:rPr>
              <w:rFonts w:ascii="Times New Roman" w:hAnsi="Times New Roman"/>
              <w:b/>
              <w:sz w:val="28"/>
              <w:szCs w:val="28"/>
            </w:rPr>
            <w:t>Maldives</w:t>
          </w:r>
        </w:smartTag>
      </w:smartTag>
    </w:p>
    <w:p w:rsidR="00361894" w:rsidRPr="003F5BED" w:rsidRDefault="001F0867" w:rsidP="001F0867">
      <w:pPr>
        <w:jc w:val="center"/>
        <w:rPr>
          <w:rFonts w:ascii="Times New Roman" w:hAnsi="Times New Roman"/>
          <w:b/>
          <w:sz w:val="28"/>
          <w:szCs w:val="28"/>
        </w:rPr>
      </w:pPr>
      <w:r w:rsidRPr="003F5BED">
        <w:rPr>
          <w:rFonts w:ascii="Times New Roman" w:hAnsi="Times New Roman"/>
          <w:b/>
          <w:sz w:val="28"/>
          <w:szCs w:val="28"/>
        </w:rPr>
        <w:t xml:space="preserve"> </w:t>
      </w:r>
      <w:r w:rsidR="00361894" w:rsidRPr="003F5BED">
        <w:rPr>
          <w:rFonts w:ascii="Times New Roman" w:hAnsi="Times New Roman"/>
          <w:b/>
          <w:sz w:val="28"/>
          <w:szCs w:val="28"/>
        </w:rPr>
        <w:t>(Consultant)</w:t>
      </w:r>
    </w:p>
    <w:p w:rsidR="00361894" w:rsidRPr="001F2BB0" w:rsidRDefault="00361894" w:rsidP="00361894">
      <w:pPr>
        <w:rPr>
          <w:b/>
        </w:rPr>
      </w:pPr>
    </w:p>
    <w:p w:rsidR="00361894" w:rsidRDefault="00361894" w:rsidP="00361894">
      <w:pPr>
        <w:rPr>
          <w:rFonts w:ascii="Times New Roman" w:hAnsi="Times New Roman" w:cs="Times New Roman"/>
          <w:b/>
          <w:sz w:val="24"/>
          <w:szCs w:val="24"/>
        </w:rPr>
      </w:pPr>
    </w:p>
    <w:p w:rsidR="00361894" w:rsidRPr="003F5BED" w:rsidRDefault="00361894" w:rsidP="00361894">
      <w:pPr>
        <w:rPr>
          <w:rFonts w:ascii="Times New Roman" w:hAnsi="Times New Roman" w:cs="Times New Roman"/>
          <w:sz w:val="24"/>
          <w:szCs w:val="24"/>
        </w:rPr>
      </w:pPr>
      <w:r>
        <w:rPr>
          <w:rFonts w:ascii="Times New Roman" w:hAnsi="Times New Roman" w:cs="Times New Roman"/>
          <w:b/>
          <w:sz w:val="24"/>
          <w:szCs w:val="24"/>
        </w:rPr>
        <w:t xml:space="preserve">Title: </w:t>
      </w:r>
      <w:r>
        <w:rPr>
          <w:rFonts w:ascii="Times New Roman" w:hAnsi="Times New Roman" w:cs="Times New Roman"/>
          <w:sz w:val="24"/>
          <w:szCs w:val="24"/>
        </w:rPr>
        <w:t xml:space="preserve">Consultant for Terminal Evaluation </w:t>
      </w:r>
    </w:p>
    <w:p w:rsidR="001F0867" w:rsidRPr="001F0867" w:rsidRDefault="00361894" w:rsidP="001F0867">
      <w:pPr>
        <w:rPr>
          <w:rFonts w:ascii="Times New Roman" w:hAnsi="Times New Roman" w:cs="Times New Roman"/>
          <w:sz w:val="24"/>
          <w:szCs w:val="24"/>
        </w:rPr>
      </w:pPr>
      <w:r>
        <w:rPr>
          <w:rFonts w:ascii="Times New Roman" w:hAnsi="Times New Roman" w:cs="Times New Roman"/>
          <w:b/>
          <w:sz w:val="24"/>
          <w:szCs w:val="24"/>
        </w:rPr>
        <w:t>Project</w:t>
      </w:r>
      <w:r w:rsidRPr="001F2BB0">
        <w:rPr>
          <w:rFonts w:ascii="Times New Roman" w:hAnsi="Times New Roman" w:cs="Times New Roman"/>
          <w:b/>
          <w:sz w:val="24"/>
          <w:szCs w:val="24"/>
        </w:rPr>
        <w:t>:</w:t>
      </w:r>
      <w:r>
        <w:rPr>
          <w:rFonts w:ascii="Times New Roman" w:hAnsi="Times New Roman" w:cs="Times New Roman"/>
          <w:b/>
          <w:sz w:val="24"/>
          <w:szCs w:val="24"/>
        </w:rPr>
        <w:t xml:space="preserve"> </w:t>
      </w:r>
      <w:r w:rsidR="001F0867" w:rsidRPr="001F0867">
        <w:rPr>
          <w:rFonts w:ascii="Times New Roman" w:hAnsi="Times New Roman" w:cs="Times New Roman"/>
          <w:sz w:val="24"/>
          <w:szCs w:val="24"/>
        </w:rPr>
        <w:t>Building Capacity and Mainstreaming Sustainable Land</w:t>
      </w:r>
      <w:r w:rsidR="001F0867">
        <w:rPr>
          <w:rFonts w:ascii="Times New Roman" w:hAnsi="Times New Roman" w:cs="Times New Roman"/>
          <w:sz w:val="24"/>
          <w:szCs w:val="24"/>
        </w:rPr>
        <w:t xml:space="preserve"> </w:t>
      </w:r>
      <w:r w:rsidR="001F0867" w:rsidRPr="001F0867">
        <w:rPr>
          <w:rFonts w:ascii="Times New Roman" w:hAnsi="Times New Roman" w:cs="Times New Roman"/>
          <w:sz w:val="24"/>
          <w:szCs w:val="24"/>
        </w:rPr>
        <w:t>Management in Maldives</w:t>
      </w:r>
    </w:p>
    <w:p w:rsidR="00361894" w:rsidRPr="009D16C1" w:rsidRDefault="00361894" w:rsidP="00361894">
      <w:pPr>
        <w:rPr>
          <w:rFonts w:ascii="Times New Roman" w:hAnsi="Times New Roman" w:cs="Times New Roman"/>
          <w:sz w:val="24"/>
          <w:szCs w:val="24"/>
        </w:rPr>
      </w:pPr>
      <w:r>
        <w:rPr>
          <w:rFonts w:ascii="Times New Roman" w:hAnsi="Times New Roman" w:cs="Times New Roman"/>
          <w:b/>
          <w:sz w:val="24"/>
          <w:szCs w:val="24"/>
        </w:rPr>
        <w:t>Duration</w:t>
      </w:r>
      <w:r w:rsidRPr="00202C6F">
        <w:rPr>
          <w:rFonts w:ascii="Times New Roman" w:hAnsi="Times New Roman" w:cs="Times New Roman"/>
          <w:b/>
          <w:sz w:val="24"/>
          <w:szCs w:val="24"/>
        </w:rPr>
        <w:t>:</w:t>
      </w:r>
      <w:r>
        <w:rPr>
          <w:rFonts w:ascii="Times New Roman" w:hAnsi="Times New Roman" w:cs="Times New Roman"/>
          <w:b/>
          <w:sz w:val="24"/>
          <w:szCs w:val="24"/>
        </w:rPr>
        <w:t xml:space="preserve"> </w:t>
      </w:r>
      <w:r w:rsidR="00BE551D">
        <w:rPr>
          <w:rFonts w:ascii="Times New Roman" w:hAnsi="Times New Roman" w:cs="Times New Roman"/>
          <w:sz w:val="24"/>
          <w:szCs w:val="24"/>
        </w:rPr>
        <w:t xml:space="preserve">20 </w:t>
      </w:r>
      <w:r w:rsidR="00CF0DEC">
        <w:rPr>
          <w:rFonts w:ascii="Times New Roman" w:hAnsi="Times New Roman" w:cs="Times New Roman"/>
          <w:sz w:val="24"/>
          <w:szCs w:val="24"/>
        </w:rPr>
        <w:t xml:space="preserve">working </w:t>
      </w:r>
      <w:r>
        <w:rPr>
          <w:rFonts w:ascii="Times New Roman" w:hAnsi="Times New Roman" w:cs="Times New Roman"/>
          <w:sz w:val="24"/>
          <w:szCs w:val="24"/>
        </w:rPr>
        <w:t xml:space="preserve">days to be completed by </w:t>
      </w:r>
      <w:r w:rsidR="00CA0CCA">
        <w:rPr>
          <w:rFonts w:ascii="Times New Roman" w:hAnsi="Times New Roman" w:cs="Times New Roman"/>
          <w:sz w:val="24"/>
          <w:szCs w:val="24"/>
        </w:rPr>
        <w:t xml:space="preserve">10 </w:t>
      </w:r>
      <w:r w:rsidR="001F0867">
        <w:rPr>
          <w:rFonts w:ascii="Times New Roman" w:hAnsi="Times New Roman" w:cs="Times New Roman"/>
          <w:sz w:val="24"/>
          <w:szCs w:val="24"/>
        </w:rPr>
        <w:t>November 2012</w:t>
      </w:r>
    </w:p>
    <w:p w:rsidR="00361894" w:rsidRDefault="00361894" w:rsidP="00361894">
      <w:pPr>
        <w:rPr>
          <w:rFonts w:ascii="Times New Roman" w:hAnsi="Times New Roman" w:cs="Times New Roman"/>
          <w:sz w:val="24"/>
          <w:szCs w:val="24"/>
        </w:rPr>
      </w:pPr>
      <w:r>
        <w:rPr>
          <w:rFonts w:ascii="Times New Roman" w:hAnsi="Times New Roman" w:cs="Times New Roman"/>
          <w:b/>
          <w:sz w:val="24"/>
          <w:szCs w:val="24"/>
        </w:rPr>
        <w:t xml:space="preserve">Duty Station: </w:t>
      </w:r>
      <w:r w:rsidR="001F0867">
        <w:rPr>
          <w:rFonts w:ascii="Times New Roman" w:hAnsi="Times New Roman" w:cs="Times New Roman"/>
          <w:sz w:val="24"/>
          <w:szCs w:val="24"/>
        </w:rPr>
        <w:t>Male’ Maldives</w:t>
      </w:r>
    </w:p>
    <w:p w:rsidR="00361894" w:rsidRPr="009D16C1" w:rsidRDefault="00361894" w:rsidP="00361894">
      <w:pPr>
        <w:rPr>
          <w:rFonts w:ascii="Times New Roman" w:hAnsi="Times New Roman" w:cs="Times New Roman"/>
          <w:sz w:val="24"/>
          <w:szCs w:val="24"/>
        </w:rPr>
      </w:pPr>
    </w:p>
    <w:p w:rsidR="00361894" w:rsidRPr="001A54FF" w:rsidRDefault="00361894" w:rsidP="00361894">
      <w:pPr>
        <w:rPr>
          <w:rFonts w:ascii="Times New Roman" w:hAnsi="Times New Roman" w:cs="Times New Roman"/>
          <w:sz w:val="24"/>
          <w:szCs w:val="24"/>
        </w:rPr>
      </w:pPr>
    </w:p>
    <w:p w:rsidR="00361894" w:rsidRPr="00926670" w:rsidRDefault="00361894" w:rsidP="00361894">
      <w:pPr>
        <w:tabs>
          <w:tab w:val="left" w:pos="-720"/>
        </w:tabs>
        <w:suppressAutoHyphens/>
        <w:outlineLvl w:val="0"/>
        <w:rPr>
          <w:rFonts w:ascii="Times New Roman" w:hAnsi="Times New Roman" w:cs="Times New Roman"/>
          <w:spacing w:val="-3"/>
          <w:sz w:val="24"/>
          <w:szCs w:val="24"/>
        </w:rPr>
      </w:pPr>
      <w:r w:rsidRPr="00926670">
        <w:rPr>
          <w:rFonts w:ascii="Times New Roman" w:hAnsi="Times New Roman" w:cs="Times New Roman"/>
          <w:b/>
          <w:spacing w:val="-2"/>
          <w:sz w:val="24"/>
          <w:szCs w:val="24"/>
        </w:rPr>
        <w:t>Background:</w:t>
      </w:r>
    </w:p>
    <w:p w:rsidR="00686E66" w:rsidRDefault="001F0867">
      <w:pPr>
        <w:spacing w:after="240"/>
        <w:rPr>
          <w:rFonts w:ascii="Times New Roman" w:hAnsi="Times New Roman" w:cs="Times New Roman"/>
          <w:sz w:val="24"/>
          <w:szCs w:val="24"/>
          <w:lang w:val="en-GB"/>
        </w:rPr>
      </w:pPr>
      <w:r w:rsidRPr="001F0867">
        <w:rPr>
          <w:rFonts w:ascii="Times New Roman" w:hAnsi="Times New Roman" w:cs="Times New Roman"/>
          <w:sz w:val="24"/>
          <w:szCs w:val="24"/>
          <w:lang w:val="en-GB"/>
        </w:rPr>
        <w:t xml:space="preserve">The land and the natural resources of the </w:t>
      </w:r>
      <w:smartTag w:uri="urn:schemas-microsoft-com:office:smarttags" w:element="place">
        <w:smartTag w:uri="urn:schemas-microsoft-com:office:smarttags" w:element="country-region">
          <w:r w:rsidRPr="001F0867">
            <w:rPr>
              <w:rFonts w:ascii="Times New Roman" w:hAnsi="Times New Roman" w:cs="Times New Roman"/>
              <w:sz w:val="24"/>
              <w:szCs w:val="24"/>
              <w:lang w:val="en-GB"/>
            </w:rPr>
            <w:t>Maldives</w:t>
          </w:r>
        </w:smartTag>
      </w:smartTag>
      <w:r w:rsidRPr="001F0867">
        <w:rPr>
          <w:rFonts w:ascii="Times New Roman" w:hAnsi="Times New Roman" w:cs="Times New Roman"/>
          <w:sz w:val="24"/>
          <w:szCs w:val="24"/>
          <w:lang w:val="en-GB"/>
        </w:rPr>
        <w:t xml:space="preserve"> are extremely fragile and vulnerable to a number of domestic and external threats. In the densely populated islands of Maldives, expansion of housing and intensification of land use have lead to over extraction of groundwater and contamination of aquifers by poor sewerage and improper waste disposal practices.  In the inhabited and uninhabited </w:t>
      </w:r>
      <w:r w:rsidR="00182348">
        <w:rPr>
          <w:rFonts w:ascii="Times New Roman" w:hAnsi="Times New Roman" w:cs="Times New Roman"/>
          <w:sz w:val="24"/>
          <w:szCs w:val="24"/>
          <w:lang w:val="en-GB"/>
        </w:rPr>
        <w:t xml:space="preserve">coastal and </w:t>
      </w:r>
      <w:r w:rsidRPr="001F0867">
        <w:rPr>
          <w:rFonts w:ascii="Times New Roman" w:hAnsi="Times New Roman" w:cs="Times New Roman"/>
          <w:sz w:val="24"/>
          <w:szCs w:val="24"/>
          <w:lang w:val="en-GB"/>
        </w:rPr>
        <w:t>islands</w:t>
      </w:r>
      <w:r w:rsidR="00182348">
        <w:rPr>
          <w:rFonts w:ascii="Times New Roman" w:hAnsi="Times New Roman" w:cs="Times New Roman"/>
          <w:sz w:val="24"/>
          <w:szCs w:val="24"/>
          <w:lang w:val="en-GB"/>
        </w:rPr>
        <w:t xml:space="preserve"> areas</w:t>
      </w:r>
      <w:r w:rsidRPr="001F0867">
        <w:rPr>
          <w:rFonts w:ascii="Times New Roman" w:hAnsi="Times New Roman" w:cs="Times New Roman"/>
          <w:sz w:val="24"/>
          <w:szCs w:val="24"/>
          <w:lang w:val="en-GB"/>
        </w:rPr>
        <w:t xml:space="preserve"> where agriculture is intensive, land productivity is declining due to continuous cropping </w:t>
      </w:r>
      <w:r w:rsidR="00182348">
        <w:rPr>
          <w:rFonts w:ascii="Times New Roman" w:hAnsi="Times New Roman" w:cs="Times New Roman"/>
          <w:sz w:val="24"/>
          <w:szCs w:val="24"/>
          <w:lang w:val="en-GB"/>
        </w:rPr>
        <w:t xml:space="preserve">coupled </w:t>
      </w:r>
      <w:r w:rsidRPr="001F0867">
        <w:rPr>
          <w:rFonts w:ascii="Times New Roman" w:hAnsi="Times New Roman" w:cs="Times New Roman"/>
          <w:sz w:val="24"/>
          <w:szCs w:val="24"/>
          <w:lang w:val="en-GB"/>
        </w:rPr>
        <w:t xml:space="preserve">with shorter fallow periods. In these </w:t>
      </w:r>
      <w:r w:rsidR="00182348">
        <w:rPr>
          <w:rFonts w:ascii="Times New Roman" w:hAnsi="Times New Roman" w:cs="Times New Roman"/>
          <w:sz w:val="24"/>
          <w:szCs w:val="24"/>
          <w:lang w:val="en-GB"/>
        </w:rPr>
        <w:t xml:space="preserve">coastal and </w:t>
      </w:r>
      <w:r w:rsidRPr="001F0867">
        <w:rPr>
          <w:rFonts w:ascii="Times New Roman" w:hAnsi="Times New Roman" w:cs="Times New Roman"/>
          <w:sz w:val="24"/>
          <w:szCs w:val="24"/>
          <w:lang w:val="en-GB"/>
        </w:rPr>
        <w:t>islands</w:t>
      </w:r>
      <w:r w:rsidR="00182348">
        <w:rPr>
          <w:rFonts w:ascii="Times New Roman" w:hAnsi="Times New Roman" w:cs="Times New Roman"/>
          <w:sz w:val="24"/>
          <w:szCs w:val="24"/>
          <w:lang w:val="en-GB"/>
        </w:rPr>
        <w:t xml:space="preserve"> communities</w:t>
      </w:r>
      <w:r w:rsidRPr="001F0867">
        <w:rPr>
          <w:rFonts w:ascii="Times New Roman" w:hAnsi="Times New Roman" w:cs="Times New Roman"/>
          <w:sz w:val="24"/>
          <w:szCs w:val="24"/>
          <w:lang w:val="en-GB"/>
        </w:rPr>
        <w:t xml:space="preserve">, the risk of groundwater depletion and contamination by fertilizers and pesticides is very high. Consequently, sustainable land management (SLM) is one of the top priorities of the Government of Maldives. </w:t>
      </w:r>
    </w:p>
    <w:p w:rsidR="00686E66" w:rsidRDefault="001F0867">
      <w:pPr>
        <w:spacing w:after="240"/>
        <w:rPr>
          <w:rFonts w:ascii="Times New Roman" w:hAnsi="Times New Roman" w:cs="Times New Roman"/>
          <w:sz w:val="24"/>
          <w:szCs w:val="24"/>
          <w:lang w:val="en-GB"/>
        </w:rPr>
      </w:pPr>
      <w:r w:rsidRPr="001F0867">
        <w:rPr>
          <w:rFonts w:ascii="Times New Roman" w:hAnsi="Times New Roman" w:cs="Times New Roman"/>
          <w:sz w:val="24"/>
          <w:szCs w:val="24"/>
          <w:lang w:val="en-GB"/>
        </w:rPr>
        <w:t xml:space="preserve">The objective of the project is to build capacity in Sustainable Land Management (SLM) in appropriate government institutions and communities and mainstream SLM into government policy, planning and strategy development. The project has four outcomes, namely, (1) Strengthening human resources and institutional capacities on SLM; (2) Developing capacity in knowledge management; (3) Mainstreaming SLM into national development plans and sector policies; and (4) Completion of a National Action Programme (NAP) to combat </w:t>
      </w:r>
      <w:r w:rsidR="00182348" w:rsidRPr="001F0867">
        <w:rPr>
          <w:rFonts w:ascii="Times New Roman" w:hAnsi="Times New Roman" w:cs="Times New Roman"/>
          <w:sz w:val="24"/>
          <w:szCs w:val="24"/>
          <w:lang w:val="en-GB"/>
        </w:rPr>
        <w:t>desertification</w:t>
      </w:r>
      <w:r w:rsidRPr="001F0867">
        <w:rPr>
          <w:rFonts w:ascii="Times New Roman" w:hAnsi="Times New Roman" w:cs="Times New Roman"/>
          <w:sz w:val="24"/>
          <w:szCs w:val="24"/>
          <w:lang w:val="en-GB"/>
        </w:rPr>
        <w:t xml:space="preserve">. The project </w:t>
      </w:r>
      <w:r w:rsidR="00182348">
        <w:rPr>
          <w:rFonts w:ascii="Times New Roman" w:hAnsi="Times New Roman" w:cs="Times New Roman"/>
          <w:sz w:val="24"/>
          <w:szCs w:val="24"/>
          <w:lang w:val="en-GB"/>
        </w:rPr>
        <w:t>was</w:t>
      </w:r>
      <w:r w:rsidRPr="001F0867">
        <w:rPr>
          <w:rFonts w:ascii="Times New Roman" w:hAnsi="Times New Roman" w:cs="Times New Roman"/>
          <w:sz w:val="24"/>
          <w:szCs w:val="24"/>
          <w:lang w:val="en-GB"/>
        </w:rPr>
        <w:t xml:space="preserve"> implemented </w:t>
      </w:r>
      <w:r w:rsidR="00182348" w:rsidRPr="001F0867">
        <w:rPr>
          <w:rFonts w:ascii="Times New Roman" w:hAnsi="Times New Roman" w:cs="Times New Roman"/>
          <w:sz w:val="24"/>
          <w:szCs w:val="24"/>
          <w:lang w:val="en-GB"/>
        </w:rPr>
        <w:t>by the Ministry of Housing and Urban Development (MHUD)</w:t>
      </w:r>
      <w:r w:rsidR="00182348">
        <w:rPr>
          <w:rFonts w:ascii="Times New Roman" w:hAnsi="Times New Roman" w:cs="Times New Roman"/>
          <w:sz w:val="24"/>
          <w:szCs w:val="24"/>
          <w:lang w:val="en-GB"/>
        </w:rPr>
        <w:t xml:space="preserve"> </w:t>
      </w:r>
      <w:r w:rsidRPr="001F0867">
        <w:rPr>
          <w:rFonts w:ascii="Times New Roman" w:hAnsi="Times New Roman" w:cs="Times New Roman"/>
          <w:sz w:val="24"/>
          <w:szCs w:val="24"/>
          <w:lang w:val="en-GB"/>
        </w:rPr>
        <w:t>over a period of three years beginning August 2007</w:t>
      </w:r>
      <w:r w:rsidR="00182348">
        <w:rPr>
          <w:rFonts w:ascii="Times New Roman" w:hAnsi="Times New Roman" w:cs="Times New Roman"/>
          <w:sz w:val="24"/>
          <w:szCs w:val="24"/>
          <w:lang w:val="en-GB"/>
        </w:rPr>
        <w:t xml:space="preserve"> under </w:t>
      </w:r>
      <w:r w:rsidRPr="001F0867">
        <w:rPr>
          <w:rFonts w:ascii="Times New Roman" w:hAnsi="Times New Roman" w:cs="Times New Roman"/>
          <w:sz w:val="24"/>
          <w:szCs w:val="24"/>
          <w:lang w:val="en-GB"/>
        </w:rPr>
        <w:t xml:space="preserve"> </w:t>
      </w:r>
      <w:r w:rsidR="00182348">
        <w:rPr>
          <w:rFonts w:ascii="Times New Roman" w:hAnsi="Times New Roman" w:cs="Times New Roman"/>
          <w:sz w:val="24"/>
          <w:szCs w:val="24"/>
          <w:lang w:val="en-GB"/>
        </w:rPr>
        <w:t>t</w:t>
      </w:r>
      <w:r w:rsidR="00182348" w:rsidRPr="001F0867">
        <w:rPr>
          <w:rFonts w:ascii="Times New Roman" w:hAnsi="Times New Roman" w:cs="Times New Roman"/>
          <w:sz w:val="24"/>
          <w:szCs w:val="24"/>
          <w:lang w:val="en-GB"/>
        </w:rPr>
        <w:t xml:space="preserve">he </w:t>
      </w:r>
      <w:r w:rsidRPr="001F0867">
        <w:rPr>
          <w:rFonts w:ascii="Times New Roman" w:hAnsi="Times New Roman" w:cs="Times New Roman"/>
          <w:sz w:val="24"/>
          <w:szCs w:val="24"/>
          <w:lang w:val="en-GB"/>
        </w:rPr>
        <w:t>guidance and oversight from a Steering Committee (SC). The total budget of the project is US$ 1,101,500 of which US$ 525,000 would be the GEF increment</w:t>
      </w:r>
    </w:p>
    <w:p w:rsidR="001F0867" w:rsidRDefault="001F0867" w:rsidP="00361894">
      <w:pPr>
        <w:rPr>
          <w:sz w:val="22"/>
          <w:szCs w:val="22"/>
        </w:rPr>
      </w:pPr>
    </w:p>
    <w:p w:rsidR="00361894" w:rsidRDefault="00361894" w:rsidP="00361894">
      <w:pPr>
        <w:rPr>
          <w:rFonts w:ascii="Times New Roman" w:hAnsi="Times New Roman" w:cs="Times New Roman"/>
          <w:b/>
          <w:sz w:val="24"/>
          <w:szCs w:val="24"/>
          <w:lang w:val="en-GB"/>
        </w:rPr>
      </w:pPr>
      <w:r>
        <w:rPr>
          <w:rFonts w:ascii="Times New Roman" w:hAnsi="Times New Roman" w:cs="Times New Roman"/>
          <w:b/>
          <w:sz w:val="24"/>
          <w:szCs w:val="24"/>
          <w:lang w:val="en-GB"/>
        </w:rPr>
        <w:t>Objectives of the Evaluation</w:t>
      </w:r>
    </w:p>
    <w:p w:rsidR="00361894" w:rsidRDefault="00361894" w:rsidP="00361894">
      <w:pPr>
        <w:rPr>
          <w:rFonts w:ascii="Times New Roman" w:hAnsi="Times New Roman" w:cs="Times New Roman"/>
          <w:sz w:val="24"/>
          <w:szCs w:val="24"/>
          <w:lang w:val="en-GB"/>
        </w:rPr>
      </w:pPr>
      <w:r>
        <w:rPr>
          <w:rFonts w:ascii="Times New Roman" w:hAnsi="Times New Roman" w:cs="Times New Roman"/>
          <w:sz w:val="24"/>
          <w:szCs w:val="24"/>
          <w:lang w:val="en-GB"/>
        </w:rPr>
        <w:t xml:space="preserve">The Monitoring and Evaluation (M&amp;E) policy at the project level in UNDP/GEF has four objectives: (1) to monitor and evaluate results and impacts; (2) to provide a basis for decision making on necessary amendments and improvements; (3) to promote accountability for resource use; and (4) to document, provide feedback on, and disseminate lessons learned. A mix of tools is used to ensure effective project M&amp;E. These might be applied continuously throughout the lifetime of the project – e.g. periodic monitoring of indicators, or as specific time-bound exercises such as mid-term reviews, audit reports and independent evaluations. </w:t>
      </w:r>
    </w:p>
    <w:p w:rsidR="00361894" w:rsidRDefault="00361894" w:rsidP="00361894">
      <w:pPr>
        <w:rPr>
          <w:rFonts w:ascii="Times New Roman" w:hAnsi="Times New Roman" w:cs="Times New Roman"/>
          <w:sz w:val="24"/>
          <w:szCs w:val="24"/>
          <w:lang w:val="en-GB"/>
        </w:rPr>
      </w:pPr>
    </w:p>
    <w:p w:rsidR="00361894" w:rsidRPr="008F41F7" w:rsidRDefault="00361894" w:rsidP="00361894">
      <w:pPr>
        <w:rPr>
          <w:rFonts w:ascii="Times New Roman" w:hAnsi="Times New Roman" w:cs="Times New Roman"/>
          <w:sz w:val="24"/>
          <w:szCs w:val="24"/>
          <w:lang w:val="en-GB"/>
        </w:rPr>
      </w:pPr>
      <w:r>
        <w:rPr>
          <w:rFonts w:ascii="Times New Roman" w:hAnsi="Times New Roman" w:cs="Times New Roman"/>
          <w:sz w:val="24"/>
          <w:szCs w:val="24"/>
          <w:lang w:val="en-GB"/>
        </w:rPr>
        <w:t xml:space="preserve">In accordance with UNDP/GEF M&amp;E policies and procedures, all regular and medium-sized projects supported by the GEF should undergo a terminal evaluation upon completion of implementation. </w:t>
      </w:r>
      <w:r w:rsidRPr="008F41F7">
        <w:rPr>
          <w:rFonts w:ascii="Times New Roman" w:hAnsi="Times New Roman" w:cs="Times New Roman"/>
          <w:sz w:val="24"/>
          <w:szCs w:val="24"/>
          <w:lang w:val="en-GB"/>
        </w:rPr>
        <w:t xml:space="preserve">The terminal evaluation must provide a comprehensive and systematic account of the performance of a completed project by assessing its project design, process of implementation, achievements vis-à-vis project objectives endorsed </w:t>
      </w:r>
      <w:r w:rsidRPr="008F41F7">
        <w:rPr>
          <w:rFonts w:ascii="Times New Roman" w:hAnsi="Times New Roman" w:cs="Times New Roman"/>
          <w:sz w:val="24"/>
          <w:szCs w:val="24"/>
          <w:lang w:val="en-GB"/>
        </w:rPr>
        <w:lastRenderedPageBreak/>
        <w:t xml:space="preserve">by the GEF including any agreed changes in the objectives during project implementation and any other results. </w:t>
      </w:r>
    </w:p>
    <w:p w:rsidR="00361894" w:rsidRPr="008F41F7" w:rsidRDefault="00361894" w:rsidP="00361894">
      <w:pPr>
        <w:rPr>
          <w:rFonts w:ascii="Times New Roman" w:hAnsi="Times New Roman" w:cs="Times New Roman"/>
          <w:sz w:val="24"/>
          <w:szCs w:val="24"/>
          <w:lang w:val="en-GB"/>
        </w:rPr>
      </w:pPr>
    </w:p>
    <w:p w:rsidR="00361894" w:rsidRPr="008F41F7" w:rsidRDefault="00361894" w:rsidP="00361894">
      <w:pPr>
        <w:rPr>
          <w:rFonts w:ascii="Times New Roman" w:hAnsi="Times New Roman" w:cs="Times New Roman"/>
          <w:sz w:val="24"/>
          <w:szCs w:val="24"/>
          <w:lang w:val="en-GB"/>
        </w:rPr>
      </w:pPr>
      <w:r w:rsidRPr="008F41F7">
        <w:rPr>
          <w:rFonts w:ascii="Times New Roman" w:hAnsi="Times New Roman" w:cs="Times New Roman"/>
          <w:sz w:val="24"/>
          <w:szCs w:val="24"/>
          <w:lang w:val="en-GB"/>
        </w:rPr>
        <w:t>Terminal evaluations have four complementary purposes:</w:t>
      </w:r>
    </w:p>
    <w:p w:rsidR="00361894" w:rsidRPr="008F41F7" w:rsidRDefault="00361894" w:rsidP="00361894">
      <w:pPr>
        <w:numPr>
          <w:ilvl w:val="0"/>
          <w:numId w:val="14"/>
        </w:numPr>
        <w:rPr>
          <w:rFonts w:ascii="Times New Roman" w:hAnsi="Times New Roman" w:cs="Times New Roman"/>
          <w:sz w:val="24"/>
          <w:szCs w:val="24"/>
          <w:lang w:val="en-GB"/>
        </w:rPr>
      </w:pPr>
      <w:r w:rsidRPr="008F41F7">
        <w:rPr>
          <w:rFonts w:ascii="Times New Roman" w:hAnsi="Times New Roman" w:cs="Times New Roman"/>
          <w:sz w:val="24"/>
          <w:szCs w:val="24"/>
          <w:lang w:val="en-GB"/>
        </w:rPr>
        <w:t xml:space="preserve">To promote accountability and transparency, and to assess and disclose levels of project accomplishments; </w:t>
      </w:r>
    </w:p>
    <w:p w:rsidR="00361894" w:rsidRPr="008F41F7" w:rsidRDefault="00361894" w:rsidP="00361894">
      <w:pPr>
        <w:numPr>
          <w:ilvl w:val="0"/>
          <w:numId w:val="14"/>
        </w:numPr>
        <w:rPr>
          <w:rFonts w:ascii="Times New Roman" w:hAnsi="Times New Roman" w:cs="Times New Roman"/>
          <w:sz w:val="24"/>
          <w:szCs w:val="24"/>
          <w:lang w:val="en-GB"/>
        </w:rPr>
      </w:pPr>
      <w:r w:rsidRPr="008F41F7">
        <w:rPr>
          <w:rFonts w:ascii="Times New Roman" w:hAnsi="Times New Roman" w:cs="Times New Roman"/>
          <w:sz w:val="24"/>
          <w:szCs w:val="24"/>
          <w:lang w:val="en-GB"/>
        </w:rPr>
        <w:t xml:space="preserve">To synthesize lessons that may help improve the selection, design and implementation of future GEF activities; </w:t>
      </w:r>
    </w:p>
    <w:p w:rsidR="00361894" w:rsidRPr="008F41F7" w:rsidRDefault="00361894" w:rsidP="00361894">
      <w:pPr>
        <w:numPr>
          <w:ilvl w:val="0"/>
          <w:numId w:val="14"/>
        </w:numPr>
        <w:rPr>
          <w:rFonts w:ascii="Times New Roman" w:hAnsi="Times New Roman" w:cs="Times New Roman"/>
          <w:sz w:val="24"/>
          <w:szCs w:val="24"/>
          <w:lang w:val="en-GB"/>
        </w:rPr>
      </w:pPr>
      <w:r w:rsidRPr="008F41F7">
        <w:rPr>
          <w:rFonts w:ascii="Times New Roman" w:hAnsi="Times New Roman" w:cs="Times New Roman"/>
          <w:sz w:val="24"/>
          <w:szCs w:val="24"/>
          <w:lang w:val="en-GB"/>
        </w:rPr>
        <w:t xml:space="preserve">To provide feedback on issues that are recurrent across the portfolio and need attention, and on improvements regarding previously identified issues; and, </w:t>
      </w:r>
    </w:p>
    <w:p w:rsidR="00361894" w:rsidRPr="008F41F7" w:rsidRDefault="00361894" w:rsidP="00361894">
      <w:pPr>
        <w:numPr>
          <w:ilvl w:val="0"/>
          <w:numId w:val="14"/>
        </w:numPr>
        <w:rPr>
          <w:rFonts w:ascii="Times New Roman" w:hAnsi="Times New Roman" w:cs="Times New Roman"/>
          <w:sz w:val="24"/>
          <w:szCs w:val="24"/>
          <w:lang w:val="en-GB"/>
        </w:rPr>
      </w:pPr>
      <w:r w:rsidRPr="008F41F7">
        <w:rPr>
          <w:rFonts w:ascii="Times New Roman" w:hAnsi="Times New Roman" w:cs="Times New Roman"/>
          <w:sz w:val="24"/>
          <w:szCs w:val="24"/>
          <w:lang w:val="en-GB"/>
        </w:rPr>
        <w:t>To contribute to the GEF Evaluation Office databases for aggregation, analysis and reporting on effectiveness of GEF operations in achieving global environmental benefits and on the quality of monitoring and evaluation across the GEF system.</w:t>
      </w:r>
    </w:p>
    <w:p w:rsidR="00361894" w:rsidRDefault="00361894" w:rsidP="00361894">
      <w:pPr>
        <w:rPr>
          <w:rFonts w:ascii="Times New Roman" w:hAnsi="Times New Roman" w:cs="Times New Roman"/>
          <w:sz w:val="24"/>
          <w:szCs w:val="24"/>
          <w:lang w:val="en-GB"/>
        </w:rPr>
      </w:pPr>
    </w:p>
    <w:p w:rsidR="00361894" w:rsidRDefault="00361894" w:rsidP="00361894">
      <w:pPr>
        <w:rPr>
          <w:rFonts w:ascii="Times New Roman" w:hAnsi="Times New Roman" w:cs="Times New Roman"/>
          <w:sz w:val="24"/>
          <w:szCs w:val="24"/>
          <w:lang w:val="en-GB"/>
        </w:rPr>
      </w:pPr>
      <w:r>
        <w:rPr>
          <w:rFonts w:ascii="Times New Roman" w:hAnsi="Times New Roman" w:cs="Times New Roman"/>
          <w:sz w:val="24"/>
          <w:szCs w:val="24"/>
          <w:lang w:val="en-GB"/>
        </w:rPr>
        <w:t xml:space="preserve">The overall objective of this terminal evaluation is to review progress towards the project’s objectives and outcomes, assess the efficiency and cost-effectiveness of how the project has moved towards its objectives and outcomes, identify strengths and weaknesses in project design and implementation, and provide recommendations on design modifications that could have increased the likelihood of success, and on specific actions that might be taken into consideration in designing future projects of a related nature. </w:t>
      </w:r>
    </w:p>
    <w:p w:rsidR="00361894" w:rsidRDefault="00361894" w:rsidP="00361894">
      <w:pPr>
        <w:rPr>
          <w:rFonts w:ascii="Times New Roman" w:hAnsi="Times New Roman" w:cs="Times New Roman"/>
          <w:sz w:val="24"/>
          <w:szCs w:val="24"/>
          <w:lang w:val="en-GB"/>
        </w:rPr>
      </w:pPr>
    </w:p>
    <w:p w:rsidR="00361894" w:rsidRPr="001F2BB0" w:rsidRDefault="00361894" w:rsidP="006F0806">
      <w:pPr>
        <w:rPr>
          <w:rFonts w:ascii="Times New Roman" w:hAnsi="Times New Roman" w:cs="Times New Roman"/>
          <w:b/>
          <w:sz w:val="24"/>
          <w:szCs w:val="24"/>
          <w:lang w:val="en-GB"/>
        </w:rPr>
      </w:pPr>
      <w:r w:rsidRPr="001F2BB0">
        <w:rPr>
          <w:rFonts w:ascii="Times New Roman" w:hAnsi="Times New Roman" w:cs="Times New Roman"/>
          <w:b/>
          <w:sz w:val="24"/>
          <w:szCs w:val="24"/>
          <w:lang w:val="en-GB"/>
        </w:rPr>
        <w:t>Scope of work / Expected Output</w:t>
      </w:r>
      <w:r>
        <w:rPr>
          <w:rFonts w:ascii="Times New Roman" w:hAnsi="Times New Roman" w:cs="Times New Roman"/>
          <w:b/>
          <w:sz w:val="24"/>
          <w:szCs w:val="24"/>
          <w:lang w:val="en-GB"/>
        </w:rPr>
        <w:t xml:space="preserve"> / Timelines:</w:t>
      </w:r>
    </w:p>
    <w:p w:rsidR="00361894" w:rsidRDefault="00361894" w:rsidP="006F0806">
      <w:pPr>
        <w:rPr>
          <w:rFonts w:ascii="Times New Roman" w:hAnsi="Times New Roman"/>
          <w:sz w:val="24"/>
          <w:szCs w:val="24"/>
          <w:highlight w:val="yellow"/>
          <w:lang w:val="en-GB"/>
        </w:rPr>
      </w:pPr>
    </w:p>
    <w:p w:rsidR="00361894" w:rsidRPr="003B3B87" w:rsidRDefault="00361894" w:rsidP="006F0806">
      <w:pPr>
        <w:rPr>
          <w:rFonts w:ascii="Times New Roman" w:hAnsi="Times New Roman"/>
          <w:sz w:val="24"/>
          <w:szCs w:val="24"/>
          <w:lang w:val="en-GB"/>
        </w:rPr>
      </w:pPr>
      <w:r>
        <w:rPr>
          <w:rFonts w:ascii="Times New Roman" w:hAnsi="Times New Roman"/>
          <w:sz w:val="24"/>
          <w:szCs w:val="24"/>
          <w:lang w:val="en-GB"/>
        </w:rPr>
        <w:t>Ter</w:t>
      </w:r>
      <w:r w:rsidRPr="003B3B87">
        <w:rPr>
          <w:rFonts w:ascii="Times New Roman" w:hAnsi="Times New Roman"/>
          <w:sz w:val="24"/>
          <w:szCs w:val="24"/>
          <w:lang w:val="en-GB"/>
        </w:rPr>
        <w:t>minal evaluation will address the following specific issues;</w:t>
      </w:r>
    </w:p>
    <w:p w:rsidR="00361894" w:rsidRPr="003B3B87" w:rsidRDefault="00361894" w:rsidP="006F0806">
      <w:pPr>
        <w:rPr>
          <w:rFonts w:ascii="Times New Roman" w:hAnsi="Times New Roman"/>
          <w:sz w:val="24"/>
          <w:szCs w:val="24"/>
          <w:lang w:val="en-GB"/>
        </w:rPr>
      </w:pPr>
    </w:p>
    <w:p w:rsidR="00361894" w:rsidRDefault="00361894" w:rsidP="006F080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Broad areas to be covered</w:t>
      </w:r>
    </w:p>
    <w:p w:rsidR="00361894" w:rsidRPr="001B22C1" w:rsidRDefault="00361894" w:rsidP="006F0806">
      <w:pPr>
        <w:rPr>
          <w:rFonts w:ascii="Times New Roman" w:hAnsi="Times New Roman"/>
          <w:sz w:val="24"/>
          <w:szCs w:val="24"/>
        </w:rPr>
      </w:pPr>
      <w:r w:rsidRPr="001B22C1">
        <w:rPr>
          <w:rFonts w:ascii="Times New Roman" w:hAnsi="Times New Roman"/>
          <w:sz w:val="24"/>
          <w:szCs w:val="24"/>
        </w:rPr>
        <w:t>The following broad areas will be covered by the Evaluation:</w:t>
      </w:r>
    </w:p>
    <w:p w:rsidR="00361894" w:rsidRPr="008F41F7" w:rsidRDefault="00361894" w:rsidP="006F0806">
      <w:pPr>
        <w:pStyle w:val="NormalIndent"/>
        <w:numPr>
          <w:ilvl w:val="0"/>
          <w:numId w:val="3"/>
        </w:numPr>
        <w:rPr>
          <w:sz w:val="24"/>
          <w:szCs w:val="24"/>
        </w:rPr>
      </w:pPr>
      <w:r w:rsidRPr="008F41F7">
        <w:rPr>
          <w:b/>
          <w:sz w:val="24"/>
          <w:szCs w:val="24"/>
        </w:rPr>
        <w:t>relevance</w:t>
      </w:r>
      <w:r w:rsidRPr="008F41F7">
        <w:rPr>
          <w:sz w:val="24"/>
          <w:szCs w:val="24"/>
        </w:rPr>
        <w:t xml:space="preserve"> of the project concept, design and implementation arrangements in today’s context. This includes overall relevance of the Project in the broader global and national context, </w:t>
      </w:r>
      <w:r w:rsidRPr="008F41F7">
        <w:rPr>
          <w:i/>
          <w:sz w:val="24"/>
          <w:szCs w:val="24"/>
        </w:rPr>
        <w:t>i.e.</w:t>
      </w:r>
      <w:r w:rsidRPr="008F41F7">
        <w:rPr>
          <w:sz w:val="24"/>
          <w:szCs w:val="24"/>
        </w:rPr>
        <w:t xml:space="preserve"> whether the Project outcomes are consistent with the GEF </w:t>
      </w:r>
      <w:r w:rsidR="001B22C1">
        <w:rPr>
          <w:sz w:val="24"/>
          <w:szCs w:val="24"/>
        </w:rPr>
        <w:t>Land Degradation</w:t>
      </w:r>
      <w:r w:rsidRPr="008F41F7">
        <w:rPr>
          <w:sz w:val="24"/>
          <w:szCs w:val="24"/>
        </w:rPr>
        <w:t xml:space="preserve"> Focal Area Strategy and country priorities;</w:t>
      </w:r>
    </w:p>
    <w:p w:rsidR="00361894" w:rsidRPr="008F41F7" w:rsidRDefault="00361894" w:rsidP="006F0806">
      <w:pPr>
        <w:pStyle w:val="NormalIndent"/>
        <w:numPr>
          <w:ilvl w:val="0"/>
          <w:numId w:val="3"/>
        </w:numPr>
        <w:rPr>
          <w:sz w:val="24"/>
          <w:szCs w:val="24"/>
        </w:rPr>
      </w:pPr>
      <w:r w:rsidRPr="008F41F7">
        <w:rPr>
          <w:sz w:val="24"/>
          <w:szCs w:val="24"/>
        </w:rPr>
        <w:t xml:space="preserve">Project </w:t>
      </w:r>
      <w:r w:rsidRPr="008F41F7">
        <w:rPr>
          <w:b/>
          <w:sz w:val="24"/>
          <w:szCs w:val="24"/>
        </w:rPr>
        <w:t>ownership</w:t>
      </w:r>
      <w:r w:rsidRPr="008F41F7">
        <w:rPr>
          <w:sz w:val="24"/>
          <w:szCs w:val="24"/>
        </w:rPr>
        <w:t xml:space="preserve"> at the national and local levels;</w:t>
      </w:r>
    </w:p>
    <w:p w:rsidR="00361894" w:rsidRPr="008F41F7" w:rsidRDefault="00361894" w:rsidP="006F0806">
      <w:pPr>
        <w:pStyle w:val="NormalIndent"/>
        <w:numPr>
          <w:ilvl w:val="0"/>
          <w:numId w:val="3"/>
        </w:numPr>
        <w:rPr>
          <w:sz w:val="24"/>
          <w:szCs w:val="24"/>
        </w:rPr>
      </w:pPr>
      <w:r w:rsidRPr="008F41F7">
        <w:rPr>
          <w:sz w:val="24"/>
          <w:szCs w:val="24"/>
        </w:rPr>
        <w:t xml:space="preserve">stakeholder </w:t>
      </w:r>
      <w:r w:rsidRPr="008F41F7">
        <w:rPr>
          <w:b/>
          <w:sz w:val="24"/>
          <w:szCs w:val="24"/>
        </w:rPr>
        <w:t>participation</w:t>
      </w:r>
      <w:r w:rsidRPr="008F41F7">
        <w:rPr>
          <w:sz w:val="24"/>
          <w:szCs w:val="24"/>
        </w:rPr>
        <w:t>, including government, community, civil society and gender balances in participation and influence;</w:t>
      </w:r>
    </w:p>
    <w:p w:rsidR="00361894" w:rsidRPr="008F41F7" w:rsidRDefault="00361894" w:rsidP="006F0806">
      <w:pPr>
        <w:pStyle w:val="NormalIndent"/>
        <w:numPr>
          <w:ilvl w:val="0"/>
          <w:numId w:val="3"/>
        </w:numPr>
        <w:rPr>
          <w:sz w:val="24"/>
          <w:szCs w:val="24"/>
        </w:rPr>
      </w:pPr>
      <w:r w:rsidRPr="008F41F7">
        <w:rPr>
          <w:b/>
          <w:sz w:val="24"/>
          <w:szCs w:val="24"/>
        </w:rPr>
        <w:t>Mainstreaming gender</w:t>
      </w:r>
      <w:r w:rsidRPr="008F41F7">
        <w:rPr>
          <w:sz w:val="24"/>
          <w:szCs w:val="24"/>
        </w:rPr>
        <w:t xml:space="preserve"> - whether the project has taken adequate measures to ensure gender concerns are mainstreamed in the implementation of the project activities;</w:t>
      </w:r>
    </w:p>
    <w:p w:rsidR="00361894" w:rsidRPr="008F41F7" w:rsidRDefault="00361894" w:rsidP="006F0806">
      <w:pPr>
        <w:pStyle w:val="NormalIndent"/>
        <w:numPr>
          <w:ilvl w:val="0"/>
          <w:numId w:val="3"/>
        </w:numPr>
        <w:rPr>
          <w:sz w:val="24"/>
          <w:szCs w:val="24"/>
        </w:rPr>
      </w:pPr>
      <w:r w:rsidRPr="008F41F7">
        <w:rPr>
          <w:sz w:val="24"/>
          <w:szCs w:val="24"/>
        </w:rPr>
        <w:t xml:space="preserve">Project </w:t>
      </w:r>
      <w:r w:rsidRPr="008F41F7">
        <w:rPr>
          <w:b/>
          <w:sz w:val="24"/>
          <w:szCs w:val="24"/>
        </w:rPr>
        <w:t>effectiveness</w:t>
      </w:r>
      <w:r w:rsidRPr="008F41F7">
        <w:rPr>
          <w:sz w:val="24"/>
          <w:szCs w:val="24"/>
        </w:rPr>
        <w:t xml:space="preserve">, </w:t>
      </w:r>
      <w:r w:rsidRPr="008F41F7">
        <w:rPr>
          <w:i/>
          <w:sz w:val="24"/>
          <w:szCs w:val="24"/>
        </w:rPr>
        <w:t>i.e.,</w:t>
      </w:r>
      <w:r w:rsidRPr="008F41F7">
        <w:rPr>
          <w:sz w:val="24"/>
          <w:szCs w:val="24"/>
        </w:rPr>
        <w:t xml:space="preserve"> progress achieved to date against planned outputs and sub-outputs, and likelihood of achieving planned objectives in time;</w:t>
      </w:r>
    </w:p>
    <w:p w:rsidR="00361894" w:rsidRPr="008F41F7" w:rsidRDefault="00361894" w:rsidP="006F0806">
      <w:pPr>
        <w:pStyle w:val="NormalIndent"/>
        <w:numPr>
          <w:ilvl w:val="0"/>
          <w:numId w:val="3"/>
        </w:numPr>
        <w:rPr>
          <w:sz w:val="24"/>
          <w:szCs w:val="24"/>
        </w:rPr>
      </w:pPr>
      <w:r w:rsidRPr="008F41F7">
        <w:rPr>
          <w:b/>
          <w:sz w:val="24"/>
          <w:szCs w:val="24"/>
        </w:rPr>
        <w:t>partnership</w:t>
      </w:r>
      <w:r w:rsidRPr="008F41F7">
        <w:rPr>
          <w:sz w:val="24"/>
          <w:szCs w:val="24"/>
        </w:rPr>
        <w:t xml:space="preserve"> and </w:t>
      </w:r>
      <w:r w:rsidRPr="008F41F7">
        <w:rPr>
          <w:b/>
          <w:sz w:val="24"/>
          <w:szCs w:val="24"/>
        </w:rPr>
        <w:t>complementarity</w:t>
      </w:r>
      <w:r w:rsidRPr="008F41F7">
        <w:rPr>
          <w:sz w:val="24"/>
          <w:szCs w:val="24"/>
        </w:rPr>
        <w:t xml:space="preserve"> with other relevant on-going or past activities;</w:t>
      </w:r>
    </w:p>
    <w:p w:rsidR="00361894" w:rsidRPr="008F41F7" w:rsidRDefault="00361894" w:rsidP="006F0806">
      <w:pPr>
        <w:pStyle w:val="NormalIndent"/>
        <w:numPr>
          <w:ilvl w:val="0"/>
          <w:numId w:val="3"/>
        </w:numPr>
        <w:rPr>
          <w:sz w:val="24"/>
          <w:szCs w:val="24"/>
        </w:rPr>
      </w:pPr>
      <w:r w:rsidRPr="008F41F7">
        <w:rPr>
          <w:sz w:val="24"/>
          <w:szCs w:val="24"/>
        </w:rPr>
        <w:t xml:space="preserve">likely </w:t>
      </w:r>
      <w:r w:rsidRPr="008F41F7">
        <w:rPr>
          <w:b/>
          <w:sz w:val="24"/>
          <w:szCs w:val="24"/>
        </w:rPr>
        <w:t>sustainability</w:t>
      </w:r>
      <w:r w:rsidRPr="008F41F7">
        <w:rPr>
          <w:sz w:val="24"/>
          <w:szCs w:val="24"/>
        </w:rPr>
        <w:t xml:space="preserve"> of the Project achievements and impacts, including </w:t>
      </w:r>
      <w:r w:rsidRPr="008F41F7">
        <w:rPr>
          <w:b/>
          <w:sz w:val="24"/>
          <w:szCs w:val="24"/>
        </w:rPr>
        <w:t>financial, sociopolitical, institutional framework and governance, and environmental</w:t>
      </w:r>
      <w:r w:rsidRPr="008F41F7">
        <w:rPr>
          <w:sz w:val="24"/>
          <w:szCs w:val="24"/>
        </w:rPr>
        <w:t xml:space="preserve"> </w:t>
      </w:r>
      <w:r w:rsidRPr="008F41F7">
        <w:rPr>
          <w:b/>
          <w:sz w:val="24"/>
          <w:szCs w:val="24"/>
        </w:rPr>
        <w:t>sustainability</w:t>
      </w:r>
      <w:r w:rsidRPr="008F41F7">
        <w:rPr>
          <w:sz w:val="24"/>
          <w:szCs w:val="24"/>
        </w:rPr>
        <w:t xml:space="preserve">, as well as an assessment of the feasibility of planned replication and exit strategies; </w:t>
      </w:r>
    </w:p>
    <w:p w:rsidR="00361894" w:rsidRPr="008F41F7" w:rsidRDefault="00361894" w:rsidP="006F0806">
      <w:pPr>
        <w:pStyle w:val="NormalIndent"/>
        <w:numPr>
          <w:ilvl w:val="0"/>
          <w:numId w:val="3"/>
        </w:numPr>
        <w:rPr>
          <w:sz w:val="24"/>
          <w:szCs w:val="24"/>
        </w:rPr>
      </w:pPr>
      <w:r w:rsidRPr="008F41F7">
        <w:rPr>
          <w:sz w:val="24"/>
          <w:szCs w:val="24"/>
        </w:rPr>
        <w:t xml:space="preserve">any </w:t>
      </w:r>
      <w:r w:rsidRPr="008F41F7">
        <w:rPr>
          <w:b/>
          <w:sz w:val="24"/>
          <w:szCs w:val="24"/>
        </w:rPr>
        <w:t>catalytic role</w:t>
      </w:r>
      <w:r w:rsidRPr="008F41F7">
        <w:rPr>
          <w:sz w:val="24"/>
          <w:szCs w:val="24"/>
        </w:rPr>
        <w:t xml:space="preserve"> played by the project; </w:t>
      </w:r>
    </w:p>
    <w:p w:rsidR="00361894" w:rsidRPr="008F41F7" w:rsidRDefault="00361894" w:rsidP="006F0806">
      <w:pPr>
        <w:pStyle w:val="NormalIndent"/>
        <w:numPr>
          <w:ilvl w:val="0"/>
          <w:numId w:val="3"/>
        </w:numPr>
        <w:rPr>
          <w:sz w:val="24"/>
          <w:szCs w:val="24"/>
        </w:rPr>
      </w:pPr>
      <w:r w:rsidRPr="008F41F7">
        <w:rPr>
          <w:b/>
          <w:sz w:val="24"/>
          <w:szCs w:val="24"/>
        </w:rPr>
        <w:t>financial aspect</w:t>
      </w:r>
      <w:r w:rsidRPr="008F41F7">
        <w:rPr>
          <w:sz w:val="24"/>
          <w:szCs w:val="24"/>
        </w:rPr>
        <w:t xml:space="preserve">: planning, execution and sustainability, including the timely delivery and use of co-financing; </w:t>
      </w:r>
    </w:p>
    <w:p w:rsidR="00361894" w:rsidRPr="008F41F7" w:rsidRDefault="00361894" w:rsidP="006F0806">
      <w:pPr>
        <w:pStyle w:val="NormalIndent"/>
        <w:numPr>
          <w:ilvl w:val="0"/>
          <w:numId w:val="3"/>
        </w:numPr>
        <w:rPr>
          <w:sz w:val="24"/>
          <w:szCs w:val="24"/>
        </w:rPr>
      </w:pPr>
      <w:r w:rsidRPr="008F41F7">
        <w:rPr>
          <w:sz w:val="24"/>
          <w:szCs w:val="24"/>
        </w:rPr>
        <w:t xml:space="preserve">project </w:t>
      </w:r>
      <w:r w:rsidRPr="008F41F7">
        <w:rPr>
          <w:b/>
          <w:sz w:val="24"/>
          <w:szCs w:val="24"/>
        </w:rPr>
        <w:t>efficiency</w:t>
      </w:r>
      <w:r w:rsidRPr="008F41F7">
        <w:rPr>
          <w:sz w:val="24"/>
          <w:szCs w:val="24"/>
        </w:rPr>
        <w:t xml:space="preserve">: cost effectiveness and financial supply; </w:t>
      </w:r>
    </w:p>
    <w:p w:rsidR="00361894" w:rsidRPr="008F41F7" w:rsidRDefault="00361894" w:rsidP="006F0806">
      <w:pPr>
        <w:pStyle w:val="NormalIndent"/>
        <w:numPr>
          <w:ilvl w:val="0"/>
          <w:numId w:val="3"/>
        </w:numPr>
        <w:rPr>
          <w:sz w:val="24"/>
          <w:szCs w:val="24"/>
        </w:rPr>
      </w:pPr>
      <w:r w:rsidRPr="008F41F7">
        <w:rPr>
          <w:sz w:val="24"/>
          <w:szCs w:val="24"/>
        </w:rPr>
        <w:lastRenderedPageBreak/>
        <w:t xml:space="preserve">effectiveness of the application of </w:t>
      </w:r>
      <w:r w:rsidRPr="008F41F7">
        <w:rPr>
          <w:b/>
          <w:sz w:val="24"/>
          <w:szCs w:val="24"/>
        </w:rPr>
        <w:t>adaptive management</w:t>
      </w:r>
      <w:r w:rsidRPr="008F41F7">
        <w:rPr>
          <w:sz w:val="24"/>
          <w:szCs w:val="24"/>
        </w:rPr>
        <w:t xml:space="preserve"> principles through monitoring and evaluation (including effective use of log frame, UNDP risk management system, the Annual Project Implementation Reviews, and other monitoring tools and mechanisms as appropriate);</w:t>
      </w:r>
    </w:p>
    <w:p w:rsidR="00361894" w:rsidRPr="008F41F7" w:rsidRDefault="00361894" w:rsidP="006F0806">
      <w:pPr>
        <w:pStyle w:val="NormalIndent"/>
        <w:numPr>
          <w:ilvl w:val="0"/>
          <w:numId w:val="3"/>
        </w:numPr>
        <w:rPr>
          <w:sz w:val="24"/>
          <w:szCs w:val="24"/>
        </w:rPr>
      </w:pPr>
      <w:r w:rsidRPr="008F41F7">
        <w:rPr>
          <w:sz w:val="24"/>
          <w:szCs w:val="24"/>
        </w:rPr>
        <w:t xml:space="preserve">any other unplanned achievements. </w:t>
      </w:r>
    </w:p>
    <w:p w:rsidR="00361894" w:rsidRDefault="00361894" w:rsidP="006F0806">
      <w:pPr>
        <w:pStyle w:val="ListParagraph"/>
        <w:autoSpaceDE w:val="0"/>
        <w:autoSpaceDN w:val="0"/>
        <w:adjustRightInd w:val="0"/>
        <w:ind w:left="360"/>
        <w:jc w:val="both"/>
        <w:rPr>
          <w:rFonts w:ascii="Times New Roman" w:hAnsi="Times New Roman"/>
        </w:rPr>
      </w:pPr>
    </w:p>
    <w:p w:rsidR="00361894" w:rsidRPr="008F41F7" w:rsidRDefault="00361894" w:rsidP="006F0806">
      <w:pPr>
        <w:pStyle w:val="ListParagraph"/>
        <w:autoSpaceDE w:val="0"/>
        <w:autoSpaceDN w:val="0"/>
        <w:adjustRightInd w:val="0"/>
        <w:ind w:left="360"/>
        <w:jc w:val="both"/>
        <w:rPr>
          <w:rFonts w:ascii="Times New Roman" w:hAnsi="Times New Roman"/>
          <w:bCs/>
          <w:sz w:val="24"/>
          <w:szCs w:val="24"/>
          <w:lang w:val="en-US"/>
        </w:rPr>
      </w:pPr>
      <w:r w:rsidRPr="008F41F7">
        <w:rPr>
          <w:rFonts w:ascii="Times New Roman" w:hAnsi="Times New Roman"/>
          <w:sz w:val="24"/>
          <w:szCs w:val="24"/>
        </w:rPr>
        <w:t xml:space="preserve">The assessment will be based on the GEF Terminal Evaluation Guidelines and will include an assessment of 1) </w:t>
      </w:r>
      <w:r w:rsidRPr="008F41F7">
        <w:rPr>
          <w:rFonts w:ascii="Times New Roman" w:hAnsi="Times New Roman"/>
          <w:b/>
          <w:sz w:val="24"/>
          <w:szCs w:val="24"/>
        </w:rPr>
        <w:t xml:space="preserve">Project results </w:t>
      </w:r>
      <w:r w:rsidRPr="008F41F7">
        <w:rPr>
          <w:rFonts w:ascii="Times New Roman" w:hAnsi="Times New Roman"/>
          <w:sz w:val="24"/>
          <w:szCs w:val="24"/>
        </w:rPr>
        <w:t xml:space="preserve">2) </w:t>
      </w:r>
      <w:r w:rsidRPr="008F41F7">
        <w:rPr>
          <w:rFonts w:ascii="Times New Roman" w:hAnsi="Times New Roman"/>
          <w:b/>
          <w:bCs/>
          <w:sz w:val="24"/>
          <w:szCs w:val="24"/>
          <w:lang w:val="en-US"/>
        </w:rPr>
        <w:t xml:space="preserve">Assessment of Sustainability of Project Outcomes 3) Catalytic Role 4) Monitoring and Evaluation Systems 5) Processes that Affected Attainment of Project Results. The report will also present the evaluation </w:t>
      </w:r>
      <w:r w:rsidR="006F0806">
        <w:rPr>
          <w:rFonts w:ascii="Times New Roman" w:hAnsi="Times New Roman"/>
          <w:b/>
          <w:bCs/>
          <w:sz w:val="24"/>
          <w:szCs w:val="24"/>
          <w:lang w:val="en-US"/>
        </w:rPr>
        <w:t>consultant</w:t>
      </w:r>
      <w:r w:rsidRPr="008F41F7">
        <w:rPr>
          <w:rFonts w:ascii="Times New Roman" w:hAnsi="Times New Roman"/>
          <w:b/>
          <w:bCs/>
          <w:sz w:val="24"/>
          <w:szCs w:val="24"/>
          <w:lang w:val="en-US"/>
        </w:rPr>
        <w:t xml:space="preserve">’s Lessons and Recommendations. </w:t>
      </w:r>
      <w:r w:rsidRPr="008F41F7">
        <w:rPr>
          <w:rFonts w:ascii="Times New Roman" w:hAnsi="Times New Roman"/>
          <w:bCs/>
          <w:sz w:val="24"/>
          <w:szCs w:val="24"/>
          <w:lang w:val="en-US"/>
        </w:rPr>
        <w:t xml:space="preserve">Ratings for different aspects of project will need to be presented by the </w:t>
      </w:r>
      <w:r w:rsidR="006F0806">
        <w:rPr>
          <w:rFonts w:ascii="Times New Roman" w:hAnsi="Times New Roman"/>
          <w:bCs/>
          <w:sz w:val="24"/>
          <w:szCs w:val="24"/>
          <w:lang w:val="en-US"/>
        </w:rPr>
        <w:t>consultant</w:t>
      </w:r>
      <w:r w:rsidRPr="008F41F7">
        <w:rPr>
          <w:rFonts w:ascii="Times New Roman" w:hAnsi="Times New Roman"/>
          <w:bCs/>
          <w:sz w:val="24"/>
          <w:szCs w:val="24"/>
          <w:lang w:val="en-US"/>
        </w:rPr>
        <w:t xml:space="preserve"> with appropriate data, analysis and explanations as outlined below. All these sections MUST be presented in the final report. The report must also contain an annex with co-finance details and appropriate tracking tools.</w:t>
      </w:r>
    </w:p>
    <w:p w:rsidR="00361894" w:rsidRDefault="00361894" w:rsidP="00361894">
      <w:pPr>
        <w:pStyle w:val="ListParagraph"/>
        <w:rPr>
          <w:rFonts w:ascii="Times New Roman" w:hAnsi="Times New Roman"/>
          <w:sz w:val="24"/>
          <w:szCs w:val="24"/>
          <w:lang w:val="en-GB"/>
        </w:rPr>
      </w:pPr>
    </w:p>
    <w:p w:rsidR="00361894" w:rsidRDefault="00361894" w:rsidP="00361894">
      <w:pPr>
        <w:pStyle w:val="ListParagraph"/>
        <w:numPr>
          <w:ilvl w:val="0"/>
          <w:numId w:val="2"/>
        </w:numPr>
        <w:rPr>
          <w:rFonts w:ascii="Times New Roman" w:hAnsi="Times New Roman"/>
          <w:sz w:val="24"/>
          <w:szCs w:val="24"/>
          <w:lang w:val="en-GB"/>
        </w:rPr>
      </w:pPr>
      <w:r>
        <w:rPr>
          <w:rFonts w:ascii="Times New Roman" w:hAnsi="Times New Roman"/>
          <w:sz w:val="24"/>
          <w:szCs w:val="24"/>
          <w:lang w:val="en-GB"/>
        </w:rPr>
        <w:t>Assessment of Results</w:t>
      </w:r>
    </w:p>
    <w:p w:rsidR="00361894" w:rsidRPr="008F41F7" w:rsidRDefault="00361894" w:rsidP="00361894">
      <w:pPr>
        <w:autoSpaceDE w:val="0"/>
        <w:autoSpaceDN w:val="0"/>
        <w:adjustRightInd w:val="0"/>
        <w:ind w:left="360"/>
        <w:rPr>
          <w:rFonts w:ascii="Times New Roman" w:hAnsi="Times New Roman"/>
          <w:sz w:val="24"/>
          <w:szCs w:val="24"/>
          <w:lang w:val="en-US"/>
        </w:rPr>
      </w:pPr>
      <w:r w:rsidRPr="008F41F7">
        <w:rPr>
          <w:rFonts w:ascii="Times New Roman" w:hAnsi="Times New Roman"/>
          <w:sz w:val="24"/>
          <w:szCs w:val="24"/>
          <w:lang w:val="en-US"/>
        </w:rPr>
        <w:t xml:space="preserve">The terminal evaluation will assess achievement of outputs and outcomes and will provide ratings for targeted objectives and outcomes. The assessment of project results seeks to determine the extent to which the project objectives were achieved, and assess if the project has led to any other short term or long term and positive or negative consequences </w:t>
      </w:r>
      <w:r w:rsidR="006F0806" w:rsidRPr="008F41F7">
        <w:rPr>
          <w:rFonts w:ascii="Times New Roman" w:hAnsi="Times New Roman"/>
          <w:sz w:val="24"/>
          <w:szCs w:val="24"/>
          <w:lang w:val="en-US"/>
        </w:rPr>
        <w:t>and an</w:t>
      </w:r>
      <w:r w:rsidRPr="008F41F7">
        <w:rPr>
          <w:rFonts w:ascii="Times New Roman" w:hAnsi="Times New Roman"/>
          <w:sz w:val="24"/>
          <w:szCs w:val="24"/>
          <w:lang w:val="en-US"/>
        </w:rPr>
        <w:t xml:space="preserve"> assessment of impacts when appropriate. While assessing a project’s results, the evaluation will seek to determine the extent of achievement and shortcomings in reaching project’s objectives as stated in the project document and also indicate if there were any changes and whether those changes were approved. If the project did not establish a baseline (initial conditions), the evaluator should seek to estimate the baseline condition so that achievements and results can be properly established.</w:t>
      </w:r>
    </w:p>
    <w:p w:rsidR="006F0806" w:rsidRDefault="006F0806" w:rsidP="00361894">
      <w:pPr>
        <w:ind w:left="360"/>
        <w:rPr>
          <w:rFonts w:ascii="Times New Roman" w:hAnsi="Times New Roman"/>
          <w:sz w:val="24"/>
          <w:szCs w:val="24"/>
          <w:lang w:val="en-US"/>
        </w:rPr>
      </w:pPr>
    </w:p>
    <w:p w:rsidR="00361894" w:rsidRPr="008F41F7"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The following three criteria should be assessed to determine the level of achievements/ impacts of project outcomes and objectives and must be rated as objective as possible and must include sufficient and convincing empirical evidence</w:t>
      </w:r>
      <w:r w:rsidR="006F0806">
        <w:rPr>
          <w:rFonts w:ascii="Times New Roman" w:hAnsi="Times New Roman"/>
          <w:sz w:val="24"/>
          <w:szCs w:val="24"/>
          <w:lang w:val="en-U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3363"/>
        <w:gridCol w:w="2844"/>
      </w:tblGrid>
      <w:tr w:rsidR="00361894" w:rsidRPr="008F41F7" w:rsidTr="00540E2E">
        <w:tc>
          <w:tcPr>
            <w:tcW w:w="3621" w:type="dxa"/>
          </w:tcPr>
          <w:p w:rsidR="00361894" w:rsidRPr="00540E2E" w:rsidRDefault="00361894" w:rsidP="00540E2E">
            <w:pPr>
              <w:autoSpaceDE w:val="0"/>
              <w:autoSpaceDN w:val="0"/>
              <w:adjustRightInd w:val="0"/>
              <w:ind w:left="360"/>
              <w:rPr>
                <w:rFonts w:ascii="Times New Roman" w:hAnsi="Times New Roman" w:cs="Times New Roman"/>
                <w:b/>
                <w:bCs/>
                <w:sz w:val="22"/>
                <w:szCs w:val="22"/>
                <w:lang w:val="en-US" w:eastAsia="ja-JP"/>
              </w:rPr>
            </w:pPr>
            <w:r w:rsidRPr="00540E2E">
              <w:rPr>
                <w:rFonts w:ascii="Times New Roman" w:hAnsi="Times New Roman" w:cs="Times New Roman"/>
                <w:b/>
                <w:bCs/>
                <w:sz w:val="22"/>
                <w:szCs w:val="22"/>
                <w:lang w:val="en-US" w:eastAsia="ja-JP"/>
              </w:rPr>
              <w:t>For Each  Output and Outcome to be rated for below</w:t>
            </w:r>
          </w:p>
        </w:tc>
        <w:tc>
          <w:tcPr>
            <w:tcW w:w="3363" w:type="dxa"/>
          </w:tcPr>
          <w:p w:rsidR="00361894" w:rsidRPr="00540E2E" w:rsidRDefault="00361894" w:rsidP="00540E2E">
            <w:pPr>
              <w:autoSpaceDE w:val="0"/>
              <w:autoSpaceDN w:val="0"/>
              <w:adjustRightInd w:val="0"/>
              <w:ind w:left="360"/>
              <w:rPr>
                <w:rFonts w:ascii="Times New Roman" w:hAnsi="Times New Roman" w:cs="Times New Roman"/>
                <w:b/>
                <w:bCs/>
                <w:sz w:val="22"/>
                <w:szCs w:val="22"/>
                <w:lang w:val="en-US" w:eastAsia="ja-JP"/>
              </w:rPr>
            </w:pPr>
            <w:r w:rsidRPr="00540E2E">
              <w:rPr>
                <w:rFonts w:ascii="Times New Roman" w:hAnsi="Times New Roman" w:cs="Times New Roman"/>
                <w:b/>
                <w:bCs/>
                <w:sz w:val="22"/>
                <w:szCs w:val="22"/>
                <w:lang w:val="en-US" w:eastAsia="ja-JP"/>
              </w:rPr>
              <w:t>Rating  to be scored for each</w:t>
            </w:r>
          </w:p>
        </w:tc>
        <w:tc>
          <w:tcPr>
            <w:tcW w:w="2844" w:type="dxa"/>
          </w:tcPr>
          <w:p w:rsidR="00361894" w:rsidRPr="00540E2E" w:rsidRDefault="00361894" w:rsidP="00540E2E">
            <w:pPr>
              <w:autoSpaceDE w:val="0"/>
              <w:autoSpaceDN w:val="0"/>
              <w:adjustRightInd w:val="0"/>
              <w:ind w:left="360"/>
              <w:rPr>
                <w:rFonts w:ascii="Times New Roman" w:hAnsi="Times New Roman" w:cs="Times New Roman"/>
                <w:b/>
                <w:bCs/>
                <w:sz w:val="22"/>
                <w:szCs w:val="22"/>
                <w:lang w:val="en-US" w:eastAsia="ja-JP"/>
              </w:rPr>
            </w:pPr>
            <w:r w:rsidRPr="00540E2E">
              <w:rPr>
                <w:rFonts w:ascii="Times New Roman" w:hAnsi="Times New Roman" w:cs="Times New Roman"/>
                <w:b/>
                <w:bCs/>
                <w:sz w:val="22"/>
                <w:szCs w:val="22"/>
                <w:lang w:val="en-US" w:eastAsia="ja-JP"/>
              </w:rPr>
              <w:t>Key Justification for rating</w:t>
            </w:r>
          </w:p>
        </w:tc>
      </w:tr>
      <w:tr w:rsidR="00361894" w:rsidRPr="008F41F7" w:rsidTr="00540E2E">
        <w:tc>
          <w:tcPr>
            <w:tcW w:w="3621" w:type="dxa"/>
          </w:tcPr>
          <w:p w:rsidR="00361894" w:rsidRPr="00540E2E" w:rsidRDefault="00361894" w:rsidP="00540E2E">
            <w:pPr>
              <w:pStyle w:val="ListParagraph"/>
              <w:numPr>
                <w:ilvl w:val="0"/>
                <w:numId w:val="15"/>
              </w:numPr>
              <w:autoSpaceDE w:val="0"/>
              <w:autoSpaceDN w:val="0"/>
              <w:adjustRightInd w:val="0"/>
              <w:spacing w:after="0" w:line="240" w:lineRule="auto"/>
              <w:jc w:val="both"/>
              <w:rPr>
                <w:rFonts w:ascii="Times New Roman" w:hAnsi="Times New Roman"/>
                <w:lang w:val="en-US" w:eastAsia="ja-JP"/>
              </w:rPr>
            </w:pPr>
            <w:r w:rsidRPr="00540E2E">
              <w:rPr>
                <w:rFonts w:ascii="Times New Roman" w:hAnsi="Times New Roman"/>
                <w:b/>
                <w:bCs/>
                <w:lang w:val="en-US" w:eastAsia="ja-JP"/>
              </w:rPr>
              <w:t>Relevance</w:t>
            </w:r>
            <w:r w:rsidRPr="00540E2E">
              <w:rPr>
                <w:rFonts w:ascii="Times New Roman" w:hAnsi="Times New Roman"/>
                <w:lang w:val="en-US" w:eastAsia="ja-JP"/>
              </w:rPr>
              <w:t>: Were the project’s outcomes consistent with the focal areas/operational program strategies and country priorities?</w:t>
            </w:r>
          </w:p>
        </w:tc>
        <w:tc>
          <w:tcPr>
            <w:tcW w:w="3363" w:type="dxa"/>
          </w:tcPr>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 xml:space="preserve">Satisfactory (S): </w:t>
            </w:r>
            <w:r w:rsidRPr="00540E2E">
              <w:rPr>
                <w:rFonts w:ascii="Times New Roman" w:hAnsi="Times New Roman" w:cs="Times New Roman"/>
                <w:sz w:val="22"/>
                <w:szCs w:val="22"/>
                <w:lang w:val="en-US" w:eastAsia="ja-JP"/>
              </w:rPr>
              <w:t>The project had minor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Moderately Satisfactory (MS):</w:t>
            </w:r>
            <w:r w:rsidRPr="00540E2E">
              <w:rPr>
                <w:rFonts w:ascii="Times New Roman" w:hAnsi="Times New Roman" w:cs="Times New Roman"/>
                <w:sz w:val="22"/>
                <w:szCs w:val="22"/>
                <w:lang w:val="en-US" w:eastAsia="ja-JP"/>
              </w:rPr>
              <w:t xml:space="preserve"> The project had moderate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Moderately Unsatisfactory (MU):</w:t>
            </w:r>
            <w:r w:rsidRPr="00540E2E">
              <w:rPr>
                <w:rFonts w:ascii="Times New Roman" w:hAnsi="Times New Roman" w:cs="Times New Roman"/>
                <w:sz w:val="22"/>
                <w:szCs w:val="22"/>
                <w:lang w:val="en-US" w:eastAsia="ja-JP"/>
              </w:rPr>
              <w:t xml:space="preserve"> The project had significant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Unsatisfactory (U)</w:t>
            </w:r>
            <w:r w:rsidRPr="00540E2E">
              <w:rPr>
                <w:rFonts w:ascii="Times New Roman" w:hAnsi="Times New Roman" w:cs="Times New Roman"/>
                <w:sz w:val="22"/>
                <w:szCs w:val="22"/>
                <w:lang w:val="en-US" w:eastAsia="ja-JP"/>
              </w:rPr>
              <w:t xml:space="preserve"> The project had major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b/>
                <w:bCs/>
                <w:sz w:val="22"/>
                <w:szCs w:val="22"/>
                <w:lang w:val="en-US" w:eastAsia="ja-JP"/>
              </w:rPr>
            </w:pPr>
            <w:r w:rsidRPr="00540E2E">
              <w:rPr>
                <w:rFonts w:ascii="Times New Roman" w:hAnsi="Times New Roman" w:cs="Times New Roman"/>
                <w:b/>
                <w:sz w:val="22"/>
                <w:szCs w:val="22"/>
                <w:lang w:val="en-US" w:eastAsia="ja-JP"/>
              </w:rPr>
              <w:t xml:space="preserve">Highly Unsatisfactory (HU): </w:t>
            </w:r>
            <w:r w:rsidRPr="00540E2E">
              <w:rPr>
                <w:rFonts w:ascii="Times New Roman" w:hAnsi="Times New Roman" w:cs="Times New Roman"/>
                <w:sz w:val="22"/>
                <w:szCs w:val="22"/>
                <w:lang w:val="en-US" w:eastAsia="ja-JP"/>
              </w:rPr>
              <w:t xml:space="preserve">The </w:t>
            </w:r>
            <w:r w:rsidRPr="00540E2E">
              <w:rPr>
                <w:rFonts w:ascii="Times New Roman" w:hAnsi="Times New Roman" w:cs="Times New Roman"/>
                <w:sz w:val="22"/>
                <w:szCs w:val="22"/>
                <w:lang w:val="en-US" w:eastAsia="ja-JP"/>
              </w:rPr>
              <w:lastRenderedPageBreak/>
              <w:t>project had severe shortcomings in the achievement of its objectives, in terms of relevance, effectiveness or efficiency.</w:t>
            </w:r>
          </w:p>
        </w:tc>
        <w:tc>
          <w:tcPr>
            <w:tcW w:w="2844" w:type="dxa"/>
          </w:tcPr>
          <w:p w:rsidR="00361894" w:rsidRPr="00540E2E" w:rsidRDefault="00361894" w:rsidP="00540E2E">
            <w:pPr>
              <w:autoSpaceDE w:val="0"/>
              <w:autoSpaceDN w:val="0"/>
              <w:adjustRightInd w:val="0"/>
              <w:rPr>
                <w:rFonts w:ascii="Times New Roman" w:hAnsi="Times New Roman" w:cs="Times New Roman"/>
                <w:b/>
                <w:sz w:val="22"/>
                <w:szCs w:val="22"/>
                <w:lang w:val="en-US" w:eastAsia="ja-JP"/>
              </w:rPr>
            </w:pPr>
          </w:p>
        </w:tc>
      </w:tr>
      <w:tr w:rsidR="00361894" w:rsidRPr="008F41F7" w:rsidTr="00540E2E">
        <w:tc>
          <w:tcPr>
            <w:tcW w:w="3621" w:type="dxa"/>
          </w:tcPr>
          <w:p w:rsidR="00361894" w:rsidRPr="00540E2E" w:rsidRDefault="00361894" w:rsidP="00540E2E">
            <w:pPr>
              <w:pStyle w:val="ListParagraph"/>
              <w:numPr>
                <w:ilvl w:val="0"/>
                <w:numId w:val="15"/>
              </w:numPr>
              <w:autoSpaceDE w:val="0"/>
              <w:autoSpaceDN w:val="0"/>
              <w:adjustRightInd w:val="0"/>
              <w:spacing w:after="0" w:line="240" w:lineRule="auto"/>
              <w:jc w:val="both"/>
              <w:rPr>
                <w:rFonts w:ascii="Times New Roman" w:hAnsi="Times New Roman"/>
                <w:lang w:val="en-US" w:eastAsia="ja-JP"/>
              </w:rPr>
            </w:pPr>
            <w:r w:rsidRPr="00540E2E">
              <w:rPr>
                <w:rFonts w:ascii="Times New Roman" w:hAnsi="Times New Roman"/>
                <w:lang w:val="en-US" w:eastAsia="ja-JP"/>
              </w:rPr>
              <w:lastRenderedPageBreak/>
              <w:t xml:space="preserve"> </w:t>
            </w:r>
            <w:r w:rsidRPr="00540E2E">
              <w:rPr>
                <w:rFonts w:ascii="Times New Roman" w:hAnsi="Times New Roman"/>
                <w:b/>
                <w:bCs/>
                <w:lang w:val="en-US" w:eastAsia="ja-JP"/>
              </w:rPr>
              <w:t>Effectiveness</w:t>
            </w:r>
            <w:r w:rsidRPr="00540E2E">
              <w:rPr>
                <w:rFonts w:ascii="Times New Roman" w:hAnsi="Times New Roman"/>
                <w:lang w:val="en-US" w:eastAsia="ja-JP"/>
              </w:rPr>
              <w:t>: Are the actual project outcomes commensurate with the original</w:t>
            </w:r>
            <w:r w:rsidR="006F0806" w:rsidRPr="00540E2E">
              <w:rPr>
                <w:rFonts w:ascii="Times New Roman" w:hAnsi="Times New Roman"/>
                <w:lang w:val="en-US" w:eastAsia="ja-JP"/>
              </w:rPr>
              <w:t xml:space="preserve"> or modified project objectives</w:t>
            </w:r>
            <w:r w:rsidRPr="00540E2E">
              <w:rPr>
                <w:rFonts w:ascii="Times New Roman" w:hAnsi="Times New Roman"/>
                <w:lang w:val="en-US" w:eastAsia="ja-JP"/>
              </w:rPr>
              <w:t>)? In case the original or modified expected results are merely outputs/inputs then the evaluators should assess if there were any real outcomes of the project and if yes then whether these are commensurate with the realistic expectations from such projects.</w:t>
            </w:r>
          </w:p>
        </w:tc>
        <w:tc>
          <w:tcPr>
            <w:tcW w:w="3363" w:type="dxa"/>
          </w:tcPr>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 xml:space="preserve">Satisfactory (S): </w:t>
            </w:r>
            <w:r w:rsidRPr="00540E2E">
              <w:rPr>
                <w:rFonts w:ascii="Times New Roman" w:hAnsi="Times New Roman" w:cs="Times New Roman"/>
                <w:sz w:val="22"/>
                <w:szCs w:val="22"/>
                <w:lang w:val="en-US" w:eastAsia="ja-JP"/>
              </w:rPr>
              <w:t>The project had minor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Moderately Satisfactory (MS):</w:t>
            </w:r>
            <w:r w:rsidRPr="00540E2E">
              <w:rPr>
                <w:rFonts w:ascii="Times New Roman" w:hAnsi="Times New Roman" w:cs="Times New Roman"/>
                <w:sz w:val="22"/>
                <w:szCs w:val="22"/>
                <w:lang w:val="en-US" w:eastAsia="ja-JP"/>
              </w:rPr>
              <w:t xml:space="preserve"> The project had moderate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Moderately Unsatisfactory (MU):</w:t>
            </w:r>
            <w:r w:rsidRPr="00540E2E">
              <w:rPr>
                <w:rFonts w:ascii="Times New Roman" w:hAnsi="Times New Roman" w:cs="Times New Roman"/>
                <w:sz w:val="22"/>
                <w:szCs w:val="22"/>
                <w:lang w:val="en-US" w:eastAsia="ja-JP"/>
              </w:rPr>
              <w:t xml:space="preserve"> The project had significant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Unsatisfactory (U)</w:t>
            </w:r>
            <w:r w:rsidRPr="00540E2E">
              <w:rPr>
                <w:rFonts w:ascii="Times New Roman" w:hAnsi="Times New Roman" w:cs="Times New Roman"/>
                <w:sz w:val="22"/>
                <w:szCs w:val="22"/>
                <w:lang w:val="en-US" w:eastAsia="ja-JP"/>
              </w:rPr>
              <w:t xml:space="preserve"> The project had major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 xml:space="preserve">Highly Unsatisfactory (HU): </w:t>
            </w:r>
            <w:r w:rsidRPr="00540E2E">
              <w:rPr>
                <w:rFonts w:ascii="Times New Roman" w:hAnsi="Times New Roman" w:cs="Times New Roman"/>
                <w:sz w:val="22"/>
                <w:szCs w:val="22"/>
                <w:lang w:val="en-US" w:eastAsia="ja-JP"/>
              </w:rPr>
              <w:t>The project had severe shortcomings in the achievement of its objectives, in terms of relevance, effectiveness or efficiency.</w:t>
            </w:r>
          </w:p>
        </w:tc>
        <w:tc>
          <w:tcPr>
            <w:tcW w:w="2844" w:type="dxa"/>
          </w:tcPr>
          <w:p w:rsidR="00361894" w:rsidRPr="00540E2E" w:rsidRDefault="00361894" w:rsidP="00540E2E">
            <w:pPr>
              <w:autoSpaceDE w:val="0"/>
              <w:autoSpaceDN w:val="0"/>
              <w:adjustRightInd w:val="0"/>
              <w:rPr>
                <w:rFonts w:ascii="Times New Roman" w:hAnsi="Times New Roman" w:cs="Times New Roman"/>
                <w:b/>
                <w:sz w:val="22"/>
                <w:szCs w:val="22"/>
                <w:lang w:val="en-US" w:eastAsia="ja-JP"/>
              </w:rPr>
            </w:pPr>
          </w:p>
        </w:tc>
      </w:tr>
      <w:tr w:rsidR="00361894" w:rsidRPr="008F41F7" w:rsidTr="00540E2E">
        <w:tc>
          <w:tcPr>
            <w:tcW w:w="3621" w:type="dxa"/>
          </w:tcPr>
          <w:p w:rsidR="00361894" w:rsidRPr="00540E2E" w:rsidRDefault="00361894" w:rsidP="00540E2E">
            <w:pPr>
              <w:pStyle w:val="ListParagraph"/>
              <w:numPr>
                <w:ilvl w:val="0"/>
                <w:numId w:val="15"/>
              </w:numPr>
              <w:autoSpaceDE w:val="0"/>
              <w:autoSpaceDN w:val="0"/>
              <w:adjustRightInd w:val="0"/>
              <w:spacing w:after="0" w:line="240" w:lineRule="auto"/>
              <w:jc w:val="both"/>
              <w:rPr>
                <w:rFonts w:ascii="Times New Roman" w:hAnsi="Times New Roman"/>
                <w:lang w:val="en-US" w:eastAsia="ja-JP"/>
              </w:rPr>
            </w:pPr>
            <w:r w:rsidRPr="00540E2E">
              <w:rPr>
                <w:rFonts w:ascii="Times New Roman" w:hAnsi="Times New Roman"/>
                <w:b/>
                <w:bCs/>
                <w:lang w:val="en-US" w:eastAsia="ja-JP"/>
              </w:rPr>
              <w:t>Efficiency</w:t>
            </w:r>
            <w:r w:rsidRPr="00540E2E">
              <w:rPr>
                <w:rFonts w:ascii="Times New Roman" w:hAnsi="Times New Roman"/>
                <w:lang w:val="en-US" w:eastAsia="ja-JP"/>
              </w:rPr>
              <w:t>: Was the project cost effective? Was the project the least cost option? Was the project implementation delayed and if it was, then did that affect cost-effectiveness? Wherever possible, the evaluator should also compare the cost-time vs. outcomes relationship of the project with that of other similar projects.</w:t>
            </w:r>
          </w:p>
        </w:tc>
        <w:tc>
          <w:tcPr>
            <w:tcW w:w="3363" w:type="dxa"/>
          </w:tcPr>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 xml:space="preserve">Satisfactory (S): </w:t>
            </w:r>
            <w:r w:rsidRPr="00540E2E">
              <w:rPr>
                <w:rFonts w:ascii="Times New Roman" w:hAnsi="Times New Roman" w:cs="Times New Roman"/>
                <w:sz w:val="22"/>
                <w:szCs w:val="22"/>
                <w:lang w:val="en-US" w:eastAsia="ja-JP"/>
              </w:rPr>
              <w:t>The project had minor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Moderately Satisfactory (MS):</w:t>
            </w:r>
            <w:r w:rsidRPr="00540E2E">
              <w:rPr>
                <w:rFonts w:ascii="Times New Roman" w:hAnsi="Times New Roman" w:cs="Times New Roman"/>
                <w:sz w:val="22"/>
                <w:szCs w:val="22"/>
                <w:lang w:val="en-US" w:eastAsia="ja-JP"/>
              </w:rPr>
              <w:t xml:space="preserve"> The project had moderate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Moderately Unsatisfactory (MU):</w:t>
            </w:r>
            <w:r w:rsidRPr="00540E2E">
              <w:rPr>
                <w:rFonts w:ascii="Times New Roman" w:hAnsi="Times New Roman" w:cs="Times New Roman"/>
                <w:sz w:val="22"/>
                <w:szCs w:val="22"/>
                <w:lang w:val="en-US" w:eastAsia="ja-JP"/>
              </w:rPr>
              <w:t xml:space="preserve"> The project had significant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sz w:val="22"/>
                <w:szCs w:val="22"/>
                <w:lang w:val="en-US" w:eastAsia="ja-JP"/>
              </w:rPr>
            </w:pPr>
            <w:r w:rsidRPr="00540E2E">
              <w:rPr>
                <w:rFonts w:ascii="Times New Roman" w:hAnsi="Times New Roman" w:cs="Times New Roman"/>
                <w:b/>
                <w:sz w:val="22"/>
                <w:szCs w:val="22"/>
                <w:lang w:val="en-US" w:eastAsia="ja-JP"/>
              </w:rPr>
              <w:t>Unsatisfactory (U)</w:t>
            </w:r>
            <w:r w:rsidRPr="00540E2E">
              <w:rPr>
                <w:rFonts w:ascii="Times New Roman" w:hAnsi="Times New Roman" w:cs="Times New Roman"/>
                <w:sz w:val="22"/>
                <w:szCs w:val="22"/>
                <w:lang w:val="en-US" w:eastAsia="ja-JP"/>
              </w:rPr>
              <w:t xml:space="preserve"> The project had major shortcomings in the achievement of its objectives, in terms of relevance, effectiveness or efficiency.</w:t>
            </w:r>
          </w:p>
          <w:p w:rsidR="00361894" w:rsidRPr="00540E2E" w:rsidRDefault="00361894" w:rsidP="00540E2E">
            <w:pPr>
              <w:autoSpaceDE w:val="0"/>
              <w:autoSpaceDN w:val="0"/>
              <w:adjustRightInd w:val="0"/>
              <w:rPr>
                <w:rFonts w:ascii="Times New Roman" w:hAnsi="Times New Roman" w:cs="Times New Roman"/>
                <w:b/>
                <w:bCs/>
                <w:sz w:val="22"/>
                <w:szCs w:val="22"/>
                <w:lang w:val="en-US" w:eastAsia="ja-JP"/>
              </w:rPr>
            </w:pPr>
            <w:r w:rsidRPr="00540E2E">
              <w:rPr>
                <w:rFonts w:ascii="Times New Roman" w:hAnsi="Times New Roman" w:cs="Times New Roman"/>
                <w:b/>
                <w:sz w:val="22"/>
                <w:szCs w:val="22"/>
                <w:lang w:val="en-US" w:eastAsia="ja-JP"/>
              </w:rPr>
              <w:t xml:space="preserve">Highly Unsatisfactory (HU): </w:t>
            </w:r>
            <w:r w:rsidRPr="00540E2E">
              <w:rPr>
                <w:rFonts w:ascii="Times New Roman" w:hAnsi="Times New Roman" w:cs="Times New Roman"/>
                <w:sz w:val="22"/>
                <w:szCs w:val="22"/>
                <w:lang w:val="en-US" w:eastAsia="ja-JP"/>
              </w:rPr>
              <w:t>The project had severe shortcomings in the achievement of its objectives, in terms of relevance, effectiveness or efficiency.</w:t>
            </w:r>
          </w:p>
        </w:tc>
        <w:tc>
          <w:tcPr>
            <w:tcW w:w="2844" w:type="dxa"/>
          </w:tcPr>
          <w:p w:rsidR="00361894" w:rsidRPr="00540E2E" w:rsidRDefault="00361894" w:rsidP="00540E2E">
            <w:pPr>
              <w:autoSpaceDE w:val="0"/>
              <w:autoSpaceDN w:val="0"/>
              <w:adjustRightInd w:val="0"/>
              <w:rPr>
                <w:rFonts w:ascii="Times New Roman" w:hAnsi="Times New Roman" w:cs="Times New Roman"/>
                <w:b/>
                <w:sz w:val="22"/>
                <w:szCs w:val="22"/>
                <w:lang w:val="en-US" w:eastAsia="ja-JP"/>
              </w:rPr>
            </w:pPr>
          </w:p>
        </w:tc>
      </w:tr>
    </w:tbl>
    <w:p w:rsidR="00361894" w:rsidRDefault="00361894" w:rsidP="00361894">
      <w:pPr>
        <w:ind w:left="360"/>
        <w:rPr>
          <w:rFonts w:ascii="Times New Roman" w:hAnsi="Times New Roman"/>
          <w:sz w:val="24"/>
          <w:szCs w:val="24"/>
          <w:lang w:val="en-GB"/>
        </w:rPr>
      </w:pPr>
    </w:p>
    <w:p w:rsidR="00361894" w:rsidRPr="00833388" w:rsidRDefault="00361894" w:rsidP="00361894">
      <w:pPr>
        <w:ind w:left="360"/>
        <w:rPr>
          <w:rFonts w:ascii="Times New Roman" w:hAnsi="Times New Roman"/>
          <w:sz w:val="24"/>
          <w:szCs w:val="24"/>
          <w:lang w:val="en-GB"/>
        </w:rPr>
      </w:pPr>
      <w:r w:rsidRPr="008F41F7">
        <w:rPr>
          <w:rFonts w:ascii="Times New Roman" w:hAnsi="Times New Roman"/>
          <w:sz w:val="24"/>
          <w:szCs w:val="24"/>
          <w:lang w:val="en-GB"/>
        </w:rPr>
        <w:lastRenderedPageBreak/>
        <w:t>The consultant will use a project logical framework to determine the overall contribution of project outcomes to development and global environmental goals. The consultant is also invited to highlight contributions which are strictly beyond the project scope.</w:t>
      </w:r>
    </w:p>
    <w:p w:rsidR="00361894" w:rsidRDefault="00361894" w:rsidP="00361894">
      <w:pPr>
        <w:ind w:left="360"/>
        <w:rPr>
          <w:rFonts w:ascii="Times New Roman" w:hAnsi="Times New Roman"/>
          <w:sz w:val="24"/>
          <w:szCs w:val="24"/>
          <w:lang w:val="en-GB"/>
        </w:rPr>
      </w:pPr>
    </w:p>
    <w:p w:rsidR="00361894" w:rsidRPr="008F41F7" w:rsidRDefault="00361894" w:rsidP="00361894">
      <w:pPr>
        <w:ind w:left="360"/>
        <w:rPr>
          <w:rFonts w:ascii="Times New Roman" w:hAnsi="Times New Roman"/>
          <w:sz w:val="24"/>
          <w:szCs w:val="24"/>
          <w:lang w:val="en-US"/>
        </w:rPr>
      </w:pPr>
      <w:r w:rsidRPr="008F41F7">
        <w:rPr>
          <w:rFonts w:ascii="Times New Roman" w:hAnsi="Times New Roman"/>
          <w:b/>
          <w:i/>
          <w:sz w:val="24"/>
          <w:szCs w:val="24"/>
          <w:lang w:val="en-US"/>
        </w:rPr>
        <w:t>Overall Rating:</w:t>
      </w:r>
      <w:r>
        <w:rPr>
          <w:rFonts w:ascii="Times New Roman" w:hAnsi="Times New Roman"/>
          <w:b/>
          <w:i/>
          <w:sz w:val="24"/>
          <w:szCs w:val="24"/>
          <w:lang w:val="en-US"/>
        </w:rPr>
        <w:t xml:space="preserve"> </w:t>
      </w:r>
      <w:r>
        <w:rPr>
          <w:rFonts w:ascii="Times New Roman" w:hAnsi="Times New Roman"/>
          <w:sz w:val="24"/>
          <w:szCs w:val="24"/>
          <w:lang w:val="en-US"/>
        </w:rPr>
        <w:t>An overall rating for the project will be given based on the above.</w:t>
      </w:r>
    </w:p>
    <w:p w:rsidR="00361894" w:rsidRPr="008F41F7" w:rsidRDefault="00361894" w:rsidP="00361894">
      <w:pPr>
        <w:ind w:left="360"/>
        <w:rPr>
          <w:rFonts w:ascii="Times New Roman" w:hAnsi="Times New Roman"/>
          <w:i/>
          <w:sz w:val="24"/>
          <w:szCs w:val="24"/>
          <w:lang w:val="en-US"/>
        </w:rPr>
      </w:pPr>
    </w:p>
    <w:p w:rsidR="00361894" w:rsidRPr="008F41F7" w:rsidRDefault="00361894" w:rsidP="00361894">
      <w:pPr>
        <w:ind w:left="360"/>
        <w:rPr>
          <w:rFonts w:ascii="Times New Roman" w:hAnsi="Times New Roman"/>
          <w:i/>
          <w:sz w:val="24"/>
          <w:szCs w:val="24"/>
          <w:lang w:val="en-US"/>
        </w:rPr>
      </w:pPr>
      <w:r w:rsidRPr="008F41F7">
        <w:rPr>
          <w:rFonts w:ascii="Times New Roman" w:hAnsi="Times New Roman"/>
          <w:i/>
          <w:sz w:val="24"/>
          <w:szCs w:val="24"/>
          <w:lang w:val="en-US"/>
        </w:rPr>
        <w:t>NOTE: The overall outcomes rating cannot not be higher than the lowest rating on relevance and effectiveness. Thus, to have an overall satisfactory rating for an outcome, project must have at least satisfactory ratings on both relevance and effectiveness.</w:t>
      </w:r>
    </w:p>
    <w:p w:rsidR="00361894" w:rsidRPr="00833388" w:rsidRDefault="00361894" w:rsidP="00361894">
      <w:pPr>
        <w:ind w:left="360"/>
        <w:rPr>
          <w:rFonts w:ascii="Times New Roman" w:hAnsi="Times New Roman"/>
          <w:sz w:val="24"/>
          <w:szCs w:val="24"/>
          <w:lang w:val="en-GB"/>
        </w:rPr>
      </w:pPr>
    </w:p>
    <w:p w:rsidR="00361894" w:rsidRDefault="00361894" w:rsidP="00361894">
      <w:pPr>
        <w:rPr>
          <w:rFonts w:ascii="Times New Roman" w:hAnsi="Times New Roman"/>
          <w:b/>
          <w:bCs/>
          <w:sz w:val="24"/>
          <w:szCs w:val="24"/>
          <w:lang w:val="en-US"/>
        </w:rPr>
      </w:pPr>
    </w:p>
    <w:p w:rsidR="00361894" w:rsidRDefault="00361894" w:rsidP="00361894">
      <w:pPr>
        <w:pStyle w:val="ListParagraph"/>
        <w:numPr>
          <w:ilvl w:val="0"/>
          <w:numId w:val="2"/>
        </w:numPr>
        <w:rPr>
          <w:rFonts w:ascii="Times New Roman" w:hAnsi="Times New Roman"/>
          <w:bCs/>
          <w:sz w:val="24"/>
          <w:szCs w:val="24"/>
          <w:lang w:val="en-US"/>
        </w:rPr>
      </w:pPr>
      <w:r w:rsidRPr="008F41F7">
        <w:rPr>
          <w:rFonts w:ascii="Times New Roman" w:hAnsi="Times New Roman"/>
          <w:sz w:val="24"/>
          <w:szCs w:val="24"/>
          <w:lang w:val="en-GB"/>
        </w:rPr>
        <w:t>Assessment</w:t>
      </w:r>
      <w:r w:rsidRPr="00BF5D92">
        <w:rPr>
          <w:rFonts w:ascii="Times New Roman" w:hAnsi="Times New Roman"/>
          <w:bCs/>
          <w:sz w:val="24"/>
          <w:szCs w:val="24"/>
          <w:lang w:val="en-US"/>
        </w:rPr>
        <w:t xml:space="preserve"> of Sustainability of Project Outcomes</w:t>
      </w:r>
    </w:p>
    <w:p w:rsidR="00361894"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As per the GEF Monitoring and Evaluation Policy, 2006, a terminal evaluation will assess at the minimum the “likelihood of sustainability of outcomes at project termination, and provide a rating for this.” The sustainability assessment will give special attention to analysis of the risks that are likely to affect the persistence of project outcomes. The sustainability assessment should also explain how other important contextual factors that are not outcomes of intervention, directly or indirectly, intended or unintended.  Sustainability will be understood as the likelihood of continued benefits after the GEF project ends.</w:t>
      </w:r>
    </w:p>
    <w:p w:rsidR="00361894" w:rsidRPr="008F41F7" w:rsidRDefault="00361894" w:rsidP="00361894">
      <w:pPr>
        <w:rPr>
          <w:rFonts w:ascii="Times New Roman" w:hAnsi="Times New Roman"/>
          <w:sz w:val="24"/>
          <w:szCs w:val="24"/>
          <w:lang w:val="en-US"/>
        </w:rPr>
      </w:pPr>
    </w:p>
    <w:p w:rsidR="00361894"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The following four dimensions or aspects of sustainability should be addressed: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0"/>
        <w:gridCol w:w="3623"/>
        <w:gridCol w:w="2573"/>
      </w:tblGrid>
      <w:tr w:rsidR="00361894" w:rsidRPr="008F41F7" w:rsidTr="00540E2E">
        <w:tc>
          <w:tcPr>
            <w:tcW w:w="3798" w:type="dxa"/>
          </w:tcPr>
          <w:p w:rsidR="00361894" w:rsidRPr="00540E2E" w:rsidRDefault="00361894" w:rsidP="00DA7161">
            <w:pPr>
              <w:rPr>
                <w:rFonts w:ascii="Times New Roman" w:hAnsi="Times New Roman"/>
                <w:b/>
                <w:bCs/>
                <w:sz w:val="24"/>
                <w:szCs w:val="24"/>
                <w:lang w:val="en-US" w:eastAsia="ja-JP"/>
              </w:rPr>
            </w:pPr>
            <w:r w:rsidRPr="00540E2E">
              <w:rPr>
                <w:rFonts w:ascii="Times New Roman" w:hAnsi="Times New Roman"/>
                <w:b/>
                <w:bCs/>
                <w:sz w:val="24"/>
                <w:szCs w:val="24"/>
                <w:lang w:val="en-US" w:eastAsia="ja-JP"/>
              </w:rPr>
              <w:t>Key issues</w:t>
            </w:r>
          </w:p>
        </w:tc>
        <w:tc>
          <w:tcPr>
            <w:tcW w:w="3690" w:type="dxa"/>
          </w:tcPr>
          <w:p w:rsidR="00361894" w:rsidRPr="00540E2E" w:rsidRDefault="00361894" w:rsidP="00DA7161">
            <w:pPr>
              <w:rPr>
                <w:rFonts w:ascii="Times New Roman" w:hAnsi="Times New Roman"/>
                <w:b/>
                <w:sz w:val="24"/>
                <w:szCs w:val="24"/>
                <w:lang w:val="en-US" w:eastAsia="ja-JP"/>
              </w:rPr>
            </w:pPr>
            <w:r w:rsidRPr="00540E2E">
              <w:rPr>
                <w:rFonts w:ascii="Times New Roman" w:hAnsi="Times New Roman"/>
                <w:b/>
                <w:sz w:val="24"/>
                <w:szCs w:val="24"/>
                <w:lang w:val="en-US" w:eastAsia="ja-JP"/>
              </w:rPr>
              <w:t>Rating</w:t>
            </w:r>
          </w:p>
        </w:tc>
        <w:tc>
          <w:tcPr>
            <w:tcW w:w="2610" w:type="dxa"/>
          </w:tcPr>
          <w:p w:rsidR="00361894" w:rsidRPr="00540E2E" w:rsidRDefault="00361894" w:rsidP="00DA7161">
            <w:pPr>
              <w:rPr>
                <w:rFonts w:ascii="Times New Roman" w:hAnsi="Times New Roman"/>
                <w:b/>
                <w:sz w:val="24"/>
                <w:szCs w:val="24"/>
                <w:lang w:val="en-US" w:eastAsia="ja-JP"/>
              </w:rPr>
            </w:pPr>
            <w:r w:rsidRPr="00540E2E">
              <w:rPr>
                <w:rFonts w:ascii="Times New Roman" w:hAnsi="Times New Roman"/>
                <w:b/>
                <w:sz w:val="24"/>
                <w:szCs w:val="24"/>
                <w:lang w:val="en-US" w:eastAsia="ja-JP"/>
              </w:rPr>
              <w:t>Key justification for rating</w:t>
            </w:r>
          </w:p>
        </w:tc>
      </w:tr>
      <w:tr w:rsidR="00361894" w:rsidRPr="008F41F7" w:rsidTr="00540E2E">
        <w:tc>
          <w:tcPr>
            <w:tcW w:w="3798" w:type="dxa"/>
          </w:tcPr>
          <w:p w:rsidR="00361894" w:rsidRPr="00540E2E" w:rsidRDefault="00361894" w:rsidP="00540E2E">
            <w:pPr>
              <w:numPr>
                <w:ilvl w:val="0"/>
                <w:numId w:val="16"/>
              </w:numPr>
              <w:rPr>
                <w:rFonts w:ascii="Times New Roman" w:hAnsi="Times New Roman"/>
                <w:sz w:val="24"/>
                <w:szCs w:val="24"/>
                <w:lang w:val="en-US" w:eastAsia="ja-JP"/>
              </w:rPr>
            </w:pPr>
            <w:r w:rsidRPr="00540E2E">
              <w:rPr>
                <w:rFonts w:ascii="Times New Roman" w:hAnsi="Times New Roman"/>
                <w:b/>
                <w:bCs/>
                <w:sz w:val="24"/>
                <w:szCs w:val="24"/>
                <w:lang w:val="en-US" w:eastAsia="ja-JP"/>
              </w:rPr>
              <w:t xml:space="preserve">Financial resources: </w:t>
            </w:r>
            <w:r w:rsidRPr="00540E2E">
              <w:rPr>
                <w:rFonts w:ascii="Times New Roman" w:hAnsi="Times New Roman"/>
                <w:sz w:val="24"/>
                <w:szCs w:val="24"/>
                <w:lang w:val="en-US" w:eastAsia="ja-JP"/>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690" w:type="dxa"/>
          </w:tcPr>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Likely (L):</w:t>
            </w:r>
            <w:r w:rsidRPr="00540E2E">
              <w:rPr>
                <w:rFonts w:ascii="Times New Roman" w:hAnsi="Times New Roman"/>
                <w:sz w:val="24"/>
                <w:szCs w:val="24"/>
                <w:lang w:val="en-US" w:eastAsia="ja-JP"/>
              </w:rPr>
              <w:t xml:space="preserve"> There are no or negligible risks that affect this dimension of sustainability. </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Likely (ML):</w:t>
            </w:r>
            <w:r w:rsidRPr="00540E2E">
              <w:rPr>
                <w:rFonts w:ascii="Times New Roman" w:hAnsi="Times New Roman"/>
                <w:sz w:val="24"/>
                <w:szCs w:val="24"/>
                <w:lang w:val="en-US" w:eastAsia="ja-JP"/>
              </w:rPr>
              <w:t xml:space="preserve"> There are moderate risks that affect this dimension of</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sz w:val="24"/>
                <w:szCs w:val="24"/>
                <w:lang w:val="en-US" w:eastAsia="ja-JP"/>
              </w:rPr>
              <w:t>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Unlikely (MU):</w:t>
            </w:r>
            <w:r w:rsidRPr="00540E2E">
              <w:rPr>
                <w:rFonts w:ascii="Times New Roman" w:hAnsi="Times New Roman"/>
                <w:sz w:val="24"/>
                <w:szCs w:val="24"/>
                <w:lang w:val="en-US" w:eastAsia="ja-JP"/>
              </w:rPr>
              <w:t xml:space="preserve"> There are significant risks that affect this dimension of 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 xml:space="preserve">Unlikely (U): </w:t>
            </w:r>
            <w:r w:rsidRPr="00540E2E">
              <w:rPr>
                <w:rFonts w:ascii="Times New Roman" w:hAnsi="Times New Roman"/>
                <w:sz w:val="24"/>
                <w:szCs w:val="24"/>
                <w:lang w:val="en-US" w:eastAsia="ja-JP"/>
              </w:rPr>
              <w:t>There are severe risks that affect this dimension of sustainability.</w:t>
            </w:r>
          </w:p>
        </w:tc>
        <w:tc>
          <w:tcPr>
            <w:tcW w:w="2610" w:type="dxa"/>
          </w:tcPr>
          <w:p w:rsidR="00361894" w:rsidRPr="00540E2E" w:rsidRDefault="00361894" w:rsidP="00DA7161">
            <w:pPr>
              <w:rPr>
                <w:rFonts w:ascii="Times New Roman" w:hAnsi="Times New Roman"/>
                <w:b/>
                <w:sz w:val="24"/>
                <w:szCs w:val="24"/>
                <w:lang w:val="en-US" w:eastAsia="ja-JP"/>
              </w:rPr>
            </w:pPr>
          </w:p>
        </w:tc>
      </w:tr>
      <w:tr w:rsidR="00361894" w:rsidRPr="008F41F7" w:rsidTr="00540E2E">
        <w:tc>
          <w:tcPr>
            <w:tcW w:w="3798" w:type="dxa"/>
          </w:tcPr>
          <w:p w:rsidR="00361894" w:rsidRPr="00540E2E" w:rsidRDefault="00361894" w:rsidP="00540E2E">
            <w:pPr>
              <w:numPr>
                <w:ilvl w:val="0"/>
                <w:numId w:val="16"/>
              </w:numPr>
              <w:rPr>
                <w:rFonts w:ascii="Times New Roman" w:hAnsi="Times New Roman"/>
                <w:sz w:val="24"/>
                <w:szCs w:val="24"/>
                <w:lang w:val="en-US" w:eastAsia="ja-JP"/>
              </w:rPr>
            </w:pPr>
            <w:r w:rsidRPr="00540E2E">
              <w:rPr>
                <w:rFonts w:ascii="Times New Roman" w:hAnsi="Times New Roman"/>
                <w:sz w:val="24"/>
                <w:szCs w:val="24"/>
                <w:lang w:val="en-US" w:eastAsia="ja-JP"/>
              </w:rPr>
              <w:t xml:space="preserve"> </w:t>
            </w:r>
            <w:r w:rsidRPr="00540E2E">
              <w:rPr>
                <w:rFonts w:ascii="Times New Roman" w:hAnsi="Times New Roman"/>
                <w:b/>
                <w:bCs/>
                <w:sz w:val="24"/>
                <w:szCs w:val="24"/>
                <w:lang w:val="en-US" w:eastAsia="ja-JP"/>
              </w:rPr>
              <w:t xml:space="preserve">Sociopolitical: </w:t>
            </w:r>
            <w:r w:rsidRPr="00540E2E">
              <w:rPr>
                <w:rFonts w:ascii="Times New Roman" w:hAnsi="Times New Roman"/>
                <w:sz w:val="24"/>
                <w:szCs w:val="24"/>
                <w:lang w:val="en-US" w:eastAsia="ja-JP"/>
              </w:rPr>
              <w:t xml:space="preserve">Are there any social or political risks that may jeopardize sustenance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r w:rsidRPr="00540E2E">
              <w:rPr>
                <w:rFonts w:ascii="Times New Roman" w:hAnsi="Times New Roman"/>
                <w:sz w:val="24"/>
                <w:szCs w:val="24"/>
                <w:lang w:val="en-US" w:eastAsia="ja-JP"/>
              </w:rPr>
              <w:lastRenderedPageBreak/>
              <w:t>sufficient public / stakeholder awareness in support of the long term objectives of the project?</w:t>
            </w:r>
          </w:p>
        </w:tc>
        <w:tc>
          <w:tcPr>
            <w:tcW w:w="3690" w:type="dxa"/>
          </w:tcPr>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lastRenderedPageBreak/>
              <w:t>Likely (L):</w:t>
            </w:r>
            <w:r w:rsidRPr="00540E2E">
              <w:rPr>
                <w:rFonts w:ascii="Times New Roman" w:hAnsi="Times New Roman"/>
                <w:sz w:val="24"/>
                <w:szCs w:val="24"/>
                <w:lang w:val="en-US" w:eastAsia="ja-JP"/>
              </w:rPr>
              <w:t xml:space="preserve"> There are no or negligible risks that affect this dimension of sustainability. </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Likely (ML):</w:t>
            </w:r>
            <w:r w:rsidRPr="00540E2E">
              <w:rPr>
                <w:rFonts w:ascii="Times New Roman" w:hAnsi="Times New Roman"/>
                <w:sz w:val="24"/>
                <w:szCs w:val="24"/>
                <w:lang w:val="en-US" w:eastAsia="ja-JP"/>
              </w:rPr>
              <w:t xml:space="preserve"> There are moderate risks that affect this dimension of</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sz w:val="24"/>
                <w:szCs w:val="24"/>
                <w:lang w:val="en-US" w:eastAsia="ja-JP"/>
              </w:rPr>
              <w:t>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Unlikely (MU):</w:t>
            </w:r>
            <w:r w:rsidRPr="00540E2E">
              <w:rPr>
                <w:rFonts w:ascii="Times New Roman" w:hAnsi="Times New Roman"/>
                <w:sz w:val="24"/>
                <w:szCs w:val="24"/>
                <w:lang w:val="en-US" w:eastAsia="ja-JP"/>
              </w:rPr>
              <w:t xml:space="preserve"> There are significant risks that affect this dimension of 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 xml:space="preserve">Unlikely (U): </w:t>
            </w:r>
            <w:r w:rsidRPr="00540E2E">
              <w:rPr>
                <w:rFonts w:ascii="Times New Roman" w:hAnsi="Times New Roman"/>
                <w:sz w:val="24"/>
                <w:szCs w:val="24"/>
                <w:lang w:val="en-US" w:eastAsia="ja-JP"/>
              </w:rPr>
              <w:t>There are severe risks that affect this dimension of sustainability.</w:t>
            </w:r>
          </w:p>
        </w:tc>
        <w:tc>
          <w:tcPr>
            <w:tcW w:w="2610" w:type="dxa"/>
          </w:tcPr>
          <w:p w:rsidR="00361894" w:rsidRPr="00540E2E" w:rsidRDefault="00361894" w:rsidP="00DA7161">
            <w:pPr>
              <w:rPr>
                <w:rFonts w:ascii="Times New Roman" w:hAnsi="Times New Roman"/>
                <w:b/>
                <w:sz w:val="24"/>
                <w:szCs w:val="24"/>
                <w:lang w:val="en-US" w:eastAsia="ja-JP"/>
              </w:rPr>
            </w:pPr>
          </w:p>
        </w:tc>
      </w:tr>
      <w:tr w:rsidR="00361894" w:rsidRPr="008F41F7" w:rsidTr="00540E2E">
        <w:tc>
          <w:tcPr>
            <w:tcW w:w="3798" w:type="dxa"/>
          </w:tcPr>
          <w:p w:rsidR="00361894" w:rsidRPr="00540E2E" w:rsidRDefault="00361894" w:rsidP="00540E2E">
            <w:pPr>
              <w:numPr>
                <w:ilvl w:val="0"/>
                <w:numId w:val="16"/>
              </w:numPr>
              <w:rPr>
                <w:rFonts w:ascii="Times New Roman" w:hAnsi="Times New Roman"/>
                <w:sz w:val="24"/>
                <w:szCs w:val="24"/>
                <w:lang w:val="en-US" w:eastAsia="ja-JP"/>
              </w:rPr>
            </w:pPr>
            <w:r w:rsidRPr="00540E2E">
              <w:rPr>
                <w:rFonts w:ascii="Times New Roman" w:hAnsi="Times New Roman"/>
                <w:sz w:val="24"/>
                <w:szCs w:val="24"/>
                <w:lang w:val="en-US" w:eastAsia="ja-JP"/>
              </w:rPr>
              <w:lastRenderedPageBreak/>
              <w:t xml:space="preserve"> </w:t>
            </w:r>
            <w:r w:rsidRPr="00540E2E">
              <w:rPr>
                <w:rFonts w:ascii="Times New Roman" w:hAnsi="Times New Roman"/>
                <w:b/>
                <w:bCs/>
                <w:sz w:val="24"/>
                <w:szCs w:val="24"/>
                <w:lang w:val="en-US" w:eastAsia="ja-JP"/>
              </w:rPr>
              <w:t xml:space="preserve">Institutional framework and governance: </w:t>
            </w:r>
            <w:r w:rsidRPr="00540E2E">
              <w:rPr>
                <w:rFonts w:ascii="Times New Roman" w:hAnsi="Times New Roman"/>
                <w:sz w:val="24"/>
                <w:szCs w:val="24"/>
                <w:lang w:val="en-US" w:eastAsia="ja-JP"/>
              </w:rPr>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tc>
        <w:tc>
          <w:tcPr>
            <w:tcW w:w="3690" w:type="dxa"/>
          </w:tcPr>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Likely (L):</w:t>
            </w:r>
            <w:r w:rsidRPr="00540E2E">
              <w:rPr>
                <w:rFonts w:ascii="Times New Roman" w:hAnsi="Times New Roman"/>
                <w:sz w:val="24"/>
                <w:szCs w:val="24"/>
                <w:lang w:val="en-US" w:eastAsia="ja-JP"/>
              </w:rPr>
              <w:t xml:space="preserve"> There are no or negligible risks that affect this dimension of sustainability. </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Likely (ML):</w:t>
            </w:r>
            <w:r w:rsidRPr="00540E2E">
              <w:rPr>
                <w:rFonts w:ascii="Times New Roman" w:hAnsi="Times New Roman"/>
                <w:sz w:val="24"/>
                <w:szCs w:val="24"/>
                <w:lang w:val="en-US" w:eastAsia="ja-JP"/>
              </w:rPr>
              <w:t xml:space="preserve"> There are moderate risks that affect this dimension of</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sz w:val="24"/>
                <w:szCs w:val="24"/>
                <w:lang w:val="en-US" w:eastAsia="ja-JP"/>
              </w:rPr>
              <w:t>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Unlikely (MU):</w:t>
            </w:r>
            <w:r w:rsidRPr="00540E2E">
              <w:rPr>
                <w:rFonts w:ascii="Times New Roman" w:hAnsi="Times New Roman"/>
                <w:sz w:val="24"/>
                <w:szCs w:val="24"/>
                <w:lang w:val="en-US" w:eastAsia="ja-JP"/>
              </w:rPr>
              <w:t xml:space="preserve"> There are significant risks that affect this dimension of 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 xml:space="preserve">Unlikely (U): </w:t>
            </w:r>
            <w:r w:rsidRPr="00540E2E">
              <w:rPr>
                <w:rFonts w:ascii="Times New Roman" w:hAnsi="Times New Roman"/>
                <w:sz w:val="24"/>
                <w:szCs w:val="24"/>
                <w:lang w:val="en-US" w:eastAsia="ja-JP"/>
              </w:rPr>
              <w:t>There are severe risks that affect this dimension of sustainability.</w:t>
            </w:r>
          </w:p>
        </w:tc>
        <w:tc>
          <w:tcPr>
            <w:tcW w:w="2610" w:type="dxa"/>
          </w:tcPr>
          <w:p w:rsidR="00361894" w:rsidRPr="00540E2E" w:rsidRDefault="00361894" w:rsidP="00DA7161">
            <w:pPr>
              <w:rPr>
                <w:rFonts w:ascii="Times New Roman" w:hAnsi="Times New Roman"/>
                <w:b/>
                <w:sz w:val="24"/>
                <w:szCs w:val="24"/>
                <w:lang w:val="en-US" w:eastAsia="ja-JP"/>
              </w:rPr>
            </w:pPr>
          </w:p>
        </w:tc>
      </w:tr>
      <w:tr w:rsidR="00361894" w:rsidRPr="008F41F7" w:rsidTr="00540E2E">
        <w:trPr>
          <w:trHeight w:val="3758"/>
        </w:trPr>
        <w:tc>
          <w:tcPr>
            <w:tcW w:w="3798" w:type="dxa"/>
          </w:tcPr>
          <w:p w:rsidR="00361894" w:rsidRPr="00540E2E" w:rsidRDefault="00361894" w:rsidP="00540E2E">
            <w:pPr>
              <w:numPr>
                <w:ilvl w:val="0"/>
                <w:numId w:val="16"/>
              </w:numPr>
              <w:rPr>
                <w:rFonts w:ascii="Times New Roman" w:hAnsi="Times New Roman"/>
                <w:sz w:val="24"/>
                <w:szCs w:val="24"/>
                <w:lang w:val="en-US" w:eastAsia="ja-JP"/>
              </w:rPr>
            </w:pPr>
            <w:r w:rsidRPr="00540E2E">
              <w:rPr>
                <w:rFonts w:ascii="Times New Roman" w:hAnsi="Times New Roman"/>
                <w:sz w:val="24"/>
                <w:szCs w:val="24"/>
                <w:lang w:val="en-US" w:eastAsia="ja-JP"/>
              </w:rPr>
              <w:t xml:space="preserve"> </w:t>
            </w:r>
            <w:r w:rsidRPr="00540E2E">
              <w:rPr>
                <w:rFonts w:ascii="Times New Roman" w:hAnsi="Times New Roman"/>
                <w:b/>
                <w:bCs/>
                <w:sz w:val="24"/>
                <w:szCs w:val="24"/>
                <w:lang w:val="en-US" w:eastAsia="ja-JP"/>
              </w:rPr>
              <w:t xml:space="preserve">Environmental: </w:t>
            </w:r>
            <w:r w:rsidRPr="00540E2E">
              <w:rPr>
                <w:rFonts w:ascii="Times New Roman" w:hAnsi="Times New Roman"/>
                <w:sz w:val="24"/>
                <w:szCs w:val="24"/>
                <w:lang w:val="en-US" w:eastAsia="ja-JP"/>
              </w:rPr>
              <w:t>Are there any environmental risks that may jeopardize sustenance of project outcomes? The terminal evaluation should assess whether certain activities will pose a threat to the sustainability of the project outcomes. For example, construction of dam in a protected area could inundate a sizable area and thereby neutralizing the biodiversity related gains made by the project.</w:t>
            </w:r>
          </w:p>
        </w:tc>
        <w:tc>
          <w:tcPr>
            <w:tcW w:w="3690" w:type="dxa"/>
          </w:tcPr>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Likely (L):</w:t>
            </w:r>
            <w:r w:rsidRPr="00540E2E">
              <w:rPr>
                <w:rFonts w:ascii="Times New Roman" w:hAnsi="Times New Roman"/>
                <w:sz w:val="24"/>
                <w:szCs w:val="24"/>
                <w:lang w:val="en-US" w:eastAsia="ja-JP"/>
              </w:rPr>
              <w:t xml:space="preserve"> There are no or negligible risks that affect this dimension of sustainability. </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Likely (ML):</w:t>
            </w:r>
            <w:r w:rsidRPr="00540E2E">
              <w:rPr>
                <w:rFonts w:ascii="Times New Roman" w:hAnsi="Times New Roman"/>
                <w:sz w:val="24"/>
                <w:szCs w:val="24"/>
                <w:lang w:val="en-US" w:eastAsia="ja-JP"/>
              </w:rPr>
              <w:t xml:space="preserve"> There are moderate risks that affect this dimension of</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sz w:val="24"/>
                <w:szCs w:val="24"/>
                <w:lang w:val="en-US" w:eastAsia="ja-JP"/>
              </w:rPr>
              <w:t>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Moderately Unlikely (MU):</w:t>
            </w:r>
            <w:r w:rsidRPr="00540E2E">
              <w:rPr>
                <w:rFonts w:ascii="Times New Roman" w:hAnsi="Times New Roman"/>
                <w:sz w:val="24"/>
                <w:szCs w:val="24"/>
                <w:lang w:val="en-US" w:eastAsia="ja-JP"/>
              </w:rPr>
              <w:t xml:space="preserve"> There are significant risks that affect this dimension of sustainability</w:t>
            </w:r>
          </w:p>
          <w:p w:rsidR="00361894" w:rsidRPr="00540E2E" w:rsidRDefault="00361894" w:rsidP="00DA7161">
            <w:pPr>
              <w:rPr>
                <w:rFonts w:ascii="Times New Roman" w:hAnsi="Times New Roman"/>
                <w:sz w:val="24"/>
                <w:szCs w:val="24"/>
                <w:lang w:val="en-US" w:eastAsia="ja-JP"/>
              </w:rPr>
            </w:pPr>
            <w:r w:rsidRPr="00540E2E">
              <w:rPr>
                <w:rFonts w:ascii="Times New Roman" w:hAnsi="Times New Roman"/>
                <w:b/>
                <w:sz w:val="24"/>
                <w:szCs w:val="24"/>
                <w:lang w:val="en-US" w:eastAsia="ja-JP"/>
              </w:rPr>
              <w:t xml:space="preserve">Unlikely (U): </w:t>
            </w:r>
            <w:r w:rsidRPr="00540E2E">
              <w:rPr>
                <w:rFonts w:ascii="Times New Roman" w:hAnsi="Times New Roman"/>
                <w:sz w:val="24"/>
                <w:szCs w:val="24"/>
                <w:lang w:val="en-US" w:eastAsia="ja-JP"/>
              </w:rPr>
              <w:t>There are severe risks that affect this dimension of sustainability.</w:t>
            </w:r>
          </w:p>
        </w:tc>
        <w:tc>
          <w:tcPr>
            <w:tcW w:w="2610" w:type="dxa"/>
          </w:tcPr>
          <w:p w:rsidR="00361894" w:rsidRPr="00540E2E" w:rsidRDefault="00361894" w:rsidP="00DA7161">
            <w:pPr>
              <w:rPr>
                <w:rFonts w:ascii="Times New Roman" w:hAnsi="Times New Roman"/>
                <w:b/>
                <w:sz w:val="24"/>
                <w:szCs w:val="24"/>
                <w:lang w:val="en-US" w:eastAsia="ja-JP"/>
              </w:rPr>
            </w:pPr>
          </w:p>
        </w:tc>
      </w:tr>
      <w:tr w:rsidR="00361894" w:rsidRPr="008F41F7" w:rsidTr="00540E2E">
        <w:tc>
          <w:tcPr>
            <w:tcW w:w="3798" w:type="dxa"/>
          </w:tcPr>
          <w:p w:rsidR="00361894" w:rsidRPr="00540E2E" w:rsidRDefault="00361894" w:rsidP="00DA7161">
            <w:pPr>
              <w:rPr>
                <w:rFonts w:ascii="Times New Roman" w:hAnsi="Times New Roman"/>
                <w:b/>
                <w:sz w:val="24"/>
                <w:szCs w:val="24"/>
                <w:lang w:val="en-US" w:eastAsia="ja-JP"/>
              </w:rPr>
            </w:pPr>
            <w:r w:rsidRPr="00540E2E">
              <w:rPr>
                <w:rFonts w:ascii="Times New Roman" w:hAnsi="Times New Roman"/>
                <w:b/>
                <w:sz w:val="24"/>
                <w:szCs w:val="24"/>
                <w:lang w:val="en-US" w:eastAsia="ja-JP"/>
              </w:rPr>
              <w:t>Overall Rating:</w:t>
            </w:r>
          </w:p>
        </w:tc>
        <w:tc>
          <w:tcPr>
            <w:tcW w:w="3690" w:type="dxa"/>
          </w:tcPr>
          <w:p w:rsidR="00361894" w:rsidRPr="00540E2E" w:rsidRDefault="00361894" w:rsidP="00DA7161">
            <w:pPr>
              <w:rPr>
                <w:rFonts w:ascii="Times New Roman" w:hAnsi="Times New Roman"/>
                <w:b/>
                <w:sz w:val="24"/>
                <w:szCs w:val="24"/>
                <w:lang w:val="en-US" w:eastAsia="ja-JP"/>
              </w:rPr>
            </w:pPr>
          </w:p>
        </w:tc>
        <w:tc>
          <w:tcPr>
            <w:tcW w:w="2610" w:type="dxa"/>
          </w:tcPr>
          <w:p w:rsidR="00361894" w:rsidRPr="00540E2E" w:rsidRDefault="00361894" w:rsidP="00DA7161">
            <w:pPr>
              <w:rPr>
                <w:rFonts w:ascii="Times New Roman" w:hAnsi="Times New Roman"/>
                <w:b/>
                <w:sz w:val="24"/>
                <w:szCs w:val="24"/>
                <w:lang w:val="en-US" w:eastAsia="ja-JP"/>
              </w:rPr>
            </w:pPr>
          </w:p>
        </w:tc>
      </w:tr>
    </w:tbl>
    <w:p w:rsidR="00361894" w:rsidRPr="008F41F7" w:rsidRDefault="00361894" w:rsidP="00361894">
      <w:pPr>
        <w:rPr>
          <w:rFonts w:ascii="Times New Roman" w:hAnsi="Times New Roman"/>
          <w:sz w:val="24"/>
          <w:szCs w:val="24"/>
          <w:lang w:val="en-US"/>
        </w:rPr>
      </w:pPr>
    </w:p>
    <w:p w:rsidR="00361894" w:rsidRPr="008F41F7" w:rsidRDefault="00361894" w:rsidP="00361894">
      <w:pPr>
        <w:rPr>
          <w:rFonts w:ascii="Times New Roman" w:hAnsi="Times New Roman"/>
          <w:b/>
          <w:sz w:val="24"/>
          <w:szCs w:val="24"/>
          <w:lang w:val="en-US"/>
        </w:rPr>
      </w:pPr>
    </w:p>
    <w:p w:rsidR="006F0806" w:rsidRDefault="00361894" w:rsidP="006F0806">
      <w:pPr>
        <w:ind w:firstLine="90"/>
        <w:rPr>
          <w:rFonts w:ascii="Times New Roman" w:hAnsi="Times New Roman"/>
          <w:sz w:val="24"/>
          <w:szCs w:val="24"/>
          <w:lang w:val="en-US"/>
        </w:rPr>
      </w:pPr>
      <w:r w:rsidRPr="008F41F7">
        <w:rPr>
          <w:rFonts w:ascii="Times New Roman" w:hAnsi="Times New Roman"/>
          <w:b/>
          <w:sz w:val="24"/>
          <w:szCs w:val="24"/>
          <w:lang w:val="en-US"/>
        </w:rPr>
        <w:t>NOTE:</w:t>
      </w:r>
      <w:r w:rsidRPr="008F41F7">
        <w:rPr>
          <w:rFonts w:ascii="Times New Roman" w:hAnsi="Times New Roman"/>
          <w:sz w:val="24"/>
          <w:szCs w:val="24"/>
          <w:lang w:val="en-US"/>
        </w:rPr>
        <w:t xml:space="preserve"> All the risk dimensions of sustainability are critical. Therefore, overall rating for sustainability will </w:t>
      </w:r>
    </w:p>
    <w:p w:rsidR="006F0806" w:rsidRDefault="00361894" w:rsidP="006F0806">
      <w:pPr>
        <w:ind w:firstLine="90"/>
        <w:rPr>
          <w:rFonts w:ascii="Times New Roman" w:hAnsi="Times New Roman"/>
          <w:sz w:val="24"/>
          <w:szCs w:val="24"/>
          <w:lang w:val="en-US"/>
        </w:rPr>
      </w:pPr>
      <w:r w:rsidRPr="008F41F7">
        <w:rPr>
          <w:rFonts w:ascii="Times New Roman" w:hAnsi="Times New Roman"/>
          <w:sz w:val="24"/>
          <w:szCs w:val="24"/>
          <w:lang w:val="en-US"/>
        </w:rPr>
        <w:t xml:space="preserve">not be higher than the rating of the dimension with lowest ratings. For example, if a project has an ‘Unlikely’ </w:t>
      </w:r>
    </w:p>
    <w:p w:rsidR="00361894" w:rsidRDefault="00361894" w:rsidP="006F0806">
      <w:pPr>
        <w:ind w:firstLine="90"/>
        <w:rPr>
          <w:rFonts w:ascii="Times New Roman" w:hAnsi="Times New Roman"/>
          <w:sz w:val="24"/>
          <w:szCs w:val="24"/>
          <w:lang w:val="en-US"/>
        </w:rPr>
      </w:pPr>
      <w:r w:rsidRPr="008F41F7">
        <w:rPr>
          <w:rFonts w:ascii="Times New Roman" w:hAnsi="Times New Roman"/>
          <w:sz w:val="24"/>
          <w:szCs w:val="24"/>
          <w:lang w:val="en-US"/>
        </w:rPr>
        <w:t>rating in either of the dimensions then its overall rating cannot be higher than ‘Unlikely’.</w:t>
      </w:r>
    </w:p>
    <w:p w:rsidR="00361894" w:rsidRPr="008F41F7" w:rsidRDefault="00361894" w:rsidP="00361894">
      <w:pPr>
        <w:rPr>
          <w:rFonts w:ascii="Times New Roman" w:hAnsi="Times New Roman"/>
          <w:sz w:val="24"/>
          <w:szCs w:val="24"/>
          <w:lang w:val="en-US"/>
        </w:rPr>
      </w:pPr>
    </w:p>
    <w:p w:rsidR="00361894" w:rsidRDefault="00361894" w:rsidP="00361894">
      <w:pPr>
        <w:pStyle w:val="ListParagraph"/>
        <w:numPr>
          <w:ilvl w:val="0"/>
          <w:numId w:val="2"/>
        </w:numPr>
        <w:rPr>
          <w:rFonts w:ascii="Times New Roman" w:hAnsi="Times New Roman"/>
          <w:bCs/>
          <w:sz w:val="24"/>
          <w:szCs w:val="24"/>
          <w:lang w:val="en-US"/>
        </w:rPr>
      </w:pPr>
      <w:r w:rsidRPr="008F41F7">
        <w:rPr>
          <w:rFonts w:ascii="Times New Roman" w:hAnsi="Times New Roman"/>
          <w:bCs/>
          <w:sz w:val="24"/>
          <w:szCs w:val="24"/>
          <w:lang w:val="en-US"/>
        </w:rPr>
        <w:t>C. Catalytic Role</w:t>
      </w:r>
    </w:p>
    <w:p w:rsidR="00361894"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The terminal evaluation will also describe any catalytic or replication effect of the project. If no effects are identified, the evaluation will describe the catalytic or replication actions that the project carried out. No ratings are required for the catalytic role.</w:t>
      </w:r>
    </w:p>
    <w:p w:rsidR="00361894" w:rsidRPr="008F41F7" w:rsidRDefault="00361894" w:rsidP="00361894">
      <w:pPr>
        <w:rPr>
          <w:rFonts w:ascii="Times New Roman" w:hAnsi="Times New Roman"/>
          <w:sz w:val="24"/>
          <w:szCs w:val="24"/>
          <w:lang w:val="en-US"/>
        </w:rPr>
      </w:pPr>
    </w:p>
    <w:p w:rsidR="00361894" w:rsidRDefault="00361894" w:rsidP="00361894">
      <w:pPr>
        <w:pStyle w:val="ListParagraph"/>
        <w:numPr>
          <w:ilvl w:val="0"/>
          <w:numId w:val="2"/>
        </w:numPr>
        <w:rPr>
          <w:rFonts w:ascii="Times New Roman" w:hAnsi="Times New Roman"/>
          <w:bCs/>
          <w:sz w:val="24"/>
          <w:szCs w:val="24"/>
          <w:lang w:val="en-US"/>
        </w:rPr>
      </w:pPr>
      <w:r w:rsidRPr="00BF5D92">
        <w:rPr>
          <w:rFonts w:ascii="Times New Roman" w:hAnsi="Times New Roman"/>
          <w:bCs/>
          <w:sz w:val="24"/>
          <w:szCs w:val="24"/>
          <w:lang w:val="en-US"/>
        </w:rPr>
        <w:t>D. Assessment Monitoring and Evaluation Systems</w:t>
      </w:r>
    </w:p>
    <w:p w:rsidR="00361894"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As per the GEF Monitoring and Evaluation Policy, 2006, a terminal evaluation will assess whether the project met the minimum requirements for project design of M&amp;E, the implementation of the Project M&amp;E plan and whether long-term monitoring provisions to measure mid-term and long-term</w:t>
      </w:r>
      <w:r>
        <w:rPr>
          <w:rFonts w:ascii="Times New Roman" w:hAnsi="Times New Roman"/>
          <w:sz w:val="24"/>
          <w:szCs w:val="24"/>
          <w:lang w:val="en-US"/>
        </w:rPr>
        <w:t xml:space="preserve"> </w:t>
      </w:r>
      <w:r w:rsidRPr="008F41F7">
        <w:rPr>
          <w:rFonts w:ascii="Times New Roman" w:hAnsi="Times New Roman"/>
          <w:sz w:val="24"/>
          <w:szCs w:val="24"/>
          <w:lang w:val="en-US"/>
        </w:rPr>
        <w:t>results (such as global environmental effect, replication effects, and other local effects) after project completion exist. Terminal evaluation reports will include separate assessments of the achievements and shortcomings of the project M&amp;E plan and of implementation of the M&amp;E plan.</w:t>
      </w:r>
    </w:p>
    <w:p w:rsidR="00361894" w:rsidRPr="008F41F7" w:rsidRDefault="00361894" w:rsidP="00361894">
      <w:pPr>
        <w:rPr>
          <w:rFonts w:ascii="Times New Roman" w:hAnsi="Times New Roman"/>
          <w:b/>
          <w:bCs/>
          <w:sz w:val="24"/>
          <w:szCs w:val="24"/>
          <w:lang w:val="en-US"/>
        </w:rPr>
      </w:pPr>
    </w:p>
    <w:p w:rsidR="00361894" w:rsidRDefault="00361894" w:rsidP="00361894">
      <w:pPr>
        <w:ind w:left="360"/>
        <w:rPr>
          <w:rFonts w:ascii="Times New Roman" w:hAnsi="Times New Roman"/>
          <w:b/>
          <w:bCs/>
          <w:sz w:val="24"/>
          <w:szCs w:val="24"/>
          <w:lang w:val="en-US"/>
        </w:rPr>
      </w:pPr>
      <w:r w:rsidRPr="008F41F7">
        <w:rPr>
          <w:rFonts w:ascii="Times New Roman" w:hAnsi="Times New Roman"/>
          <w:b/>
          <w:bCs/>
          <w:sz w:val="24"/>
          <w:szCs w:val="24"/>
          <w:lang w:val="en-US"/>
        </w:rPr>
        <w:t>M&amp;E during Project Implementation</w:t>
      </w:r>
    </w:p>
    <w:p w:rsidR="00361894" w:rsidRDefault="00361894" w:rsidP="00361894">
      <w:pPr>
        <w:ind w:left="360"/>
        <w:rPr>
          <w:rFonts w:ascii="Times New Roman" w:hAnsi="Times New Roman"/>
          <w:sz w:val="24"/>
          <w:szCs w:val="24"/>
          <w:lang w:val="en-US"/>
        </w:rPr>
      </w:pPr>
      <w:r w:rsidRPr="008F41F7">
        <w:rPr>
          <w:rFonts w:ascii="Times New Roman" w:hAnsi="Times New Roman"/>
          <w:b/>
          <w:bCs/>
          <w:sz w:val="24"/>
          <w:szCs w:val="24"/>
          <w:lang w:val="en-US"/>
        </w:rPr>
        <w:lastRenderedPageBreak/>
        <w:t xml:space="preserve">M&amp;E design. </w:t>
      </w:r>
      <w:r w:rsidRPr="008F41F7">
        <w:rPr>
          <w:rFonts w:ascii="Times New Roman" w:hAnsi="Times New Roman"/>
          <w:sz w:val="24"/>
          <w:szCs w:val="24"/>
          <w:lang w:val="en-US"/>
        </w:rPr>
        <w:t>Projects should have a sound M&amp;E plan to monitor results and track progress towards achieving project objectives. An M&amp;E plan should include a baseline (including data, methodology, etc.), SMART14 indicators and data analysis systems, and evaluation studies at specific times to assess results and adequate funding for M&amp;E activities. The time frame for various M&amp;E activities and standards for outputs should have been specified. The evaluation should present its assessment on these.</w:t>
      </w:r>
    </w:p>
    <w:p w:rsidR="00361894" w:rsidRDefault="00361894" w:rsidP="00361894">
      <w:pPr>
        <w:ind w:left="360"/>
        <w:rPr>
          <w:rFonts w:ascii="Times New Roman" w:hAnsi="Times New Roman"/>
          <w:sz w:val="24"/>
          <w:szCs w:val="24"/>
          <w:lang w:val="en-US"/>
        </w:rPr>
      </w:pPr>
    </w:p>
    <w:p w:rsidR="00361894" w:rsidRDefault="00361894" w:rsidP="00361894">
      <w:pPr>
        <w:ind w:left="360"/>
        <w:rPr>
          <w:rFonts w:ascii="Times New Roman" w:hAnsi="Times New Roman"/>
          <w:sz w:val="24"/>
          <w:szCs w:val="24"/>
          <w:lang w:val="en-US"/>
        </w:rPr>
      </w:pPr>
      <w:r w:rsidRPr="008F41F7">
        <w:rPr>
          <w:rFonts w:ascii="Times New Roman" w:hAnsi="Times New Roman"/>
          <w:b/>
          <w:bCs/>
          <w:sz w:val="24"/>
          <w:szCs w:val="24"/>
          <w:lang w:val="en-US"/>
        </w:rPr>
        <w:t xml:space="preserve">M&amp;E plan implementation. </w:t>
      </w:r>
      <w:r w:rsidRPr="008F41F7">
        <w:rPr>
          <w:rFonts w:ascii="Times New Roman" w:hAnsi="Times New Roman"/>
          <w:sz w:val="24"/>
          <w:szCs w:val="24"/>
          <w:lang w:val="en-US"/>
        </w:rPr>
        <w:t>A terminal evaluation should verify that: an M&amp;E system was in place and facilitated timely tracking of progress towards projects objectives by collecting information on chosen indicators continually through the project implementation period; annual project reports were complete, accurate and with well justified ratings; the information provided by the M&amp;E system was used during the project to improve project performance and to adapt to changing needs; and, projects had an M&amp;E system in place with proper training for parties responsible for M&amp;E activities to ensure data will continue to be collected and used after project closure.</w:t>
      </w:r>
    </w:p>
    <w:p w:rsidR="00361894" w:rsidRDefault="00361894" w:rsidP="00361894">
      <w:pPr>
        <w:ind w:left="360"/>
        <w:rPr>
          <w:rFonts w:ascii="Times New Roman" w:hAnsi="Times New Roman"/>
          <w:sz w:val="24"/>
          <w:szCs w:val="24"/>
          <w:lang w:val="en-US"/>
        </w:rPr>
      </w:pPr>
    </w:p>
    <w:p w:rsidR="00361894" w:rsidRDefault="00361894" w:rsidP="00361894">
      <w:pPr>
        <w:ind w:left="360"/>
        <w:rPr>
          <w:rFonts w:ascii="Times New Roman" w:hAnsi="Times New Roman"/>
          <w:sz w:val="24"/>
          <w:szCs w:val="24"/>
          <w:lang w:val="en-US"/>
        </w:rPr>
      </w:pPr>
      <w:r w:rsidRPr="008F41F7">
        <w:rPr>
          <w:rFonts w:ascii="Times New Roman" w:hAnsi="Times New Roman"/>
          <w:b/>
          <w:bCs/>
          <w:sz w:val="24"/>
          <w:szCs w:val="24"/>
          <w:lang w:val="en-US"/>
        </w:rPr>
        <w:t xml:space="preserve">Budgeting and Funding for M&amp;E Activities. </w:t>
      </w:r>
      <w:r w:rsidRPr="008F41F7">
        <w:rPr>
          <w:rFonts w:ascii="Times New Roman" w:hAnsi="Times New Roman"/>
          <w:sz w:val="24"/>
          <w:szCs w:val="24"/>
          <w:lang w:val="en-US"/>
        </w:rPr>
        <w:t>In addition to incorporating information</w:t>
      </w:r>
      <w:r w:rsidR="006F0806">
        <w:rPr>
          <w:rFonts w:ascii="Times New Roman" w:hAnsi="Times New Roman"/>
          <w:sz w:val="24"/>
          <w:szCs w:val="24"/>
          <w:lang w:val="en-US"/>
        </w:rPr>
        <w:t xml:space="preserve"> </w:t>
      </w:r>
      <w:r w:rsidRPr="008F41F7">
        <w:rPr>
          <w:rFonts w:ascii="Times New Roman" w:hAnsi="Times New Roman"/>
          <w:sz w:val="24"/>
          <w:szCs w:val="24"/>
          <w:lang w:val="en-US"/>
        </w:rPr>
        <w:t xml:space="preserve">on funding for M&amp;E while assessing M&amp;E design, a </w:t>
      </w:r>
      <w:r w:rsidRPr="008F41F7">
        <w:rPr>
          <w:rFonts w:ascii="Times New Roman" w:hAnsi="Times New Roman"/>
          <w:b/>
          <w:bCs/>
          <w:sz w:val="24"/>
          <w:szCs w:val="24"/>
          <w:lang w:val="en-US"/>
        </w:rPr>
        <w:t>se</w:t>
      </w:r>
      <w:r w:rsidRPr="008F41F7">
        <w:rPr>
          <w:rFonts w:ascii="Times New Roman" w:hAnsi="Times New Roman"/>
          <w:sz w:val="24"/>
          <w:szCs w:val="24"/>
          <w:lang w:val="en-US"/>
        </w:rPr>
        <w:t>parate mention will be made of: whether M&amp;E was sufficiently budgeted at the project planning stage; and, whether M&amp;E was adequately and timely funded during implementation.</w:t>
      </w:r>
    </w:p>
    <w:p w:rsidR="00361894" w:rsidRPr="008F41F7" w:rsidRDefault="00361894" w:rsidP="00361894">
      <w:pPr>
        <w:rPr>
          <w:rFonts w:ascii="Times New Roman" w:hAnsi="Times New Roman"/>
          <w:sz w:val="24"/>
          <w:szCs w:val="24"/>
          <w:lang w:val="en-US"/>
        </w:rPr>
      </w:pPr>
    </w:p>
    <w:p w:rsidR="00361894"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Project monitoring and evaluation systems will be rated as follows on quality of M&amp;E</w:t>
      </w:r>
      <w:r w:rsidR="006F0806">
        <w:rPr>
          <w:rFonts w:ascii="Times New Roman" w:hAnsi="Times New Roman"/>
          <w:sz w:val="24"/>
          <w:szCs w:val="24"/>
          <w:lang w:val="en-US"/>
        </w:rPr>
        <w:t xml:space="preserve"> </w:t>
      </w:r>
      <w:r w:rsidRPr="008F41F7">
        <w:rPr>
          <w:rFonts w:ascii="Times New Roman" w:hAnsi="Times New Roman"/>
          <w:sz w:val="24"/>
          <w:szCs w:val="24"/>
          <w:lang w:val="en-US"/>
        </w:rPr>
        <w:t>design and quality of M&amp;E implementation:</w:t>
      </w:r>
    </w:p>
    <w:p w:rsidR="00361894" w:rsidRDefault="00361894" w:rsidP="00361894">
      <w:pPr>
        <w:numPr>
          <w:ilvl w:val="0"/>
          <w:numId w:val="17"/>
        </w:numPr>
        <w:ind w:left="720"/>
        <w:rPr>
          <w:rFonts w:ascii="Times New Roman" w:hAnsi="Times New Roman"/>
          <w:sz w:val="24"/>
          <w:szCs w:val="24"/>
          <w:lang w:val="en-US"/>
        </w:rPr>
      </w:pPr>
      <w:r w:rsidRPr="008F41F7">
        <w:rPr>
          <w:rFonts w:ascii="Times New Roman" w:hAnsi="Times New Roman"/>
          <w:b/>
          <w:sz w:val="24"/>
          <w:szCs w:val="24"/>
          <w:lang w:val="en-US"/>
        </w:rPr>
        <w:t>Highly Satisfactory (HS):</w:t>
      </w:r>
      <w:r w:rsidRPr="008F41F7">
        <w:rPr>
          <w:rFonts w:ascii="Times New Roman" w:hAnsi="Times New Roman"/>
          <w:sz w:val="24"/>
          <w:szCs w:val="24"/>
          <w:lang w:val="en-US"/>
        </w:rPr>
        <w:t xml:space="preserve"> There were no shortcomings in the project M&amp;E system.</w:t>
      </w:r>
    </w:p>
    <w:p w:rsidR="00361894" w:rsidRDefault="00361894" w:rsidP="00361894">
      <w:pPr>
        <w:numPr>
          <w:ilvl w:val="0"/>
          <w:numId w:val="17"/>
        </w:numPr>
        <w:ind w:left="720"/>
        <w:rPr>
          <w:rFonts w:ascii="Times New Roman" w:hAnsi="Times New Roman"/>
          <w:sz w:val="24"/>
          <w:szCs w:val="24"/>
          <w:lang w:val="en-US"/>
        </w:rPr>
      </w:pPr>
      <w:r w:rsidRPr="008F41F7">
        <w:rPr>
          <w:rFonts w:ascii="Times New Roman" w:hAnsi="Times New Roman"/>
          <w:b/>
          <w:sz w:val="24"/>
          <w:szCs w:val="24"/>
          <w:lang w:val="en-US"/>
        </w:rPr>
        <w:t>Satisfactory(S):</w:t>
      </w:r>
      <w:r w:rsidRPr="008F41F7">
        <w:rPr>
          <w:rFonts w:ascii="Times New Roman" w:hAnsi="Times New Roman"/>
          <w:sz w:val="24"/>
          <w:szCs w:val="24"/>
          <w:lang w:val="en-US"/>
        </w:rPr>
        <w:t xml:space="preserve"> There were minor shortcomings in the project M&amp;E system.</w:t>
      </w:r>
    </w:p>
    <w:p w:rsidR="00361894" w:rsidRDefault="00361894" w:rsidP="00361894">
      <w:pPr>
        <w:numPr>
          <w:ilvl w:val="0"/>
          <w:numId w:val="17"/>
        </w:numPr>
        <w:ind w:left="720"/>
        <w:rPr>
          <w:rFonts w:ascii="Times New Roman" w:hAnsi="Times New Roman"/>
          <w:sz w:val="24"/>
          <w:szCs w:val="24"/>
          <w:lang w:val="en-US"/>
        </w:rPr>
      </w:pPr>
      <w:r w:rsidRPr="008F41F7">
        <w:rPr>
          <w:rFonts w:ascii="Times New Roman" w:hAnsi="Times New Roman"/>
          <w:b/>
          <w:sz w:val="24"/>
          <w:szCs w:val="24"/>
          <w:lang w:val="en-US"/>
        </w:rPr>
        <w:t>Moderately Satisfactory (MS):</w:t>
      </w:r>
      <w:r w:rsidRPr="008F41F7">
        <w:rPr>
          <w:rFonts w:ascii="Times New Roman" w:hAnsi="Times New Roman"/>
          <w:sz w:val="24"/>
          <w:szCs w:val="24"/>
          <w:lang w:val="en-US"/>
        </w:rPr>
        <w:t xml:space="preserve"> There were moderate shortcomings in the project M&amp;E system.</w:t>
      </w:r>
    </w:p>
    <w:p w:rsidR="00361894" w:rsidRDefault="00361894" w:rsidP="00361894">
      <w:pPr>
        <w:numPr>
          <w:ilvl w:val="0"/>
          <w:numId w:val="17"/>
        </w:numPr>
        <w:ind w:left="720"/>
        <w:rPr>
          <w:rFonts w:ascii="Times New Roman" w:hAnsi="Times New Roman"/>
          <w:sz w:val="24"/>
          <w:szCs w:val="24"/>
          <w:lang w:val="en-US"/>
        </w:rPr>
      </w:pPr>
      <w:r w:rsidRPr="008F41F7">
        <w:rPr>
          <w:rFonts w:ascii="Times New Roman" w:hAnsi="Times New Roman"/>
          <w:b/>
          <w:sz w:val="24"/>
          <w:szCs w:val="24"/>
          <w:lang w:val="en-US"/>
        </w:rPr>
        <w:t>Moderately Unsatisfactory (MU):</w:t>
      </w:r>
      <w:r w:rsidRPr="008F41F7">
        <w:rPr>
          <w:rFonts w:ascii="Times New Roman" w:hAnsi="Times New Roman"/>
          <w:sz w:val="24"/>
          <w:szCs w:val="24"/>
          <w:lang w:val="en-US"/>
        </w:rPr>
        <w:t xml:space="preserve"> There were significant shortcomings in the project M&amp;E system.</w:t>
      </w:r>
    </w:p>
    <w:p w:rsidR="00361894" w:rsidRDefault="00361894" w:rsidP="00361894">
      <w:pPr>
        <w:numPr>
          <w:ilvl w:val="0"/>
          <w:numId w:val="17"/>
        </w:numPr>
        <w:ind w:left="720"/>
        <w:rPr>
          <w:rFonts w:ascii="Times New Roman" w:hAnsi="Times New Roman"/>
          <w:sz w:val="24"/>
          <w:szCs w:val="24"/>
          <w:lang w:val="en-US"/>
        </w:rPr>
      </w:pPr>
      <w:r w:rsidRPr="008F41F7">
        <w:rPr>
          <w:rFonts w:ascii="Times New Roman" w:hAnsi="Times New Roman"/>
          <w:b/>
          <w:sz w:val="24"/>
          <w:szCs w:val="24"/>
          <w:lang w:val="en-US"/>
        </w:rPr>
        <w:t>Unsatisfactory (U):</w:t>
      </w:r>
      <w:r w:rsidRPr="008F41F7">
        <w:rPr>
          <w:rFonts w:ascii="Times New Roman" w:hAnsi="Times New Roman"/>
          <w:sz w:val="24"/>
          <w:szCs w:val="24"/>
          <w:lang w:val="en-US"/>
        </w:rPr>
        <w:t xml:space="preserve"> There were major shortcomings in the project M&amp;E system.</w:t>
      </w:r>
    </w:p>
    <w:p w:rsidR="00361894" w:rsidRDefault="00361894" w:rsidP="00361894">
      <w:pPr>
        <w:numPr>
          <w:ilvl w:val="0"/>
          <w:numId w:val="17"/>
        </w:numPr>
        <w:ind w:left="720"/>
        <w:rPr>
          <w:rFonts w:ascii="Times New Roman" w:hAnsi="Times New Roman"/>
          <w:sz w:val="24"/>
          <w:szCs w:val="24"/>
          <w:lang w:val="en-US"/>
        </w:rPr>
      </w:pPr>
      <w:r w:rsidRPr="008F41F7">
        <w:rPr>
          <w:rFonts w:ascii="Times New Roman" w:hAnsi="Times New Roman"/>
          <w:b/>
          <w:sz w:val="24"/>
          <w:szCs w:val="24"/>
          <w:lang w:val="en-US"/>
        </w:rPr>
        <w:t xml:space="preserve">Highly Unsatisfactory (HU): </w:t>
      </w:r>
      <w:r w:rsidRPr="008F41F7">
        <w:rPr>
          <w:rFonts w:ascii="Times New Roman" w:hAnsi="Times New Roman"/>
          <w:sz w:val="24"/>
          <w:szCs w:val="24"/>
          <w:lang w:val="en-US"/>
        </w:rPr>
        <w:t>The Project had no M&amp;E system.</w:t>
      </w:r>
    </w:p>
    <w:p w:rsidR="00361894" w:rsidRDefault="00361894" w:rsidP="00361894">
      <w:pPr>
        <w:ind w:left="360"/>
        <w:rPr>
          <w:rFonts w:ascii="Times New Roman" w:hAnsi="Times New Roman"/>
          <w:sz w:val="24"/>
          <w:szCs w:val="24"/>
          <w:lang w:val="en-US"/>
        </w:rPr>
      </w:pPr>
    </w:p>
    <w:p w:rsidR="00361894"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The ratings should be justified with objective evidence.</w:t>
      </w:r>
    </w:p>
    <w:p w:rsidR="00361894" w:rsidRDefault="00361894" w:rsidP="00361894">
      <w:pPr>
        <w:ind w:left="360"/>
        <w:rPr>
          <w:rFonts w:ascii="Times New Roman" w:hAnsi="Times New Roman"/>
          <w:sz w:val="24"/>
          <w:szCs w:val="24"/>
          <w:lang w:val="en-US"/>
        </w:rPr>
      </w:pPr>
    </w:p>
    <w:p w:rsidR="00361894" w:rsidRDefault="00361894" w:rsidP="00361894">
      <w:pPr>
        <w:ind w:left="360"/>
        <w:rPr>
          <w:rFonts w:ascii="Times New Roman" w:hAnsi="Times New Roman"/>
          <w:b/>
          <w:sz w:val="24"/>
          <w:szCs w:val="24"/>
          <w:lang w:val="en-US"/>
        </w:rPr>
      </w:pPr>
      <w:r w:rsidRPr="008F41F7">
        <w:rPr>
          <w:rFonts w:ascii="Times New Roman" w:hAnsi="Times New Roman"/>
          <w:b/>
          <w:sz w:val="24"/>
          <w:szCs w:val="24"/>
          <w:lang w:val="en-US"/>
        </w:rPr>
        <w:t>Overall rating:</w:t>
      </w:r>
    </w:p>
    <w:p w:rsidR="00361894" w:rsidRDefault="00361894" w:rsidP="00361894">
      <w:pPr>
        <w:ind w:left="360"/>
        <w:rPr>
          <w:rFonts w:ascii="Times New Roman" w:hAnsi="Times New Roman"/>
          <w:sz w:val="24"/>
          <w:szCs w:val="24"/>
          <w:lang w:val="en-US"/>
        </w:rPr>
      </w:pPr>
    </w:p>
    <w:p w:rsidR="00361894" w:rsidRDefault="00361894" w:rsidP="00361894">
      <w:pPr>
        <w:ind w:left="360"/>
        <w:rPr>
          <w:rFonts w:ascii="Times New Roman" w:hAnsi="Times New Roman"/>
          <w:sz w:val="24"/>
          <w:szCs w:val="24"/>
          <w:lang w:val="en-US"/>
        </w:rPr>
      </w:pPr>
      <w:r w:rsidRPr="008F41F7">
        <w:rPr>
          <w:rFonts w:ascii="Times New Roman" w:hAnsi="Times New Roman"/>
          <w:b/>
          <w:sz w:val="24"/>
          <w:szCs w:val="24"/>
          <w:lang w:val="en-US"/>
        </w:rPr>
        <w:t>NOTE:</w:t>
      </w:r>
      <w:r w:rsidRPr="008F41F7">
        <w:rPr>
          <w:rFonts w:ascii="Times New Roman" w:hAnsi="Times New Roman"/>
          <w:sz w:val="24"/>
          <w:szCs w:val="24"/>
          <w:lang w:val="en-US"/>
        </w:rPr>
        <w:t xml:space="preserve"> The overall rating of M&amp;E during project implementation will be solely based on the quality of M&amp;E plan implementation.” The ratings on quality at entry of M&amp;E design and sufficiency of funding both during planning and implementation stages will be used as explanatory variables.</w:t>
      </w:r>
    </w:p>
    <w:p w:rsidR="00361894" w:rsidRPr="008F41F7" w:rsidRDefault="00361894" w:rsidP="00361894">
      <w:pPr>
        <w:rPr>
          <w:rFonts w:ascii="Times New Roman" w:hAnsi="Times New Roman"/>
          <w:sz w:val="24"/>
          <w:szCs w:val="24"/>
          <w:lang w:val="en-US"/>
        </w:rPr>
      </w:pPr>
    </w:p>
    <w:p w:rsidR="00361894" w:rsidRDefault="00361894" w:rsidP="00361894">
      <w:pPr>
        <w:ind w:left="360"/>
        <w:rPr>
          <w:rFonts w:ascii="Times New Roman" w:hAnsi="Times New Roman"/>
          <w:b/>
          <w:bCs/>
          <w:sz w:val="24"/>
          <w:szCs w:val="24"/>
          <w:lang w:val="en-US"/>
        </w:rPr>
      </w:pPr>
      <w:r w:rsidRPr="008F41F7">
        <w:rPr>
          <w:rFonts w:ascii="Times New Roman" w:hAnsi="Times New Roman"/>
          <w:b/>
          <w:bCs/>
          <w:sz w:val="24"/>
          <w:szCs w:val="24"/>
          <w:lang w:val="en-US"/>
        </w:rPr>
        <w:t>Monitoring of Long Term Changes</w:t>
      </w:r>
    </w:p>
    <w:p w:rsidR="00361894" w:rsidRDefault="00361894" w:rsidP="00361894">
      <w:pPr>
        <w:ind w:left="360"/>
        <w:rPr>
          <w:rFonts w:ascii="Times New Roman" w:hAnsi="Times New Roman"/>
          <w:sz w:val="24"/>
          <w:szCs w:val="24"/>
          <w:lang w:val="en-US"/>
        </w:rPr>
      </w:pPr>
      <w:r w:rsidRPr="008F41F7">
        <w:rPr>
          <w:rFonts w:ascii="Times New Roman" w:hAnsi="Times New Roman"/>
          <w:sz w:val="24"/>
          <w:szCs w:val="24"/>
          <w:lang w:val="en-US"/>
        </w:rPr>
        <w:t>The M&amp;E of long term changes is often incorporated in the GEF supported projects as a separate component and it may include determination of environmental baselines, specification of indicators, provisioning of equipment and capacity building for data gathering, analysis and use. This section of the terminal evaluations will describe the actions and accomplishments of the project in the establishment of a long term monitoring system. The review will address the following questions:</w:t>
      </w:r>
    </w:p>
    <w:p w:rsidR="00361894" w:rsidRDefault="00361894" w:rsidP="00361894">
      <w:pPr>
        <w:numPr>
          <w:ilvl w:val="0"/>
          <w:numId w:val="18"/>
        </w:numPr>
        <w:ind w:left="1080"/>
        <w:rPr>
          <w:rFonts w:ascii="Times New Roman" w:hAnsi="Times New Roman"/>
          <w:sz w:val="24"/>
          <w:szCs w:val="24"/>
          <w:lang w:val="en-US"/>
        </w:rPr>
      </w:pPr>
      <w:r w:rsidRPr="008F41F7">
        <w:rPr>
          <w:rFonts w:ascii="Times New Roman" w:hAnsi="Times New Roman"/>
          <w:sz w:val="24"/>
          <w:szCs w:val="24"/>
          <w:lang w:val="en-US"/>
        </w:rPr>
        <w:t>Did this project contribute to the establishment of a long term monitoring system? If it did not, should the project have included such a component?</w:t>
      </w:r>
    </w:p>
    <w:p w:rsidR="00361894" w:rsidRDefault="00361894" w:rsidP="00361894">
      <w:pPr>
        <w:numPr>
          <w:ilvl w:val="0"/>
          <w:numId w:val="18"/>
        </w:numPr>
        <w:ind w:left="1080"/>
        <w:rPr>
          <w:rFonts w:ascii="Times New Roman" w:hAnsi="Times New Roman"/>
          <w:sz w:val="24"/>
          <w:szCs w:val="24"/>
          <w:lang w:val="en-US"/>
        </w:rPr>
      </w:pPr>
      <w:r w:rsidRPr="008F41F7">
        <w:rPr>
          <w:rFonts w:ascii="Times New Roman" w:hAnsi="Times New Roman"/>
          <w:sz w:val="24"/>
          <w:szCs w:val="24"/>
          <w:lang w:val="en-US"/>
        </w:rPr>
        <w:t>What were the accomplishments and short comings in establishment of this system?</w:t>
      </w:r>
    </w:p>
    <w:p w:rsidR="00361894" w:rsidRDefault="00361894" w:rsidP="00361894">
      <w:pPr>
        <w:numPr>
          <w:ilvl w:val="0"/>
          <w:numId w:val="18"/>
        </w:numPr>
        <w:ind w:left="1080"/>
        <w:rPr>
          <w:rFonts w:ascii="Times New Roman" w:hAnsi="Times New Roman"/>
          <w:sz w:val="24"/>
          <w:szCs w:val="24"/>
          <w:lang w:val="en-US"/>
        </w:rPr>
      </w:pPr>
      <w:r w:rsidRPr="008F41F7">
        <w:rPr>
          <w:rFonts w:ascii="Times New Roman" w:hAnsi="Times New Roman"/>
          <w:sz w:val="24"/>
          <w:szCs w:val="24"/>
          <w:lang w:val="en-US"/>
        </w:rPr>
        <w:t>Is the system sustainable, i.e. is it embedded in a proper institutional structure and has financing?</w:t>
      </w:r>
    </w:p>
    <w:p w:rsidR="00361894" w:rsidRDefault="00361894" w:rsidP="00361894">
      <w:pPr>
        <w:numPr>
          <w:ilvl w:val="0"/>
          <w:numId w:val="18"/>
        </w:numPr>
        <w:ind w:left="1080"/>
        <w:rPr>
          <w:rFonts w:ascii="Times New Roman" w:hAnsi="Times New Roman"/>
          <w:sz w:val="24"/>
          <w:szCs w:val="24"/>
          <w:lang w:val="en-US"/>
        </w:rPr>
      </w:pPr>
      <w:r w:rsidRPr="008F41F7">
        <w:rPr>
          <w:rFonts w:ascii="Times New Roman" w:hAnsi="Times New Roman"/>
          <w:sz w:val="24"/>
          <w:szCs w:val="24"/>
          <w:lang w:val="en-US"/>
        </w:rPr>
        <w:t>Is the information generated by this M&amp;E system being used as originally intended?</w:t>
      </w:r>
    </w:p>
    <w:p w:rsidR="00361894" w:rsidRPr="008F41F7" w:rsidRDefault="00361894" w:rsidP="00361894">
      <w:pPr>
        <w:rPr>
          <w:rFonts w:ascii="Times New Roman" w:hAnsi="Times New Roman"/>
          <w:b/>
          <w:bCs/>
          <w:sz w:val="24"/>
          <w:szCs w:val="24"/>
          <w:lang w:val="en-US"/>
        </w:rPr>
      </w:pPr>
    </w:p>
    <w:p w:rsidR="00361894" w:rsidRPr="008F41F7" w:rsidRDefault="00361894" w:rsidP="00361894">
      <w:pPr>
        <w:rPr>
          <w:rFonts w:ascii="Times New Roman" w:hAnsi="Times New Roman"/>
          <w:b/>
          <w:bCs/>
          <w:sz w:val="24"/>
          <w:szCs w:val="24"/>
          <w:lang w:val="en-US"/>
        </w:rPr>
      </w:pPr>
    </w:p>
    <w:p w:rsidR="00361894" w:rsidRPr="008F41F7" w:rsidRDefault="00361894" w:rsidP="00361894">
      <w:pPr>
        <w:rPr>
          <w:rFonts w:ascii="Times New Roman" w:hAnsi="Times New Roman"/>
          <w:b/>
          <w:bCs/>
          <w:sz w:val="24"/>
          <w:szCs w:val="24"/>
          <w:lang w:val="en-US"/>
        </w:rPr>
      </w:pPr>
      <w:r w:rsidRPr="008F41F7">
        <w:rPr>
          <w:rFonts w:ascii="Times New Roman" w:hAnsi="Times New Roman"/>
          <w:b/>
          <w:bCs/>
          <w:sz w:val="24"/>
          <w:szCs w:val="24"/>
          <w:lang w:val="en-US"/>
        </w:rPr>
        <w:t>E. Assessment of Processes that Affected Attainment of Project Results</w:t>
      </w:r>
    </w:p>
    <w:p w:rsidR="00361894" w:rsidRPr="008F41F7" w:rsidRDefault="00361894" w:rsidP="00361894">
      <w:pPr>
        <w:rPr>
          <w:rFonts w:ascii="Times New Roman" w:hAnsi="Times New Roman"/>
          <w:sz w:val="24"/>
          <w:szCs w:val="24"/>
          <w:lang w:val="en-US"/>
        </w:rPr>
      </w:pPr>
      <w:r w:rsidRPr="008F41F7">
        <w:rPr>
          <w:rFonts w:ascii="Times New Roman" w:hAnsi="Times New Roman"/>
          <w:sz w:val="24"/>
          <w:szCs w:val="24"/>
          <w:lang w:val="en-US"/>
        </w:rPr>
        <w:t xml:space="preserve">Among other factors, when relevant, it is suggested that the evaluation team considers the following issues affecting project implementation and attainment of project results. However, evaluators are not expected to </w:t>
      </w:r>
      <w:r w:rsidRPr="008F41F7">
        <w:rPr>
          <w:rFonts w:ascii="Times New Roman" w:hAnsi="Times New Roman"/>
          <w:sz w:val="24"/>
          <w:szCs w:val="24"/>
          <w:lang w:val="en-US"/>
        </w:rPr>
        <w:lastRenderedPageBreak/>
        <w:t>provide ratings or separate assessment on the following issues but they could be considered while assessing the performance and results sections of the report:</w:t>
      </w:r>
    </w:p>
    <w:p w:rsidR="00361894" w:rsidRPr="008F41F7" w:rsidRDefault="00361894" w:rsidP="00361894">
      <w:pPr>
        <w:rPr>
          <w:rFonts w:ascii="Times New Roman" w:hAnsi="Times New Roman"/>
          <w:sz w:val="24"/>
          <w:szCs w:val="24"/>
          <w:lang w:val="en-US"/>
        </w:rPr>
      </w:pPr>
    </w:p>
    <w:p w:rsidR="00361894" w:rsidRPr="008F41F7" w:rsidRDefault="00361894" w:rsidP="00361894">
      <w:pPr>
        <w:numPr>
          <w:ilvl w:val="0"/>
          <w:numId w:val="19"/>
        </w:numPr>
        <w:rPr>
          <w:rFonts w:ascii="Times New Roman" w:hAnsi="Times New Roman"/>
          <w:sz w:val="24"/>
          <w:szCs w:val="24"/>
          <w:lang w:val="en-US"/>
        </w:rPr>
      </w:pPr>
      <w:r w:rsidRPr="008F41F7">
        <w:rPr>
          <w:rFonts w:ascii="Times New Roman" w:hAnsi="Times New Roman"/>
          <w:b/>
          <w:bCs/>
          <w:sz w:val="24"/>
          <w:szCs w:val="24"/>
          <w:lang w:val="en-US"/>
        </w:rPr>
        <w:t xml:space="preserve">Preparation and readiness. </w:t>
      </w:r>
      <w:r w:rsidRPr="008F41F7">
        <w:rPr>
          <w:rFonts w:ascii="Times New Roman" w:hAnsi="Times New Roman"/>
          <w:sz w:val="24"/>
          <w:szCs w:val="24"/>
          <w:lang w:val="en-US"/>
        </w:rPr>
        <w:t>Were the project’s objectives and components clear, practicable and feasible within its timeframe? Were the capacities of executing institution and counterparts properly considered when the project was designed? Were lessons from other relevant projects properly incorporated in the project design? Were the partnership arrangements properly identified and the roles and responsibilities negotiated prior to project approval? Were counterpart resources (funding, staff, and facilities), enabling legislation, and adequate project management arrangements in place at project entry?</w:t>
      </w:r>
    </w:p>
    <w:p w:rsidR="00361894" w:rsidRPr="008F41F7" w:rsidRDefault="00361894" w:rsidP="00361894">
      <w:pPr>
        <w:numPr>
          <w:ilvl w:val="0"/>
          <w:numId w:val="19"/>
        </w:numPr>
        <w:rPr>
          <w:rFonts w:ascii="Times New Roman" w:hAnsi="Times New Roman"/>
          <w:sz w:val="24"/>
          <w:szCs w:val="24"/>
          <w:lang w:val="en-US"/>
        </w:rPr>
      </w:pPr>
      <w:r w:rsidRPr="008F41F7">
        <w:rPr>
          <w:rFonts w:ascii="Times New Roman" w:hAnsi="Times New Roman"/>
          <w:b/>
          <w:bCs/>
          <w:sz w:val="24"/>
          <w:szCs w:val="24"/>
          <w:lang w:val="en-US"/>
        </w:rPr>
        <w:t xml:space="preserve">Country ownership/drivenness. </w:t>
      </w:r>
      <w:r w:rsidRPr="008F41F7">
        <w:rPr>
          <w:rFonts w:ascii="Times New Roman" w:hAnsi="Times New Roman"/>
          <w:sz w:val="24"/>
          <w:szCs w:val="24"/>
          <w:lang w:val="en-US"/>
        </w:rPr>
        <w:t xml:space="preserve">Was the project concept in line with the sectoral and development priorities and plans of the country or of participating countries in the case of multi-country projects? Are project outcomes contributing to national development priorities and plans? Were the relevant country representatives, from government and civil society, involved in the project? Did the recipient government maintain its financial commitment to the project? Has the </w:t>
      </w:r>
      <w:r w:rsidR="006F0806" w:rsidRPr="008F41F7">
        <w:rPr>
          <w:rFonts w:ascii="Times New Roman" w:hAnsi="Times New Roman"/>
          <w:sz w:val="24"/>
          <w:szCs w:val="24"/>
          <w:lang w:val="en-US"/>
        </w:rPr>
        <w:t>government approved</w:t>
      </w:r>
      <w:r w:rsidRPr="008F41F7">
        <w:rPr>
          <w:rFonts w:ascii="Times New Roman" w:hAnsi="Times New Roman"/>
          <w:sz w:val="24"/>
          <w:szCs w:val="24"/>
          <w:lang w:val="en-US"/>
        </w:rPr>
        <w:t xml:space="preserve"> policies or regulatory frameworks been in line with the project’s objectives?</w:t>
      </w:r>
    </w:p>
    <w:p w:rsidR="00361894" w:rsidRPr="008F41F7" w:rsidRDefault="00361894" w:rsidP="00361894">
      <w:pPr>
        <w:numPr>
          <w:ilvl w:val="0"/>
          <w:numId w:val="19"/>
        </w:numPr>
        <w:rPr>
          <w:rFonts w:ascii="Times New Roman" w:hAnsi="Times New Roman"/>
          <w:sz w:val="24"/>
          <w:szCs w:val="24"/>
          <w:lang w:val="en-US"/>
        </w:rPr>
      </w:pPr>
      <w:r w:rsidRPr="008F41F7">
        <w:rPr>
          <w:rFonts w:ascii="Times New Roman" w:hAnsi="Times New Roman"/>
          <w:b/>
          <w:bCs/>
          <w:sz w:val="24"/>
          <w:szCs w:val="24"/>
          <w:lang w:val="en-US"/>
        </w:rPr>
        <w:t xml:space="preserve">Stakeholder involvement. </w:t>
      </w:r>
      <w:r w:rsidRPr="008F41F7">
        <w:rPr>
          <w:rFonts w:ascii="Times New Roman" w:hAnsi="Times New Roman"/>
          <w:sz w:val="24"/>
          <w:szCs w:val="24"/>
          <w:lang w:val="en-US"/>
        </w:rPr>
        <w:t>Did the project involve the relevant stakeholders through information-sharing, consultation and by seeking their participation in the project’s design, implementation, and monitoring and evaluation? For example, did the project implement appropriate outreach and public awareness campaigns? Did the project consult and make use of the skills, experience and knowledge of the appropriate government entities, NGOs, community groups, private sector, local governments and academic institutions in the design, implementation and evaluation of project activities? Were perspectives of those that would be affected by decisions, those that could affect the outcomes and those that could contribute information or other resources to the process taken into account while taking decisions? Were the relevant vulnerable groups and the powerful, the supporters and the opponents, of the processes properly involved?</w:t>
      </w:r>
    </w:p>
    <w:p w:rsidR="00361894" w:rsidRPr="008F41F7" w:rsidRDefault="00361894" w:rsidP="00361894">
      <w:pPr>
        <w:numPr>
          <w:ilvl w:val="0"/>
          <w:numId w:val="19"/>
        </w:numPr>
        <w:rPr>
          <w:rFonts w:ascii="Times New Roman" w:hAnsi="Times New Roman"/>
          <w:sz w:val="24"/>
          <w:szCs w:val="24"/>
          <w:lang w:val="en-US"/>
        </w:rPr>
      </w:pPr>
      <w:r w:rsidRPr="008F41F7">
        <w:rPr>
          <w:rFonts w:ascii="Times New Roman" w:hAnsi="Times New Roman"/>
          <w:b/>
          <w:bCs/>
          <w:sz w:val="24"/>
          <w:szCs w:val="24"/>
          <w:lang w:val="en-US"/>
        </w:rPr>
        <w:t xml:space="preserve">Financial planning. </w:t>
      </w:r>
      <w:r w:rsidRPr="008F41F7">
        <w:rPr>
          <w:rFonts w:ascii="Times New Roman" w:hAnsi="Times New Roman"/>
          <w:sz w:val="24"/>
          <w:szCs w:val="24"/>
          <w:lang w:val="en-US"/>
        </w:rPr>
        <w:t>Did the project have the appropriate financial controls, including reporting and planning, that allowed management to make informed decisions regarding the budget and allowed for timely flow of funds. Was there due diligence in the management of funds and financial audits? Did promised co-financing materialize? (Please fill the form in Annex 1 on co-financing).</w:t>
      </w:r>
    </w:p>
    <w:p w:rsidR="00361894" w:rsidRPr="008F41F7" w:rsidRDefault="00361894" w:rsidP="00361894">
      <w:pPr>
        <w:numPr>
          <w:ilvl w:val="0"/>
          <w:numId w:val="19"/>
        </w:numPr>
        <w:rPr>
          <w:rFonts w:ascii="Times New Roman" w:hAnsi="Times New Roman"/>
          <w:sz w:val="24"/>
          <w:szCs w:val="24"/>
          <w:lang w:val="en-US"/>
        </w:rPr>
      </w:pPr>
      <w:r w:rsidRPr="008F41F7">
        <w:rPr>
          <w:rFonts w:ascii="Times New Roman" w:hAnsi="Times New Roman"/>
          <w:b/>
          <w:bCs/>
          <w:sz w:val="24"/>
          <w:szCs w:val="24"/>
          <w:lang w:val="en-US"/>
        </w:rPr>
        <w:t xml:space="preserve">Implementing/Executing Agency’s supervision and backstopping. </w:t>
      </w:r>
      <w:r w:rsidRPr="008F41F7">
        <w:rPr>
          <w:rFonts w:ascii="Times New Roman" w:hAnsi="Times New Roman"/>
          <w:sz w:val="24"/>
          <w:szCs w:val="24"/>
          <w:lang w:val="en-US"/>
        </w:rPr>
        <w:t>Did Implementing/Executing Agency staff identify problems in a timely fashion and accurately estimate its seriousness? Did Implementing/Executing Agency staff provide quality support and advice to the project, approved modifications in time and restructured the project when needed? Did the Implementing/Executing Agencies provide the right staffing levels, continuity, skill mix, and frequency of field visits for the GEF projects?</w:t>
      </w:r>
    </w:p>
    <w:p w:rsidR="00361894" w:rsidRPr="008F41F7" w:rsidRDefault="00361894" w:rsidP="00361894">
      <w:pPr>
        <w:numPr>
          <w:ilvl w:val="0"/>
          <w:numId w:val="19"/>
        </w:numPr>
        <w:rPr>
          <w:rFonts w:ascii="Times New Roman" w:hAnsi="Times New Roman"/>
          <w:sz w:val="24"/>
          <w:szCs w:val="24"/>
          <w:lang w:val="en-US"/>
        </w:rPr>
      </w:pPr>
      <w:r w:rsidRPr="008F41F7">
        <w:rPr>
          <w:rFonts w:ascii="Times New Roman" w:hAnsi="Times New Roman"/>
          <w:b/>
          <w:bCs/>
          <w:sz w:val="24"/>
          <w:szCs w:val="24"/>
          <w:lang w:val="en-US"/>
        </w:rPr>
        <w:t xml:space="preserve">Co-financing and Project Outcomes and Sustainability. </w:t>
      </w:r>
      <w:r w:rsidRPr="008F41F7">
        <w:rPr>
          <w:rFonts w:ascii="Times New Roman" w:hAnsi="Times New Roman"/>
          <w:sz w:val="24"/>
          <w:szCs w:val="24"/>
          <w:lang w:val="en-US"/>
        </w:rPr>
        <w:t>If there was a difference in the level of expected co-financing and actual co-financing, then what were the reasons for the variance? Did the extent of materialization of co-financing affect the project’s outcomes and/</w:t>
      </w:r>
      <w:r w:rsidR="006F0806" w:rsidRPr="008F41F7">
        <w:rPr>
          <w:rFonts w:ascii="Times New Roman" w:hAnsi="Times New Roman"/>
          <w:sz w:val="24"/>
          <w:szCs w:val="24"/>
          <w:lang w:val="en-US"/>
        </w:rPr>
        <w:t>or sustainability</w:t>
      </w:r>
      <w:r w:rsidRPr="008F41F7">
        <w:rPr>
          <w:rFonts w:ascii="Times New Roman" w:hAnsi="Times New Roman"/>
          <w:sz w:val="24"/>
          <w:szCs w:val="24"/>
          <w:lang w:val="en-US"/>
        </w:rPr>
        <w:t>, and if it did affect outcomes and sustainability then in what ways and through what causal linkages?</w:t>
      </w:r>
    </w:p>
    <w:p w:rsidR="00361894" w:rsidRPr="008F41F7" w:rsidRDefault="00361894" w:rsidP="00361894">
      <w:pPr>
        <w:numPr>
          <w:ilvl w:val="0"/>
          <w:numId w:val="19"/>
        </w:numPr>
        <w:rPr>
          <w:rFonts w:ascii="Times New Roman" w:hAnsi="Times New Roman"/>
          <w:sz w:val="24"/>
          <w:szCs w:val="24"/>
          <w:lang w:val="en-US"/>
        </w:rPr>
      </w:pPr>
      <w:r w:rsidRPr="008F41F7">
        <w:rPr>
          <w:rFonts w:ascii="Times New Roman" w:hAnsi="Times New Roman"/>
          <w:b/>
          <w:bCs/>
          <w:sz w:val="24"/>
          <w:szCs w:val="24"/>
          <w:lang w:val="en-US"/>
        </w:rPr>
        <w:t xml:space="preserve">Delays and Project Outcomes and Sustainability. </w:t>
      </w:r>
      <w:r w:rsidRPr="008F41F7">
        <w:rPr>
          <w:rFonts w:ascii="Times New Roman" w:hAnsi="Times New Roman"/>
          <w:sz w:val="24"/>
          <w:szCs w:val="24"/>
          <w:lang w:val="en-US"/>
        </w:rPr>
        <w:t xml:space="preserve">If there were delays in project implementation and completion, then what were the reasons? Did the delay affect the project’s outcomes and/or sustainability, and if it did affect outcomes and sustainability then in what </w:t>
      </w:r>
      <w:r w:rsidR="006F0806" w:rsidRPr="008F41F7">
        <w:rPr>
          <w:rFonts w:ascii="Times New Roman" w:hAnsi="Times New Roman"/>
          <w:sz w:val="24"/>
          <w:szCs w:val="24"/>
          <w:lang w:val="en-US"/>
        </w:rPr>
        <w:t>ways and</w:t>
      </w:r>
      <w:r w:rsidRPr="008F41F7">
        <w:rPr>
          <w:rFonts w:ascii="Times New Roman" w:hAnsi="Times New Roman"/>
          <w:sz w:val="24"/>
          <w:szCs w:val="24"/>
          <w:lang w:val="en-US"/>
        </w:rPr>
        <w:t xml:space="preserve"> through what causal linkages?</w:t>
      </w:r>
    </w:p>
    <w:p w:rsidR="00361894" w:rsidRPr="008F41F7" w:rsidRDefault="00361894" w:rsidP="00361894">
      <w:pPr>
        <w:rPr>
          <w:rFonts w:ascii="Times New Roman" w:hAnsi="Times New Roman"/>
          <w:sz w:val="24"/>
          <w:szCs w:val="24"/>
          <w:lang w:val="en-US"/>
        </w:rPr>
      </w:pPr>
    </w:p>
    <w:p w:rsidR="00361894" w:rsidRDefault="00361894" w:rsidP="00361894">
      <w:pPr>
        <w:pStyle w:val="ListParagraph"/>
        <w:numPr>
          <w:ilvl w:val="0"/>
          <w:numId w:val="2"/>
        </w:numPr>
        <w:rPr>
          <w:rFonts w:ascii="Times New Roman" w:hAnsi="Times New Roman"/>
          <w:bCs/>
          <w:sz w:val="24"/>
          <w:szCs w:val="24"/>
          <w:lang w:val="en-US"/>
        </w:rPr>
      </w:pPr>
      <w:r w:rsidRPr="00AA42C0">
        <w:rPr>
          <w:rFonts w:ascii="Times New Roman" w:hAnsi="Times New Roman"/>
          <w:sz w:val="24"/>
          <w:szCs w:val="24"/>
          <w:lang w:val="en-US"/>
        </w:rPr>
        <w:t>F</w:t>
      </w:r>
      <w:r w:rsidRPr="00BF5D92">
        <w:rPr>
          <w:rFonts w:ascii="Times New Roman" w:hAnsi="Times New Roman"/>
          <w:bCs/>
          <w:sz w:val="24"/>
          <w:szCs w:val="24"/>
          <w:lang w:val="en-US"/>
        </w:rPr>
        <w:t>. Lessons and Recommendations</w:t>
      </w:r>
    </w:p>
    <w:p w:rsidR="00361894" w:rsidRDefault="00361894" w:rsidP="000A23FF">
      <w:pPr>
        <w:rPr>
          <w:rFonts w:ascii="Times New Roman" w:hAnsi="Times New Roman"/>
          <w:sz w:val="24"/>
          <w:szCs w:val="24"/>
          <w:lang w:val="en-US"/>
        </w:rPr>
      </w:pPr>
      <w:r w:rsidRPr="008F41F7">
        <w:rPr>
          <w:rFonts w:ascii="Times New Roman" w:hAnsi="Times New Roman"/>
          <w:sz w:val="24"/>
          <w:szCs w:val="24"/>
          <w:lang w:val="en-US"/>
        </w:rPr>
        <w:t xml:space="preserve">The evaluators will present lessons and recommendations in the terminal evaluation report on all aspects of the project that they consider relevant. The evaluators will be expected to give special attention to analyzing lessons and proposing recommendations on aspects related to factors that contributed or hindered: attainment of project objectives, sustainability of project benefits, innovation, catalytic effect and replication, and project monitoring and evaluation. Evaluators should refrain from providing recommendations to improve the project. Instead they should seek to provide a few well formulated lessons applicable to the type of project at hand or </w:t>
      </w:r>
      <w:r w:rsidRPr="008F41F7">
        <w:rPr>
          <w:rFonts w:ascii="Times New Roman" w:hAnsi="Times New Roman"/>
          <w:sz w:val="24"/>
          <w:szCs w:val="24"/>
          <w:lang w:val="en-US"/>
        </w:rPr>
        <w:lastRenderedPageBreak/>
        <w:t>to GEF’s overall portfolio. Terminal evaluations should not be undertaken with the motive of appraisal, preparation, or justification, for a follow-up phase. Wherever possible, the reports should include examples of good practices for other projects in a focal area, country or region.</w:t>
      </w:r>
    </w:p>
    <w:p w:rsidR="00361894" w:rsidRDefault="00361894" w:rsidP="00361894">
      <w:pPr>
        <w:rPr>
          <w:rFonts w:ascii="Times New Roman" w:hAnsi="Times New Roman"/>
          <w:sz w:val="24"/>
          <w:szCs w:val="24"/>
          <w:highlight w:val="yellow"/>
          <w:lang w:val="en-GB"/>
        </w:rPr>
      </w:pPr>
    </w:p>
    <w:p w:rsidR="00361894" w:rsidRDefault="00361894" w:rsidP="00361894">
      <w:pPr>
        <w:jc w:val="left"/>
        <w:rPr>
          <w:rFonts w:ascii="Times New Roman" w:hAnsi="Times New Roman" w:cs="Times New Roman"/>
          <w:b/>
          <w:sz w:val="24"/>
          <w:szCs w:val="24"/>
          <w:lang w:val="en-GB"/>
        </w:rPr>
      </w:pPr>
      <w:r>
        <w:rPr>
          <w:rFonts w:ascii="Times New Roman" w:hAnsi="Times New Roman" w:cs="Times New Roman"/>
          <w:b/>
          <w:sz w:val="24"/>
          <w:szCs w:val="24"/>
          <w:lang w:val="en-GB"/>
        </w:rPr>
        <w:t>Methodology</w:t>
      </w:r>
    </w:p>
    <w:p w:rsidR="00361894" w:rsidRDefault="00361894" w:rsidP="006F0806">
      <w:pPr>
        <w:rPr>
          <w:rFonts w:ascii="Times New Roman" w:hAnsi="Times New Roman" w:cs="Times New Roman"/>
          <w:sz w:val="24"/>
          <w:szCs w:val="24"/>
          <w:lang w:val="en-GB"/>
        </w:rPr>
      </w:pPr>
      <w:r>
        <w:rPr>
          <w:rFonts w:ascii="Times New Roman" w:hAnsi="Times New Roman" w:cs="Times New Roman"/>
          <w:sz w:val="24"/>
          <w:szCs w:val="24"/>
          <w:lang w:val="en-GB"/>
        </w:rPr>
        <w:t>The evaluation methodology will be determined by the consultant, guided by the requirements of GEF and UNDP as articulated in various guidelines, policies and manuals on the conduct of evaluations for GEF projects as well as key project documents such as the approved GEF project brief, the final UNDP project document, the inception workshop report, mid-term evaluation report, the project log-frame and annual budgets and work plans, the annual project implementation review, Project Board, and PMT meeting minutes as available, and other technical reports and documents as relevant. The evaluation methodology should be clearly documented in the final evaluation including comprehensive details of the following:</w:t>
      </w:r>
    </w:p>
    <w:p w:rsidR="00361894" w:rsidRDefault="00361894" w:rsidP="006F0806">
      <w:pPr>
        <w:pStyle w:val="ListParagraph"/>
        <w:numPr>
          <w:ilvl w:val="0"/>
          <w:numId w:val="4"/>
        </w:numPr>
        <w:ind w:left="1418" w:hanging="284"/>
        <w:jc w:val="both"/>
        <w:rPr>
          <w:rFonts w:ascii="Times New Roman" w:hAnsi="Times New Roman"/>
          <w:sz w:val="24"/>
          <w:szCs w:val="24"/>
          <w:lang w:val="en-GB"/>
        </w:rPr>
      </w:pPr>
      <w:r>
        <w:rPr>
          <w:rFonts w:ascii="Times New Roman" w:hAnsi="Times New Roman"/>
          <w:sz w:val="24"/>
          <w:szCs w:val="24"/>
          <w:lang w:val="en-GB"/>
        </w:rPr>
        <w:t>documents reviewed</w:t>
      </w:r>
    </w:p>
    <w:p w:rsidR="00361894" w:rsidRDefault="00361894" w:rsidP="006F0806">
      <w:pPr>
        <w:pStyle w:val="ListParagraph"/>
        <w:numPr>
          <w:ilvl w:val="0"/>
          <w:numId w:val="4"/>
        </w:numPr>
        <w:ind w:left="1418" w:hanging="284"/>
        <w:jc w:val="both"/>
        <w:rPr>
          <w:rFonts w:ascii="Times New Roman" w:hAnsi="Times New Roman"/>
          <w:sz w:val="24"/>
          <w:szCs w:val="24"/>
          <w:lang w:val="en-GB"/>
        </w:rPr>
      </w:pPr>
      <w:r>
        <w:rPr>
          <w:rFonts w:ascii="Times New Roman" w:hAnsi="Times New Roman"/>
          <w:sz w:val="24"/>
          <w:szCs w:val="24"/>
          <w:lang w:val="en-GB"/>
        </w:rPr>
        <w:t>interviews conducted</w:t>
      </w:r>
    </w:p>
    <w:p w:rsidR="00361894" w:rsidRDefault="00361894" w:rsidP="006F0806">
      <w:pPr>
        <w:pStyle w:val="ListParagraph"/>
        <w:numPr>
          <w:ilvl w:val="0"/>
          <w:numId w:val="4"/>
        </w:numPr>
        <w:ind w:left="1418" w:hanging="284"/>
        <w:jc w:val="both"/>
        <w:rPr>
          <w:rFonts w:ascii="Times New Roman" w:hAnsi="Times New Roman"/>
          <w:sz w:val="24"/>
          <w:szCs w:val="24"/>
          <w:lang w:val="en-GB"/>
        </w:rPr>
      </w:pPr>
      <w:r>
        <w:rPr>
          <w:rFonts w:ascii="Times New Roman" w:hAnsi="Times New Roman"/>
          <w:sz w:val="24"/>
          <w:szCs w:val="24"/>
          <w:lang w:val="en-GB"/>
        </w:rPr>
        <w:t>consultations held with all stakeholders</w:t>
      </w:r>
    </w:p>
    <w:p w:rsidR="00361894" w:rsidRDefault="00361894" w:rsidP="006F0806">
      <w:pPr>
        <w:pStyle w:val="ListParagraph"/>
        <w:numPr>
          <w:ilvl w:val="0"/>
          <w:numId w:val="4"/>
        </w:numPr>
        <w:ind w:left="1418" w:hanging="284"/>
        <w:jc w:val="both"/>
        <w:rPr>
          <w:rFonts w:ascii="Times New Roman" w:hAnsi="Times New Roman"/>
          <w:sz w:val="24"/>
          <w:szCs w:val="24"/>
          <w:lang w:val="en-GB"/>
        </w:rPr>
      </w:pPr>
      <w:r>
        <w:rPr>
          <w:rFonts w:ascii="Times New Roman" w:hAnsi="Times New Roman"/>
          <w:sz w:val="24"/>
          <w:szCs w:val="24"/>
          <w:lang w:val="en-GB"/>
        </w:rPr>
        <w:t>project site visited</w:t>
      </w:r>
    </w:p>
    <w:p w:rsidR="00361894" w:rsidRPr="00287DFD" w:rsidRDefault="00361894" w:rsidP="006F0806">
      <w:pPr>
        <w:pStyle w:val="ListParagraph"/>
        <w:numPr>
          <w:ilvl w:val="0"/>
          <w:numId w:val="4"/>
        </w:numPr>
        <w:ind w:left="1418" w:hanging="284"/>
        <w:jc w:val="both"/>
        <w:rPr>
          <w:rFonts w:ascii="Times New Roman" w:hAnsi="Times New Roman"/>
          <w:sz w:val="24"/>
          <w:szCs w:val="24"/>
          <w:lang w:val="en-GB"/>
        </w:rPr>
      </w:pPr>
      <w:r>
        <w:rPr>
          <w:rFonts w:ascii="Times New Roman" w:hAnsi="Times New Roman"/>
          <w:sz w:val="24"/>
          <w:szCs w:val="24"/>
          <w:lang w:val="en-GB"/>
        </w:rPr>
        <w:t>techniques and approaches used for data gathering, verification and analysis</w:t>
      </w:r>
    </w:p>
    <w:p w:rsidR="00361894" w:rsidRDefault="00361894" w:rsidP="00361894">
      <w:pPr>
        <w:jc w:val="left"/>
        <w:rPr>
          <w:rFonts w:ascii="Times New Roman" w:hAnsi="Times New Roman" w:cs="Times New Roman"/>
          <w:b/>
          <w:sz w:val="24"/>
          <w:szCs w:val="24"/>
          <w:lang w:val="en-GB"/>
        </w:rPr>
      </w:pPr>
    </w:p>
    <w:p w:rsidR="00361894" w:rsidRDefault="00361894" w:rsidP="00361894">
      <w:pPr>
        <w:jc w:val="left"/>
        <w:rPr>
          <w:rFonts w:ascii="Times New Roman" w:hAnsi="Times New Roman" w:cs="Times New Roman"/>
          <w:b/>
          <w:sz w:val="24"/>
          <w:szCs w:val="24"/>
          <w:lang w:val="en-GB"/>
        </w:rPr>
      </w:pPr>
      <w:r>
        <w:rPr>
          <w:rFonts w:ascii="Times New Roman" w:hAnsi="Times New Roman" w:cs="Times New Roman"/>
          <w:b/>
          <w:sz w:val="24"/>
          <w:szCs w:val="24"/>
          <w:lang w:val="en-GB"/>
        </w:rPr>
        <w:t>Conduct of the Evaluation</w:t>
      </w:r>
    </w:p>
    <w:p w:rsidR="00686E66" w:rsidRDefault="00361894">
      <w:pPr>
        <w:rPr>
          <w:rFonts w:ascii="Times New Roman" w:hAnsi="Times New Roman" w:cs="Times New Roman"/>
          <w:sz w:val="24"/>
          <w:szCs w:val="24"/>
          <w:lang w:val="en-GB"/>
        </w:rPr>
      </w:pPr>
      <w:r>
        <w:rPr>
          <w:rFonts w:ascii="Times New Roman" w:hAnsi="Times New Roman" w:cs="Times New Roman"/>
          <w:sz w:val="24"/>
          <w:szCs w:val="24"/>
          <w:lang w:val="en-GB"/>
        </w:rPr>
        <w:t xml:space="preserve">The consultant </w:t>
      </w:r>
      <w:r w:rsidR="002A5FC3">
        <w:rPr>
          <w:rFonts w:ascii="Times New Roman" w:hAnsi="Times New Roman" w:cs="Times New Roman"/>
          <w:sz w:val="24"/>
          <w:szCs w:val="24"/>
          <w:lang w:val="en-GB"/>
        </w:rPr>
        <w:t xml:space="preserve">will </w:t>
      </w:r>
      <w:r>
        <w:rPr>
          <w:rFonts w:ascii="Times New Roman" w:hAnsi="Times New Roman" w:cs="Times New Roman"/>
          <w:sz w:val="24"/>
          <w:szCs w:val="24"/>
          <w:lang w:val="en-GB"/>
        </w:rPr>
        <w:t xml:space="preserve">work independently but will liaise closely with UNDP </w:t>
      </w:r>
      <w:r w:rsidR="00514893">
        <w:rPr>
          <w:rFonts w:ascii="Times New Roman" w:hAnsi="Times New Roman" w:cs="Times New Roman"/>
          <w:sz w:val="24"/>
          <w:szCs w:val="24"/>
          <w:lang w:val="en-GB"/>
        </w:rPr>
        <w:t xml:space="preserve">Maldives </w:t>
      </w:r>
      <w:r w:rsidR="00C74763">
        <w:rPr>
          <w:rFonts w:ascii="Times New Roman" w:hAnsi="Times New Roman" w:cs="Times New Roman"/>
          <w:sz w:val="24"/>
          <w:szCs w:val="24"/>
          <w:lang w:val="en-GB"/>
        </w:rPr>
        <w:t xml:space="preserve">and </w:t>
      </w:r>
      <w:r w:rsidR="00514893">
        <w:rPr>
          <w:rFonts w:ascii="Times New Roman" w:hAnsi="Times New Roman" w:cs="Times New Roman"/>
          <w:sz w:val="24"/>
          <w:szCs w:val="24"/>
          <w:lang w:val="en-GB"/>
        </w:rPr>
        <w:t>Ministry of Housing and Urban Development</w:t>
      </w:r>
      <w:r w:rsidR="00C7476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consultant will also liaise periodically with the UNDP to ensure that UNDP-GEF and GEF requirements are being met. </w:t>
      </w:r>
    </w:p>
    <w:p w:rsidR="00686E66" w:rsidRDefault="00686E66">
      <w:pPr>
        <w:rPr>
          <w:rFonts w:ascii="Times New Roman" w:hAnsi="Times New Roman" w:cs="Times New Roman"/>
          <w:sz w:val="24"/>
          <w:szCs w:val="24"/>
          <w:lang w:val="en-GB"/>
        </w:rPr>
      </w:pPr>
    </w:p>
    <w:p w:rsidR="00686E66" w:rsidRDefault="00361894">
      <w:pPr>
        <w:rPr>
          <w:rFonts w:ascii="Times New Roman" w:hAnsi="Times New Roman" w:cs="Times New Roman"/>
          <w:sz w:val="24"/>
          <w:szCs w:val="24"/>
          <w:lang w:val="en-GB"/>
        </w:rPr>
      </w:pPr>
      <w:r>
        <w:rPr>
          <w:rFonts w:ascii="Times New Roman" w:hAnsi="Times New Roman" w:cs="Times New Roman"/>
          <w:sz w:val="24"/>
          <w:szCs w:val="24"/>
          <w:lang w:val="en-GB"/>
        </w:rPr>
        <w:t xml:space="preserve">The consultant will visit the project site to ensure adequate consultation with all key stakeholders. Towards the end of the field evaluation, presentation will be made to all key stakeholders in country. After the presentation the consultant will take note of verbal and/or written response to its presentation and consider these in preparing an interim draft evaluation report that will be provided to UNDP before the consultant leaves for distribution to stakeholders. UNDP will circulate the draft report to all stakeholders requesting written feedback and finalized by the evaluator within the dates reflected in the evaluation schedule. </w:t>
      </w:r>
    </w:p>
    <w:p w:rsidR="00686E66" w:rsidRDefault="00686E66">
      <w:pPr>
        <w:rPr>
          <w:rFonts w:ascii="Times New Roman" w:hAnsi="Times New Roman" w:cs="Times New Roman"/>
          <w:sz w:val="24"/>
          <w:szCs w:val="24"/>
          <w:lang w:val="en-GB"/>
        </w:rPr>
      </w:pPr>
    </w:p>
    <w:p w:rsidR="00686E66" w:rsidRDefault="00361894">
      <w:pPr>
        <w:rPr>
          <w:rFonts w:ascii="Times New Roman" w:hAnsi="Times New Roman" w:cs="Times New Roman"/>
          <w:sz w:val="24"/>
          <w:szCs w:val="24"/>
          <w:lang w:val="en-GB"/>
        </w:rPr>
      </w:pPr>
      <w:r>
        <w:rPr>
          <w:rFonts w:ascii="Times New Roman" w:hAnsi="Times New Roman" w:cs="Times New Roman"/>
          <w:sz w:val="24"/>
          <w:szCs w:val="24"/>
          <w:lang w:val="en-GB"/>
        </w:rPr>
        <w:t xml:space="preserve">While the consultant is free to determine the actual layout of the evaluation report, this must include the minimum content requirements mentioned earlier. The consultant will forward the final report by e-mail to UNDP </w:t>
      </w:r>
      <w:r w:rsidR="00514893">
        <w:rPr>
          <w:rFonts w:ascii="Times New Roman" w:hAnsi="Times New Roman" w:cs="Times New Roman"/>
          <w:sz w:val="24"/>
          <w:szCs w:val="24"/>
          <w:lang w:val="en-GB"/>
        </w:rPr>
        <w:t xml:space="preserve">Maldives </w:t>
      </w:r>
      <w:r>
        <w:rPr>
          <w:rFonts w:ascii="Times New Roman" w:hAnsi="Times New Roman" w:cs="Times New Roman"/>
          <w:sz w:val="24"/>
          <w:szCs w:val="24"/>
          <w:lang w:val="en-GB"/>
        </w:rPr>
        <w:t xml:space="preserve">for onward distribution to all stakeholders. In addition the consultant will forward a hard copy and electronic copy saved on disk to UNDP </w:t>
      </w:r>
      <w:r w:rsidR="00514893">
        <w:rPr>
          <w:rFonts w:ascii="Times New Roman" w:hAnsi="Times New Roman" w:cs="Times New Roman"/>
          <w:sz w:val="24"/>
          <w:szCs w:val="24"/>
          <w:lang w:val="en-GB"/>
        </w:rPr>
        <w:t xml:space="preserve">Maldives </w:t>
      </w:r>
      <w:r w:rsidR="00C74763">
        <w:rPr>
          <w:rFonts w:ascii="Times New Roman" w:hAnsi="Times New Roman" w:cs="Times New Roman"/>
          <w:sz w:val="24"/>
          <w:szCs w:val="24"/>
          <w:lang w:val="en-GB"/>
        </w:rPr>
        <w:t>Country Office</w:t>
      </w:r>
      <w:r>
        <w:rPr>
          <w:rFonts w:ascii="Times New Roman" w:hAnsi="Times New Roman" w:cs="Times New Roman"/>
          <w:sz w:val="24"/>
          <w:szCs w:val="24"/>
          <w:lang w:val="en-GB"/>
        </w:rPr>
        <w:t xml:space="preserve">. The consultant will be responsible for the contents, quality and veracity of the report. </w:t>
      </w:r>
    </w:p>
    <w:p w:rsidR="00686E66" w:rsidRDefault="00686E66">
      <w:pPr>
        <w:rPr>
          <w:rFonts w:ascii="Times New Roman" w:hAnsi="Times New Roman" w:cs="Times New Roman"/>
          <w:sz w:val="24"/>
          <w:szCs w:val="24"/>
          <w:lang w:val="en-GB"/>
        </w:rPr>
      </w:pPr>
    </w:p>
    <w:p w:rsidR="00686E66" w:rsidRDefault="00361894">
      <w:pPr>
        <w:rPr>
          <w:rFonts w:ascii="Times New Roman" w:hAnsi="Times New Roman" w:cs="Times New Roman"/>
          <w:b/>
          <w:sz w:val="24"/>
          <w:szCs w:val="24"/>
          <w:lang w:val="en-GB"/>
        </w:rPr>
      </w:pPr>
      <w:r>
        <w:rPr>
          <w:rFonts w:ascii="Times New Roman" w:hAnsi="Times New Roman" w:cs="Times New Roman"/>
          <w:b/>
          <w:sz w:val="24"/>
          <w:szCs w:val="24"/>
          <w:lang w:val="en-GB"/>
        </w:rPr>
        <w:t>Deliverables</w:t>
      </w:r>
    </w:p>
    <w:p w:rsidR="00686E66" w:rsidRDefault="00361894">
      <w:pPr>
        <w:rPr>
          <w:rFonts w:ascii="Times New Roman" w:hAnsi="Times New Roman" w:cs="Times New Roman"/>
          <w:sz w:val="24"/>
          <w:szCs w:val="24"/>
          <w:lang w:val="en-GB"/>
        </w:rPr>
      </w:pPr>
      <w:r>
        <w:rPr>
          <w:rFonts w:ascii="Times New Roman" w:hAnsi="Times New Roman" w:cs="Times New Roman"/>
          <w:sz w:val="24"/>
          <w:szCs w:val="24"/>
          <w:lang w:val="en-GB"/>
        </w:rPr>
        <w:t>The terminal evaluation mission will produce the following deliverables:</w:t>
      </w:r>
    </w:p>
    <w:p w:rsidR="00686E66" w:rsidRDefault="00361894">
      <w:pPr>
        <w:pStyle w:val="ListParagraph"/>
        <w:numPr>
          <w:ilvl w:val="0"/>
          <w:numId w:val="5"/>
        </w:numPr>
        <w:jc w:val="both"/>
        <w:rPr>
          <w:rFonts w:ascii="Times New Roman" w:hAnsi="Times New Roman"/>
          <w:sz w:val="24"/>
          <w:szCs w:val="24"/>
          <w:lang w:val="en-GB"/>
        </w:rPr>
      </w:pPr>
      <w:r w:rsidRPr="00AA42C0">
        <w:rPr>
          <w:rFonts w:ascii="Times New Roman" w:hAnsi="Times New Roman"/>
          <w:sz w:val="24"/>
          <w:szCs w:val="24"/>
          <w:lang w:val="en-GB"/>
        </w:rPr>
        <w:t xml:space="preserve">a detailed Terminal Evaluation Report in concise English, including lessons learned and recommendations, using on the specified UNDP/GEF format (no more than </w:t>
      </w:r>
      <w:r w:rsidR="003A0056">
        <w:rPr>
          <w:rFonts w:ascii="Times New Roman" w:hAnsi="Times New Roman"/>
          <w:sz w:val="24"/>
          <w:szCs w:val="24"/>
          <w:lang w:val="en-GB"/>
        </w:rPr>
        <w:t>30</w:t>
      </w:r>
      <w:r w:rsidRPr="00AA42C0">
        <w:rPr>
          <w:rFonts w:ascii="Times New Roman" w:hAnsi="Times New Roman"/>
          <w:sz w:val="24"/>
          <w:szCs w:val="24"/>
          <w:lang w:val="en-GB"/>
        </w:rPr>
        <w:t xml:space="preserve"> pages, </w:t>
      </w:r>
      <w:r w:rsidR="003A0056">
        <w:rPr>
          <w:rFonts w:ascii="Times New Roman" w:hAnsi="Times New Roman"/>
          <w:sz w:val="24"/>
          <w:szCs w:val="24"/>
          <w:lang w:val="en-GB"/>
        </w:rPr>
        <w:t>in</w:t>
      </w:r>
      <w:r w:rsidRPr="00AA42C0">
        <w:rPr>
          <w:rFonts w:ascii="Times New Roman" w:hAnsi="Times New Roman"/>
          <w:sz w:val="24"/>
          <w:szCs w:val="24"/>
          <w:lang w:val="en-GB"/>
        </w:rPr>
        <w:t>cluding Executive Summary and Annexes) with sections and assessment ratings outlined earlier in the TOR</w:t>
      </w:r>
      <w:r>
        <w:rPr>
          <w:rFonts w:ascii="Times New Roman" w:hAnsi="Times New Roman"/>
          <w:sz w:val="24"/>
          <w:szCs w:val="24"/>
          <w:lang w:val="en-GB"/>
        </w:rPr>
        <w:t>; ;</w:t>
      </w:r>
    </w:p>
    <w:p w:rsidR="00686E66" w:rsidRDefault="00361894">
      <w:pPr>
        <w:pStyle w:val="ListParagraph"/>
        <w:numPr>
          <w:ilvl w:val="0"/>
          <w:numId w:val="5"/>
        </w:numPr>
        <w:jc w:val="both"/>
        <w:rPr>
          <w:rFonts w:ascii="Times New Roman" w:hAnsi="Times New Roman"/>
          <w:sz w:val="24"/>
          <w:szCs w:val="24"/>
          <w:lang w:val="en-GB"/>
        </w:rPr>
      </w:pPr>
      <w:r w:rsidRPr="00AA42C0">
        <w:rPr>
          <w:rFonts w:ascii="Times New Roman" w:hAnsi="Times New Roman"/>
          <w:sz w:val="24"/>
          <w:szCs w:val="24"/>
          <w:lang w:val="en-GB"/>
        </w:rPr>
        <w:t>record of key outputs from the evaluation process, including workshop outputs, and minutes of meetings with stakeholders</w:t>
      </w:r>
    </w:p>
    <w:p w:rsidR="00686E66" w:rsidRDefault="00361894">
      <w:pPr>
        <w:pStyle w:val="ListParagraph"/>
        <w:numPr>
          <w:ilvl w:val="0"/>
          <w:numId w:val="5"/>
        </w:numPr>
        <w:jc w:val="both"/>
        <w:rPr>
          <w:rFonts w:ascii="Times New Roman" w:hAnsi="Times New Roman"/>
          <w:sz w:val="24"/>
          <w:szCs w:val="24"/>
          <w:lang w:val="en-GB"/>
        </w:rPr>
      </w:pPr>
      <w:r w:rsidRPr="00AA42C0">
        <w:rPr>
          <w:rFonts w:ascii="Times New Roman" w:hAnsi="Times New Roman"/>
          <w:sz w:val="24"/>
          <w:szCs w:val="24"/>
          <w:lang w:val="en-GB"/>
        </w:rPr>
        <w:t>summary presentation of Terminal Evaluation Report findings to be presented at the Project Terminal Workshop</w:t>
      </w:r>
      <w:r w:rsidRPr="00AA42C0" w:rsidDel="00AA42C0">
        <w:rPr>
          <w:rFonts w:ascii="Times New Roman" w:hAnsi="Times New Roman"/>
          <w:sz w:val="24"/>
          <w:szCs w:val="24"/>
          <w:lang w:val="en-GB"/>
        </w:rPr>
        <w:t xml:space="preserve"> </w:t>
      </w:r>
      <w:r>
        <w:rPr>
          <w:rFonts w:ascii="Times New Roman" w:hAnsi="Times New Roman"/>
          <w:sz w:val="24"/>
          <w:szCs w:val="24"/>
          <w:lang w:val="en-GB"/>
        </w:rPr>
        <w:t>.</w:t>
      </w:r>
    </w:p>
    <w:p w:rsidR="00361894" w:rsidRDefault="00361894" w:rsidP="00182348">
      <w:pPr>
        <w:rPr>
          <w:rFonts w:ascii="Times New Roman" w:hAnsi="Times New Roman"/>
          <w:sz w:val="24"/>
          <w:szCs w:val="24"/>
          <w:lang w:val="en-GB"/>
        </w:rPr>
      </w:pPr>
      <w:r>
        <w:rPr>
          <w:rFonts w:ascii="Times New Roman" w:hAnsi="Times New Roman"/>
          <w:sz w:val="24"/>
          <w:szCs w:val="24"/>
          <w:lang w:val="en-GB"/>
        </w:rPr>
        <w:t xml:space="preserve">The final report together with the annexes shall be written in English and shall be presented in electronic form in MS Word format as well as a hard copy. </w:t>
      </w:r>
    </w:p>
    <w:p w:rsidR="00686E66" w:rsidRDefault="00686E66">
      <w:pPr>
        <w:rPr>
          <w:rFonts w:ascii="Times New Roman" w:hAnsi="Times New Roman"/>
          <w:sz w:val="24"/>
          <w:szCs w:val="24"/>
          <w:lang w:val="en-GB"/>
        </w:rPr>
      </w:pPr>
    </w:p>
    <w:p w:rsidR="00686E66" w:rsidRDefault="00361894">
      <w:pPr>
        <w:rPr>
          <w:rFonts w:ascii="Times New Roman" w:hAnsi="Times New Roman"/>
          <w:sz w:val="24"/>
          <w:szCs w:val="24"/>
          <w:lang w:val="en-GB"/>
        </w:rPr>
      </w:pPr>
      <w:r>
        <w:rPr>
          <w:rFonts w:ascii="Times New Roman" w:hAnsi="Times New Roman"/>
          <w:sz w:val="24"/>
          <w:szCs w:val="24"/>
          <w:lang w:val="en-GB"/>
        </w:rPr>
        <w:lastRenderedPageBreak/>
        <w:t xml:space="preserve">The final report should include the sections specified in </w:t>
      </w:r>
      <w:r w:rsidRPr="00B65612">
        <w:rPr>
          <w:rFonts w:ascii="Times New Roman" w:hAnsi="Times New Roman"/>
          <w:sz w:val="24"/>
          <w:szCs w:val="24"/>
          <w:highlight w:val="yellow"/>
          <w:lang w:val="en-GB"/>
        </w:rPr>
        <w:t>Annex 1</w:t>
      </w:r>
      <w:r>
        <w:rPr>
          <w:rFonts w:ascii="Times New Roman" w:hAnsi="Times New Roman"/>
          <w:sz w:val="24"/>
          <w:szCs w:val="24"/>
          <w:lang w:val="en-GB"/>
        </w:rPr>
        <w:t xml:space="preserve"> of this TOR and not exceed </w:t>
      </w:r>
      <w:r w:rsidR="003A0056">
        <w:rPr>
          <w:rFonts w:ascii="Times New Roman" w:hAnsi="Times New Roman"/>
          <w:sz w:val="24"/>
          <w:szCs w:val="24"/>
          <w:lang w:val="en-GB"/>
        </w:rPr>
        <w:t>30</w:t>
      </w:r>
      <w:r>
        <w:rPr>
          <w:rFonts w:ascii="Times New Roman" w:hAnsi="Times New Roman"/>
          <w:sz w:val="24"/>
          <w:szCs w:val="24"/>
          <w:lang w:val="en-GB"/>
        </w:rPr>
        <w:t xml:space="preserve"> pages, in addition to the annexes. </w:t>
      </w:r>
    </w:p>
    <w:p w:rsidR="00686E66" w:rsidRDefault="00686E66">
      <w:pPr>
        <w:rPr>
          <w:rFonts w:ascii="Times New Roman" w:hAnsi="Times New Roman"/>
          <w:sz w:val="24"/>
          <w:szCs w:val="24"/>
          <w:lang w:val="en-GB"/>
        </w:rPr>
      </w:pPr>
    </w:p>
    <w:p w:rsidR="00686E66" w:rsidRDefault="00686E66">
      <w:pPr>
        <w:rPr>
          <w:rFonts w:ascii="Times New Roman" w:hAnsi="Times New Roman" w:cs="Times New Roman"/>
          <w:b/>
          <w:sz w:val="24"/>
          <w:szCs w:val="24"/>
          <w:lang w:val="en-GB"/>
        </w:rPr>
      </w:pPr>
    </w:p>
    <w:p w:rsidR="00686E66" w:rsidRDefault="00361894">
      <w:pPr>
        <w:rPr>
          <w:rFonts w:ascii="Times New Roman" w:hAnsi="Times New Roman" w:cs="Times New Roman"/>
          <w:b/>
          <w:sz w:val="24"/>
          <w:szCs w:val="24"/>
          <w:lang w:val="en-GB"/>
        </w:rPr>
      </w:pPr>
      <w:r w:rsidRPr="00AA42C0">
        <w:rPr>
          <w:rFonts w:ascii="Times New Roman" w:hAnsi="Times New Roman" w:cs="Times New Roman"/>
          <w:b/>
          <w:sz w:val="24"/>
          <w:szCs w:val="24"/>
          <w:lang w:val="en-GB"/>
        </w:rPr>
        <w:t>Composition of the Evaluation Team</w:t>
      </w:r>
    </w:p>
    <w:p w:rsidR="00361894" w:rsidRPr="00AA42C0" w:rsidRDefault="007D464D" w:rsidP="00182348">
      <w:pPr>
        <w:rPr>
          <w:rFonts w:ascii="Times New Roman" w:hAnsi="Times New Roman" w:cs="Times New Roman"/>
          <w:sz w:val="24"/>
          <w:szCs w:val="24"/>
          <w:lang w:val="en-GB"/>
        </w:rPr>
      </w:pPr>
      <w:r>
        <w:rPr>
          <w:rFonts w:ascii="Times New Roman" w:hAnsi="Times New Roman" w:cs="Times New Roman"/>
          <w:sz w:val="24"/>
          <w:szCs w:val="24"/>
          <w:lang w:val="en-GB"/>
        </w:rPr>
        <w:t>One</w:t>
      </w:r>
      <w:r w:rsidR="00361894" w:rsidRPr="00BF5D92">
        <w:rPr>
          <w:rFonts w:ascii="Times New Roman" w:hAnsi="Times New Roman" w:cs="Times New Roman"/>
          <w:sz w:val="24"/>
          <w:szCs w:val="24"/>
          <w:lang w:val="en-GB"/>
        </w:rPr>
        <w:t xml:space="preserve"> Consultant</w:t>
      </w:r>
      <w:r>
        <w:rPr>
          <w:rFonts w:ascii="Times New Roman" w:hAnsi="Times New Roman" w:cs="Times New Roman"/>
          <w:sz w:val="24"/>
          <w:szCs w:val="24"/>
          <w:lang w:val="en-GB"/>
        </w:rPr>
        <w:t xml:space="preserve"> either </w:t>
      </w:r>
      <w:r w:rsidR="00361894" w:rsidRPr="00BF5D92">
        <w:rPr>
          <w:rFonts w:ascii="Times New Roman" w:hAnsi="Times New Roman" w:cs="Times New Roman"/>
          <w:sz w:val="24"/>
          <w:szCs w:val="24"/>
          <w:lang w:val="en-GB"/>
        </w:rPr>
        <w:t xml:space="preserve">International </w:t>
      </w:r>
      <w:r>
        <w:rPr>
          <w:rFonts w:ascii="Times New Roman" w:hAnsi="Times New Roman" w:cs="Times New Roman"/>
          <w:sz w:val="24"/>
          <w:szCs w:val="24"/>
          <w:lang w:val="en-GB"/>
        </w:rPr>
        <w:t>or</w:t>
      </w:r>
      <w:r w:rsidR="00361894" w:rsidRPr="00BF5D92">
        <w:rPr>
          <w:rFonts w:ascii="Times New Roman" w:hAnsi="Times New Roman" w:cs="Times New Roman"/>
          <w:sz w:val="24"/>
          <w:szCs w:val="24"/>
          <w:lang w:val="en-GB"/>
        </w:rPr>
        <w:t xml:space="preserve"> </w:t>
      </w:r>
      <w:r w:rsidRPr="00BF5D92">
        <w:rPr>
          <w:rFonts w:ascii="Times New Roman" w:hAnsi="Times New Roman" w:cs="Times New Roman"/>
          <w:sz w:val="24"/>
          <w:szCs w:val="24"/>
          <w:lang w:val="en-GB"/>
        </w:rPr>
        <w:t>National</w:t>
      </w:r>
      <w:r w:rsidR="00361894" w:rsidRPr="00BF5D92">
        <w:rPr>
          <w:rFonts w:ascii="Times New Roman" w:hAnsi="Times New Roman" w:cs="Times New Roman"/>
          <w:sz w:val="24"/>
          <w:szCs w:val="24"/>
          <w:lang w:val="en-GB"/>
        </w:rPr>
        <w:t xml:space="preserve"> will be responsible for conducting and reporting on the evaluation, under the guidance of and reporting to UNDP's Environment and Energy </w:t>
      </w:r>
      <w:r>
        <w:rPr>
          <w:rFonts w:ascii="Times New Roman" w:hAnsi="Times New Roman" w:cs="Times New Roman"/>
          <w:sz w:val="24"/>
          <w:szCs w:val="24"/>
          <w:lang w:val="en-GB"/>
        </w:rPr>
        <w:t>Programme</w:t>
      </w:r>
      <w:r w:rsidR="00361894" w:rsidRPr="00BF5D92">
        <w:rPr>
          <w:rFonts w:ascii="Times New Roman" w:hAnsi="Times New Roman" w:cs="Times New Roman"/>
          <w:sz w:val="24"/>
          <w:szCs w:val="24"/>
          <w:lang w:val="en-GB"/>
        </w:rPr>
        <w:t xml:space="preserve">. The Consultant will be </w:t>
      </w:r>
      <w:r>
        <w:rPr>
          <w:rFonts w:ascii="Times New Roman" w:hAnsi="Times New Roman" w:cs="Times New Roman"/>
          <w:sz w:val="24"/>
          <w:szCs w:val="24"/>
          <w:lang w:val="en-GB"/>
        </w:rPr>
        <w:t>lead</w:t>
      </w:r>
      <w:r w:rsidR="00361894" w:rsidRPr="00BF5D92">
        <w:rPr>
          <w:rFonts w:ascii="Times New Roman" w:hAnsi="Times New Roman" w:cs="Times New Roman"/>
          <w:sz w:val="24"/>
          <w:szCs w:val="24"/>
          <w:lang w:val="en-GB"/>
        </w:rPr>
        <w:t xml:space="preserve"> and will carry overall responsibility for organizing and completing the evaluation an</w:t>
      </w:r>
      <w:r>
        <w:rPr>
          <w:rFonts w:ascii="Times New Roman" w:hAnsi="Times New Roman" w:cs="Times New Roman"/>
          <w:sz w:val="24"/>
          <w:szCs w:val="24"/>
          <w:lang w:val="en-GB"/>
        </w:rPr>
        <w:t xml:space="preserve">d delivering the final report including </w:t>
      </w:r>
      <w:r w:rsidR="00361894" w:rsidRPr="00BF5D92">
        <w:rPr>
          <w:rFonts w:ascii="Times New Roman" w:hAnsi="Times New Roman" w:cs="Times New Roman"/>
          <w:sz w:val="24"/>
          <w:szCs w:val="24"/>
          <w:lang w:val="en-GB"/>
        </w:rPr>
        <w:t>technical analysis and coordination of logistical arrangements.</w:t>
      </w:r>
    </w:p>
    <w:p w:rsidR="00361894" w:rsidRDefault="00361894" w:rsidP="00361894">
      <w:pPr>
        <w:jc w:val="left"/>
        <w:rPr>
          <w:rFonts w:ascii="Times New Roman" w:hAnsi="Times New Roman" w:cs="Times New Roman"/>
          <w:b/>
          <w:sz w:val="24"/>
          <w:szCs w:val="24"/>
          <w:lang w:val="en-GB"/>
        </w:rPr>
      </w:pPr>
    </w:p>
    <w:p w:rsidR="00361894" w:rsidRPr="001F2BB0" w:rsidRDefault="00361894" w:rsidP="00C74763">
      <w:pPr>
        <w:rPr>
          <w:rFonts w:ascii="Times New Roman" w:hAnsi="Times New Roman" w:cs="Times New Roman"/>
          <w:b/>
          <w:sz w:val="24"/>
          <w:szCs w:val="24"/>
          <w:lang w:val="en-GB"/>
        </w:rPr>
      </w:pPr>
      <w:r>
        <w:rPr>
          <w:rFonts w:ascii="Times New Roman" w:hAnsi="Times New Roman" w:cs="Times New Roman"/>
          <w:b/>
          <w:sz w:val="24"/>
          <w:szCs w:val="24"/>
          <w:lang w:val="en-GB"/>
        </w:rPr>
        <w:t>Qualification –</w:t>
      </w:r>
      <w:r w:rsidR="007D464D">
        <w:rPr>
          <w:rFonts w:ascii="Times New Roman" w:hAnsi="Times New Roman" w:cs="Times New Roman"/>
          <w:b/>
          <w:sz w:val="24"/>
          <w:szCs w:val="24"/>
          <w:lang w:val="en-GB"/>
        </w:rPr>
        <w:t xml:space="preserve"> </w:t>
      </w:r>
      <w:r w:rsidR="00C74763">
        <w:rPr>
          <w:rFonts w:ascii="Times New Roman" w:hAnsi="Times New Roman" w:cs="Times New Roman"/>
          <w:b/>
          <w:sz w:val="24"/>
          <w:szCs w:val="24"/>
          <w:lang w:val="en-GB"/>
        </w:rPr>
        <w:t>Consultant</w:t>
      </w:r>
    </w:p>
    <w:p w:rsidR="00361894" w:rsidRDefault="00361894" w:rsidP="00C74763">
      <w:pPr>
        <w:pStyle w:val="ListParagraph"/>
        <w:numPr>
          <w:ilvl w:val="0"/>
          <w:numId w:val="6"/>
        </w:numPr>
        <w:jc w:val="both"/>
        <w:rPr>
          <w:rFonts w:ascii="Times New Roman" w:hAnsi="Times New Roman"/>
          <w:sz w:val="24"/>
          <w:szCs w:val="24"/>
          <w:lang w:val="en-GB"/>
        </w:rPr>
      </w:pPr>
      <w:r w:rsidRPr="00AA42C0">
        <w:rPr>
          <w:rFonts w:ascii="Times New Roman" w:hAnsi="Times New Roman"/>
          <w:sz w:val="24"/>
          <w:szCs w:val="24"/>
          <w:lang w:val="en-GB"/>
        </w:rPr>
        <w:t>Minimum of a master’s degree or equivalent in natural resource management, environment, development or related field demonstrably relevant to the position</w:t>
      </w:r>
    </w:p>
    <w:p w:rsidR="00361894" w:rsidRDefault="00361894" w:rsidP="00C74763">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Substantive experience in reviewing and evaluating similar technical assistance projects, preferably those involving UNDP/GEF or other United Nations agencies, development agencies and major donors;</w:t>
      </w:r>
    </w:p>
    <w:p w:rsidR="00361894" w:rsidRDefault="00361894" w:rsidP="00C74763">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International/regional consultant with academic and/or professional background in natural resource management or related fields with experience in land management, with in-depth understanding of land issues as well as community-based natural resource management. A minimum of 10 years of working experience is required;</w:t>
      </w:r>
    </w:p>
    <w:p w:rsidR="00361894" w:rsidRDefault="00361894" w:rsidP="00C74763">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Experience in leading multi-disciplinary and multi-national teams to deliver quality products in high stress and short deadline situations;</w:t>
      </w:r>
    </w:p>
    <w:p w:rsidR="00361894" w:rsidRDefault="00361894" w:rsidP="00C74763">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F</w:t>
      </w:r>
      <w:r w:rsidR="00C74763">
        <w:rPr>
          <w:rFonts w:ascii="Times New Roman" w:hAnsi="Times New Roman"/>
          <w:sz w:val="24"/>
          <w:szCs w:val="24"/>
          <w:lang w:val="en-GB"/>
        </w:rPr>
        <w:t xml:space="preserve">amiliar with SLM approaches in </w:t>
      </w:r>
      <w:r w:rsidR="007D464D">
        <w:rPr>
          <w:rFonts w:ascii="Times New Roman" w:hAnsi="Times New Roman"/>
          <w:sz w:val="24"/>
          <w:szCs w:val="24"/>
          <w:lang w:val="en-GB"/>
        </w:rPr>
        <w:t>developing countries including Asia will be an advantage</w:t>
      </w:r>
      <w:r>
        <w:rPr>
          <w:rFonts w:ascii="Times New Roman" w:hAnsi="Times New Roman"/>
          <w:sz w:val="24"/>
          <w:szCs w:val="24"/>
          <w:lang w:val="en-GB"/>
        </w:rPr>
        <w:t xml:space="preserve"> either through management and/or implementation or through consultancies in evaluation of land related projects. Understanding of local actions contributing to global benefits is crucial;</w:t>
      </w:r>
    </w:p>
    <w:p w:rsidR="00361894" w:rsidRDefault="00361894" w:rsidP="00C74763">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Highly knowledgeable of participatory monitoring and evaluation processes; and</w:t>
      </w:r>
    </w:p>
    <w:p w:rsidR="00361894" w:rsidRPr="006D6AFC" w:rsidRDefault="00361894" w:rsidP="00C74763">
      <w:pPr>
        <w:pStyle w:val="ListParagraph"/>
        <w:numPr>
          <w:ilvl w:val="0"/>
          <w:numId w:val="6"/>
        </w:numPr>
        <w:jc w:val="both"/>
        <w:rPr>
          <w:rFonts w:ascii="Times New Roman" w:hAnsi="Times New Roman"/>
          <w:sz w:val="24"/>
          <w:szCs w:val="24"/>
          <w:lang w:val="en-GB"/>
        </w:rPr>
      </w:pPr>
      <w:r>
        <w:rPr>
          <w:rFonts w:ascii="Times New Roman" w:hAnsi="Times New Roman"/>
          <w:sz w:val="24"/>
          <w:szCs w:val="24"/>
          <w:lang w:val="en-GB"/>
        </w:rPr>
        <w:t>Excellent English writing and communication skills.</w:t>
      </w:r>
    </w:p>
    <w:p w:rsidR="00361894" w:rsidRPr="001F2BB0" w:rsidRDefault="00361894" w:rsidP="00C74763">
      <w:pPr>
        <w:rPr>
          <w:rFonts w:ascii="Times New Roman" w:hAnsi="Times New Roman" w:cs="Times New Roman"/>
          <w:sz w:val="24"/>
          <w:szCs w:val="24"/>
          <w:lang w:val="en-GB"/>
        </w:rPr>
      </w:pPr>
    </w:p>
    <w:p w:rsidR="00361894" w:rsidRPr="001F2BB0" w:rsidRDefault="00361894" w:rsidP="00C74763">
      <w:pPr>
        <w:rPr>
          <w:rFonts w:ascii="Times New Roman" w:hAnsi="Times New Roman" w:cs="Times New Roman"/>
          <w:b/>
          <w:sz w:val="24"/>
          <w:szCs w:val="24"/>
          <w:lang w:val="en-GB"/>
        </w:rPr>
      </w:pPr>
      <w:r>
        <w:rPr>
          <w:rFonts w:ascii="Times New Roman" w:hAnsi="Times New Roman" w:cs="Times New Roman"/>
          <w:b/>
          <w:sz w:val="24"/>
          <w:szCs w:val="24"/>
          <w:lang w:val="en-GB"/>
        </w:rPr>
        <w:t>Proposed Methodology and Timelines</w:t>
      </w:r>
    </w:p>
    <w:p w:rsidR="00361894" w:rsidRPr="00521C74" w:rsidRDefault="00361894" w:rsidP="00521C7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consultants shall undertake the evaluation working concurrently according to a planned schedule to be completed by </w:t>
      </w:r>
      <w:r w:rsidR="00CA0CCA">
        <w:rPr>
          <w:rFonts w:ascii="Times New Roman" w:hAnsi="Times New Roman" w:cs="Times New Roman"/>
          <w:sz w:val="24"/>
          <w:szCs w:val="24"/>
        </w:rPr>
        <w:t xml:space="preserve">10 </w:t>
      </w:r>
      <w:r w:rsidR="001F0867">
        <w:rPr>
          <w:rFonts w:ascii="Times New Roman" w:hAnsi="Times New Roman" w:cs="Times New Roman"/>
          <w:sz w:val="24"/>
          <w:szCs w:val="24"/>
        </w:rPr>
        <w:t xml:space="preserve">November </w:t>
      </w:r>
      <w:r w:rsidR="007D464D">
        <w:rPr>
          <w:rFonts w:ascii="Times New Roman" w:hAnsi="Times New Roman" w:cs="Times New Roman"/>
          <w:sz w:val="24"/>
          <w:szCs w:val="24"/>
        </w:rPr>
        <w:t>2012. The consultant</w:t>
      </w:r>
      <w:r>
        <w:rPr>
          <w:rFonts w:ascii="Times New Roman" w:hAnsi="Times New Roman" w:cs="Times New Roman"/>
          <w:sz w:val="24"/>
          <w:szCs w:val="24"/>
        </w:rPr>
        <w:t xml:space="preserve"> will have the overall responsibility of organizing and completing the terminal evaluation, submitting the final terminal evaluation report. The consultant are expected to propose a work layout, plan, budget and timelines to achieve the expected outputs with the appropriate methodology. </w:t>
      </w:r>
    </w:p>
    <w:p w:rsidR="00361894" w:rsidRPr="001F2BB0" w:rsidRDefault="00361894" w:rsidP="00C74763">
      <w:pPr>
        <w:rPr>
          <w:rFonts w:ascii="Times New Roman" w:hAnsi="Times New Roman" w:cs="Times New Roman"/>
          <w:b/>
          <w:sz w:val="24"/>
          <w:szCs w:val="24"/>
          <w:lang w:val="en-GB"/>
        </w:rPr>
      </w:pPr>
      <w:r>
        <w:rPr>
          <w:rFonts w:ascii="Times New Roman" w:hAnsi="Times New Roman" w:cs="Times New Roman"/>
          <w:b/>
          <w:sz w:val="24"/>
          <w:szCs w:val="24"/>
          <w:lang w:val="en-GB"/>
        </w:rPr>
        <w:t>Proposal Requirements</w:t>
      </w:r>
    </w:p>
    <w:p w:rsidR="00361894" w:rsidRDefault="00521C74" w:rsidP="00C74763">
      <w:pPr>
        <w:rPr>
          <w:rFonts w:ascii="Times New Roman" w:hAnsi="Times New Roman"/>
          <w:sz w:val="24"/>
          <w:szCs w:val="24"/>
        </w:rPr>
      </w:pPr>
      <w:r>
        <w:rPr>
          <w:rFonts w:ascii="Times New Roman" w:hAnsi="Times New Roman"/>
          <w:sz w:val="24"/>
          <w:szCs w:val="24"/>
        </w:rPr>
        <w:t>Interested individuals should ensure the proposal</w:t>
      </w:r>
      <w:r w:rsidR="00361894">
        <w:rPr>
          <w:rFonts w:ascii="Times New Roman" w:hAnsi="Times New Roman"/>
          <w:sz w:val="24"/>
          <w:szCs w:val="24"/>
        </w:rPr>
        <w:t xml:space="preserve"> contain the following information</w:t>
      </w:r>
      <w:r>
        <w:rPr>
          <w:rFonts w:ascii="Times New Roman" w:hAnsi="Times New Roman"/>
          <w:sz w:val="24"/>
          <w:szCs w:val="24"/>
        </w:rPr>
        <w:t xml:space="preserve"> to demonstrate their qualification</w:t>
      </w:r>
      <w:r w:rsidR="00361894">
        <w:rPr>
          <w:rFonts w:ascii="Times New Roman" w:hAnsi="Times New Roman"/>
          <w:sz w:val="24"/>
          <w:szCs w:val="24"/>
        </w:rPr>
        <w:t>:</w:t>
      </w:r>
    </w:p>
    <w:p w:rsidR="00521C74" w:rsidRPr="00CA0CCA" w:rsidRDefault="00521C74" w:rsidP="00521C74">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Personal updated CV </w:t>
      </w:r>
      <w:r w:rsidR="00CF418B" w:rsidRPr="00CA0CCA">
        <w:rPr>
          <w:rFonts w:ascii="Times New Roman" w:hAnsi="Times New Roman"/>
          <w:sz w:val="24"/>
          <w:szCs w:val="24"/>
        </w:rPr>
        <w:t xml:space="preserve">Technical </w:t>
      </w:r>
      <w:r w:rsidRPr="00CA0CCA">
        <w:rPr>
          <w:rFonts w:ascii="Times New Roman" w:hAnsi="Times New Roman"/>
          <w:sz w:val="24"/>
          <w:szCs w:val="24"/>
        </w:rPr>
        <w:t>Proposal:</w:t>
      </w:r>
    </w:p>
    <w:p w:rsidR="00521C74" w:rsidRDefault="00521C74" w:rsidP="00521C74">
      <w:pPr>
        <w:pStyle w:val="ListParagraph"/>
        <w:numPr>
          <w:ilvl w:val="0"/>
          <w:numId w:val="23"/>
        </w:numPr>
        <w:jc w:val="both"/>
        <w:rPr>
          <w:rFonts w:ascii="Times New Roman" w:hAnsi="Times New Roman"/>
          <w:sz w:val="24"/>
          <w:szCs w:val="24"/>
        </w:rPr>
      </w:pPr>
      <w:r w:rsidRPr="00CA0CCA">
        <w:rPr>
          <w:rFonts w:ascii="Times New Roman" w:hAnsi="Times New Roman"/>
          <w:sz w:val="24"/>
          <w:szCs w:val="24"/>
        </w:rPr>
        <w:t>Explaining how the a</w:t>
      </w:r>
      <w:r>
        <w:rPr>
          <w:rFonts w:ascii="Times New Roman" w:hAnsi="Times New Roman"/>
          <w:sz w:val="24"/>
          <w:szCs w:val="24"/>
        </w:rPr>
        <w:t>pplicant meets the selection criteria/most suitable for the work;</w:t>
      </w:r>
    </w:p>
    <w:p w:rsidR="00521C74" w:rsidRDefault="00521C74" w:rsidP="00521C74">
      <w:pPr>
        <w:pStyle w:val="ListParagraph"/>
        <w:numPr>
          <w:ilvl w:val="0"/>
          <w:numId w:val="23"/>
        </w:numPr>
        <w:jc w:val="both"/>
        <w:rPr>
          <w:rFonts w:ascii="Times New Roman" w:hAnsi="Times New Roman"/>
          <w:sz w:val="24"/>
          <w:szCs w:val="24"/>
        </w:rPr>
      </w:pPr>
      <w:r>
        <w:rPr>
          <w:rFonts w:ascii="Times New Roman" w:hAnsi="Times New Roman"/>
          <w:sz w:val="24"/>
          <w:szCs w:val="24"/>
        </w:rPr>
        <w:t xml:space="preserve">Provide methodology on how applicant will approach </w:t>
      </w:r>
      <w:r w:rsidR="00CF418B">
        <w:rPr>
          <w:rFonts w:ascii="Times New Roman" w:hAnsi="Times New Roman"/>
          <w:sz w:val="24"/>
          <w:szCs w:val="24"/>
        </w:rPr>
        <w:t>and conduct the work if successful;</w:t>
      </w:r>
    </w:p>
    <w:p w:rsidR="00361894" w:rsidRPr="00CF418B" w:rsidRDefault="00361894" w:rsidP="00CF418B">
      <w:pPr>
        <w:pStyle w:val="ListParagraph"/>
        <w:numPr>
          <w:ilvl w:val="0"/>
          <w:numId w:val="22"/>
        </w:numPr>
        <w:jc w:val="both"/>
        <w:rPr>
          <w:rFonts w:ascii="Times New Roman" w:hAnsi="Times New Roman"/>
          <w:sz w:val="24"/>
          <w:szCs w:val="24"/>
        </w:rPr>
      </w:pPr>
      <w:r w:rsidRPr="00CF418B">
        <w:rPr>
          <w:rFonts w:ascii="Times New Roman" w:hAnsi="Times New Roman"/>
          <w:sz w:val="24"/>
          <w:szCs w:val="24"/>
        </w:rPr>
        <w:t>Financial Proposal</w:t>
      </w:r>
    </w:p>
    <w:p w:rsidR="00361894" w:rsidRDefault="00361894" w:rsidP="00C74763">
      <w:pPr>
        <w:pStyle w:val="ListParagraph"/>
        <w:jc w:val="both"/>
        <w:rPr>
          <w:rFonts w:ascii="Times New Roman" w:hAnsi="Times New Roman"/>
          <w:sz w:val="24"/>
          <w:szCs w:val="24"/>
        </w:rPr>
      </w:pPr>
      <w:r>
        <w:rPr>
          <w:rFonts w:ascii="Times New Roman" w:hAnsi="Times New Roman"/>
          <w:sz w:val="24"/>
          <w:szCs w:val="24"/>
        </w:rPr>
        <w:t xml:space="preserve">The consultant is requested to provide a proposal or quotation of the fees/cost for the services which will be rendered using the following format and should be separate from the technical proposal.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6228"/>
      </w:tblGrid>
      <w:tr w:rsidR="00361894" w:rsidTr="00540E2E">
        <w:trPr>
          <w:trHeight w:val="698"/>
        </w:trPr>
        <w:tc>
          <w:tcPr>
            <w:tcW w:w="3348" w:type="dxa"/>
          </w:tcPr>
          <w:p w:rsidR="00361894" w:rsidRPr="00540E2E" w:rsidRDefault="00361894" w:rsidP="00540E2E">
            <w:pPr>
              <w:pStyle w:val="ListParagraph"/>
              <w:ind w:left="0"/>
              <w:rPr>
                <w:rFonts w:ascii="Times New Roman" w:hAnsi="Times New Roman"/>
                <w:sz w:val="24"/>
                <w:szCs w:val="24"/>
                <w:lang w:eastAsia="ja-JP"/>
              </w:rPr>
            </w:pPr>
            <w:r w:rsidRPr="00540E2E">
              <w:rPr>
                <w:rFonts w:ascii="Times New Roman" w:hAnsi="Times New Roman"/>
                <w:sz w:val="24"/>
                <w:szCs w:val="24"/>
                <w:lang w:eastAsia="ja-JP"/>
              </w:rPr>
              <w:t>Daily consultancy rates</w:t>
            </w:r>
          </w:p>
        </w:tc>
        <w:tc>
          <w:tcPr>
            <w:tcW w:w="6228" w:type="dxa"/>
          </w:tcPr>
          <w:p w:rsidR="00361894" w:rsidRPr="00540E2E" w:rsidRDefault="00361894" w:rsidP="00773386">
            <w:pPr>
              <w:pStyle w:val="ListParagraph"/>
              <w:ind w:left="0"/>
              <w:rPr>
                <w:rFonts w:ascii="Times New Roman" w:hAnsi="Times New Roman"/>
                <w:sz w:val="24"/>
                <w:szCs w:val="24"/>
                <w:lang w:eastAsia="ja-JP"/>
              </w:rPr>
            </w:pPr>
            <w:r w:rsidRPr="00540E2E">
              <w:rPr>
                <w:rFonts w:ascii="Times New Roman" w:hAnsi="Times New Roman"/>
                <w:sz w:val="24"/>
                <w:szCs w:val="24"/>
                <w:lang w:eastAsia="ja-JP"/>
              </w:rPr>
              <w:t xml:space="preserve">A daily consultancy rate </w:t>
            </w:r>
            <w:r w:rsidR="00C74763" w:rsidRPr="00540E2E">
              <w:rPr>
                <w:rFonts w:ascii="Times New Roman" w:hAnsi="Times New Roman"/>
                <w:sz w:val="24"/>
                <w:szCs w:val="24"/>
                <w:lang w:eastAsia="ja-JP"/>
              </w:rPr>
              <w:t xml:space="preserve">inclusive of living allowance </w:t>
            </w:r>
            <w:r w:rsidRPr="00540E2E">
              <w:rPr>
                <w:rFonts w:ascii="Times New Roman" w:hAnsi="Times New Roman"/>
                <w:sz w:val="24"/>
                <w:szCs w:val="24"/>
                <w:lang w:eastAsia="ja-JP"/>
              </w:rPr>
              <w:t>proposed by the consultant</w:t>
            </w:r>
          </w:p>
        </w:tc>
      </w:tr>
      <w:tr w:rsidR="00361894" w:rsidTr="00540E2E">
        <w:tc>
          <w:tcPr>
            <w:tcW w:w="3348" w:type="dxa"/>
          </w:tcPr>
          <w:p w:rsidR="00361894" w:rsidRPr="00540E2E" w:rsidRDefault="00361894" w:rsidP="00540E2E">
            <w:pPr>
              <w:pStyle w:val="ListParagraph"/>
              <w:ind w:left="0"/>
              <w:rPr>
                <w:rFonts w:ascii="Times New Roman" w:hAnsi="Times New Roman"/>
                <w:sz w:val="24"/>
                <w:szCs w:val="24"/>
                <w:lang w:eastAsia="ja-JP"/>
              </w:rPr>
            </w:pPr>
            <w:r w:rsidRPr="00540E2E">
              <w:rPr>
                <w:rFonts w:ascii="Times New Roman" w:hAnsi="Times New Roman"/>
                <w:sz w:val="24"/>
                <w:szCs w:val="24"/>
                <w:lang w:eastAsia="ja-JP"/>
              </w:rPr>
              <w:lastRenderedPageBreak/>
              <w:t>Air ticket</w:t>
            </w:r>
          </w:p>
        </w:tc>
        <w:tc>
          <w:tcPr>
            <w:tcW w:w="6228" w:type="dxa"/>
          </w:tcPr>
          <w:p w:rsidR="00361894" w:rsidRPr="00540E2E" w:rsidRDefault="00361894" w:rsidP="00540E2E">
            <w:pPr>
              <w:pStyle w:val="ListParagraph"/>
              <w:ind w:left="0"/>
              <w:rPr>
                <w:rFonts w:ascii="Times New Roman" w:hAnsi="Times New Roman"/>
                <w:sz w:val="24"/>
                <w:szCs w:val="24"/>
                <w:lang w:eastAsia="ja-JP"/>
              </w:rPr>
            </w:pPr>
            <w:r w:rsidRPr="00540E2E">
              <w:rPr>
                <w:rFonts w:ascii="Times New Roman" w:hAnsi="Times New Roman"/>
                <w:sz w:val="24"/>
                <w:szCs w:val="24"/>
                <w:lang w:eastAsia="ja-JP"/>
              </w:rPr>
              <w:t xml:space="preserve">To and from </w:t>
            </w:r>
            <w:r w:rsidR="00C74763" w:rsidRPr="00540E2E">
              <w:rPr>
                <w:rFonts w:ascii="Times New Roman" w:hAnsi="Times New Roman"/>
                <w:sz w:val="24"/>
                <w:szCs w:val="24"/>
                <w:lang w:eastAsia="ja-JP"/>
              </w:rPr>
              <w:t>place of origin</w:t>
            </w:r>
          </w:p>
        </w:tc>
      </w:tr>
    </w:tbl>
    <w:p w:rsidR="00361894" w:rsidRDefault="00361894" w:rsidP="00361894">
      <w:pPr>
        <w:pStyle w:val="BodyText2"/>
        <w:rPr>
          <w:b/>
          <w:bCs/>
          <w:i w:val="0"/>
        </w:rPr>
      </w:pPr>
    </w:p>
    <w:p w:rsidR="00361894" w:rsidRDefault="00361894" w:rsidP="00361894">
      <w:pPr>
        <w:pStyle w:val="BodyText2"/>
        <w:rPr>
          <w:b/>
          <w:bCs/>
          <w:i w:val="0"/>
        </w:rPr>
      </w:pPr>
      <w:r>
        <w:rPr>
          <w:b/>
          <w:bCs/>
          <w:i w:val="0"/>
        </w:rPr>
        <w:t>Evaluation Method</w:t>
      </w:r>
    </w:p>
    <w:p w:rsidR="00361894" w:rsidRDefault="00361894" w:rsidP="00361894">
      <w:pPr>
        <w:pStyle w:val="BodyText2"/>
        <w:rPr>
          <w:bCs/>
          <w:i w:val="0"/>
        </w:rPr>
      </w:pPr>
      <w:r>
        <w:rPr>
          <w:bCs/>
          <w:i w:val="0"/>
        </w:rPr>
        <w:t xml:space="preserve">The proposals will be evaluated using the UNDP cumulative analysis method whereby the total score is obtained upon the combination of weighted technical and financial attributes. </w:t>
      </w:r>
    </w:p>
    <w:p w:rsidR="00361894" w:rsidRDefault="00361894" w:rsidP="00361894">
      <w:pPr>
        <w:pStyle w:val="BodyText2"/>
        <w:rPr>
          <w:bCs/>
          <w:i w:val="0"/>
        </w:rPr>
      </w:pPr>
    </w:p>
    <w:p w:rsidR="00361894" w:rsidRDefault="00361894" w:rsidP="00361894">
      <w:pPr>
        <w:pStyle w:val="BodyText2"/>
        <w:rPr>
          <w:bCs/>
          <w:i w:val="0"/>
        </w:rPr>
      </w:pPr>
      <w:r>
        <w:rPr>
          <w:bCs/>
          <w:i w:val="0"/>
        </w:rPr>
        <w:t xml:space="preserve">The highest combined weighted score which provides the best value for money will be awarded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21"/>
        <w:gridCol w:w="1541"/>
      </w:tblGrid>
      <w:tr w:rsidR="00361894" w:rsidRPr="00F54425" w:rsidTr="00540E2E">
        <w:tc>
          <w:tcPr>
            <w:tcW w:w="534" w:type="dxa"/>
          </w:tcPr>
          <w:p w:rsidR="00361894" w:rsidRPr="00540E2E" w:rsidRDefault="00361894" w:rsidP="00DA7161">
            <w:pPr>
              <w:pStyle w:val="BodyText2"/>
              <w:rPr>
                <w:b/>
                <w:bCs/>
                <w:i w:val="0"/>
              </w:rPr>
            </w:pPr>
            <w:r w:rsidRPr="00540E2E">
              <w:rPr>
                <w:b/>
                <w:bCs/>
                <w:i w:val="0"/>
              </w:rPr>
              <w:t>A</w:t>
            </w:r>
          </w:p>
        </w:tc>
        <w:tc>
          <w:tcPr>
            <w:tcW w:w="8221" w:type="dxa"/>
          </w:tcPr>
          <w:p w:rsidR="00361894" w:rsidRPr="00540E2E" w:rsidRDefault="00361894" w:rsidP="00DA7161">
            <w:pPr>
              <w:pStyle w:val="BodyText2"/>
              <w:rPr>
                <w:b/>
                <w:bCs/>
                <w:i w:val="0"/>
              </w:rPr>
            </w:pPr>
            <w:r w:rsidRPr="00540E2E">
              <w:rPr>
                <w:b/>
                <w:bCs/>
                <w:i w:val="0"/>
              </w:rPr>
              <w:t>Technical</w:t>
            </w:r>
          </w:p>
        </w:tc>
        <w:tc>
          <w:tcPr>
            <w:tcW w:w="1541" w:type="dxa"/>
          </w:tcPr>
          <w:p w:rsidR="00361894" w:rsidRPr="00540E2E" w:rsidRDefault="00361894" w:rsidP="00DA7161">
            <w:pPr>
              <w:pStyle w:val="BodyText2"/>
              <w:rPr>
                <w:b/>
                <w:bCs/>
                <w:i w:val="0"/>
              </w:rPr>
            </w:pPr>
            <w:r w:rsidRPr="00540E2E">
              <w:rPr>
                <w:b/>
                <w:bCs/>
                <w:i w:val="0"/>
              </w:rPr>
              <w:t>(70%)</w:t>
            </w:r>
          </w:p>
        </w:tc>
      </w:tr>
      <w:tr w:rsidR="00361894" w:rsidTr="00540E2E">
        <w:tc>
          <w:tcPr>
            <w:tcW w:w="534" w:type="dxa"/>
          </w:tcPr>
          <w:p w:rsidR="00361894" w:rsidRPr="00540E2E" w:rsidRDefault="00361894" w:rsidP="00DA7161">
            <w:pPr>
              <w:pStyle w:val="BodyText2"/>
              <w:rPr>
                <w:bCs/>
                <w:i w:val="0"/>
              </w:rPr>
            </w:pPr>
            <w:r w:rsidRPr="00540E2E">
              <w:rPr>
                <w:bCs/>
                <w:i w:val="0"/>
              </w:rPr>
              <w:t>i)</w:t>
            </w:r>
          </w:p>
        </w:tc>
        <w:tc>
          <w:tcPr>
            <w:tcW w:w="8221" w:type="dxa"/>
          </w:tcPr>
          <w:p w:rsidR="00361894" w:rsidRPr="00540E2E" w:rsidRDefault="00361894" w:rsidP="00DA7161">
            <w:pPr>
              <w:pStyle w:val="BodyText2"/>
              <w:rPr>
                <w:bCs/>
                <w:i w:val="0"/>
              </w:rPr>
            </w:pPr>
            <w:r w:rsidRPr="00540E2E">
              <w:rPr>
                <w:i w:val="0"/>
                <w:lang w:val="en-GB"/>
              </w:rPr>
              <w:t>Substantive experience in reviewing and evaluating similar technical assistance projects, preferably those involving UNDP/GEF or other United Nations agencies, development agencies and major donors</w:t>
            </w:r>
          </w:p>
        </w:tc>
        <w:tc>
          <w:tcPr>
            <w:tcW w:w="1541" w:type="dxa"/>
          </w:tcPr>
          <w:p w:rsidR="00361894" w:rsidRPr="00540E2E" w:rsidRDefault="00361894" w:rsidP="00DA7161">
            <w:pPr>
              <w:pStyle w:val="BodyText2"/>
              <w:rPr>
                <w:bCs/>
                <w:i w:val="0"/>
              </w:rPr>
            </w:pPr>
            <w:r w:rsidRPr="00540E2E">
              <w:rPr>
                <w:bCs/>
                <w:i w:val="0"/>
              </w:rPr>
              <w:t>15%</w:t>
            </w:r>
          </w:p>
        </w:tc>
      </w:tr>
      <w:tr w:rsidR="00361894" w:rsidTr="00540E2E">
        <w:tc>
          <w:tcPr>
            <w:tcW w:w="534" w:type="dxa"/>
          </w:tcPr>
          <w:p w:rsidR="00361894" w:rsidRPr="00540E2E" w:rsidRDefault="00361894" w:rsidP="00DA7161">
            <w:pPr>
              <w:pStyle w:val="BodyText2"/>
              <w:rPr>
                <w:bCs/>
                <w:i w:val="0"/>
              </w:rPr>
            </w:pPr>
            <w:r w:rsidRPr="00540E2E">
              <w:rPr>
                <w:bCs/>
                <w:i w:val="0"/>
              </w:rPr>
              <w:t>ii)</w:t>
            </w:r>
          </w:p>
        </w:tc>
        <w:tc>
          <w:tcPr>
            <w:tcW w:w="8221" w:type="dxa"/>
          </w:tcPr>
          <w:p w:rsidR="00361894" w:rsidRPr="00540E2E" w:rsidRDefault="00361894" w:rsidP="00DA7161">
            <w:pPr>
              <w:pStyle w:val="BodyText2"/>
              <w:rPr>
                <w:bCs/>
                <w:i w:val="0"/>
              </w:rPr>
            </w:pPr>
            <w:r w:rsidRPr="00540E2E">
              <w:rPr>
                <w:i w:val="0"/>
                <w:lang w:val="en-GB"/>
              </w:rPr>
              <w:t>International/regional consultant with academic and/or professional background in natural resource management or related fields with experience in land management, with in-depth understanding of land issues as well as community-based natural resource management. A minimum of 10 years of working experience is required</w:t>
            </w:r>
          </w:p>
        </w:tc>
        <w:tc>
          <w:tcPr>
            <w:tcW w:w="1541" w:type="dxa"/>
          </w:tcPr>
          <w:p w:rsidR="00361894" w:rsidRPr="00540E2E" w:rsidRDefault="00361894" w:rsidP="00DA7161">
            <w:pPr>
              <w:pStyle w:val="BodyText2"/>
              <w:rPr>
                <w:bCs/>
                <w:i w:val="0"/>
              </w:rPr>
            </w:pPr>
            <w:r w:rsidRPr="00540E2E">
              <w:rPr>
                <w:bCs/>
                <w:i w:val="0"/>
              </w:rPr>
              <w:t>10%</w:t>
            </w:r>
          </w:p>
        </w:tc>
      </w:tr>
      <w:tr w:rsidR="00361894" w:rsidTr="00540E2E">
        <w:tc>
          <w:tcPr>
            <w:tcW w:w="534" w:type="dxa"/>
          </w:tcPr>
          <w:p w:rsidR="00361894" w:rsidRPr="00540E2E" w:rsidRDefault="00361894" w:rsidP="00DA7161">
            <w:pPr>
              <w:pStyle w:val="BodyText2"/>
              <w:rPr>
                <w:bCs/>
                <w:i w:val="0"/>
              </w:rPr>
            </w:pPr>
            <w:r w:rsidRPr="00540E2E">
              <w:rPr>
                <w:bCs/>
                <w:i w:val="0"/>
              </w:rPr>
              <w:t>iii)</w:t>
            </w:r>
          </w:p>
        </w:tc>
        <w:tc>
          <w:tcPr>
            <w:tcW w:w="8221" w:type="dxa"/>
          </w:tcPr>
          <w:p w:rsidR="00361894" w:rsidRPr="00540E2E" w:rsidRDefault="00361894" w:rsidP="00514893">
            <w:pPr>
              <w:pStyle w:val="BodyText2"/>
              <w:rPr>
                <w:bCs/>
                <w:i w:val="0"/>
              </w:rPr>
            </w:pPr>
            <w:r w:rsidRPr="00540E2E">
              <w:rPr>
                <w:i w:val="0"/>
                <w:lang w:val="en-GB"/>
              </w:rPr>
              <w:t xml:space="preserve">Familiar with SLM approaches in </w:t>
            </w:r>
            <w:r w:rsidR="00514893">
              <w:rPr>
                <w:i w:val="0"/>
                <w:lang w:val="en-GB"/>
              </w:rPr>
              <w:t>Asia</w:t>
            </w:r>
            <w:r w:rsidRPr="00540E2E">
              <w:rPr>
                <w:i w:val="0"/>
                <w:lang w:val="en-GB"/>
              </w:rPr>
              <w:t xml:space="preserve"> and/or developing countries either through management and/or implementation or through consultancies in evaluation of land related projects. Understanding of local actions contributing to global benefits is crucial</w:t>
            </w:r>
          </w:p>
        </w:tc>
        <w:tc>
          <w:tcPr>
            <w:tcW w:w="1541" w:type="dxa"/>
          </w:tcPr>
          <w:p w:rsidR="00361894" w:rsidRPr="00540E2E" w:rsidRDefault="00361894" w:rsidP="00DA7161">
            <w:pPr>
              <w:pStyle w:val="BodyText2"/>
              <w:rPr>
                <w:bCs/>
                <w:i w:val="0"/>
              </w:rPr>
            </w:pPr>
            <w:r w:rsidRPr="00540E2E">
              <w:rPr>
                <w:bCs/>
                <w:i w:val="0"/>
              </w:rPr>
              <w:t>15%</w:t>
            </w:r>
          </w:p>
        </w:tc>
      </w:tr>
      <w:tr w:rsidR="00361894" w:rsidTr="00540E2E">
        <w:tc>
          <w:tcPr>
            <w:tcW w:w="534" w:type="dxa"/>
          </w:tcPr>
          <w:p w:rsidR="00361894" w:rsidRPr="00540E2E" w:rsidRDefault="00361894" w:rsidP="00DA7161">
            <w:pPr>
              <w:pStyle w:val="BodyText2"/>
              <w:rPr>
                <w:bCs/>
                <w:i w:val="0"/>
              </w:rPr>
            </w:pPr>
            <w:r w:rsidRPr="00540E2E">
              <w:rPr>
                <w:bCs/>
                <w:i w:val="0"/>
              </w:rPr>
              <w:t>iv)</w:t>
            </w:r>
          </w:p>
        </w:tc>
        <w:tc>
          <w:tcPr>
            <w:tcW w:w="8221" w:type="dxa"/>
          </w:tcPr>
          <w:p w:rsidR="00361894" w:rsidRPr="00540E2E" w:rsidRDefault="00361894" w:rsidP="00DA7161">
            <w:pPr>
              <w:pStyle w:val="BodyText2"/>
              <w:rPr>
                <w:bCs/>
                <w:i w:val="0"/>
              </w:rPr>
            </w:pPr>
            <w:r w:rsidRPr="00540E2E">
              <w:rPr>
                <w:i w:val="0"/>
                <w:lang w:val="en-GB"/>
              </w:rPr>
              <w:t>knowledgeable of participatory monitoring and evaluation processes</w:t>
            </w:r>
          </w:p>
        </w:tc>
        <w:tc>
          <w:tcPr>
            <w:tcW w:w="1541" w:type="dxa"/>
          </w:tcPr>
          <w:p w:rsidR="00361894" w:rsidRPr="00540E2E" w:rsidRDefault="00361894" w:rsidP="00DA7161">
            <w:pPr>
              <w:pStyle w:val="BodyText2"/>
              <w:rPr>
                <w:bCs/>
                <w:i w:val="0"/>
              </w:rPr>
            </w:pPr>
            <w:r w:rsidRPr="00540E2E">
              <w:rPr>
                <w:bCs/>
                <w:i w:val="0"/>
              </w:rPr>
              <w:t>10%</w:t>
            </w:r>
          </w:p>
        </w:tc>
      </w:tr>
      <w:tr w:rsidR="00361894" w:rsidTr="00540E2E">
        <w:tc>
          <w:tcPr>
            <w:tcW w:w="534" w:type="dxa"/>
          </w:tcPr>
          <w:p w:rsidR="00361894" w:rsidRPr="00540E2E" w:rsidRDefault="00361894" w:rsidP="00DA7161">
            <w:pPr>
              <w:pStyle w:val="BodyText2"/>
              <w:rPr>
                <w:bCs/>
                <w:i w:val="0"/>
              </w:rPr>
            </w:pPr>
            <w:r w:rsidRPr="00540E2E">
              <w:rPr>
                <w:bCs/>
                <w:i w:val="0"/>
              </w:rPr>
              <w:t>v)</w:t>
            </w:r>
          </w:p>
        </w:tc>
        <w:tc>
          <w:tcPr>
            <w:tcW w:w="8221" w:type="dxa"/>
          </w:tcPr>
          <w:p w:rsidR="00361894" w:rsidRPr="00540E2E" w:rsidRDefault="00361894" w:rsidP="00DA7161">
            <w:pPr>
              <w:pStyle w:val="BodyText2"/>
              <w:rPr>
                <w:bCs/>
                <w:i w:val="0"/>
              </w:rPr>
            </w:pPr>
            <w:r w:rsidRPr="00540E2E">
              <w:rPr>
                <w:i w:val="0"/>
                <w:lang w:val="en-GB"/>
              </w:rPr>
              <w:t>Experience in leading multi-disciplinary and multi-national teams to deliver quality products in high stress and short deadline situations</w:t>
            </w:r>
          </w:p>
        </w:tc>
        <w:tc>
          <w:tcPr>
            <w:tcW w:w="1541" w:type="dxa"/>
          </w:tcPr>
          <w:p w:rsidR="00361894" w:rsidRPr="00540E2E" w:rsidRDefault="00361894" w:rsidP="00DA7161">
            <w:pPr>
              <w:pStyle w:val="BodyText2"/>
              <w:rPr>
                <w:bCs/>
                <w:i w:val="0"/>
              </w:rPr>
            </w:pPr>
            <w:r w:rsidRPr="00540E2E">
              <w:rPr>
                <w:bCs/>
                <w:i w:val="0"/>
              </w:rPr>
              <w:t>10%</w:t>
            </w:r>
          </w:p>
        </w:tc>
      </w:tr>
      <w:tr w:rsidR="00361894" w:rsidTr="00540E2E">
        <w:tc>
          <w:tcPr>
            <w:tcW w:w="534" w:type="dxa"/>
          </w:tcPr>
          <w:p w:rsidR="00361894" w:rsidRPr="00540E2E" w:rsidRDefault="00361894" w:rsidP="00DA7161">
            <w:pPr>
              <w:pStyle w:val="BodyText2"/>
              <w:rPr>
                <w:bCs/>
                <w:i w:val="0"/>
              </w:rPr>
            </w:pPr>
            <w:r w:rsidRPr="00540E2E">
              <w:rPr>
                <w:bCs/>
                <w:i w:val="0"/>
              </w:rPr>
              <w:t>vi)</w:t>
            </w:r>
          </w:p>
        </w:tc>
        <w:tc>
          <w:tcPr>
            <w:tcW w:w="8221" w:type="dxa"/>
          </w:tcPr>
          <w:p w:rsidR="00361894" w:rsidRPr="00540E2E" w:rsidRDefault="00361894" w:rsidP="00DA7161">
            <w:pPr>
              <w:pStyle w:val="BodyText2"/>
              <w:rPr>
                <w:bCs/>
                <w:i w:val="0"/>
              </w:rPr>
            </w:pPr>
            <w:r w:rsidRPr="00540E2E">
              <w:rPr>
                <w:bCs/>
                <w:i w:val="0"/>
              </w:rPr>
              <w:t xml:space="preserve">Knowledge and experience with local/regional stakeholders and customary protocols. Ability to converse, communicate in local language/directs advantageous. </w:t>
            </w:r>
          </w:p>
        </w:tc>
        <w:tc>
          <w:tcPr>
            <w:tcW w:w="1541" w:type="dxa"/>
          </w:tcPr>
          <w:p w:rsidR="00361894" w:rsidRPr="00540E2E" w:rsidRDefault="00361894" w:rsidP="00DA7161">
            <w:pPr>
              <w:pStyle w:val="BodyText2"/>
              <w:rPr>
                <w:bCs/>
                <w:i w:val="0"/>
              </w:rPr>
            </w:pPr>
            <w:r w:rsidRPr="00540E2E">
              <w:rPr>
                <w:bCs/>
                <w:i w:val="0"/>
              </w:rPr>
              <w:t>10%</w:t>
            </w:r>
          </w:p>
        </w:tc>
      </w:tr>
      <w:tr w:rsidR="00361894" w:rsidRPr="00F54425" w:rsidTr="00540E2E">
        <w:tc>
          <w:tcPr>
            <w:tcW w:w="534" w:type="dxa"/>
          </w:tcPr>
          <w:p w:rsidR="00361894" w:rsidRPr="00540E2E" w:rsidRDefault="00361894" w:rsidP="00DA7161">
            <w:pPr>
              <w:pStyle w:val="BodyText2"/>
              <w:rPr>
                <w:b/>
                <w:bCs/>
                <w:i w:val="0"/>
              </w:rPr>
            </w:pPr>
            <w:r w:rsidRPr="00540E2E">
              <w:rPr>
                <w:b/>
                <w:bCs/>
                <w:i w:val="0"/>
              </w:rPr>
              <w:t>B</w:t>
            </w:r>
          </w:p>
        </w:tc>
        <w:tc>
          <w:tcPr>
            <w:tcW w:w="8221" w:type="dxa"/>
          </w:tcPr>
          <w:p w:rsidR="00361894" w:rsidRPr="00540E2E" w:rsidRDefault="00361894" w:rsidP="00DA7161">
            <w:pPr>
              <w:pStyle w:val="BodyText2"/>
              <w:rPr>
                <w:b/>
                <w:bCs/>
                <w:i w:val="0"/>
              </w:rPr>
            </w:pPr>
            <w:r w:rsidRPr="00540E2E">
              <w:rPr>
                <w:b/>
                <w:bCs/>
                <w:i w:val="0"/>
              </w:rPr>
              <w:t>Financial</w:t>
            </w:r>
          </w:p>
        </w:tc>
        <w:tc>
          <w:tcPr>
            <w:tcW w:w="1541" w:type="dxa"/>
          </w:tcPr>
          <w:p w:rsidR="00361894" w:rsidRPr="00540E2E" w:rsidRDefault="00361894" w:rsidP="00DA7161">
            <w:pPr>
              <w:pStyle w:val="BodyText2"/>
              <w:rPr>
                <w:b/>
                <w:bCs/>
                <w:i w:val="0"/>
              </w:rPr>
            </w:pPr>
            <w:r w:rsidRPr="00540E2E">
              <w:rPr>
                <w:b/>
                <w:bCs/>
                <w:i w:val="0"/>
              </w:rPr>
              <w:t>(30%)</w:t>
            </w:r>
          </w:p>
        </w:tc>
      </w:tr>
      <w:tr w:rsidR="00361894" w:rsidRPr="00F54425" w:rsidTr="00540E2E">
        <w:tc>
          <w:tcPr>
            <w:tcW w:w="534" w:type="dxa"/>
          </w:tcPr>
          <w:p w:rsidR="00361894" w:rsidRPr="00540E2E" w:rsidRDefault="00361894" w:rsidP="00DA7161">
            <w:pPr>
              <w:pStyle w:val="BodyText2"/>
              <w:rPr>
                <w:b/>
                <w:bCs/>
                <w:i w:val="0"/>
              </w:rPr>
            </w:pPr>
          </w:p>
        </w:tc>
        <w:tc>
          <w:tcPr>
            <w:tcW w:w="8221" w:type="dxa"/>
          </w:tcPr>
          <w:p w:rsidR="00361894" w:rsidRPr="00540E2E" w:rsidRDefault="00361894" w:rsidP="00DA7161">
            <w:pPr>
              <w:pStyle w:val="BodyText2"/>
              <w:rPr>
                <w:b/>
                <w:bCs/>
                <w:i w:val="0"/>
              </w:rPr>
            </w:pPr>
            <w:r w:rsidRPr="00540E2E">
              <w:rPr>
                <w:b/>
                <w:bCs/>
                <w:i w:val="0"/>
              </w:rPr>
              <w:t>Total</w:t>
            </w:r>
          </w:p>
        </w:tc>
        <w:tc>
          <w:tcPr>
            <w:tcW w:w="1541" w:type="dxa"/>
          </w:tcPr>
          <w:p w:rsidR="00361894" w:rsidRPr="00540E2E" w:rsidRDefault="00361894" w:rsidP="00DA7161">
            <w:pPr>
              <w:pStyle w:val="BodyText2"/>
              <w:rPr>
                <w:b/>
                <w:bCs/>
                <w:i w:val="0"/>
              </w:rPr>
            </w:pPr>
            <w:r w:rsidRPr="00540E2E">
              <w:rPr>
                <w:b/>
                <w:bCs/>
                <w:i w:val="0"/>
              </w:rPr>
              <w:t>(100%)</w:t>
            </w:r>
          </w:p>
        </w:tc>
      </w:tr>
    </w:tbl>
    <w:p w:rsidR="00361894" w:rsidRDefault="00361894" w:rsidP="00361894">
      <w:pPr>
        <w:pStyle w:val="BodyText2"/>
        <w:rPr>
          <w:bCs/>
          <w:i w:val="0"/>
        </w:rPr>
      </w:pPr>
    </w:p>
    <w:p w:rsidR="00361894" w:rsidRPr="00F54425" w:rsidRDefault="00361894" w:rsidP="00361894">
      <w:pPr>
        <w:pStyle w:val="BodyText2"/>
        <w:rPr>
          <w:bCs/>
          <w:i w:val="0"/>
        </w:rPr>
      </w:pPr>
    </w:p>
    <w:p w:rsidR="00361894" w:rsidRDefault="00361894" w:rsidP="00361894">
      <w:pPr>
        <w:pStyle w:val="BodyText2"/>
        <w:rPr>
          <w:b/>
          <w:bCs/>
          <w:i w:val="0"/>
        </w:rPr>
      </w:pPr>
      <w:r>
        <w:rPr>
          <w:b/>
          <w:bCs/>
          <w:i w:val="0"/>
        </w:rPr>
        <w:t>Reporting Requirements</w:t>
      </w:r>
    </w:p>
    <w:p w:rsidR="00361894" w:rsidRDefault="00361894" w:rsidP="00361894">
      <w:pPr>
        <w:pStyle w:val="BodyText2"/>
        <w:rPr>
          <w:bCs/>
          <w:i w:val="0"/>
        </w:rPr>
      </w:pPr>
      <w:r>
        <w:rPr>
          <w:bCs/>
          <w:i w:val="0"/>
        </w:rPr>
        <w:t xml:space="preserve">The consultant will be monitored, overseen and supervised by UNDP </w:t>
      </w:r>
      <w:r w:rsidR="00514893">
        <w:rPr>
          <w:bCs/>
          <w:i w:val="0"/>
        </w:rPr>
        <w:t xml:space="preserve">Maldives </w:t>
      </w:r>
      <w:r w:rsidR="00E20E01">
        <w:rPr>
          <w:bCs/>
          <w:i w:val="0"/>
        </w:rPr>
        <w:t xml:space="preserve">Country </w:t>
      </w:r>
      <w:r>
        <w:rPr>
          <w:bCs/>
          <w:i w:val="0"/>
        </w:rPr>
        <w:t xml:space="preserve">Office in </w:t>
      </w:r>
      <w:r w:rsidR="00E20E01">
        <w:rPr>
          <w:bCs/>
          <w:i w:val="0"/>
        </w:rPr>
        <w:t xml:space="preserve">consultation and coordination with </w:t>
      </w:r>
      <w:r w:rsidR="00514893">
        <w:rPr>
          <w:bCs/>
          <w:i w:val="0"/>
        </w:rPr>
        <w:t>Ministry for Housing and Urban Development</w:t>
      </w:r>
      <w:r w:rsidR="00E20E01">
        <w:rPr>
          <w:bCs/>
          <w:i w:val="0"/>
        </w:rPr>
        <w:t>.</w:t>
      </w:r>
    </w:p>
    <w:p w:rsidR="00361894" w:rsidRDefault="00361894" w:rsidP="00361894">
      <w:pPr>
        <w:pStyle w:val="BodyText2"/>
        <w:rPr>
          <w:bCs/>
          <w:i w:val="0"/>
        </w:rPr>
      </w:pPr>
    </w:p>
    <w:p w:rsidR="00361894" w:rsidRDefault="00361894" w:rsidP="00361894">
      <w:pPr>
        <w:pStyle w:val="BodyText2"/>
        <w:rPr>
          <w:bCs/>
          <w:i w:val="0"/>
        </w:rPr>
      </w:pPr>
      <w:r>
        <w:rPr>
          <w:bCs/>
          <w:i w:val="0"/>
        </w:rPr>
        <w:t xml:space="preserve">The consultant is expected to submit a terminal evaluation report upon successful completion of activities according to the agreed schedules. The consultant is expected to provide for his/her own laptop. </w:t>
      </w:r>
    </w:p>
    <w:p w:rsidR="00361894" w:rsidRDefault="00361894" w:rsidP="00361894">
      <w:pPr>
        <w:pStyle w:val="BodyText2"/>
        <w:rPr>
          <w:bCs/>
          <w:i w:val="0"/>
        </w:rPr>
      </w:pPr>
    </w:p>
    <w:p w:rsidR="00361894" w:rsidRPr="00A541F8" w:rsidRDefault="00361894" w:rsidP="00361894">
      <w:pPr>
        <w:pStyle w:val="BodyText2"/>
        <w:rPr>
          <w:bCs/>
          <w:i w:val="0"/>
        </w:rPr>
      </w:pPr>
    </w:p>
    <w:p w:rsidR="00361894" w:rsidRDefault="00361894" w:rsidP="00361894">
      <w:pPr>
        <w:pStyle w:val="BodyText2"/>
        <w:rPr>
          <w:b/>
          <w:bCs/>
          <w:i w:val="0"/>
        </w:rPr>
      </w:pPr>
      <w:r>
        <w:rPr>
          <w:b/>
          <w:bCs/>
          <w:i w:val="0"/>
        </w:rPr>
        <w:t>Deadline of Application Submission</w:t>
      </w:r>
    </w:p>
    <w:p w:rsidR="00361894" w:rsidRDefault="00361894" w:rsidP="00361894">
      <w:pPr>
        <w:pStyle w:val="BodyText2"/>
        <w:rPr>
          <w:bCs/>
          <w:i w:val="0"/>
        </w:rPr>
      </w:pPr>
      <w:r>
        <w:rPr>
          <w:bCs/>
          <w:i w:val="0"/>
        </w:rPr>
        <w:t xml:space="preserve">All applications must include all documents mentioned in the section of “Proposal Requirements” above to be submitted by </w:t>
      </w:r>
      <w:r w:rsidR="00773386">
        <w:rPr>
          <w:bCs/>
          <w:i w:val="0"/>
        </w:rPr>
        <w:t>8</w:t>
      </w:r>
      <w:r w:rsidR="00773386">
        <w:rPr>
          <w:bCs/>
          <w:i w:val="0"/>
        </w:rPr>
        <w:t xml:space="preserve"> </w:t>
      </w:r>
      <w:r w:rsidR="00CA0CCA">
        <w:rPr>
          <w:bCs/>
          <w:i w:val="0"/>
        </w:rPr>
        <w:t>October</w:t>
      </w:r>
      <w:r w:rsidR="001F0867">
        <w:rPr>
          <w:bCs/>
          <w:i w:val="0"/>
        </w:rPr>
        <w:t xml:space="preserve"> 2012</w:t>
      </w:r>
      <w:r>
        <w:rPr>
          <w:bCs/>
          <w:i w:val="0"/>
        </w:rPr>
        <w:t xml:space="preserve"> at </w:t>
      </w:r>
      <w:r w:rsidR="001F0867">
        <w:rPr>
          <w:bCs/>
          <w:i w:val="0"/>
        </w:rPr>
        <w:t>16:30</w:t>
      </w:r>
      <w:r>
        <w:rPr>
          <w:bCs/>
          <w:i w:val="0"/>
        </w:rPr>
        <w:t xml:space="preserve"> </w:t>
      </w:r>
      <w:r w:rsidR="001F0867">
        <w:rPr>
          <w:bCs/>
          <w:i w:val="0"/>
        </w:rPr>
        <w:t>t</w:t>
      </w:r>
      <w:r>
        <w:rPr>
          <w:bCs/>
          <w:i w:val="0"/>
        </w:rPr>
        <w:t xml:space="preserve">ime either electronically to </w:t>
      </w:r>
      <w:r w:rsidR="00CA0CCA">
        <w:rPr>
          <w:bCs/>
          <w:i w:val="0"/>
        </w:rPr>
        <w:t xml:space="preserve">aminath.shooza@undp.org </w:t>
      </w:r>
    </w:p>
    <w:p w:rsidR="00686E66" w:rsidRDefault="00686E6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773386" w:rsidRDefault="00773386">
      <w:pPr>
        <w:rPr>
          <w:rFonts w:ascii="Times New Roman" w:hAnsi="Times New Roman" w:cs="Times New Roman"/>
          <w:sz w:val="21"/>
          <w:szCs w:val="21"/>
        </w:rPr>
      </w:pPr>
    </w:p>
    <w:p w:rsidR="00686E66" w:rsidRDefault="00361894">
      <w:pPr>
        <w:rPr>
          <w:rFonts w:ascii="Times New Roman" w:hAnsi="Times New Roman" w:cs="Times New Roman"/>
          <w:sz w:val="21"/>
          <w:szCs w:val="21"/>
        </w:rPr>
      </w:pPr>
      <w:r w:rsidRPr="00091F2E">
        <w:rPr>
          <w:rFonts w:ascii="Times New Roman" w:hAnsi="Times New Roman" w:cs="Times New Roman"/>
          <w:sz w:val="21"/>
          <w:szCs w:val="21"/>
        </w:rPr>
        <w:t>Annex 1</w:t>
      </w:r>
    </w:p>
    <w:p w:rsidR="00361894" w:rsidRPr="00091F2E" w:rsidRDefault="00361894" w:rsidP="00361894">
      <w:pPr>
        <w:jc w:val="center"/>
        <w:rPr>
          <w:rFonts w:ascii="Times New Roman" w:hAnsi="Times New Roman" w:cs="Times New Roman"/>
          <w:b/>
          <w:sz w:val="21"/>
          <w:szCs w:val="21"/>
        </w:rPr>
      </w:pPr>
      <w:r w:rsidRPr="00091F2E">
        <w:rPr>
          <w:rFonts w:ascii="Times New Roman" w:hAnsi="Times New Roman" w:cs="Times New Roman"/>
          <w:b/>
          <w:sz w:val="21"/>
          <w:szCs w:val="21"/>
        </w:rPr>
        <w:t>Evaluation Report Outline</w:t>
      </w:r>
    </w:p>
    <w:p w:rsidR="00361894" w:rsidRPr="00091F2E" w:rsidRDefault="00361894" w:rsidP="00361894">
      <w:pPr>
        <w:rPr>
          <w:rFonts w:ascii="Times New Roman" w:hAnsi="Times New Roman" w:cs="Times New Roman"/>
          <w:sz w:val="21"/>
          <w:szCs w:val="21"/>
        </w:rPr>
      </w:pPr>
    </w:p>
    <w:p w:rsidR="00361894" w:rsidRPr="00091F2E" w:rsidRDefault="00361894" w:rsidP="00361894">
      <w:pPr>
        <w:pStyle w:val="ListParagraph"/>
        <w:numPr>
          <w:ilvl w:val="0"/>
          <w:numId w:val="8"/>
        </w:numPr>
        <w:rPr>
          <w:rFonts w:ascii="Times New Roman" w:hAnsi="Times New Roman"/>
          <w:sz w:val="21"/>
          <w:szCs w:val="21"/>
        </w:rPr>
      </w:pPr>
      <w:r w:rsidRPr="00091F2E">
        <w:rPr>
          <w:rFonts w:ascii="Times New Roman" w:hAnsi="Times New Roman"/>
          <w:sz w:val="21"/>
          <w:szCs w:val="21"/>
        </w:rPr>
        <w:t>Executive Summary</w:t>
      </w:r>
    </w:p>
    <w:p w:rsidR="00361894" w:rsidRPr="00091F2E" w:rsidRDefault="00361894" w:rsidP="00361894">
      <w:pPr>
        <w:pStyle w:val="ListParagraph"/>
        <w:rPr>
          <w:rFonts w:ascii="Times New Roman" w:hAnsi="Times New Roman"/>
          <w:sz w:val="21"/>
          <w:szCs w:val="21"/>
        </w:rPr>
      </w:pPr>
      <w:r w:rsidRPr="00091F2E">
        <w:rPr>
          <w:rFonts w:ascii="Times New Roman" w:hAnsi="Times New Roman"/>
          <w:sz w:val="21"/>
          <w:szCs w:val="21"/>
        </w:rPr>
        <w:t>Brief description of project, context and purpose of the evaluation, main conclusion, recommendations and lessons learned</w:t>
      </w:r>
    </w:p>
    <w:p w:rsidR="00361894" w:rsidRPr="00091F2E" w:rsidRDefault="00361894" w:rsidP="00361894">
      <w:pPr>
        <w:pStyle w:val="ListParagraph"/>
        <w:numPr>
          <w:ilvl w:val="0"/>
          <w:numId w:val="8"/>
        </w:numPr>
        <w:rPr>
          <w:rFonts w:ascii="Times New Roman" w:hAnsi="Times New Roman"/>
          <w:sz w:val="21"/>
          <w:szCs w:val="21"/>
        </w:rPr>
      </w:pPr>
      <w:r w:rsidRPr="00091F2E">
        <w:rPr>
          <w:rFonts w:ascii="Times New Roman" w:hAnsi="Times New Roman"/>
          <w:sz w:val="21"/>
          <w:szCs w:val="21"/>
        </w:rPr>
        <w:t>Introduction</w:t>
      </w:r>
    </w:p>
    <w:p w:rsidR="00361894" w:rsidRPr="00091F2E" w:rsidRDefault="00361894" w:rsidP="00361894">
      <w:pPr>
        <w:pStyle w:val="ListParagraph"/>
        <w:rPr>
          <w:rFonts w:ascii="Times New Roman" w:hAnsi="Times New Roman"/>
          <w:sz w:val="21"/>
          <w:szCs w:val="21"/>
        </w:rPr>
      </w:pPr>
      <w:r w:rsidRPr="00091F2E">
        <w:rPr>
          <w:rFonts w:ascii="Times New Roman" w:hAnsi="Times New Roman"/>
          <w:sz w:val="21"/>
          <w:szCs w:val="21"/>
        </w:rPr>
        <w:t>Purpose of the evaluation, key issues addressed, methodology of the evaluation, structure of the evaluation</w:t>
      </w:r>
    </w:p>
    <w:p w:rsidR="00361894" w:rsidRPr="00091F2E" w:rsidRDefault="00361894" w:rsidP="00361894">
      <w:pPr>
        <w:pStyle w:val="ListParagraph"/>
        <w:numPr>
          <w:ilvl w:val="0"/>
          <w:numId w:val="8"/>
        </w:numPr>
        <w:rPr>
          <w:rFonts w:ascii="Times New Roman" w:hAnsi="Times New Roman"/>
          <w:sz w:val="21"/>
          <w:szCs w:val="21"/>
        </w:rPr>
      </w:pPr>
      <w:r w:rsidRPr="00091F2E">
        <w:rPr>
          <w:rFonts w:ascii="Times New Roman" w:hAnsi="Times New Roman"/>
          <w:sz w:val="21"/>
          <w:szCs w:val="21"/>
        </w:rPr>
        <w:t>The project and its development context</w:t>
      </w:r>
    </w:p>
    <w:p w:rsidR="00361894" w:rsidRPr="00091F2E" w:rsidRDefault="00361894" w:rsidP="00361894">
      <w:pPr>
        <w:pStyle w:val="ListParagraph"/>
        <w:rPr>
          <w:rFonts w:ascii="Times New Roman" w:hAnsi="Times New Roman"/>
          <w:sz w:val="21"/>
          <w:szCs w:val="21"/>
        </w:rPr>
      </w:pPr>
      <w:r w:rsidRPr="00091F2E">
        <w:rPr>
          <w:rFonts w:ascii="Times New Roman" w:hAnsi="Times New Roman"/>
          <w:sz w:val="21"/>
          <w:szCs w:val="21"/>
        </w:rPr>
        <w:t>Project start and its duration, problems that the project seek to address, objectives of the project, main stakeholders, results expected</w:t>
      </w:r>
    </w:p>
    <w:p w:rsidR="00361894" w:rsidRPr="00091F2E" w:rsidRDefault="00361894" w:rsidP="00361894">
      <w:pPr>
        <w:pStyle w:val="ListParagraph"/>
        <w:numPr>
          <w:ilvl w:val="0"/>
          <w:numId w:val="8"/>
        </w:numPr>
        <w:rPr>
          <w:rFonts w:ascii="Times New Roman" w:hAnsi="Times New Roman"/>
          <w:sz w:val="21"/>
          <w:szCs w:val="21"/>
        </w:rPr>
      </w:pPr>
      <w:r w:rsidRPr="00091F2E">
        <w:rPr>
          <w:rFonts w:ascii="Times New Roman" w:hAnsi="Times New Roman"/>
          <w:sz w:val="21"/>
          <w:szCs w:val="21"/>
        </w:rPr>
        <w:t>Findings and Conclusions</w:t>
      </w:r>
    </w:p>
    <w:p w:rsidR="00361894" w:rsidRPr="00091F2E" w:rsidRDefault="00361894" w:rsidP="00361894">
      <w:pPr>
        <w:pStyle w:val="ListParagraph"/>
        <w:numPr>
          <w:ilvl w:val="0"/>
          <w:numId w:val="9"/>
        </w:numPr>
        <w:rPr>
          <w:rFonts w:ascii="Times New Roman" w:hAnsi="Times New Roman"/>
          <w:sz w:val="21"/>
          <w:szCs w:val="21"/>
        </w:rPr>
      </w:pPr>
      <w:r w:rsidRPr="00091F2E">
        <w:rPr>
          <w:rFonts w:ascii="Times New Roman" w:hAnsi="Times New Roman"/>
          <w:sz w:val="21"/>
          <w:szCs w:val="21"/>
        </w:rPr>
        <w:t>Project formulation</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Implementation approach</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Country ownership/driveness</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Stakeholder participation</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Replication approach</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Cost-effectiveness</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UNDP comparative advantage</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Linkages between project and other interventions within the sector</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Indicators</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Management arrangements</w:t>
      </w:r>
    </w:p>
    <w:p w:rsidR="00361894" w:rsidRPr="00091F2E" w:rsidRDefault="00361894" w:rsidP="00361894">
      <w:pPr>
        <w:pStyle w:val="ListParagraph"/>
        <w:numPr>
          <w:ilvl w:val="0"/>
          <w:numId w:val="9"/>
        </w:numPr>
        <w:rPr>
          <w:rFonts w:ascii="Times New Roman" w:hAnsi="Times New Roman"/>
          <w:sz w:val="21"/>
          <w:szCs w:val="21"/>
        </w:rPr>
      </w:pPr>
      <w:r w:rsidRPr="00091F2E">
        <w:rPr>
          <w:rFonts w:ascii="Times New Roman" w:hAnsi="Times New Roman"/>
          <w:sz w:val="21"/>
          <w:szCs w:val="21"/>
        </w:rPr>
        <w:t>Implementation</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Financial planning</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Monitoring and evaluation</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Execution and implementation modalities</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Management by the UNDP sub-office</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Coordination and operational issues</w:t>
      </w:r>
    </w:p>
    <w:p w:rsidR="00361894" w:rsidRPr="00091F2E" w:rsidRDefault="00361894" w:rsidP="00361894">
      <w:pPr>
        <w:pStyle w:val="ListParagraph"/>
        <w:numPr>
          <w:ilvl w:val="0"/>
          <w:numId w:val="9"/>
        </w:numPr>
        <w:rPr>
          <w:rFonts w:ascii="Times New Roman" w:hAnsi="Times New Roman"/>
          <w:sz w:val="21"/>
          <w:szCs w:val="21"/>
        </w:rPr>
      </w:pPr>
      <w:r w:rsidRPr="00091F2E">
        <w:rPr>
          <w:rFonts w:ascii="Times New Roman" w:hAnsi="Times New Roman"/>
          <w:sz w:val="21"/>
          <w:szCs w:val="21"/>
        </w:rPr>
        <w:t>Results</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Attainment of objectives</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Sustainability</w:t>
      </w:r>
    </w:p>
    <w:p w:rsidR="00361894" w:rsidRPr="00091F2E" w:rsidRDefault="00361894" w:rsidP="00361894">
      <w:pPr>
        <w:pStyle w:val="ListParagraph"/>
        <w:numPr>
          <w:ilvl w:val="0"/>
          <w:numId w:val="10"/>
        </w:numPr>
        <w:rPr>
          <w:rFonts w:ascii="Times New Roman" w:hAnsi="Times New Roman"/>
          <w:sz w:val="21"/>
          <w:szCs w:val="21"/>
        </w:rPr>
      </w:pPr>
      <w:r w:rsidRPr="00091F2E">
        <w:rPr>
          <w:rFonts w:ascii="Times New Roman" w:hAnsi="Times New Roman"/>
          <w:sz w:val="21"/>
          <w:szCs w:val="21"/>
        </w:rPr>
        <w:t>Contribution to upgrading skills of the national staff</w:t>
      </w:r>
    </w:p>
    <w:p w:rsidR="00361894" w:rsidRPr="00091F2E" w:rsidRDefault="00361894" w:rsidP="00361894">
      <w:pPr>
        <w:pStyle w:val="ListParagraph"/>
        <w:numPr>
          <w:ilvl w:val="0"/>
          <w:numId w:val="8"/>
        </w:numPr>
        <w:rPr>
          <w:rFonts w:ascii="Times New Roman" w:hAnsi="Times New Roman"/>
          <w:sz w:val="21"/>
          <w:szCs w:val="21"/>
        </w:rPr>
      </w:pPr>
      <w:r w:rsidRPr="00091F2E">
        <w:rPr>
          <w:rFonts w:ascii="Times New Roman" w:hAnsi="Times New Roman"/>
          <w:sz w:val="21"/>
          <w:szCs w:val="21"/>
        </w:rPr>
        <w:t>Recommendations</w:t>
      </w:r>
    </w:p>
    <w:p w:rsidR="00361894" w:rsidRPr="00091F2E" w:rsidRDefault="00361894" w:rsidP="00361894">
      <w:pPr>
        <w:pStyle w:val="ListParagraph"/>
        <w:numPr>
          <w:ilvl w:val="0"/>
          <w:numId w:val="11"/>
        </w:numPr>
        <w:rPr>
          <w:rFonts w:ascii="Times New Roman" w:hAnsi="Times New Roman"/>
          <w:sz w:val="21"/>
          <w:szCs w:val="21"/>
        </w:rPr>
      </w:pPr>
      <w:r w:rsidRPr="00091F2E">
        <w:rPr>
          <w:rFonts w:ascii="Times New Roman" w:hAnsi="Times New Roman"/>
          <w:sz w:val="21"/>
          <w:szCs w:val="21"/>
        </w:rPr>
        <w:t>Actions to follow up or reinforce initial benefits from the project</w:t>
      </w:r>
    </w:p>
    <w:p w:rsidR="00361894" w:rsidRPr="00091F2E" w:rsidRDefault="00361894" w:rsidP="00361894">
      <w:pPr>
        <w:pStyle w:val="ListParagraph"/>
        <w:numPr>
          <w:ilvl w:val="0"/>
          <w:numId w:val="11"/>
        </w:numPr>
        <w:rPr>
          <w:rFonts w:ascii="Times New Roman" w:hAnsi="Times New Roman"/>
          <w:sz w:val="21"/>
          <w:szCs w:val="21"/>
        </w:rPr>
      </w:pPr>
      <w:r w:rsidRPr="00091F2E">
        <w:rPr>
          <w:rFonts w:ascii="Times New Roman" w:hAnsi="Times New Roman"/>
          <w:sz w:val="21"/>
          <w:szCs w:val="21"/>
        </w:rPr>
        <w:t>Proposal for future directions underlining main objectives</w:t>
      </w:r>
    </w:p>
    <w:p w:rsidR="00361894" w:rsidRPr="00091F2E" w:rsidRDefault="00361894" w:rsidP="00361894">
      <w:pPr>
        <w:pStyle w:val="ListParagraph"/>
        <w:numPr>
          <w:ilvl w:val="0"/>
          <w:numId w:val="8"/>
        </w:numPr>
        <w:rPr>
          <w:rFonts w:ascii="Times New Roman" w:hAnsi="Times New Roman"/>
          <w:sz w:val="21"/>
          <w:szCs w:val="21"/>
        </w:rPr>
      </w:pPr>
      <w:r w:rsidRPr="00091F2E">
        <w:rPr>
          <w:rFonts w:ascii="Times New Roman" w:hAnsi="Times New Roman"/>
          <w:sz w:val="21"/>
          <w:szCs w:val="21"/>
        </w:rPr>
        <w:t>Future Project Strategy</w:t>
      </w:r>
    </w:p>
    <w:p w:rsidR="00361894" w:rsidRPr="00091F2E" w:rsidRDefault="00361894" w:rsidP="00361894">
      <w:pPr>
        <w:pStyle w:val="ListParagraph"/>
        <w:numPr>
          <w:ilvl w:val="0"/>
          <w:numId w:val="12"/>
        </w:numPr>
        <w:rPr>
          <w:rFonts w:ascii="Times New Roman" w:hAnsi="Times New Roman"/>
          <w:sz w:val="21"/>
          <w:szCs w:val="21"/>
        </w:rPr>
      </w:pPr>
      <w:r w:rsidRPr="00091F2E">
        <w:rPr>
          <w:rFonts w:ascii="Times New Roman" w:hAnsi="Times New Roman"/>
          <w:sz w:val="21"/>
          <w:szCs w:val="21"/>
        </w:rPr>
        <w:t>Corrective actions for the design, implementation, monitoring and evaluation of the project</w:t>
      </w:r>
    </w:p>
    <w:p w:rsidR="00361894" w:rsidRPr="00091F2E" w:rsidRDefault="00361894" w:rsidP="00361894">
      <w:pPr>
        <w:pStyle w:val="ListParagraph"/>
        <w:numPr>
          <w:ilvl w:val="0"/>
          <w:numId w:val="8"/>
        </w:numPr>
        <w:rPr>
          <w:rFonts w:ascii="Times New Roman" w:hAnsi="Times New Roman"/>
          <w:sz w:val="21"/>
          <w:szCs w:val="21"/>
        </w:rPr>
      </w:pPr>
      <w:r w:rsidRPr="00091F2E">
        <w:rPr>
          <w:rFonts w:ascii="Times New Roman" w:hAnsi="Times New Roman"/>
          <w:sz w:val="21"/>
          <w:szCs w:val="21"/>
        </w:rPr>
        <w:t>Lessons Learned</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Best and worst practices in addressing issues relating to relevance, performance and success</w:t>
      </w:r>
    </w:p>
    <w:p w:rsidR="00361894" w:rsidRPr="00091F2E" w:rsidRDefault="00361894" w:rsidP="00361894">
      <w:pPr>
        <w:ind w:left="360"/>
        <w:rPr>
          <w:rFonts w:ascii="Times New Roman" w:hAnsi="Times New Roman"/>
          <w:sz w:val="21"/>
          <w:szCs w:val="21"/>
        </w:rPr>
      </w:pPr>
      <w:r w:rsidRPr="00091F2E">
        <w:rPr>
          <w:rFonts w:ascii="Times New Roman" w:hAnsi="Times New Roman"/>
          <w:sz w:val="21"/>
          <w:szCs w:val="21"/>
        </w:rPr>
        <w:t>Annexes</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TOR</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Itinerary</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List of persons interviewed</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Summary of field visits</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List of documents reviewed</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Questionnaire used and summary of results</w:t>
      </w:r>
    </w:p>
    <w:p w:rsidR="00361894" w:rsidRPr="00091F2E"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Overview of co-financing and leverage resources</w:t>
      </w:r>
    </w:p>
    <w:p w:rsidR="00361894" w:rsidRDefault="00361894" w:rsidP="00361894">
      <w:pPr>
        <w:pStyle w:val="ListParagraph"/>
        <w:numPr>
          <w:ilvl w:val="0"/>
          <w:numId w:val="13"/>
        </w:numPr>
        <w:rPr>
          <w:rFonts w:ascii="Times New Roman" w:hAnsi="Times New Roman"/>
          <w:sz w:val="21"/>
          <w:szCs w:val="21"/>
        </w:rPr>
      </w:pPr>
      <w:r w:rsidRPr="00091F2E">
        <w:rPr>
          <w:rFonts w:ascii="Times New Roman" w:hAnsi="Times New Roman"/>
          <w:sz w:val="21"/>
          <w:szCs w:val="21"/>
        </w:rPr>
        <w:t>Summary of Evaluation Findings (see Annex 2)</w:t>
      </w:r>
    </w:p>
    <w:p w:rsidR="00361894" w:rsidRDefault="00361894" w:rsidP="00361894">
      <w:pPr>
        <w:jc w:val="left"/>
        <w:rPr>
          <w:rFonts w:ascii="Times New Roman" w:hAnsi="Times New Roman"/>
          <w:sz w:val="21"/>
          <w:szCs w:val="21"/>
        </w:rPr>
      </w:pPr>
      <w:r>
        <w:rPr>
          <w:rFonts w:ascii="Times New Roman" w:hAnsi="Times New Roman"/>
          <w:sz w:val="21"/>
          <w:szCs w:val="21"/>
        </w:rPr>
        <w:br w:type="page"/>
      </w:r>
    </w:p>
    <w:p w:rsidR="00361894" w:rsidRDefault="00361894" w:rsidP="00361894">
      <w:pPr>
        <w:jc w:val="right"/>
        <w:rPr>
          <w:rFonts w:ascii="Times New Roman" w:hAnsi="Times New Roman"/>
          <w:sz w:val="21"/>
          <w:szCs w:val="21"/>
        </w:rPr>
      </w:pPr>
      <w:r>
        <w:rPr>
          <w:rFonts w:ascii="Times New Roman" w:hAnsi="Times New Roman"/>
          <w:sz w:val="21"/>
          <w:szCs w:val="21"/>
        </w:rPr>
        <w:lastRenderedPageBreak/>
        <w:t>Annex 2</w:t>
      </w:r>
    </w:p>
    <w:p w:rsidR="00361894" w:rsidRDefault="00361894" w:rsidP="00361894">
      <w:pPr>
        <w:jc w:val="center"/>
        <w:rPr>
          <w:rFonts w:ascii="Times New Roman" w:hAnsi="Times New Roman"/>
          <w:b/>
          <w:sz w:val="21"/>
          <w:szCs w:val="21"/>
        </w:rPr>
      </w:pPr>
    </w:p>
    <w:p w:rsidR="00361894" w:rsidRDefault="00361894" w:rsidP="00361894">
      <w:pPr>
        <w:jc w:val="center"/>
        <w:rPr>
          <w:rFonts w:ascii="Times New Roman" w:hAnsi="Times New Roman"/>
          <w:b/>
          <w:sz w:val="21"/>
          <w:szCs w:val="21"/>
        </w:rPr>
      </w:pPr>
    </w:p>
    <w:p w:rsidR="00361894" w:rsidRPr="00091F2E" w:rsidRDefault="00361894" w:rsidP="00361894">
      <w:pPr>
        <w:jc w:val="center"/>
        <w:rPr>
          <w:rFonts w:ascii="Times New Roman" w:hAnsi="Times New Roman"/>
          <w:b/>
          <w:sz w:val="21"/>
          <w:szCs w:val="21"/>
        </w:rPr>
      </w:pPr>
      <w:r w:rsidRPr="00091F2E">
        <w:rPr>
          <w:rFonts w:ascii="Times New Roman" w:hAnsi="Times New Roman"/>
          <w:b/>
          <w:sz w:val="21"/>
          <w:szCs w:val="21"/>
        </w:rPr>
        <w:t>Summary of Evaluation Findings</w:t>
      </w:r>
    </w:p>
    <w:p w:rsidR="00361894" w:rsidRDefault="00361894" w:rsidP="00361894">
      <w:pPr>
        <w:jc w:val="center"/>
        <w:rPr>
          <w:rFonts w:ascii="Times New Roman" w:hAnsi="Times New Roman"/>
          <w:sz w:val="21"/>
          <w:szCs w:val="21"/>
        </w:rPr>
      </w:pPr>
    </w:p>
    <w:p w:rsidR="00361894" w:rsidRDefault="00361894" w:rsidP="00361894">
      <w:pPr>
        <w:jc w:val="center"/>
        <w:rPr>
          <w:rFonts w:ascii="Times New Roman" w:hAnsi="Times New Roman"/>
          <w:sz w:val="21"/>
          <w:szCs w:val="21"/>
        </w:rPr>
      </w:pPr>
    </w:p>
    <w:p w:rsidR="00361894" w:rsidRDefault="00361894" w:rsidP="00361894">
      <w:pPr>
        <w:jc w:val="cente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260"/>
        <w:gridCol w:w="2977"/>
        <w:gridCol w:w="1701"/>
        <w:gridCol w:w="832"/>
      </w:tblGrid>
      <w:tr w:rsidR="00361894" w:rsidTr="00540E2E">
        <w:tc>
          <w:tcPr>
            <w:tcW w:w="1526"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Objective</w:t>
            </w:r>
          </w:p>
        </w:tc>
        <w:tc>
          <w:tcPr>
            <w:tcW w:w="3260"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Measurable indicators from project log frame</w:t>
            </w:r>
          </w:p>
        </w:tc>
        <w:tc>
          <w:tcPr>
            <w:tcW w:w="2977"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Term target</w:t>
            </w:r>
          </w:p>
        </w:tc>
        <w:tc>
          <w:tcPr>
            <w:tcW w:w="1701"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Status of delivery *1</w:t>
            </w:r>
          </w:p>
        </w:tc>
        <w:tc>
          <w:tcPr>
            <w:tcW w:w="832"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Rating *2</w:t>
            </w:r>
          </w:p>
        </w:tc>
      </w:tr>
      <w:tr w:rsidR="00361894" w:rsidTr="00540E2E">
        <w:tc>
          <w:tcPr>
            <w:tcW w:w="1526" w:type="dxa"/>
            <w:vMerge w:val="restart"/>
          </w:tcPr>
          <w:p w:rsidR="00361894" w:rsidRPr="00540E2E" w:rsidRDefault="00361894" w:rsidP="00DA7161">
            <w:pPr>
              <w:rPr>
                <w:rFonts w:ascii="Times New Roman" w:hAnsi="Times New Roman"/>
                <w:sz w:val="21"/>
                <w:szCs w:val="21"/>
                <w:lang w:eastAsia="ja-JP"/>
              </w:rPr>
            </w:pPr>
          </w:p>
        </w:tc>
        <w:tc>
          <w:tcPr>
            <w:tcW w:w="3260" w:type="dxa"/>
          </w:tcPr>
          <w:p w:rsidR="00361894" w:rsidRPr="00540E2E" w:rsidRDefault="00361894" w:rsidP="00DA7161">
            <w:pPr>
              <w:rPr>
                <w:rFonts w:ascii="Times New Roman" w:hAnsi="Times New Roman"/>
                <w:sz w:val="21"/>
                <w:szCs w:val="21"/>
                <w:lang w:eastAsia="ja-JP"/>
              </w:rPr>
            </w:pPr>
          </w:p>
        </w:tc>
        <w:tc>
          <w:tcPr>
            <w:tcW w:w="2977" w:type="dxa"/>
          </w:tcPr>
          <w:p w:rsidR="00361894" w:rsidRPr="00540E2E" w:rsidRDefault="00361894" w:rsidP="00DA7161">
            <w:pPr>
              <w:rPr>
                <w:rFonts w:ascii="Times New Roman" w:hAnsi="Times New Roman"/>
                <w:sz w:val="21"/>
                <w:szCs w:val="21"/>
                <w:lang w:eastAsia="ja-JP"/>
              </w:rPr>
            </w:pPr>
          </w:p>
        </w:tc>
        <w:tc>
          <w:tcPr>
            <w:tcW w:w="1701" w:type="dxa"/>
          </w:tcPr>
          <w:p w:rsidR="00361894" w:rsidRPr="00540E2E" w:rsidRDefault="00361894" w:rsidP="00DA7161">
            <w:pPr>
              <w:rPr>
                <w:rFonts w:ascii="Times New Roman" w:hAnsi="Times New Roman"/>
                <w:sz w:val="21"/>
                <w:szCs w:val="21"/>
                <w:lang w:eastAsia="ja-JP"/>
              </w:rPr>
            </w:pPr>
          </w:p>
        </w:tc>
        <w:tc>
          <w:tcPr>
            <w:tcW w:w="832" w:type="dxa"/>
          </w:tcPr>
          <w:p w:rsidR="00361894" w:rsidRPr="00540E2E" w:rsidRDefault="00361894" w:rsidP="00DA7161">
            <w:pPr>
              <w:rPr>
                <w:rFonts w:ascii="Times New Roman" w:hAnsi="Times New Roman"/>
                <w:sz w:val="21"/>
                <w:szCs w:val="21"/>
                <w:lang w:eastAsia="ja-JP"/>
              </w:rPr>
            </w:pPr>
          </w:p>
        </w:tc>
      </w:tr>
      <w:tr w:rsidR="00361894" w:rsidTr="00540E2E">
        <w:tc>
          <w:tcPr>
            <w:tcW w:w="1526" w:type="dxa"/>
            <w:vMerge/>
          </w:tcPr>
          <w:p w:rsidR="00361894" w:rsidRPr="00540E2E" w:rsidRDefault="00361894" w:rsidP="00DA7161">
            <w:pPr>
              <w:rPr>
                <w:rFonts w:ascii="Times New Roman" w:hAnsi="Times New Roman"/>
                <w:sz w:val="21"/>
                <w:szCs w:val="21"/>
                <w:lang w:eastAsia="ja-JP"/>
              </w:rPr>
            </w:pPr>
          </w:p>
        </w:tc>
        <w:tc>
          <w:tcPr>
            <w:tcW w:w="3260" w:type="dxa"/>
          </w:tcPr>
          <w:p w:rsidR="00361894" w:rsidRPr="00540E2E" w:rsidRDefault="00361894" w:rsidP="00DA7161">
            <w:pPr>
              <w:rPr>
                <w:rFonts w:ascii="Times New Roman" w:hAnsi="Times New Roman"/>
                <w:sz w:val="21"/>
                <w:szCs w:val="21"/>
                <w:lang w:eastAsia="ja-JP"/>
              </w:rPr>
            </w:pPr>
          </w:p>
        </w:tc>
        <w:tc>
          <w:tcPr>
            <w:tcW w:w="2977" w:type="dxa"/>
          </w:tcPr>
          <w:p w:rsidR="00361894" w:rsidRPr="00540E2E" w:rsidRDefault="00361894" w:rsidP="00DA7161">
            <w:pPr>
              <w:rPr>
                <w:rFonts w:ascii="Times New Roman" w:hAnsi="Times New Roman"/>
                <w:sz w:val="21"/>
                <w:szCs w:val="21"/>
                <w:lang w:eastAsia="ja-JP"/>
              </w:rPr>
            </w:pPr>
          </w:p>
        </w:tc>
        <w:tc>
          <w:tcPr>
            <w:tcW w:w="1701" w:type="dxa"/>
          </w:tcPr>
          <w:p w:rsidR="00361894" w:rsidRPr="00540E2E" w:rsidRDefault="00361894" w:rsidP="00DA7161">
            <w:pPr>
              <w:rPr>
                <w:rFonts w:ascii="Times New Roman" w:hAnsi="Times New Roman"/>
                <w:sz w:val="21"/>
                <w:szCs w:val="21"/>
                <w:lang w:eastAsia="ja-JP"/>
              </w:rPr>
            </w:pPr>
          </w:p>
        </w:tc>
        <w:tc>
          <w:tcPr>
            <w:tcW w:w="832" w:type="dxa"/>
          </w:tcPr>
          <w:p w:rsidR="00361894" w:rsidRPr="00540E2E" w:rsidRDefault="00361894" w:rsidP="00DA7161">
            <w:pPr>
              <w:rPr>
                <w:rFonts w:ascii="Times New Roman" w:hAnsi="Times New Roman"/>
                <w:sz w:val="21"/>
                <w:szCs w:val="21"/>
                <w:lang w:eastAsia="ja-JP"/>
              </w:rPr>
            </w:pPr>
          </w:p>
        </w:tc>
      </w:tr>
      <w:tr w:rsidR="00361894" w:rsidTr="00540E2E">
        <w:tc>
          <w:tcPr>
            <w:tcW w:w="1526"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Outcomes</w:t>
            </w:r>
          </w:p>
        </w:tc>
        <w:tc>
          <w:tcPr>
            <w:tcW w:w="3260"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Measurable indicators from project log frame</w:t>
            </w:r>
          </w:p>
        </w:tc>
        <w:tc>
          <w:tcPr>
            <w:tcW w:w="2977"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Term target</w:t>
            </w:r>
          </w:p>
        </w:tc>
        <w:tc>
          <w:tcPr>
            <w:tcW w:w="1701"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Status of delivery</w:t>
            </w:r>
          </w:p>
        </w:tc>
        <w:tc>
          <w:tcPr>
            <w:tcW w:w="832" w:type="dxa"/>
            <w:shd w:val="clear" w:color="auto" w:fill="D9D9D9"/>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Rating</w:t>
            </w:r>
          </w:p>
        </w:tc>
      </w:tr>
      <w:tr w:rsidR="00361894" w:rsidTr="00540E2E">
        <w:tc>
          <w:tcPr>
            <w:tcW w:w="1526" w:type="dxa"/>
            <w:vMerge w:val="restart"/>
          </w:tcPr>
          <w:p w:rsidR="00361894" w:rsidRPr="00540E2E" w:rsidRDefault="00361894" w:rsidP="00DA7161">
            <w:pPr>
              <w:rPr>
                <w:rFonts w:ascii="Times New Roman" w:hAnsi="Times New Roman"/>
                <w:sz w:val="21"/>
                <w:szCs w:val="21"/>
                <w:lang w:eastAsia="ja-JP"/>
              </w:rPr>
            </w:pPr>
          </w:p>
        </w:tc>
        <w:tc>
          <w:tcPr>
            <w:tcW w:w="3260" w:type="dxa"/>
          </w:tcPr>
          <w:p w:rsidR="00361894" w:rsidRPr="00540E2E" w:rsidRDefault="00361894" w:rsidP="00DA7161">
            <w:pPr>
              <w:rPr>
                <w:rFonts w:ascii="Times New Roman" w:hAnsi="Times New Roman"/>
                <w:sz w:val="21"/>
                <w:szCs w:val="21"/>
                <w:lang w:eastAsia="ja-JP"/>
              </w:rPr>
            </w:pPr>
          </w:p>
        </w:tc>
        <w:tc>
          <w:tcPr>
            <w:tcW w:w="2977" w:type="dxa"/>
          </w:tcPr>
          <w:p w:rsidR="00361894" w:rsidRPr="00540E2E" w:rsidRDefault="00361894" w:rsidP="00DA7161">
            <w:pPr>
              <w:rPr>
                <w:rFonts w:ascii="Times New Roman" w:hAnsi="Times New Roman"/>
                <w:sz w:val="21"/>
                <w:szCs w:val="21"/>
                <w:lang w:eastAsia="ja-JP"/>
              </w:rPr>
            </w:pPr>
          </w:p>
        </w:tc>
        <w:tc>
          <w:tcPr>
            <w:tcW w:w="1701" w:type="dxa"/>
          </w:tcPr>
          <w:p w:rsidR="00361894" w:rsidRPr="00540E2E" w:rsidRDefault="00361894" w:rsidP="00DA7161">
            <w:pPr>
              <w:rPr>
                <w:rFonts w:ascii="Times New Roman" w:hAnsi="Times New Roman"/>
                <w:sz w:val="21"/>
                <w:szCs w:val="21"/>
                <w:lang w:eastAsia="ja-JP"/>
              </w:rPr>
            </w:pPr>
          </w:p>
        </w:tc>
        <w:tc>
          <w:tcPr>
            <w:tcW w:w="832" w:type="dxa"/>
          </w:tcPr>
          <w:p w:rsidR="00361894" w:rsidRPr="00540E2E" w:rsidRDefault="00361894" w:rsidP="00DA7161">
            <w:pPr>
              <w:rPr>
                <w:rFonts w:ascii="Times New Roman" w:hAnsi="Times New Roman"/>
                <w:sz w:val="21"/>
                <w:szCs w:val="21"/>
                <w:lang w:eastAsia="ja-JP"/>
              </w:rPr>
            </w:pPr>
          </w:p>
        </w:tc>
      </w:tr>
      <w:tr w:rsidR="00361894" w:rsidTr="00540E2E">
        <w:tc>
          <w:tcPr>
            <w:tcW w:w="1526" w:type="dxa"/>
            <w:vMerge/>
          </w:tcPr>
          <w:p w:rsidR="00361894" w:rsidRPr="00540E2E" w:rsidRDefault="00361894" w:rsidP="00DA7161">
            <w:pPr>
              <w:rPr>
                <w:rFonts w:ascii="Times New Roman" w:hAnsi="Times New Roman"/>
                <w:sz w:val="21"/>
                <w:szCs w:val="21"/>
                <w:lang w:eastAsia="ja-JP"/>
              </w:rPr>
            </w:pPr>
          </w:p>
        </w:tc>
        <w:tc>
          <w:tcPr>
            <w:tcW w:w="3260" w:type="dxa"/>
          </w:tcPr>
          <w:p w:rsidR="00361894" w:rsidRPr="00540E2E" w:rsidRDefault="00361894" w:rsidP="00DA7161">
            <w:pPr>
              <w:rPr>
                <w:rFonts w:ascii="Times New Roman" w:hAnsi="Times New Roman"/>
                <w:sz w:val="21"/>
                <w:szCs w:val="21"/>
                <w:lang w:eastAsia="ja-JP"/>
              </w:rPr>
            </w:pPr>
          </w:p>
        </w:tc>
        <w:tc>
          <w:tcPr>
            <w:tcW w:w="2977" w:type="dxa"/>
          </w:tcPr>
          <w:p w:rsidR="00361894" w:rsidRPr="00540E2E" w:rsidRDefault="00361894" w:rsidP="00DA7161">
            <w:pPr>
              <w:rPr>
                <w:rFonts w:ascii="Times New Roman" w:hAnsi="Times New Roman"/>
                <w:sz w:val="21"/>
                <w:szCs w:val="21"/>
                <w:lang w:eastAsia="ja-JP"/>
              </w:rPr>
            </w:pPr>
          </w:p>
        </w:tc>
        <w:tc>
          <w:tcPr>
            <w:tcW w:w="1701" w:type="dxa"/>
          </w:tcPr>
          <w:p w:rsidR="00361894" w:rsidRPr="00540E2E" w:rsidRDefault="00361894" w:rsidP="00DA7161">
            <w:pPr>
              <w:rPr>
                <w:rFonts w:ascii="Times New Roman" w:hAnsi="Times New Roman"/>
                <w:sz w:val="21"/>
                <w:szCs w:val="21"/>
                <w:lang w:eastAsia="ja-JP"/>
              </w:rPr>
            </w:pPr>
          </w:p>
        </w:tc>
        <w:tc>
          <w:tcPr>
            <w:tcW w:w="832" w:type="dxa"/>
          </w:tcPr>
          <w:p w:rsidR="00361894" w:rsidRPr="00540E2E" w:rsidRDefault="00361894" w:rsidP="00DA7161">
            <w:pPr>
              <w:rPr>
                <w:rFonts w:ascii="Times New Roman" w:hAnsi="Times New Roman"/>
                <w:sz w:val="21"/>
                <w:szCs w:val="21"/>
                <w:lang w:eastAsia="ja-JP"/>
              </w:rPr>
            </w:pPr>
          </w:p>
        </w:tc>
      </w:tr>
      <w:tr w:rsidR="00361894" w:rsidTr="00540E2E">
        <w:tc>
          <w:tcPr>
            <w:tcW w:w="1526" w:type="dxa"/>
            <w:vMerge w:val="restart"/>
          </w:tcPr>
          <w:p w:rsidR="00361894" w:rsidRPr="00540E2E" w:rsidRDefault="00361894" w:rsidP="00DA7161">
            <w:pPr>
              <w:rPr>
                <w:rFonts w:ascii="Times New Roman" w:hAnsi="Times New Roman"/>
                <w:sz w:val="21"/>
                <w:szCs w:val="21"/>
                <w:lang w:eastAsia="ja-JP"/>
              </w:rPr>
            </w:pPr>
          </w:p>
        </w:tc>
        <w:tc>
          <w:tcPr>
            <w:tcW w:w="3260" w:type="dxa"/>
          </w:tcPr>
          <w:p w:rsidR="00361894" w:rsidRPr="00540E2E" w:rsidRDefault="00361894" w:rsidP="00DA7161">
            <w:pPr>
              <w:rPr>
                <w:rFonts w:ascii="Times New Roman" w:hAnsi="Times New Roman"/>
                <w:sz w:val="21"/>
                <w:szCs w:val="21"/>
                <w:lang w:eastAsia="ja-JP"/>
              </w:rPr>
            </w:pPr>
          </w:p>
        </w:tc>
        <w:tc>
          <w:tcPr>
            <w:tcW w:w="2977" w:type="dxa"/>
          </w:tcPr>
          <w:p w:rsidR="00361894" w:rsidRPr="00540E2E" w:rsidRDefault="00361894" w:rsidP="00DA7161">
            <w:pPr>
              <w:rPr>
                <w:rFonts w:ascii="Times New Roman" w:hAnsi="Times New Roman"/>
                <w:sz w:val="21"/>
                <w:szCs w:val="21"/>
                <w:lang w:eastAsia="ja-JP"/>
              </w:rPr>
            </w:pPr>
          </w:p>
        </w:tc>
        <w:tc>
          <w:tcPr>
            <w:tcW w:w="1701" w:type="dxa"/>
          </w:tcPr>
          <w:p w:rsidR="00361894" w:rsidRPr="00540E2E" w:rsidRDefault="00361894" w:rsidP="00DA7161">
            <w:pPr>
              <w:rPr>
                <w:rFonts w:ascii="Times New Roman" w:hAnsi="Times New Roman"/>
                <w:sz w:val="21"/>
                <w:szCs w:val="21"/>
                <w:lang w:eastAsia="ja-JP"/>
              </w:rPr>
            </w:pPr>
          </w:p>
        </w:tc>
        <w:tc>
          <w:tcPr>
            <w:tcW w:w="832" w:type="dxa"/>
          </w:tcPr>
          <w:p w:rsidR="00361894" w:rsidRPr="00540E2E" w:rsidRDefault="00361894" w:rsidP="00DA7161">
            <w:pPr>
              <w:rPr>
                <w:rFonts w:ascii="Times New Roman" w:hAnsi="Times New Roman"/>
                <w:sz w:val="21"/>
                <w:szCs w:val="21"/>
                <w:lang w:eastAsia="ja-JP"/>
              </w:rPr>
            </w:pPr>
          </w:p>
        </w:tc>
      </w:tr>
      <w:tr w:rsidR="00361894" w:rsidTr="00540E2E">
        <w:tc>
          <w:tcPr>
            <w:tcW w:w="1526" w:type="dxa"/>
            <w:vMerge/>
          </w:tcPr>
          <w:p w:rsidR="00361894" w:rsidRPr="00540E2E" w:rsidRDefault="00361894" w:rsidP="00DA7161">
            <w:pPr>
              <w:rPr>
                <w:rFonts w:ascii="Times New Roman" w:hAnsi="Times New Roman"/>
                <w:sz w:val="21"/>
                <w:szCs w:val="21"/>
                <w:lang w:eastAsia="ja-JP"/>
              </w:rPr>
            </w:pPr>
          </w:p>
        </w:tc>
        <w:tc>
          <w:tcPr>
            <w:tcW w:w="3260" w:type="dxa"/>
          </w:tcPr>
          <w:p w:rsidR="00361894" w:rsidRPr="00540E2E" w:rsidRDefault="00361894" w:rsidP="00DA7161">
            <w:pPr>
              <w:rPr>
                <w:rFonts w:ascii="Times New Roman" w:hAnsi="Times New Roman"/>
                <w:sz w:val="21"/>
                <w:szCs w:val="21"/>
                <w:lang w:eastAsia="ja-JP"/>
              </w:rPr>
            </w:pPr>
          </w:p>
        </w:tc>
        <w:tc>
          <w:tcPr>
            <w:tcW w:w="2977" w:type="dxa"/>
          </w:tcPr>
          <w:p w:rsidR="00361894" w:rsidRPr="00540E2E" w:rsidRDefault="00361894" w:rsidP="00DA7161">
            <w:pPr>
              <w:rPr>
                <w:rFonts w:ascii="Times New Roman" w:hAnsi="Times New Roman"/>
                <w:sz w:val="21"/>
                <w:szCs w:val="21"/>
                <w:lang w:eastAsia="ja-JP"/>
              </w:rPr>
            </w:pPr>
          </w:p>
        </w:tc>
        <w:tc>
          <w:tcPr>
            <w:tcW w:w="1701" w:type="dxa"/>
          </w:tcPr>
          <w:p w:rsidR="00361894" w:rsidRPr="00540E2E" w:rsidRDefault="00361894" w:rsidP="00DA7161">
            <w:pPr>
              <w:rPr>
                <w:rFonts w:ascii="Times New Roman" w:hAnsi="Times New Roman"/>
                <w:sz w:val="21"/>
                <w:szCs w:val="21"/>
                <w:lang w:eastAsia="ja-JP"/>
              </w:rPr>
            </w:pPr>
          </w:p>
        </w:tc>
        <w:tc>
          <w:tcPr>
            <w:tcW w:w="832" w:type="dxa"/>
          </w:tcPr>
          <w:p w:rsidR="00361894" w:rsidRPr="00540E2E" w:rsidRDefault="00361894" w:rsidP="00DA7161">
            <w:pPr>
              <w:rPr>
                <w:rFonts w:ascii="Times New Roman" w:hAnsi="Times New Roman"/>
                <w:sz w:val="21"/>
                <w:szCs w:val="21"/>
                <w:lang w:eastAsia="ja-JP"/>
              </w:rPr>
            </w:pPr>
          </w:p>
        </w:tc>
      </w:tr>
    </w:tbl>
    <w:p w:rsidR="00361894" w:rsidRDefault="00361894" w:rsidP="00361894">
      <w:pPr>
        <w:rPr>
          <w:rFonts w:ascii="Times New Roman" w:hAnsi="Times New Roman"/>
          <w:sz w:val="21"/>
          <w:szCs w:val="21"/>
        </w:rPr>
      </w:pPr>
    </w:p>
    <w:p w:rsidR="00361894" w:rsidRDefault="00361894" w:rsidP="00361894">
      <w:pPr>
        <w:rPr>
          <w:rFonts w:ascii="Times New Roman" w:hAnsi="Times New Roman"/>
          <w:sz w:val="21"/>
          <w:szCs w:val="21"/>
        </w:rPr>
      </w:pPr>
      <w:r>
        <w:rPr>
          <w:rFonts w:ascii="Times New Roman" w:hAnsi="Times New Roman"/>
          <w:sz w:val="21"/>
          <w:szCs w:val="21"/>
        </w:rPr>
        <w:t>*1: Status of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8662"/>
      </w:tblGrid>
      <w:tr w:rsidR="00361894" w:rsidTr="00540E2E">
        <w:tc>
          <w:tcPr>
            <w:tcW w:w="1526" w:type="dxa"/>
            <w:tcBorders>
              <w:right w:val="single" w:sz="4" w:space="0" w:color="auto"/>
            </w:tcBorders>
            <w:shd w:val="clear" w:color="auto" w:fill="00B050"/>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Green/Completed</w:t>
            </w:r>
          </w:p>
        </w:tc>
        <w:tc>
          <w:tcPr>
            <w:tcW w:w="8770" w:type="dxa"/>
            <w:tcBorders>
              <w:top w:val="single" w:sz="4" w:space="0" w:color="auto"/>
              <w:left w:val="single" w:sz="4" w:space="0" w:color="auto"/>
              <w:bottom w:val="single" w:sz="4" w:space="0" w:color="auto"/>
              <w:right w:val="single" w:sz="4" w:space="0" w:color="auto"/>
            </w:tcBorders>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Indicators show successful achievement</w:t>
            </w:r>
          </w:p>
        </w:tc>
      </w:tr>
      <w:tr w:rsidR="00361894" w:rsidTr="00540E2E">
        <w:tc>
          <w:tcPr>
            <w:tcW w:w="1526" w:type="dxa"/>
            <w:tcBorders>
              <w:right w:val="single" w:sz="4" w:space="0" w:color="auto"/>
            </w:tcBorders>
            <w:shd w:val="clear" w:color="auto" w:fill="FFFF00"/>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Yellow</w:t>
            </w:r>
          </w:p>
        </w:tc>
        <w:tc>
          <w:tcPr>
            <w:tcW w:w="8770" w:type="dxa"/>
            <w:tcBorders>
              <w:top w:val="single" w:sz="4" w:space="0" w:color="auto"/>
              <w:left w:val="single" w:sz="4" w:space="0" w:color="auto"/>
              <w:bottom w:val="single" w:sz="4" w:space="0" w:color="auto"/>
              <w:right w:val="single" w:sz="4" w:space="0" w:color="auto"/>
            </w:tcBorders>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Indicators show expected completion by end of project</w:t>
            </w:r>
          </w:p>
        </w:tc>
      </w:tr>
      <w:tr w:rsidR="00361894" w:rsidTr="00540E2E">
        <w:tc>
          <w:tcPr>
            <w:tcW w:w="1526" w:type="dxa"/>
            <w:tcBorders>
              <w:right w:val="single" w:sz="4" w:space="0" w:color="auto"/>
            </w:tcBorders>
            <w:shd w:val="clear" w:color="auto" w:fill="FF0000"/>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Red</w:t>
            </w:r>
          </w:p>
        </w:tc>
        <w:tc>
          <w:tcPr>
            <w:tcW w:w="8770" w:type="dxa"/>
            <w:tcBorders>
              <w:top w:val="single" w:sz="4" w:space="0" w:color="auto"/>
              <w:left w:val="single" w:sz="4" w:space="0" w:color="auto"/>
              <w:bottom w:val="single" w:sz="4" w:space="0" w:color="auto"/>
              <w:right w:val="single" w:sz="4" w:space="0" w:color="auto"/>
            </w:tcBorders>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Indicators show poor achievement – unlikely to be completed by end of project</w:t>
            </w:r>
          </w:p>
        </w:tc>
      </w:tr>
    </w:tbl>
    <w:p w:rsidR="00361894" w:rsidRDefault="00361894" w:rsidP="00361894">
      <w:pPr>
        <w:rPr>
          <w:rFonts w:ascii="Times New Roman" w:hAnsi="Times New Roman"/>
          <w:sz w:val="21"/>
          <w:szCs w:val="21"/>
        </w:rPr>
      </w:pPr>
    </w:p>
    <w:p w:rsidR="00361894" w:rsidRDefault="00361894" w:rsidP="00361894">
      <w:pPr>
        <w:rPr>
          <w:rFonts w:ascii="Times New Roman" w:hAnsi="Times New Roman"/>
          <w:sz w:val="21"/>
          <w:szCs w:val="21"/>
        </w:rPr>
      </w:pPr>
      <w:r>
        <w:rPr>
          <w:rFonts w:ascii="Times New Roman" w:hAnsi="Times New Roman"/>
          <w:sz w:val="21"/>
          <w:szCs w:val="21"/>
        </w:rPr>
        <w:t>*2: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628"/>
      </w:tblGrid>
      <w:tr w:rsidR="00361894" w:rsidTr="00540E2E">
        <w:tc>
          <w:tcPr>
            <w:tcW w:w="166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HS</w:t>
            </w:r>
          </w:p>
        </w:tc>
        <w:tc>
          <w:tcPr>
            <w:tcW w:w="862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Highly satisfactory</w:t>
            </w:r>
          </w:p>
        </w:tc>
      </w:tr>
      <w:tr w:rsidR="00361894" w:rsidTr="00540E2E">
        <w:tc>
          <w:tcPr>
            <w:tcW w:w="166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S</w:t>
            </w:r>
          </w:p>
        </w:tc>
        <w:tc>
          <w:tcPr>
            <w:tcW w:w="862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Satisfactory</w:t>
            </w:r>
          </w:p>
        </w:tc>
      </w:tr>
      <w:tr w:rsidR="00361894" w:rsidTr="00540E2E">
        <w:tc>
          <w:tcPr>
            <w:tcW w:w="166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MS</w:t>
            </w:r>
          </w:p>
        </w:tc>
        <w:tc>
          <w:tcPr>
            <w:tcW w:w="862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Marginally satisfactory</w:t>
            </w:r>
          </w:p>
        </w:tc>
      </w:tr>
      <w:tr w:rsidR="00361894" w:rsidTr="00540E2E">
        <w:tc>
          <w:tcPr>
            <w:tcW w:w="166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U</w:t>
            </w:r>
          </w:p>
        </w:tc>
        <w:tc>
          <w:tcPr>
            <w:tcW w:w="8628" w:type="dxa"/>
          </w:tcPr>
          <w:p w:rsidR="00361894" w:rsidRPr="00540E2E" w:rsidRDefault="00361894" w:rsidP="00DA7161">
            <w:pPr>
              <w:rPr>
                <w:rFonts w:ascii="Times New Roman" w:hAnsi="Times New Roman"/>
                <w:sz w:val="21"/>
                <w:szCs w:val="21"/>
                <w:lang w:eastAsia="ja-JP"/>
              </w:rPr>
            </w:pPr>
            <w:r w:rsidRPr="00540E2E">
              <w:rPr>
                <w:rFonts w:ascii="Times New Roman" w:hAnsi="Times New Roman"/>
                <w:sz w:val="21"/>
                <w:szCs w:val="21"/>
                <w:lang w:eastAsia="ja-JP"/>
              </w:rPr>
              <w:t>Unsatisfactory</w:t>
            </w:r>
          </w:p>
        </w:tc>
      </w:tr>
    </w:tbl>
    <w:p w:rsidR="00361894" w:rsidRPr="00091F2E" w:rsidRDefault="00361894" w:rsidP="00361894">
      <w:pPr>
        <w:rPr>
          <w:rFonts w:ascii="Times New Roman" w:hAnsi="Times New Roman"/>
          <w:sz w:val="21"/>
          <w:szCs w:val="21"/>
        </w:rPr>
      </w:pPr>
    </w:p>
    <w:p w:rsidR="006E54A9" w:rsidRDefault="006E54A9"/>
    <w:sectPr w:rsidR="006E54A9" w:rsidSect="00361894">
      <w:headerReference w:type="default" r:id="rId7"/>
      <w:headerReference w:type="first" r:id="rId8"/>
      <w:pgSz w:w="11909" w:h="16834" w:code="9"/>
      <w:pgMar w:top="525" w:right="839" w:bottom="1134" w:left="990" w:header="534" w:footer="9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950" w:rsidRDefault="00265950" w:rsidP="00361894">
      <w:r>
        <w:separator/>
      </w:r>
    </w:p>
  </w:endnote>
  <w:endnote w:type="continuationSeparator" w:id="1">
    <w:p w:rsidR="00265950" w:rsidRDefault="00265950" w:rsidP="00361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950" w:rsidRDefault="00265950" w:rsidP="00361894">
      <w:r>
        <w:separator/>
      </w:r>
    </w:p>
  </w:footnote>
  <w:footnote w:type="continuationSeparator" w:id="1">
    <w:p w:rsidR="00265950" w:rsidRDefault="00265950" w:rsidP="00361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61" w:rsidRDefault="00DA7161" w:rsidP="00DA7161">
    <w:pPr>
      <w:pStyle w:val="Header"/>
    </w:pPr>
  </w:p>
  <w:p w:rsidR="00DA7161" w:rsidRDefault="00DA716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61" w:rsidRDefault="007E471C">
    <w:pPr>
      <w:spacing w:after="140"/>
      <w:jc w:val="right"/>
      <w:rPr>
        <w:rFonts w:ascii="Myriad Pro" w:hAnsi="Myriad Pro"/>
        <w:b/>
      </w:rPr>
    </w:pPr>
    <w:r>
      <w:rPr>
        <w:noProof/>
        <w:lang w:val="en-US"/>
      </w:rPr>
      <w:drawing>
        <wp:anchor distT="0" distB="0" distL="114300" distR="114300" simplePos="0" relativeHeight="251659264" behindDoc="0" locked="0" layoutInCell="1" allowOverlap="1">
          <wp:simplePos x="0" y="0"/>
          <wp:positionH relativeFrom="column">
            <wp:posOffset>5977890</wp:posOffset>
          </wp:positionH>
          <wp:positionV relativeFrom="page">
            <wp:posOffset>481330</wp:posOffset>
          </wp:positionV>
          <wp:extent cx="357505" cy="685800"/>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57505" cy="685800"/>
                  </a:xfrm>
                  <a:prstGeom prst="rect">
                    <a:avLst/>
                  </a:prstGeom>
                  <a:noFill/>
                </pic:spPr>
              </pic:pic>
            </a:graphicData>
          </a:graphic>
        </wp:anchor>
      </w:drawing>
    </w:r>
  </w:p>
  <w:p w:rsidR="00DA7161" w:rsidRDefault="007E471C">
    <w:pPr>
      <w:spacing w:after="140"/>
      <w:jc w:val="right"/>
    </w:pPr>
    <w:r>
      <w:rPr>
        <w:noProof/>
        <w:lang w:val="en-US"/>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44450</wp:posOffset>
          </wp:positionV>
          <wp:extent cx="561975" cy="657225"/>
          <wp:effectExtent l="19050" t="0" r="9525" b="0"/>
          <wp:wrapSquare wrapText="bothSides"/>
          <wp:docPr id="5" name="Picture 2" descr="ge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logo.gif"/>
                  <pic:cNvPicPr>
                    <a:picLocks noChangeAspect="1" noChangeArrowheads="1"/>
                  </pic:cNvPicPr>
                </pic:nvPicPr>
                <pic:blipFill>
                  <a:blip r:embed="rId2"/>
                  <a:srcRect l="1103" t="4385" r="81688" b="10526"/>
                  <a:stretch>
                    <a:fillRect/>
                  </a:stretch>
                </pic:blipFill>
                <pic:spPr bwMode="auto">
                  <a:xfrm>
                    <a:off x="0" y="0"/>
                    <a:ext cx="561975" cy="657225"/>
                  </a:xfrm>
                  <a:prstGeom prst="rect">
                    <a:avLst/>
                  </a:prstGeom>
                  <a:noFill/>
                  <a:ln w="9525">
                    <a:noFill/>
                    <a:miter lim="800000"/>
                    <a:headEnd/>
                    <a:tailEnd/>
                  </a:ln>
                </pic:spPr>
              </pic:pic>
            </a:graphicData>
          </a:graphic>
        </wp:anchor>
      </w:drawing>
    </w:r>
  </w:p>
  <w:p w:rsidR="001F0867" w:rsidRDefault="001F0867">
    <w:pPr>
      <w:spacing w:after="140"/>
      <w:jc w:val="right"/>
    </w:pPr>
  </w:p>
  <w:p w:rsidR="001F0867" w:rsidRDefault="001F0867">
    <w:pPr>
      <w:spacing w:after="140"/>
      <w:jc w:val="right"/>
    </w:pPr>
  </w:p>
  <w:p w:rsidR="001F0867" w:rsidRDefault="001F0867">
    <w:pPr>
      <w:spacing w:after="140"/>
      <w:jc w:val="right"/>
    </w:pPr>
    <w:r w:rsidRPr="00E96F52">
      <w:rPr>
        <w:rFonts w:ascii="Myriad Pro" w:hAnsi="Myriad Pro"/>
        <w:b/>
        <w:i/>
        <w:color w:val="000080"/>
        <w:spacing w:val="-4"/>
        <w:sz w:val="18"/>
        <w:szCs w:val="18"/>
      </w:rPr>
      <w:t>Maldives</w:t>
    </w:r>
  </w:p>
  <w:p w:rsidR="001F0867" w:rsidRDefault="001F0867">
    <w:pPr>
      <w:spacing w:after="1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C1C"/>
    <w:multiLevelType w:val="hybridMultilevel"/>
    <w:tmpl w:val="5126A5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DD65E9"/>
    <w:multiLevelType w:val="hybridMultilevel"/>
    <w:tmpl w:val="F6F8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77374"/>
    <w:multiLevelType w:val="hybridMultilevel"/>
    <w:tmpl w:val="BFE2E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7101E8"/>
    <w:multiLevelType w:val="hybridMultilevel"/>
    <w:tmpl w:val="F30A8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00B311E"/>
    <w:multiLevelType w:val="hybridMultilevel"/>
    <w:tmpl w:val="EBBADFA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C1923B4"/>
    <w:multiLevelType w:val="hybridMultilevel"/>
    <w:tmpl w:val="975ABB40"/>
    <w:lvl w:ilvl="0" w:tplc="12EC28B8">
      <w:start w:val="1"/>
      <w:numFmt w:val="bullet"/>
      <w:lvlText w:val="-"/>
      <w:lvlJc w:val="left"/>
      <w:pPr>
        <w:ind w:left="1440" w:hanging="360"/>
      </w:pPr>
      <w:rPr>
        <w:rFonts w:ascii="Times New Roman" w:eastAsia="Calibri"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C285325"/>
    <w:multiLevelType w:val="hybridMultilevel"/>
    <w:tmpl w:val="DE4E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850250"/>
    <w:multiLevelType w:val="hybridMultilevel"/>
    <w:tmpl w:val="DCBA5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4542E"/>
    <w:multiLevelType w:val="hybridMultilevel"/>
    <w:tmpl w:val="BA10A5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981EFE"/>
    <w:multiLevelType w:val="hybridMultilevel"/>
    <w:tmpl w:val="03B4601E"/>
    <w:lvl w:ilvl="0" w:tplc="05FABE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BC7D23"/>
    <w:multiLevelType w:val="hybridMultilevel"/>
    <w:tmpl w:val="EA1C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6431D"/>
    <w:multiLevelType w:val="hybridMultilevel"/>
    <w:tmpl w:val="CE0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A1578"/>
    <w:multiLevelType w:val="hybridMultilevel"/>
    <w:tmpl w:val="275EB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956183"/>
    <w:multiLevelType w:val="hybridMultilevel"/>
    <w:tmpl w:val="6CAECBDC"/>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4">
    <w:nsid w:val="3C3A410C"/>
    <w:multiLevelType w:val="hybridMultilevel"/>
    <w:tmpl w:val="65500C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D7D77FF"/>
    <w:multiLevelType w:val="hybridMultilevel"/>
    <w:tmpl w:val="BFE2E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E230FC"/>
    <w:multiLevelType w:val="hybridMultilevel"/>
    <w:tmpl w:val="20666576"/>
    <w:lvl w:ilvl="0" w:tplc="0C090011">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7">
    <w:nsid w:val="66E10B7B"/>
    <w:multiLevelType w:val="multilevel"/>
    <w:tmpl w:val="42B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14CE5"/>
    <w:multiLevelType w:val="hybridMultilevel"/>
    <w:tmpl w:val="A1F6CBC0"/>
    <w:lvl w:ilvl="0" w:tplc="F7EEFC52">
      <w:start w:val="1"/>
      <w:numFmt w:val="lowerLetter"/>
      <w:lvlText w:val="(%1)"/>
      <w:lvlJc w:val="left"/>
      <w:pPr>
        <w:ind w:left="825" w:hanging="360"/>
      </w:pPr>
      <w:rPr>
        <w:rFonts w:ascii="Times New Roman" w:eastAsia="Times New Roman" w:hAnsi="Times New Roman" w:cs="Times New Roman"/>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nsid w:val="7062393A"/>
    <w:multiLevelType w:val="hybridMultilevel"/>
    <w:tmpl w:val="68D646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371588"/>
    <w:multiLevelType w:val="hybridMultilevel"/>
    <w:tmpl w:val="507C3236"/>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nsid w:val="7D5F0460"/>
    <w:multiLevelType w:val="hybridMultilevel"/>
    <w:tmpl w:val="068439DC"/>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2">
    <w:nsid w:val="7EC0694A"/>
    <w:multiLevelType w:val="hybridMultilevel"/>
    <w:tmpl w:val="417A5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3"/>
  </w:num>
  <w:num w:numId="4">
    <w:abstractNumId w:val="21"/>
  </w:num>
  <w:num w:numId="5">
    <w:abstractNumId w:val="9"/>
  </w:num>
  <w:num w:numId="6">
    <w:abstractNumId w:val="6"/>
  </w:num>
  <w:num w:numId="7">
    <w:abstractNumId w:val="8"/>
  </w:num>
  <w:num w:numId="8">
    <w:abstractNumId w:val="12"/>
  </w:num>
  <w:num w:numId="9">
    <w:abstractNumId w:val="4"/>
  </w:num>
  <w:num w:numId="10">
    <w:abstractNumId w:val="5"/>
  </w:num>
  <w:num w:numId="11">
    <w:abstractNumId w:val="0"/>
  </w:num>
  <w:num w:numId="12">
    <w:abstractNumId w:val="14"/>
  </w:num>
  <w:num w:numId="13">
    <w:abstractNumId w:val="3"/>
  </w:num>
  <w:num w:numId="14">
    <w:abstractNumId w:val="17"/>
  </w:num>
  <w:num w:numId="15">
    <w:abstractNumId w:val="7"/>
  </w:num>
  <w:num w:numId="16">
    <w:abstractNumId w:val="15"/>
  </w:num>
  <w:num w:numId="17">
    <w:abstractNumId w:val="2"/>
  </w:num>
  <w:num w:numId="18">
    <w:abstractNumId w:val="1"/>
  </w:num>
  <w:num w:numId="19">
    <w:abstractNumId w:val="20"/>
  </w:num>
  <w:num w:numId="20">
    <w:abstractNumId w:val="10"/>
  </w:num>
  <w:num w:numId="21">
    <w:abstractNumId w:val="18"/>
  </w:num>
  <w:num w:numId="22">
    <w:abstractNumId w:val="2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8194"/>
  </w:hdrShapeDefaults>
  <w:footnotePr>
    <w:footnote w:id="0"/>
    <w:footnote w:id="1"/>
  </w:footnotePr>
  <w:endnotePr>
    <w:endnote w:id="0"/>
    <w:endnote w:id="1"/>
  </w:endnotePr>
  <w:compat/>
  <w:rsids>
    <w:rsidRoot w:val="00361894"/>
    <w:rsid w:val="000A23FF"/>
    <w:rsid w:val="00182348"/>
    <w:rsid w:val="001B22C1"/>
    <w:rsid w:val="001F0867"/>
    <w:rsid w:val="00265950"/>
    <w:rsid w:val="0027142A"/>
    <w:rsid w:val="0027282E"/>
    <w:rsid w:val="0029144E"/>
    <w:rsid w:val="002A5FC3"/>
    <w:rsid w:val="002B00E0"/>
    <w:rsid w:val="002E1AE7"/>
    <w:rsid w:val="00361894"/>
    <w:rsid w:val="003A0056"/>
    <w:rsid w:val="003E6FDA"/>
    <w:rsid w:val="00457D23"/>
    <w:rsid w:val="004B1914"/>
    <w:rsid w:val="004C6666"/>
    <w:rsid w:val="00514893"/>
    <w:rsid w:val="00521C74"/>
    <w:rsid w:val="00540E2E"/>
    <w:rsid w:val="00621051"/>
    <w:rsid w:val="00686E66"/>
    <w:rsid w:val="006E54A9"/>
    <w:rsid w:val="006F0806"/>
    <w:rsid w:val="00773386"/>
    <w:rsid w:val="007B1F34"/>
    <w:rsid w:val="007D464D"/>
    <w:rsid w:val="007E471C"/>
    <w:rsid w:val="00813EFD"/>
    <w:rsid w:val="0082791E"/>
    <w:rsid w:val="008850A1"/>
    <w:rsid w:val="00901450"/>
    <w:rsid w:val="009157D1"/>
    <w:rsid w:val="00AE33AE"/>
    <w:rsid w:val="00B13BE9"/>
    <w:rsid w:val="00B61909"/>
    <w:rsid w:val="00BE551D"/>
    <w:rsid w:val="00BF470B"/>
    <w:rsid w:val="00C141BD"/>
    <w:rsid w:val="00C54B56"/>
    <w:rsid w:val="00C56978"/>
    <w:rsid w:val="00C74763"/>
    <w:rsid w:val="00CA0CCA"/>
    <w:rsid w:val="00CC5AD5"/>
    <w:rsid w:val="00CF0DEC"/>
    <w:rsid w:val="00CF418B"/>
    <w:rsid w:val="00DA7161"/>
    <w:rsid w:val="00E05F99"/>
    <w:rsid w:val="00E20E01"/>
    <w:rsid w:val="00E8159A"/>
    <w:rsid w:val="00FA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94"/>
    <w:pPr>
      <w:jc w:val="both"/>
    </w:pPr>
    <w:rPr>
      <w:rFonts w:ascii="Arial" w:eastAsia="MS Mincho" w:hAnsi="Arial" w:cs="Angsana New"/>
      <w:spacing w:val="-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894"/>
    <w:pPr>
      <w:tabs>
        <w:tab w:val="center" w:pos="4320"/>
        <w:tab w:val="right" w:pos="8640"/>
      </w:tabs>
    </w:pPr>
  </w:style>
  <w:style w:type="character" w:customStyle="1" w:styleId="HeaderChar">
    <w:name w:val="Header Char"/>
    <w:basedOn w:val="DefaultParagraphFont"/>
    <w:link w:val="Header"/>
    <w:rsid w:val="00361894"/>
    <w:rPr>
      <w:rFonts w:ascii="Arial" w:eastAsia="MS Mincho" w:hAnsi="Arial" w:cs="Angsana New"/>
      <w:spacing w:val="-5"/>
      <w:sz w:val="20"/>
      <w:szCs w:val="20"/>
      <w:lang w:val="en-AU"/>
    </w:rPr>
  </w:style>
  <w:style w:type="character" w:styleId="Hyperlink">
    <w:name w:val="Hyperlink"/>
    <w:basedOn w:val="DefaultParagraphFont"/>
    <w:rsid w:val="00361894"/>
    <w:rPr>
      <w:color w:val="0000FF"/>
      <w:u w:val="single"/>
    </w:rPr>
  </w:style>
  <w:style w:type="paragraph" w:styleId="BodyText2">
    <w:name w:val="Body Text 2"/>
    <w:basedOn w:val="Normal"/>
    <w:link w:val="BodyText2Char"/>
    <w:rsid w:val="00361894"/>
    <w:pPr>
      <w:jc w:val="left"/>
    </w:pPr>
    <w:rPr>
      <w:rFonts w:ascii="Times New Roman" w:hAnsi="Times New Roman"/>
      <w:i/>
      <w:iCs/>
      <w:sz w:val="24"/>
      <w:szCs w:val="24"/>
      <w:lang w:eastAsia="ja-JP"/>
    </w:rPr>
  </w:style>
  <w:style w:type="character" w:customStyle="1" w:styleId="BodyText2Char">
    <w:name w:val="Body Text 2 Char"/>
    <w:basedOn w:val="DefaultParagraphFont"/>
    <w:link w:val="BodyText2"/>
    <w:rsid w:val="00361894"/>
    <w:rPr>
      <w:rFonts w:ascii="Times New Roman" w:eastAsia="MS Mincho" w:hAnsi="Times New Roman" w:cs="Angsana New"/>
      <w:i/>
      <w:iCs/>
      <w:spacing w:val="-5"/>
      <w:sz w:val="24"/>
      <w:szCs w:val="24"/>
      <w:lang w:val="en-AU" w:eastAsia="ja-JP"/>
    </w:rPr>
  </w:style>
  <w:style w:type="paragraph" w:styleId="ListParagraph">
    <w:name w:val="List Paragraph"/>
    <w:basedOn w:val="Normal"/>
    <w:qFormat/>
    <w:rsid w:val="00361894"/>
    <w:pPr>
      <w:spacing w:after="200" w:line="276" w:lineRule="auto"/>
      <w:ind w:left="720"/>
      <w:contextualSpacing/>
      <w:jc w:val="left"/>
    </w:pPr>
    <w:rPr>
      <w:rFonts w:ascii="Calibri" w:eastAsia="Calibri" w:hAnsi="Calibri" w:cs="Times New Roman"/>
      <w:spacing w:val="0"/>
      <w:sz w:val="22"/>
      <w:szCs w:val="22"/>
    </w:rPr>
  </w:style>
  <w:style w:type="table" w:styleId="TableGrid">
    <w:name w:val="Table Grid"/>
    <w:basedOn w:val="TableNormal"/>
    <w:uiPriority w:val="59"/>
    <w:rsid w:val="00361894"/>
    <w:rPr>
      <w:rFonts w:ascii="Times New Roman" w:eastAsia="MS Mincho" w:hAnsi="Times New Roman" w:cs="Angsana New"/>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361894"/>
    <w:pPr>
      <w:overflowPunct w:val="0"/>
      <w:autoSpaceDE w:val="0"/>
      <w:autoSpaceDN w:val="0"/>
      <w:adjustRightInd w:val="0"/>
      <w:spacing w:after="120"/>
      <w:ind w:left="720"/>
      <w:textAlignment w:val="baseline"/>
    </w:pPr>
    <w:rPr>
      <w:rFonts w:ascii="Times New Roman" w:eastAsia="Times New Roman" w:hAnsi="Times New Roman" w:cs="Times New Roman"/>
      <w:color w:val="000000"/>
      <w:spacing w:val="0"/>
      <w:sz w:val="22"/>
      <w:szCs w:val="22"/>
      <w:lang w:val="en-US"/>
    </w:rPr>
  </w:style>
  <w:style w:type="paragraph" w:styleId="BalloonText">
    <w:name w:val="Balloon Text"/>
    <w:basedOn w:val="Normal"/>
    <w:link w:val="BalloonTextChar"/>
    <w:uiPriority w:val="99"/>
    <w:semiHidden/>
    <w:unhideWhenUsed/>
    <w:rsid w:val="00361894"/>
    <w:rPr>
      <w:rFonts w:ascii="Tahoma" w:hAnsi="Tahoma" w:cs="Tahoma"/>
      <w:sz w:val="16"/>
      <w:szCs w:val="16"/>
    </w:rPr>
  </w:style>
  <w:style w:type="character" w:customStyle="1" w:styleId="BalloonTextChar">
    <w:name w:val="Balloon Text Char"/>
    <w:basedOn w:val="DefaultParagraphFont"/>
    <w:link w:val="BalloonText"/>
    <w:uiPriority w:val="99"/>
    <w:semiHidden/>
    <w:rsid w:val="00361894"/>
    <w:rPr>
      <w:rFonts w:ascii="Tahoma" w:eastAsia="MS Mincho" w:hAnsi="Tahoma" w:cs="Tahoma"/>
      <w:spacing w:val="-5"/>
      <w:sz w:val="16"/>
      <w:szCs w:val="16"/>
      <w:lang w:val="en-AU"/>
    </w:rPr>
  </w:style>
  <w:style w:type="paragraph" w:styleId="Footer">
    <w:name w:val="footer"/>
    <w:basedOn w:val="Normal"/>
    <w:link w:val="FooterChar"/>
    <w:uiPriority w:val="99"/>
    <w:semiHidden/>
    <w:unhideWhenUsed/>
    <w:rsid w:val="00361894"/>
    <w:pPr>
      <w:tabs>
        <w:tab w:val="center" w:pos="4680"/>
        <w:tab w:val="right" w:pos="9360"/>
      </w:tabs>
    </w:pPr>
  </w:style>
  <w:style w:type="character" w:customStyle="1" w:styleId="FooterChar">
    <w:name w:val="Footer Char"/>
    <w:basedOn w:val="DefaultParagraphFont"/>
    <w:link w:val="Footer"/>
    <w:uiPriority w:val="99"/>
    <w:semiHidden/>
    <w:rsid w:val="00361894"/>
    <w:rPr>
      <w:rFonts w:ascii="Arial" w:eastAsia="MS Mincho" w:hAnsi="Arial" w:cs="Angsana New"/>
      <w:spacing w:val="-5"/>
      <w:sz w:val="20"/>
      <w:szCs w:val="20"/>
      <w:lang w:val="en-AU"/>
    </w:rPr>
  </w:style>
  <w:style w:type="character" w:styleId="CommentReference">
    <w:name w:val="annotation reference"/>
    <w:basedOn w:val="DefaultParagraphFont"/>
    <w:uiPriority w:val="99"/>
    <w:semiHidden/>
    <w:unhideWhenUsed/>
    <w:rsid w:val="00C74763"/>
    <w:rPr>
      <w:sz w:val="16"/>
      <w:szCs w:val="16"/>
    </w:rPr>
  </w:style>
  <w:style w:type="paragraph" w:styleId="CommentText">
    <w:name w:val="annotation text"/>
    <w:basedOn w:val="Normal"/>
    <w:link w:val="CommentTextChar"/>
    <w:uiPriority w:val="99"/>
    <w:semiHidden/>
    <w:unhideWhenUsed/>
    <w:rsid w:val="00C74763"/>
  </w:style>
  <w:style w:type="character" w:customStyle="1" w:styleId="CommentTextChar">
    <w:name w:val="Comment Text Char"/>
    <w:basedOn w:val="DefaultParagraphFont"/>
    <w:link w:val="CommentText"/>
    <w:uiPriority w:val="99"/>
    <w:semiHidden/>
    <w:rsid w:val="00C74763"/>
    <w:rPr>
      <w:rFonts w:ascii="Arial" w:eastAsia="MS Mincho" w:hAnsi="Arial" w:cs="Angsana New"/>
      <w:spacing w:val="-5"/>
      <w:sz w:val="20"/>
      <w:szCs w:val="20"/>
      <w:lang w:val="en-AU"/>
    </w:rPr>
  </w:style>
  <w:style w:type="paragraph" w:styleId="CommentSubject">
    <w:name w:val="annotation subject"/>
    <w:basedOn w:val="CommentText"/>
    <w:next w:val="CommentText"/>
    <w:link w:val="CommentSubjectChar"/>
    <w:uiPriority w:val="99"/>
    <w:semiHidden/>
    <w:unhideWhenUsed/>
    <w:rsid w:val="00C74763"/>
    <w:rPr>
      <w:b/>
      <w:bCs/>
    </w:rPr>
  </w:style>
  <w:style w:type="character" w:customStyle="1" w:styleId="CommentSubjectChar">
    <w:name w:val="Comment Subject Char"/>
    <w:basedOn w:val="CommentTextChar"/>
    <w:link w:val="CommentSubject"/>
    <w:uiPriority w:val="99"/>
    <w:semiHidden/>
    <w:rsid w:val="00C747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5400</Words>
  <Characters>30782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36110</CharactersWithSpaces>
  <SharedDoc>false</SharedDoc>
  <HLinks>
    <vt:vector size="12" baseType="variant">
      <vt:variant>
        <vt:i4>7471118</vt:i4>
      </vt:variant>
      <vt:variant>
        <vt:i4>3</vt:i4>
      </vt:variant>
      <vt:variant>
        <vt:i4>0</vt:i4>
      </vt:variant>
      <vt:variant>
        <vt:i4>5</vt:i4>
      </vt:variant>
      <vt:variant>
        <vt:lpwstr>mailto:yvonne.baloiloi@undp.org</vt:lpwstr>
      </vt:variant>
      <vt:variant>
        <vt:lpwstr/>
      </vt:variant>
      <vt:variant>
        <vt:i4>7471114</vt:i4>
      </vt:variant>
      <vt:variant>
        <vt:i4>0</vt:i4>
      </vt:variant>
      <vt:variant>
        <vt:i4>0</vt:i4>
      </vt:variant>
      <vt:variant>
        <vt:i4>5</vt:i4>
      </vt:variant>
      <vt:variant>
        <vt:lpwstr>mailto:registry.pg@undp.org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GwenMaru</dc:creator>
  <cp:keywords/>
  <dc:description/>
  <cp:lastModifiedBy>aminath.shooza</cp:lastModifiedBy>
  <cp:revision>2</cp:revision>
  <dcterms:created xsi:type="dcterms:W3CDTF">2012-10-02T05:44:00Z</dcterms:created>
  <dcterms:modified xsi:type="dcterms:W3CDTF">2012-10-02T05:44:00Z</dcterms:modified>
</cp:coreProperties>
</file>