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44" w:rsidRPr="00440077" w:rsidRDefault="00D94E44" w:rsidP="00D94E44">
      <w:pPr>
        <w:spacing w:after="0"/>
        <w:ind w:left="720" w:hanging="720"/>
        <w:jc w:val="center"/>
        <w:rPr>
          <w:rFonts w:ascii="Times New Roman" w:eastAsia="Times New Roman" w:hAnsi="Times New Roman"/>
          <w:b/>
          <w:color w:val="000000" w:themeColor="text1"/>
          <w:sz w:val="28"/>
          <w:szCs w:val="28"/>
          <w:lang w:eastAsia="fr-FR"/>
        </w:rPr>
      </w:pPr>
      <w:r w:rsidRPr="00440077">
        <w:rPr>
          <w:rFonts w:ascii="Times New Roman" w:eastAsia="Times New Roman" w:hAnsi="Times New Roman"/>
          <w:b/>
          <w:color w:val="000000" w:themeColor="text1"/>
          <w:sz w:val="28"/>
          <w:szCs w:val="28"/>
          <w:lang w:eastAsia="fr-FR"/>
        </w:rPr>
        <w:t>Evaluation externe du «Projet de Reconstitution des ressources</w:t>
      </w:r>
    </w:p>
    <w:p w:rsidR="00D94E44" w:rsidRPr="00440077" w:rsidRDefault="00D94E44" w:rsidP="00D94E44">
      <w:pPr>
        <w:spacing w:after="0"/>
        <w:ind w:left="720" w:hanging="720"/>
        <w:jc w:val="center"/>
        <w:rPr>
          <w:rFonts w:ascii="Times New Roman" w:eastAsia="Times New Roman" w:hAnsi="Times New Roman"/>
          <w:b/>
          <w:color w:val="000000" w:themeColor="text1"/>
          <w:sz w:val="28"/>
          <w:szCs w:val="28"/>
        </w:rPr>
      </w:pPr>
      <w:r w:rsidRPr="00440077">
        <w:rPr>
          <w:rFonts w:ascii="Times New Roman" w:eastAsia="Times New Roman" w:hAnsi="Times New Roman"/>
          <w:b/>
          <w:color w:val="000000" w:themeColor="text1"/>
          <w:sz w:val="28"/>
          <w:szCs w:val="28"/>
          <w:lang w:eastAsia="fr-FR"/>
        </w:rPr>
        <w:t xml:space="preserve">Génétiques alimentaires de Côte d’Ivoire» </w:t>
      </w:r>
      <w:r w:rsidRPr="00440077">
        <w:rPr>
          <w:rFonts w:ascii="Times New Roman" w:eastAsia="Times New Roman" w:hAnsi="Times New Roman"/>
          <w:b/>
          <w:color w:val="000000" w:themeColor="text1"/>
          <w:sz w:val="28"/>
          <w:szCs w:val="28"/>
        </w:rPr>
        <w:t>CIV 00056948</w:t>
      </w:r>
    </w:p>
    <w:p w:rsidR="00D94E44" w:rsidRPr="00440077" w:rsidRDefault="00D94E44" w:rsidP="00D94E44">
      <w:pPr>
        <w:spacing w:after="120"/>
        <w:jc w:val="center"/>
        <w:rPr>
          <w:rFonts w:ascii="Times New Roman" w:eastAsia="Times New Roman" w:hAnsi="Times New Roman"/>
          <w:b/>
          <w:color w:val="000000" w:themeColor="text1"/>
          <w:sz w:val="28"/>
          <w:szCs w:val="28"/>
        </w:rPr>
      </w:pPr>
      <w:r w:rsidRPr="00440077">
        <w:rPr>
          <w:rFonts w:ascii="Times New Roman" w:eastAsia="Times New Roman" w:hAnsi="Times New Roman"/>
          <w:b/>
          <w:color w:val="000000" w:themeColor="text1"/>
          <w:sz w:val="28"/>
          <w:szCs w:val="28"/>
        </w:rPr>
        <w:t>Termes de Référence</w:t>
      </w:r>
    </w:p>
    <w:p w:rsidR="00D94E44" w:rsidRPr="00440077" w:rsidRDefault="00D94E44" w:rsidP="00D94E44">
      <w:pPr>
        <w:spacing w:after="0"/>
        <w:rPr>
          <w:rFonts w:ascii="Times New Roman" w:eastAsia="Times New Roman" w:hAnsi="Times New Roman"/>
          <w:b/>
          <w:color w:val="000000" w:themeColor="text1"/>
          <w:sz w:val="22"/>
        </w:rPr>
      </w:pPr>
      <w:r w:rsidRPr="00440077">
        <w:rPr>
          <w:rFonts w:ascii="Times New Roman" w:eastAsia="Times New Roman" w:hAnsi="Times New Roman"/>
          <w:b/>
          <w:color w:val="000000" w:themeColor="text1"/>
          <w:sz w:val="22"/>
        </w:rPr>
        <w:t>Durée</w:t>
      </w:r>
      <w:r w:rsidRPr="00440077">
        <w:rPr>
          <w:rFonts w:ascii="Times New Roman" w:eastAsia="Times New Roman" w:hAnsi="Times New Roman"/>
          <w:b/>
          <w:color w:val="000000" w:themeColor="text1"/>
          <w:sz w:val="22"/>
        </w:rPr>
        <w:tab/>
      </w:r>
      <w:r w:rsidRPr="00440077">
        <w:rPr>
          <w:rFonts w:ascii="Times New Roman" w:eastAsia="Times New Roman" w:hAnsi="Times New Roman"/>
          <w:b/>
          <w:color w:val="000000" w:themeColor="text1"/>
          <w:sz w:val="22"/>
        </w:rPr>
        <w:tab/>
      </w:r>
      <w:r w:rsidRPr="00440077">
        <w:rPr>
          <w:rFonts w:ascii="Times New Roman" w:eastAsia="Times New Roman" w:hAnsi="Times New Roman"/>
          <w:b/>
          <w:color w:val="000000" w:themeColor="text1"/>
          <w:sz w:val="22"/>
        </w:rPr>
        <w:tab/>
        <w:t xml:space="preserve">: 30 jours calendaires </w:t>
      </w:r>
    </w:p>
    <w:p w:rsidR="00D94E44" w:rsidRPr="00440077" w:rsidRDefault="00D94E44" w:rsidP="00D94E44">
      <w:pPr>
        <w:spacing w:after="0"/>
        <w:rPr>
          <w:rFonts w:ascii="Times New Roman" w:eastAsia="Times New Roman" w:hAnsi="Times New Roman"/>
          <w:b/>
          <w:color w:val="000000" w:themeColor="text1"/>
          <w:sz w:val="22"/>
        </w:rPr>
      </w:pPr>
      <w:r w:rsidRPr="00440077">
        <w:rPr>
          <w:rFonts w:ascii="Times New Roman" w:eastAsia="Times New Roman" w:hAnsi="Times New Roman"/>
          <w:b/>
          <w:color w:val="000000" w:themeColor="text1"/>
          <w:sz w:val="22"/>
        </w:rPr>
        <w:t>Consultant</w:t>
      </w:r>
      <w:r w:rsidRPr="00440077">
        <w:rPr>
          <w:rFonts w:ascii="Times New Roman" w:eastAsia="Times New Roman" w:hAnsi="Times New Roman"/>
          <w:b/>
          <w:color w:val="000000" w:themeColor="text1"/>
          <w:sz w:val="22"/>
        </w:rPr>
        <w:tab/>
      </w:r>
      <w:r w:rsidRPr="00440077">
        <w:rPr>
          <w:rFonts w:ascii="Times New Roman" w:eastAsia="Times New Roman" w:hAnsi="Times New Roman"/>
          <w:b/>
          <w:color w:val="000000" w:themeColor="text1"/>
          <w:sz w:val="22"/>
        </w:rPr>
        <w:tab/>
        <w:t xml:space="preserve">: 01 </w:t>
      </w:r>
    </w:p>
    <w:p w:rsidR="00D94E44" w:rsidRPr="00440077" w:rsidRDefault="00D94E44" w:rsidP="00D94E44">
      <w:pPr>
        <w:spacing w:after="0"/>
        <w:rPr>
          <w:rFonts w:ascii="Times New Roman" w:eastAsia="Times New Roman" w:hAnsi="Times New Roman"/>
          <w:b/>
          <w:color w:val="000000" w:themeColor="text1"/>
          <w:sz w:val="22"/>
        </w:rPr>
      </w:pPr>
      <w:r w:rsidRPr="00440077">
        <w:rPr>
          <w:rFonts w:ascii="Times New Roman" w:eastAsia="Times New Roman" w:hAnsi="Times New Roman"/>
          <w:b/>
          <w:color w:val="000000" w:themeColor="text1"/>
          <w:sz w:val="22"/>
        </w:rPr>
        <w:t>Lieu de travail </w:t>
      </w:r>
      <w:r w:rsidRPr="00440077">
        <w:rPr>
          <w:rFonts w:ascii="Times New Roman" w:eastAsia="Times New Roman" w:hAnsi="Times New Roman"/>
          <w:b/>
          <w:color w:val="000000" w:themeColor="text1"/>
          <w:sz w:val="22"/>
        </w:rPr>
        <w:tab/>
      </w:r>
      <w:r w:rsidRPr="00440077">
        <w:rPr>
          <w:rFonts w:ascii="Times New Roman" w:eastAsia="Times New Roman" w:hAnsi="Times New Roman"/>
          <w:b/>
          <w:color w:val="000000" w:themeColor="text1"/>
          <w:sz w:val="22"/>
        </w:rPr>
        <w:tab/>
        <w:t>: zones d’intervention (Abidjan et Bouaké)</w:t>
      </w:r>
    </w:p>
    <w:p w:rsidR="00D94E44" w:rsidRPr="00440077" w:rsidRDefault="00D94E44" w:rsidP="00D94E44">
      <w:pPr>
        <w:spacing w:after="0"/>
        <w:rPr>
          <w:rFonts w:ascii="Times New Roman" w:eastAsia="Times New Roman" w:hAnsi="Times New Roman"/>
          <w:b/>
          <w:color w:val="000000" w:themeColor="text1"/>
          <w:sz w:val="22"/>
          <w:lang w:eastAsia="fr-FR"/>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1 -</w:t>
      </w:r>
      <w:r w:rsidRPr="00440077">
        <w:rPr>
          <w:rFonts w:ascii="Times New Roman" w:eastAsia="Times New Roman" w:hAnsi="Times New Roman"/>
          <w:b/>
          <w:color w:val="000000" w:themeColor="text1"/>
          <w:sz w:val="22"/>
          <w:u w:val="single"/>
        </w:rPr>
        <w:t xml:space="preserve"> Contexte et justification de la consultation</w:t>
      </w:r>
    </w:p>
    <w:p w:rsidR="00D94E44" w:rsidRPr="00440077" w:rsidRDefault="00D94E44" w:rsidP="00D94E44">
      <w:pPr>
        <w:autoSpaceDE w:val="0"/>
        <w:autoSpaceDN w:val="0"/>
        <w:adjustRightInd w:val="0"/>
        <w:spacing w:after="0"/>
        <w:rPr>
          <w:rFonts w:ascii="Times New Roman" w:eastAsia="Times New Roman" w:hAnsi="Times New Roman"/>
          <w:iCs/>
          <w:color w:val="000000" w:themeColor="text1"/>
          <w:sz w:val="22"/>
          <w:lang w:val="fr-CA" w:eastAsia="fr-FR"/>
        </w:rPr>
      </w:pPr>
      <w:r w:rsidRPr="00440077">
        <w:rPr>
          <w:rFonts w:ascii="Times New Roman" w:eastAsia="Times New Roman" w:hAnsi="Times New Roman"/>
          <w:color w:val="000000" w:themeColor="text1"/>
          <w:sz w:val="22"/>
          <w:lang w:eastAsia="fr-FR"/>
        </w:rPr>
        <w:t xml:space="preserve">Dans le cadre de l’appui à la réalisation de la  sécurité alimentaire en Côte d’Ivoire, des Initiatives visant à palier l’insuffisance de la disponibilité de semences de variétés améliorées de cultures alimentaires ont été entreprises dans le cadre du </w:t>
      </w:r>
      <w:r w:rsidRPr="00440077">
        <w:rPr>
          <w:rFonts w:ascii="Times New Roman" w:eastAsia="Times New Roman" w:hAnsi="Times New Roman"/>
          <w:b/>
          <w:bCs/>
          <w:i/>
          <w:iCs/>
          <w:color w:val="000000" w:themeColor="text1"/>
          <w:sz w:val="22"/>
          <w:lang w:eastAsia="fr-FR"/>
        </w:rPr>
        <w:t xml:space="preserve">Projet de reconstitution des ressources génétiques alimentaires. Ce </w:t>
      </w:r>
      <w:r w:rsidRPr="00440077">
        <w:rPr>
          <w:rFonts w:ascii="Times New Roman" w:eastAsia="Times New Roman" w:hAnsi="Times New Roman"/>
          <w:iCs/>
          <w:color w:val="000000" w:themeColor="text1"/>
          <w:sz w:val="22"/>
          <w:lang w:val="fr-CA" w:eastAsia="fr-FR"/>
        </w:rPr>
        <w:t>projet vise à contribuer à la sécurité alimentaire des populations par la restauration et la valorisation des ressources génétiques alimentaires et la réhabilitation du dispositif de recherche scientifique d’appui au développement agricole dans les régions sud et centre de la Côte d’Ivoire. Initialement prévu sur une durée de 24 mois, le projet a connu une prorogation d’un (01) an du fait de l’exécution séquentielle qu’impose la réalisation de certaines activités. Par conséquent le projet devrait théoriquement s’achever en 2010, compte tenu du fait que la signature du document projet est intervenue en mars 2007.</w:t>
      </w:r>
    </w:p>
    <w:p w:rsidR="00D94E44" w:rsidRPr="00440077" w:rsidRDefault="00D94E44" w:rsidP="00D94E44">
      <w:pPr>
        <w:spacing w:after="0"/>
        <w:rPr>
          <w:rFonts w:ascii="Times New Roman" w:eastAsia="Times New Roman" w:hAnsi="Times New Roman"/>
          <w:iCs/>
          <w:color w:val="000000" w:themeColor="text1"/>
          <w:sz w:val="22"/>
          <w:lang w:val="fr-CA" w:eastAsia="fr-FR"/>
        </w:rPr>
      </w:pPr>
    </w:p>
    <w:p w:rsidR="00D94E44" w:rsidRPr="00440077" w:rsidRDefault="00D94E44" w:rsidP="00D94E44">
      <w:pPr>
        <w:spacing w:after="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Le projet est composé de cinq (05) composantes majeures  que sont :</w:t>
      </w:r>
    </w:p>
    <w:p w:rsidR="00D94E44" w:rsidRPr="00440077" w:rsidRDefault="00D94E44" w:rsidP="00D94E44">
      <w:pPr>
        <w:spacing w:after="0"/>
        <w:rPr>
          <w:rFonts w:ascii="Times New Roman" w:eastAsia="Times New Roman" w:hAnsi="Times New Roman"/>
          <w:iCs/>
          <w:color w:val="000000" w:themeColor="text1"/>
          <w:sz w:val="22"/>
          <w:lang w:val="fr-CA" w:eastAsia="fr-FR"/>
        </w:rPr>
      </w:pPr>
    </w:p>
    <w:p w:rsidR="00D94E44" w:rsidRPr="00440077" w:rsidRDefault="00D94E44" w:rsidP="00D94E44">
      <w:pPr>
        <w:numPr>
          <w:ilvl w:val="0"/>
          <w:numId w:val="6"/>
        </w:numPr>
        <w:spacing w:after="0"/>
        <w:ind w:left="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La coordination du projet;</w:t>
      </w:r>
    </w:p>
    <w:p w:rsidR="00D94E44" w:rsidRPr="00440077" w:rsidRDefault="00D94E44" w:rsidP="00D94E44">
      <w:pPr>
        <w:numPr>
          <w:ilvl w:val="0"/>
          <w:numId w:val="6"/>
        </w:numPr>
        <w:spacing w:after="0"/>
        <w:ind w:left="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La gestion de l’information scientifique;</w:t>
      </w:r>
    </w:p>
    <w:p w:rsidR="00D94E44" w:rsidRPr="00440077" w:rsidRDefault="00D94E44" w:rsidP="00D94E44">
      <w:pPr>
        <w:numPr>
          <w:ilvl w:val="0"/>
          <w:numId w:val="6"/>
        </w:numPr>
        <w:spacing w:after="0"/>
        <w:ind w:left="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Le renforcement des capacités;</w:t>
      </w:r>
    </w:p>
    <w:p w:rsidR="00D94E44" w:rsidRPr="00440077" w:rsidRDefault="00D94E44" w:rsidP="00D94E44">
      <w:pPr>
        <w:numPr>
          <w:ilvl w:val="0"/>
          <w:numId w:val="6"/>
        </w:numPr>
        <w:spacing w:after="0"/>
        <w:ind w:left="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La collecte et l’introduction des semences;</w:t>
      </w:r>
    </w:p>
    <w:p w:rsidR="00D94E44" w:rsidRPr="00440077" w:rsidRDefault="00D94E44" w:rsidP="00D94E44">
      <w:pPr>
        <w:numPr>
          <w:ilvl w:val="0"/>
          <w:numId w:val="6"/>
        </w:numPr>
        <w:spacing w:after="0"/>
        <w:ind w:left="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La conservation et le maintien des semences collectées.</w:t>
      </w:r>
    </w:p>
    <w:p w:rsidR="00D94E44" w:rsidRPr="00440077" w:rsidRDefault="00D94E44" w:rsidP="00D94E44">
      <w:pPr>
        <w:spacing w:after="0"/>
        <w:rPr>
          <w:rFonts w:ascii="Times New Roman" w:eastAsia="Times New Roman" w:hAnsi="Times New Roman"/>
          <w:iCs/>
          <w:color w:val="000000" w:themeColor="text1"/>
          <w:sz w:val="22"/>
          <w:lang w:val="fr-CA" w:eastAsia="fr-FR"/>
        </w:rPr>
      </w:pPr>
    </w:p>
    <w:p w:rsidR="00D94E44" w:rsidRPr="00440077" w:rsidRDefault="00D94E44" w:rsidP="00D94E44">
      <w:pPr>
        <w:spacing w:after="0"/>
        <w:rPr>
          <w:rFonts w:ascii="Times New Roman" w:eastAsia="Times New Roman" w:hAnsi="Times New Roman"/>
          <w:iCs/>
          <w:color w:val="000000" w:themeColor="text1"/>
          <w:sz w:val="22"/>
          <w:lang w:val="fr-CA" w:eastAsia="fr-FR"/>
        </w:rPr>
      </w:pPr>
      <w:r w:rsidRPr="00440077">
        <w:rPr>
          <w:rFonts w:ascii="Times New Roman" w:eastAsia="Times New Roman" w:hAnsi="Times New Roman"/>
          <w:iCs/>
          <w:color w:val="000000" w:themeColor="text1"/>
          <w:sz w:val="22"/>
          <w:lang w:val="fr-CA" w:eastAsia="fr-FR"/>
        </w:rPr>
        <w:t xml:space="preserve">Il s’agit d’un projet à vocation nationale qui est localisé dans les stations de recherche  installées à Bouaké et Abidjan. </w:t>
      </w:r>
    </w:p>
    <w:p w:rsidR="00D94E44" w:rsidRPr="00440077" w:rsidRDefault="00D94E44" w:rsidP="00D94E44">
      <w:pPr>
        <w:spacing w:after="0"/>
        <w:rPr>
          <w:rFonts w:ascii="Times New Roman" w:eastAsia="Times New Roman" w:hAnsi="Times New Roman"/>
          <w:iCs/>
          <w:color w:val="000000" w:themeColor="text1"/>
          <w:sz w:val="22"/>
          <w:lang w:val="fr-CA" w:eastAsia="fr-FR"/>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2 -</w:t>
      </w:r>
      <w:r w:rsidRPr="00440077">
        <w:rPr>
          <w:rFonts w:ascii="Times New Roman" w:eastAsia="Times New Roman" w:hAnsi="Times New Roman"/>
          <w:b/>
          <w:color w:val="000000" w:themeColor="text1"/>
          <w:sz w:val="22"/>
          <w:u w:val="single"/>
        </w:rPr>
        <w:t xml:space="preserve"> Objectifs et portée de l’évaluation </w:t>
      </w:r>
    </w:p>
    <w:p w:rsidR="00D94E44" w:rsidRPr="00440077" w:rsidRDefault="00D94E44" w:rsidP="00D94E44">
      <w:pPr>
        <w:spacing w:after="0"/>
        <w:rPr>
          <w:rFonts w:ascii="Times New Roman" w:eastAsia="Times New Roman" w:hAnsi="Times New Roman"/>
          <w:b/>
          <w:color w:val="000000" w:themeColor="text1"/>
          <w:sz w:val="22"/>
          <w:u w:val="single"/>
        </w:rPr>
      </w:pPr>
    </w:p>
    <w:p w:rsidR="00D94E44" w:rsidRPr="00440077" w:rsidRDefault="00D94E44" w:rsidP="00D94E44">
      <w:pPr>
        <w:spacing w:after="0"/>
        <w:rPr>
          <w:rFonts w:ascii="Times New Roman" w:eastAsia="Times New Roman" w:hAnsi="Times New Roman"/>
          <w:b/>
          <w:color w:val="000000" w:themeColor="text1"/>
          <w:sz w:val="22"/>
        </w:rPr>
      </w:pPr>
      <w:r w:rsidRPr="00440077">
        <w:rPr>
          <w:rFonts w:ascii="Times New Roman" w:eastAsia="Times New Roman" w:hAnsi="Times New Roman"/>
          <w:b/>
          <w:color w:val="000000" w:themeColor="text1"/>
          <w:sz w:val="22"/>
          <w:u w:val="single"/>
        </w:rPr>
        <w:t>Objectif global</w:t>
      </w:r>
      <w:r w:rsidRPr="00440077">
        <w:rPr>
          <w:rFonts w:ascii="Times New Roman" w:eastAsia="Times New Roman" w:hAnsi="Times New Roman"/>
          <w:b/>
          <w:color w:val="000000" w:themeColor="text1"/>
          <w:sz w:val="22"/>
        </w:rPr>
        <w:t xml:space="preserve"> : </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Apprécier les performances générales de la mise en œuvre du </w:t>
      </w:r>
      <w:r w:rsidRPr="00440077">
        <w:rPr>
          <w:rFonts w:ascii="Times New Roman" w:eastAsia="Times New Roman" w:hAnsi="Times New Roman"/>
          <w:b/>
          <w:bCs/>
          <w:i/>
          <w:iCs/>
          <w:color w:val="000000" w:themeColor="text1"/>
          <w:sz w:val="22"/>
        </w:rPr>
        <w:t>Projet de reconstitution des ressources génétiques alimentaires de Côte d’Ivoire</w:t>
      </w:r>
      <w:r w:rsidRPr="00440077">
        <w:rPr>
          <w:rFonts w:ascii="Times New Roman" w:eastAsia="Times New Roman" w:hAnsi="Times New Roman"/>
          <w:color w:val="000000" w:themeColor="text1"/>
          <w:sz w:val="22"/>
        </w:rPr>
        <w:t xml:space="preserve">. </w:t>
      </w:r>
    </w:p>
    <w:p w:rsidR="00D94E44" w:rsidRPr="00440077" w:rsidRDefault="00D94E44" w:rsidP="00D94E44">
      <w:pPr>
        <w:spacing w:after="0"/>
        <w:rPr>
          <w:rFonts w:ascii="Times New Roman" w:eastAsia="Times New Roman" w:hAnsi="Times New Roman"/>
          <w:b/>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u w:val="single"/>
        </w:rPr>
        <w:t>Objectifs spécifiques</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De façon spécifique, cette évaluation consistera à apprécier la pertinence, le mécanisme de mise en œuvre et le niveau des performances programmatiques et financières du projet par rapport aux objectifs initialement prévus, l’impact et la viabilité des résultats. Ainsi, il s’agira de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Apprécier la pertinence du projet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Apprécier l’ensemble du dispositif de pilotage, d’exécution et de coordination du projet;</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Mesurer les progrès obtenus au regard des résultats (effet et produits) escomptés et identifier les facteurs qui y ont contribué;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Mesurer l’efficience du projet en examinant le rapport coût-efficacité et les arrangements de gestion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Apprécier l’impact sur les bénéficiaires et les capacités de pérennisation des résultats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Apprécier la qualité de l’assistance fournie par le PNUD dans la réalisation des résultats ;</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Tirer les enseignements généraux qui seront utiles au Gouvernement, au Bailleur de fonds et au PNUD pour renforcer les dispositifs opérationnels des programmes similaires en Côte d’Ivoire;</w:t>
      </w:r>
    </w:p>
    <w:p w:rsidR="00D94E44" w:rsidRPr="00440077" w:rsidRDefault="00D94E44" w:rsidP="00D94E44">
      <w:pPr>
        <w:numPr>
          <w:ilvl w:val="0"/>
          <w:numId w:val="3"/>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Ouvrir des perspectives en donnant des indications et des recommandations sur les appuis et collaborations techniques internes et externes potentiels nécessaires pour améliorer la gestion des ressources génétiques en vue d’atteindre la sécurité alimentaire.</w:t>
      </w:r>
    </w:p>
    <w:p w:rsidR="00D94E44" w:rsidRDefault="00D94E44" w:rsidP="00D94E44">
      <w:pPr>
        <w:spacing w:after="0"/>
        <w:rPr>
          <w:rFonts w:ascii="Times New Roman" w:eastAsia="Times New Roman" w:hAnsi="Times New Roman"/>
          <w:color w:val="000000" w:themeColor="text1"/>
          <w:sz w:val="22"/>
        </w:rPr>
      </w:pPr>
    </w:p>
    <w:p w:rsidR="00D94E44" w:rsidRDefault="00D94E44" w:rsidP="00D94E44">
      <w:pPr>
        <w:spacing w:after="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rPr>
      </w:pPr>
      <w:r w:rsidRPr="00440077">
        <w:rPr>
          <w:rFonts w:ascii="Times New Roman" w:eastAsia="Times New Roman" w:hAnsi="Times New Roman"/>
          <w:b/>
          <w:color w:val="000000" w:themeColor="text1"/>
          <w:sz w:val="22"/>
        </w:rPr>
        <w:t xml:space="preserve">3- </w:t>
      </w:r>
      <w:r w:rsidRPr="00440077">
        <w:rPr>
          <w:rFonts w:ascii="Times New Roman" w:eastAsia="Times New Roman" w:hAnsi="Times New Roman"/>
          <w:b/>
          <w:color w:val="000000" w:themeColor="text1"/>
          <w:sz w:val="22"/>
          <w:u w:val="single"/>
        </w:rPr>
        <w:t>Questions évaluatives</w:t>
      </w:r>
    </w:p>
    <w:p w:rsidR="00D94E44" w:rsidRPr="00440077" w:rsidRDefault="00D94E44" w:rsidP="00D94E44">
      <w:pPr>
        <w:spacing w:after="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lastRenderedPageBreak/>
        <w:t>Les préoccupations majeures auxquelles il faudra répondre sont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Pertinence du projet dans la conception et la mise en œuvre: le diagnostic des problèmes à résoudre par le projet dans le domaine de la restauration des ressources génétiques et de leur utilisation a-t-il été bien posé? a-t-il existé une vision claire des résultats à atteindre et des moyens nécessaires devant être mobilisés à cet effet? la justification et le cadre logique de l’intervention sont-ils  pertinents pour l’atteinte des objectifs  au regard du contexte national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 xml:space="preserve">Montages institutionnels de la mise en œuvre du projet : pertinence et fonctionnement des différents organes de pilotage et de gestion mis en place? pertinence et/ou dysfonctionnements des montages institutionnels créés?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 xml:space="preserve">Quelle est la performance du projet en termes d’atteinte des résultats escomptés (avec référence aux indicateurs du cadre logique et aux cibles des plans de travail annuels) ?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 xml:space="preserve">En rapport avec les ressources décaissées, les résultats enregistrés traduisent-ils une performance coût-efficacité ?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Gestion du projet : les arrangements de gestion du Projet étaient-ils adéquats et appropriés ? la gestion du projet a-t-elle été axée sur l’atteinte des résultats ? est-elle considérée comme innovatrice ? efficacité dans la gestion des ressources financières ? a-t-on connu des retards importants dans la mise à disposition des fonds, si oui, quelles en ont été les conséquences ? est-ce que les systèmes de gestion, de suivi-évaluation et de rapportage sont utilisés comme des outils d’appui à la gestion pour assurer l’efficacité de la mise en œuvre du projet et pour établir une base objective d’évaluation de la performance du projet?</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La mise en œuvre du projet et les résultats atteints l’ont-ils été conformément au plan établi ou y a-t-il eu des obstacles, imputables au PNUD, au CNRA et autres organisations partenaires qui ont limité la réussite du Projet et l’atteinte des résultats?</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Quel est le degré de satisfaction des diverses parties prenantes vis-à-vis du programme et des résultats atteints ? quels sont les effets perceptibles du projet?</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quelles sont les mesures/ actions prises pour assurer la pérennité des résultats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quelles sont les incidences des résultats du projet sur les possibilités de mobilisation des ressources pour des initiatives similaires dans le pays?</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 xml:space="preserve">L'environnement politique a-t-il eu des conséquences sur les performances du projet ?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 xml:space="preserve">L’environnement politique reste-t-il propice à la réplication des leçons tirées du projet ? </w:t>
      </w:r>
    </w:p>
    <w:p w:rsidR="00D94E44" w:rsidRPr="00440077" w:rsidRDefault="00D94E44" w:rsidP="00D94E44">
      <w:pPr>
        <w:numPr>
          <w:ilvl w:val="0"/>
          <w:numId w:val="5"/>
        </w:numPr>
        <w:spacing w:after="0"/>
        <w:ind w:left="0"/>
        <w:rPr>
          <w:rFonts w:ascii="Times New Roman" w:eastAsia="Times New Roman" w:hAnsi="Times New Roman"/>
          <w:color w:val="000000" w:themeColor="text1"/>
          <w:sz w:val="22"/>
          <w:lang w:eastAsia="fr-FR"/>
        </w:rPr>
      </w:pPr>
      <w:r w:rsidRPr="00440077">
        <w:rPr>
          <w:rFonts w:ascii="Times New Roman" w:eastAsia="Times New Roman" w:hAnsi="Times New Roman"/>
          <w:color w:val="000000" w:themeColor="text1"/>
          <w:sz w:val="22"/>
          <w:lang w:eastAsia="fr-FR"/>
        </w:rPr>
        <w:t>Quels autres facteurs identifiés par</w:t>
      </w:r>
      <w:r>
        <w:rPr>
          <w:rFonts w:ascii="Times New Roman" w:eastAsia="Times New Roman" w:hAnsi="Times New Roman"/>
          <w:color w:val="000000" w:themeColor="text1"/>
          <w:sz w:val="22"/>
          <w:lang w:eastAsia="fr-FR"/>
        </w:rPr>
        <w:t xml:space="preserve"> la mission d’évaluation ont pu</w:t>
      </w:r>
      <w:r w:rsidRPr="00440077">
        <w:rPr>
          <w:rFonts w:ascii="Times New Roman" w:eastAsia="Times New Roman" w:hAnsi="Times New Roman"/>
          <w:color w:val="000000" w:themeColor="text1"/>
          <w:sz w:val="22"/>
          <w:lang w:eastAsia="fr-FR"/>
        </w:rPr>
        <w:t xml:space="preserve"> affect</w:t>
      </w:r>
      <w:r>
        <w:rPr>
          <w:rFonts w:ascii="Times New Roman" w:eastAsia="Times New Roman" w:hAnsi="Times New Roman"/>
          <w:color w:val="000000" w:themeColor="text1"/>
          <w:sz w:val="22"/>
          <w:lang w:eastAsia="fr-FR"/>
        </w:rPr>
        <w:t>er</w:t>
      </w:r>
      <w:r w:rsidRPr="00440077">
        <w:rPr>
          <w:rFonts w:ascii="Times New Roman" w:eastAsia="Times New Roman" w:hAnsi="Times New Roman"/>
          <w:color w:val="000000" w:themeColor="text1"/>
          <w:sz w:val="22"/>
          <w:lang w:eastAsia="fr-FR"/>
        </w:rPr>
        <w:t xml:space="preserve"> la performance du projet dans l’atteinte des objectifs et résultats escomptés?</w:t>
      </w:r>
    </w:p>
    <w:p w:rsidR="00D94E44" w:rsidRPr="00440077" w:rsidRDefault="00D94E44" w:rsidP="00D94E44">
      <w:pPr>
        <w:spacing w:after="0"/>
        <w:rPr>
          <w:rFonts w:ascii="Times New Roman" w:eastAsia="Times New Roman" w:hAnsi="Times New Roman"/>
          <w:color w:val="000000" w:themeColor="text1"/>
          <w:sz w:val="22"/>
          <w:lang w:eastAsia="fr-FR"/>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4-</w:t>
      </w:r>
      <w:r w:rsidRPr="00440077">
        <w:rPr>
          <w:rFonts w:ascii="Times New Roman" w:eastAsia="Times New Roman" w:hAnsi="Times New Roman"/>
          <w:b/>
          <w:color w:val="000000" w:themeColor="text1"/>
          <w:sz w:val="22"/>
          <w:u w:val="single"/>
        </w:rPr>
        <w:t xml:space="preserve"> Produits de l’évaluation</w:t>
      </w:r>
    </w:p>
    <w:p w:rsidR="00D94E44" w:rsidRPr="00440077" w:rsidRDefault="00D94E44" w:rsidP="00D94E44">
      <w:pPr>
        <w:spacing w:after="0"/>
        <w:rPr>
          <w:rFonts w:ascii="Times New Roman" w:eastAsia="Times New Roman" w:hAnsi="Times New Roman"/>
          <w:b/>
          <w:color w:val="000000" w:themeColor="text1"/>
          <w:sz w:val="22"/>
          <w:u w:val="single"/>
        </w:rPr>
      </w:pP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Le consultant livrera :</w:t>
      </w:r>
    </w:p>
    <w:p w:rsidR="00D94E44" w:rsidRPr="00440077" w:rsidRDefault="00D94E44" w:rsidP="00D94E44">
      <w:pPr>
        <w:numPr>
          <w:ilvl w:val="0"/>
          <w:numId w:val="2"/>
        </w:numPr>
        <w:spacing w:after="0"/>
        <w:ind w:left="0"/>
        <w:rPr>
          <w:rFonts w:ascii="Times New Roman" w:eastAsia="Times New Roman" w:hAnsi="Times New Roman"/>
          <w:color w:val="000000" w:themeColor="text1"/>
          <w:sz w:val="22"/>
        </w:rPr>
      </w:pPr>
      <w:r w:rsidRPr="00440077">
        <w:rPr>
          <w:rFonts w:ascii="Times New Roman" w:eastAsia="Times New Roman" w:hAnsi="Times New Roman"/>
          <w:b/>
          <w:color w:val="000000" w:themeColor="text1"/>
          <w:sz w:val="22"/>
        </w:rPr>
        <w:t>Un rapport provisoire d’évaluation</w:t>
      </w:r>
      <w:r w:rsidRPr="00440077">
        <w:rPr>
          <w:rFonts w:ascii="Times New Roman" w:eastAsia="Times New Roman" w:hAnsi="Times New Roman"/>
          <w:color w:val="000000" w:themeColor="text1"/>
          <w:sz w:val="22"/>
        </w:rPr>
        <w:t xml:space="preserve"> à soumettre au PNUD et aux principales parties prenantes pour observation au terme de la mission d’évaluation;</w:t>
      </w:r>
    </w:p>
    <w:p w:rsidR="00D94E44" w:rsidRPr="00440077" w:rsidRDefault="00D94E44" w:rsidP="00D94E44">
      <w:pPr>
        <w:numPr>
          <w:ilvl w:val="0"/>
          <w:numId w:val="2"/>
        </w:numPr>
        <w:spacing w:after="0"/>
        <w:ind w:left="0"/>
        <w:rPr>
          <w:rFonts w:ascii="Times New Roman" w:eastAsia="Times New Roman" w:hAnsi="Times New Roman"/>
          <w:color w:val="000000" w:themeColor="text1"/>
          <w:sz w:val="22"/>
        </w:rPr>
      </w:pPr>
      <w:r w:rsidRPr="00440077">
        <w:rPr>
          <w:rFonts w:ascii="Times New Roman" w:eastAsia="Times New Roman" w:hAnsi="Times New Roman"/>
          <w:b/>
          <w:color w:val="000000" w:themeColor="text1"/>
          <w:sz w:val="22"/>
        </w:rPr>
        <w:t>Un Rapport final d’évaluation</w:t>
      </w:r>
      <w:r w:rsidRPr="00440077">
        <w:rPr>
          <w:rFonts w:ascii="Times New Roman" w:eastAsia="Times New Roman" w:hAnsi="Times New Roman"/>
          <w:color w:val="000000" w:themeColor="text1"/>
          <w:sz w:val="22"/>
        </w:rPr>
        <w:t xml:space="preserve"> prenant en compte les commentaires des partenaires de mise en œuvre du projet.</w:t>
      </w:r>
    </w:p>
    <w:p w:rsidR="00D94E44" w:rsidRPr="00440077" w:rsidRDefault="00D94E44" w:rsidP="00D94E44">
      <w:pPr>
        <w:spacing w:after="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bookmarkStart w:id="0" w:name="_Toc9243875"/>
      <w:bookmarkStart w:id="1" w:name="_Toc146703078"/>
      <w:bookmarkStart w:id="2" w:name="_Toc147304139"/>
      <w:bookmarkStart w:id="3" w:name="_Toc148848605"/>
      <w:r w:rsidRPr="00440077">
        <w:rPr>
          <w:rFonts w:ascii="Times New Roman" w:eastAsia="Times New Roman" w:hAnsi="Times New Roman"/>
          <w:b/>
          <w:color w:val="000000" w:themeColor="text1"/>
          <w:sz w:val="22"/>
        </w:rPr>
        <w:t>5-</w:t>
      </w:r>
      <w:r w:rsidRPr="00440077">
        <w:rPr>
          <w:rFonts w:ascii="Times New Roman" w:eastAsia="Times New Roman" w:hAnsi="Times New Roman"/>
          <w:b/>
          <w:color w:val="000000" w:themeColor="text1"/>
          <w:sz w:val="22"/>
          <w:u w:val="single"/>
        </w:rPr>
        <w:t xml:space="preserve"> Modalité d’exécution de l’Evaluation</w:t>
      </w:r>
      <w:bookmarkEnd w:id="0"/>
      <w:bookmarkEnd w:id="1"/>
      <w:bookmarkEnd w:id="2"/>
      <w:bookmarkEnd w:id="3"/>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Le Consultant sera placé sous la supervision directe du Conseiller au Programme du PNUD en charge du Portefeuille en liaison avec le Spécialiste suivi-évaluation du bureau pays du PNUD. Sa mission sera facilitée par les parties prenantes impliquées directement dans la mise en œuvre du Projet (Point focal PNUD, le Directeur national du Projet et l’équipe de gestion du projet basée au CNRA). </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Le rapport provisoire d’évaluation sera présenté au Comité de Pilotage, au CNRA et au PNUD pour observations et fera l’objet d’une séance de débriefing avant finalisation et validation. Le Rapport final d’évaluation sera présenté à l’atelier bilan de clôture du projet qui regroupera toutes les parties prenantes. </w:t>
      </w:r>
    </w:p>
    <w:p w:rsidR="00D94E44" w:rsidRPr="00440077" w:rsidRDefault="00D94E44" w:rsidP="00D94E44">
      <w:pPr>
        <w:spacing w:after="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6-</w:t>
      </w:r>
      <w:r w:rsidRPr="00440077">
        <w:rPr>
          <w:rFonts w:ascii="Times New Roman" w:eastAsia="Times New Roman" w:hAnsi="Times New Roman"/>
          <w:b/>
          <w:color w:val="000000" w:themeColor="text1"/>
          <w:sz w:val="22"/>
          <w:u w:val="single"/>
        </w:rPr>
        <w:t xml:space="preserve"> Méthodologie</w:t>
      </w:r>
    </w:p>
    <w:p w:rsidR="00D94E44" w:rsidRPr="00440077" w:rsidRDefault="00D94E44" w:rsidP="00D94E44">
      <w:pPr>
        <w:spacing w:after="0"/>
        <w:rPr>
          <w:rFonts w:ascii="Times New Roman" w:eastAsia="Times New Roman" w:hAnsi="Times New Roman"/>
          <w:b/>
          <w:color w:val="000000" w:themeColor="text1"/>
          <w:sz w:val="22"/>
          <w:u w:val="single"/>
        </w:rPr>
      </w:pP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Le consultant devra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réaliser une revue documentaire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soumettre, avant la phase opérationnelle de collecte de données, i) une Matrice d’évaluation (cf. format ci-après) indiquant comment chaque question de l’évaluation obtiendra une réponse à l’aide de méthodes proposées, sources proposées de données et procédures de collecte des données ; ii) les </w:t>
      </w:r>
      <w:r w:rsidRPr="00440077">
        <w:rPr>
          <w:rFonts w:ascii="Times New Roman" w:eastAsia="Times New Roman" w:hAnsi="Times New Roman"/>
          <w:color w:val="000000" w:themeColor="text1"/>
          <w:sz w:val="22"/>
        </w:rPr>
        <w:lastRenderedPageBreak/>
        <w:t>outils de collecte de données (questionnaires, guide d’entretien grille d’observation, …) pour validation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6"/>
        <w:gridCol w:w="1263"/>
        <w:gridCol w:w="1289"/>
        <w:gridCol w:w="1224"/>
        <w:gridCol w:w="1275"/>
        <w:gridCol w:w="1301"/>
        <w:gridCol w:w="1260"/>
      </w:tblGrid>
      <w:tr w:rsidR="00D94E44" w:rsidRPr="00440077" w:rsidTr="0017588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Critères d’évaluation</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Questions clés</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Sous-questions spécifiques</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Sources de données</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Méthodes/ outils de collecte de données</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Indicateurs/ normes de réussite</w:t>
            </w:r>
          </w:p>
        </w:tc>
        <w:tc>
          <w:tcPr>
            <w:tcW w:w="1316" w:type="dxa"/>
          </w:tcPr>
          <w:p w:rsidR="00D94E44" w:rsidRPr="00440077" w:rsidRDefault="00D94E44" w:rsidP="0017588C">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Méthodes pour analyser les données</w:t>
            </w:r>
          </w:p>
        </w:tc>
      </w:tr>
    </w:tbl>
    <w:p w:rsidR="00D94E44" w:rsidRPr="00440077" w:rsidRDefault="00D94E44" w:rsidP="00D94E44">
      <w:pPr>
        <w:spacing w:after="0"/>
        <w:rPr>
          <w:rFonts w:ascii="Times New Roman" w:eastAsia="Times New Roman" w:hAnsi="Times New Roman"/>
          <w:color w:val="000000" w:themeColor="text1"/>
          <w:sz w:val="22"/>
        </w:rPr>
      </w:pP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effectuer des rencontres avec toutes les parties prenantes du projet pour obtenir la documentation et les informations nécessaires à la mission d’évaluation, à savoir l’équipe de gestion du projet du PNUD, les membres du Comité de Pilotage, le CNRA, partenaire principal de mise en œuvre du projet;</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procéder à un examen de l’effet et des produits réalisés conformément aux résultats définis afin d’en déterminer la pertinence et la performance, en prenant en compte les effets résultants des contributions fournies en termes de renforcement de capacités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élaborer un rapport d’évaluation de la mise en œuvre du projet en formulant des recommandations sur les expériences significatives acquises en matière de reconstitution des ressources génétiques;</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soumettre une version préliminaire de ce rapport pour commentaire au Comité de Pilotage, au CNRA et au PNUD, avant sa finalisation qui prendra en compte lesdits commentaires.</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7-</w:t>
      </w:r>
      <w:r w:rsidRPr="00440077">
        <w:rPr>
          <w:rFonts w:ascii="Times New Roman" w:eastAsia="Times New Roman" w:hAnsi="Times New Roman"/>
          <w:b/>
          <w:color w:val="000000" w:themeColor="text1"/>
          <w:sz w:val="22"/>
          <w:u w:val="single"/>
        </w:rPr>
        <w:t xml:space="preserve"> Durée de la mission </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La mission d’évaluation se réalisera pendant </w:t>
      </w:r>
      <w:r w:rsidRPr="00440077">
        <w:rPr>
          <w:rFonts w:ascii="Times New Roman" w:eastAsia="Times New Roman" w:hAnsi="Times New Roman"/>
          <w:b/>
          <w:color w:val="000000" w:themeColor="text1"/>
          <w:sz w:val="22"/>
          <w:u w:val="single"/>
        </w:rPr>
        <w:t>30</w:t>
      </w:r>
      <w:r w:rsidRPr="00440077">
        <w:rPr>
          <w:rFonts w:ascii="Times New Roman" w:eastAsia="Times New Roman" w:hAnsi="Times New Roman"/>
          <w:b/>
          <w:color w:val="000000" w:themeColor="text1"/>
          <w:sz w:val="22"/>
        </w:rPr>
        <w:t xml:space="preserve"> </w:t>
      </w:r>
      <w:r w:rsidRPr="00440077">
        <w:rPr>
          <w:rFonts w:ascii="Times New Roman" w:eastAsia="Times New Roman" w:hAnsi="Times New Roman"/>
          <w:color w:val="000000" w:themeColor="text1"/>
          <w:sz w:val="22"/>
        </w:rPr>
        <w:t>jours calendaires incluant le voyage à Bouaké, les rencontres, la séance de débriefing et la finalisation du rapport d’évaluation. Par ailleurs, le consultant sera invité à présenter le rapport d’évaluation à l’atelier bilan de clôture du projet.</w:t>
      </w:r>
    </w:p>
    <w:p w:rsidR="00D94E44" w:rsidRPr="00440077" w:rsidRDefault="00D94E44" w:rsidP="00D94E44">
      <w:pPr>
        <w:spacing w:after="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8-</w:t>
      </w:r>
      <w:bookmarkStart w:id="4" w:name="_Toc9243874"/>
      <w:bookmarkStart w:id="5" w:name="_Toc146703076"/>
      <w:bookmarkStart w:id="6" w:name="_Toc147304137"/>
      <w:bookmarkStart w:id="7" w:name="_Toc148848603"/>
      <w:r w:rsidRPr="00440077">
        <w:rPr>
          <w:rFonts w:ascii="Times New Roman" w:eastAsia="Times New Roman" w:hAnsi="Times New Roman"/>
          <w:b/>
          <w:color w:val="000000" w:themeColor="text1"/>
          <w:sz w:val="22"/>
          <w:u w:val="single"/>
        </w:rPr>
        <w:t xml:space="preserve"> </w:t>
      </w:r>
      <w:bookmarkEnd w:id="4"/>
      <w:r w:rsidRPr="00440077">
        <w:rPr>
          <w:rFonts w:ascii="Times New Roman" w:eastAsia="Times New Roman" w:hAnsi="Times New Roman"/>
          <w:b/>
          <w:color w:val="000000" w:themeColor="text1"/>
          <w:sz w:val="22"/>
          <w:u w:val="single"/>
        </w:rPr>
        <w:t>Profil du Consultant</w:t>
      </w:r>
      <w:bookmarkEnd w:id="5"/>
      <w:bookmarkEnd w:id="6"/>
      <w:bookmarkEnd w:id="7"/>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L’évaluation sera réalisée par 1 consultant national indépendant. Il doit :</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être de formation supérieure, 3ème cycle (BAC + 5 ans au moins) dans les domaines de la recherche agronomique, biologie végétale; </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 xml:space="preserve">avoir au moins sept (7) ans d’expérience dans le domaine de la recherche agronomique ; </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avoir une bonne connaissance des procédures du Système des Nations Unies et notamment le PNUD serait un atout;</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justifier d’une expérience avérée en matière d’évaluation de projets de recherche scientifique et notamment agricole, en particulier les projets financés par les organismes internationaux;</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être capable de rédiger des documents et rapports de projets dans les délais prévus, en français académique;</w:t>
      </w:r>
    </w:p>
    <w:p w:rsidR="00D94E44" w:rsidRPr="00440077" w:rsidRDefault="00D94E44" w:rsidP="00D94E44">
      <w:pPr>
        <w:numPr>
          <w:ilvl w:val="0"/>
          <w:numId w:val="1"/>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être doté d’une capacité d’analyse et de synthèse.</w:t>
      </w:r>
    </w:p>
    <w:p w:rsidR="00D94E44" w:rsidRPr="00440077" w:rsidRDefault="00D94E44" w:rsidP="00D94E44">
      <w:pPr>
        <w:spacing w:after="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9-</w:t>
      </w:r>
      <w:r w:rsidRPr="00440077">
        <w:rPr>
          <w:rFonts w:ascii="Times New Roman" w:eastAsia="Times New Roman" w:hAnsi="Times New Roman"/>
          <w:b/>
          <w:color w:val="000000" w:themeColor="text1"/>
          <w:sz w:val="22"/>
          <w:u w:val="single"/>
        </w:rPr>
        <w:t xml:space="preserve"> Dossier de candidature</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Le dossier de candidature devra comporter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le CV du consultant ;</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une proposition technique fournissant des détails sur sa compréhension de la mission, la méthodologie et le planning détaillé d’exécution de la mission.</w:t>
      </w:r>
    </w:p>
    <w:p w:rsidR="00D94E44" w:rsidRPr="00440077" w:rsidRDefault="00D94E44" w:rsidP="00D94E44">
      <w:pPr>
        <w:numPr>
          <w:ilvl w:val="0"/>
          <w:numId w:val="4"/>
        </w:numPr>
        <w:spacing w:after="0"/>
        <w:ind w:left="0"/>
        <w:rPr>
          <w:rFonts w:ascii="Times New Roman" w:eastAsia="Times New Roman" w:hAnsi="Times New Roman"/>
          <w:color w:val="000000" w:themeColor="text1"/>
          <w:sz w:val="22"/>
        </w:rPr>
      </w:pPr>
    </w:p>
    <w:p w:rsidR="00D94E44" w:rsidRPr="00440077" w:rsidRDefault="00D94E44" w:rsidP="00D94E44">
      <w:pPr>
        <w:spacing w:after="0"/>
        <w:rPr>
          <w:rFonts w:ascii="Times New Roman" w:eastAsia="Times New Roman" w:hAnsi="Times New Roman"/>
          <w:b/>
          <w:color w:val="000000" w:themeColor="text1"/>
          <w:sz w:val="22"/>
          <w:u w:val="single"/>
        </w:rPr>
      </w:pPr>
      <w:r w:rsidRPr="00440077">
        <w:rPr>
          <w:rFonts w:ascii="Times New Roman" w:eastAsia="Times New Roman" w:hAnsi="Times New Roman"/>
          <w:b/>
          <w:color w:val="000000" w:themeColor="text1"/>
          <w:sz w:val="22"/>
        </w:rPr>
        <w:t>10-</w:t>
      </w:r>
      <w:r w:rsidRPr="00440077">
        <w:rPr>
          <w:rFonts w:ascii="Times New Roman" w:eastAsia="Times New Roman" w:hAnsi="Times New Roman"/>
          <w:b/>
          <w:color w:val="000000" w:themeColor="text1"/>
          <w:sz w:val="22"/>
          <w:u w:val="single"/>
        </w:rPr>
        <w:t xml:space="preserve"> Coût </w:t>
      </w:r>
    </w:p>
    <w:p w:rsidR="00D94E44" w:rsidRPr="00440077" w:rsidRDefault="00D94E44" w:rsidP="00D94E44">
      <w:pPr>
        <w:spacing w:after="0"/>
        <w:rPr>
          <w:rFonts w:ascii="Times New Roman" w:eastAsia="Times New Roman" w:hAnsi="Times New Roman"/>
          <w:color w:val="000000" w:themeColor="text1"/>
          <w:sz w:val="22"/>
        </w:rPr>
      </w:pPr>
      <w:r w:rsidRPr="00440077">
        <w:rPr>
          <w:rFonts w:ascii="Times New Roman" w:eastAsia="Times New Roman" w:hAnsi="Times New Roman"/>
          <w:color w:val="000000" w:themeColor="text1"/>
          <w:sz w:val="22"/>
        </w:rPr>
        <w:t>La mission sera financée sur les ressources du Projet. En contrepartie des prestations de services jugé</w:t>
      </w:r>
      <w:r>
        <w:rPr>
          <w:rFonts w:ascii="Times New Roman" w:eastAsia="Times New Roman" w:hAnsi="Times New Roman"/>
          <w:color w:val="000000" w:themeColor="text1"/>
          <w:sz w:val="22"/>
        </w:rPr>
        <w:t>e</w:t>
      </w:r>
      <w:r w:rsidRPr="00440077">
        <w:rPr>
          <w:rFonts w:ascii="Times New Roman" w:eastAsia="Times New Roman" w:hAnsi="Times New Roman"/>
          <w:color w:val="000000" w:themeColor="text1"/>
          <w:sz w:val="22"/>
        </w:rPr>
        <w:t>s satisfaisantes par le PNUD, le consultant percevra une rémunération selon la grille en vigueur au PNUD.</w:t>
      </w:r>
    </w:p>
    <w:p w:rsidR="00D94E44" w:rsidRPr="00440077" w:rsidRDefault="00D94E44" w:rsidP="00D94E44">
      <w:pPr>
        <w:spacing w:after="0"/>
        <w:rPr>
          <w:rFonts w:ascii="Times New Roman" w:hAnsi="Times New Roman"/>
          <w:b/>
          <w:color w:val="000000" w:themeColor="text1"/>
          <w:sz w:val="22"/>
        </w:rPr>
        <w:sectPr w:rsidR="00D94E44" w:rsidRPr="00440077" w:rsidSect="005E2365">
          <w:headerReference w:type="default" r:id="rId5"/>
          <w:pgSz w:w="11906" w:h="16838"/>
          <w:pgMar w:top="709" w:right="1416" w:bottom="536" w:left="1418" w:header="708" w:footer="708" w:gutter="0"/>
          <w:cols w:space="708"/>
          <w:docGrid w:linePitch="360"/>
        </w:sectPr>
      </w:pPr>
    </w:p>
    <w:p w:rsidR="002D17BD" w:rsidRDefault="002D17BD"/>
    <w:sectPr w:rsidR="002D17BD" w:rsidSect="002D1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00" w:rsidRDefault="00D94E44">
    <w:pPr>
      <w:pStyle w:val="En-tte"/>
      <w:jc w:val="center"/>
    </w:pPr>
    <w:r>
      <w:fldChar w:fldCharType="begin"/>
    </w:r>
    <w:r>
      <w:instrText xml:space="preserve"> PAGE   \* MERGEFORMAT </w:instrText>
    </w:r>
    <w:r>
      <w:fldChar w:fldCharType="separate"/>
    </w:r>
    <w:r>
      <w:rPr>
        <w:noProof/>
      </w:rPr>
      <w:t>3</w:t>
    </w:r>
    <w:r>
      <w:fldChar w:fldCharType="end"/>
    </w:r>
  </w:p>
  <w:p w:rsidR="00367700" w:rsidRDefault="00D94E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17234079"/>
    <w:multiLevelType w:val="hybridMultilevel"/>
    <w:tmpl w:val="61D0F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DB5D37"/>
    <w:multiLevelType w:val="hybridMultilevel"/>
    <w:tmpl w:val="AACAABE4"/>
    <w:lvl w:ilvl="0" w:tplc="7E3C4F44">
      <w:start w:val="1"/>
      <w:numFmt w:val="bullet"/>
      <w:lvlText w:val="-"/>
      <w:lvlJc w:val="left"/>
      <w:pPr>
        <w:tabs>
          <w:tab w:val="num" w:pos="720"/>
        </w:tabs>
        <w:ind w:left="720" w:hanging="360"/>
      </w:pPr>
      <w:rPr>
        <w:rFonts w:ascii="Shruti" w:hAnsi="Shrut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411853"/>
    <w:multiLevelType w:val="hybridMultilevel"/>
    <w:tmpl w:val="BE988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A450B2"/>
    <w:multiLevelType w:val="hybridMultilevel"/>
    <w:tmpl w:val="1DB29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176AA4"/>
    <w:multiLevelType w:val="hybridMultilevel"/>
    <w:tmpl w:val="A1F85298"/>
    <w:lvl w:ilvl="0" w:tplc="7E3C4F44">
      <w:start w:val="1"/>
      <w:numFmt w:val="bullet"/>
      <w:lvlText w:val="-"/>
      <w:lvlJc w:val="left"/>
      <w:pPr>
        <w:tabs>
          <w:tab w:val="num" w:pos="720"/>
        </w:tabs>
        <w:ind w:left="720" w:hanging="360"/>
      </w:pPr>
      <w:rPr>
        <w:rFonts w:ascii="Shruti" w:hAnsi="Shrut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4C39D7"/>
    <w:multiLevelType w:val="multilevel"/>
    <w:tmpl w:val="766C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94E44"/>
    <w:rsid w:val="00000915"/>
    <w:rsid w:val="00001583"/>
    <w:rsid w:val="00002055"/>
    <w:rsid w:val="000024EC"/>
    <w:rsid w:val="000031A7"/>
    <w:rsid w:val="0000365C"/>
    <w:rsid w:val="00003AD7"/>
    <w:rsid w:val="00005275"/>
    <w:rsid w:val="00005880"/>
    <w:rsid w:val="0000690B"/>
    <w:rsid w:val="00006AFE"/>
    <w:rsid w:val="00006DD1"/>
    <w:rsid w:val="0000741A"/>
    <w:rsid w:val="00010CF0"/>
    <w:rsid w:val="00010FE1"/>
    <w:rsid w:val="0001104E"/>
    <w:rsid w:val="000114C6"/>
    <w:rsid w:val="00011F11"/>
    <w:rsid w:val="000122BF"/>
    <w:rsid w:val="0001305C"/>
    <w:rsid w:val="00013593"/>
    <w:rsid w:val="00014EB1"/>
    <w:rsid w:val="00015071"/>
    <w:rsid w:val="000157D9"/>
    <w:rsid w:val="00016928"/>
    <w:rsid w:val="00020072"/>
    <w:rsid w:val="00020AF4"/>
    <w:rsid w:val="00021650"/>
    <w:rsid w:val="00021CD7"/>
    <w:rsid w:val="000220BD"/>
    <w:rsid w:val="00022A97"/>
    <w:rsid w:val="000235EC"/>
    <w:rsid w:val="000239C8"/>
    <w:rsid w:val="00023BC0"/>
    <w:rsid w:val="00024F18"/>
    <w:rsid w:val="0002562F"/>
    <w:rsid w:val="00025FC2"/>
    <w:rsid w:val="00026976"/>
    <w:rsid w:val="000276B8"/>
    <w:rsid w:val="000307F7"/>
    <w:rsid w:val="00030E3A"/>
    <w:rsid w:val="00030F06"/>
    <w:rsid w:val="0003195C"/>
    <w:rsid w:val="00031B9B"/>
    <w:rsid w:val="00031DB2"/>
    <w:rsid w:val="000325EE"/>
    <w:rsid w:val="00032AE4"/>
    <w:rsid w:val="00032DFF"/>
    <w:rsid w:val="000333C9"/>
    <w:rsid w:val="000337A3"/>
    <w:rsid w:val="00034AC3"/>
    <w:rsid w:val="00034D9B"/>
    <w:rsid w:val="00035B8D"/>
    <w:rsid w:val="00036470"/>
    <w:rsid w:val="0003761A"/>
    <w:rsid w:val="00037BA2"/>
    <w:rsid w:val="00040615"/>
    <w:rsid w:val="000406F7"/>
    <w:rsid w:val="0004122D"/>
    <w:rsid w:val="000438F8"/>
    <w:rsid w:val="000440FF"/>
    <w:rsid w:val="0004485B"/>
    <w:rsid w:val="00044C8D"/>
    <w:rsid w:val="00045266"/>
    <w:rsid w:val="00045D5C"/>
    <w:rsid w:val="00047077"/>
    <w:rsid w:val="000476D5"/>
    <w:rsid w:val="00047910"/>
    <w:rsid w:val="00047DD2"/>
    <w:rsid w:val="00050CDE"/>
    <w:rsid w:val="00050F9B"/>
    <w:rsid w:val="000517C1"/>
    <w:rsid w:val="00051AA6"/>
    <w:rsid w:val="00053C41"/>
    <w:rsid w:val="00054403"/>
    <w:rsid w:val="00055AF8"/>
    <w:rsid w:val="00055C67"/>
    <w:rsid w:val="00056FEF"/>
    <w:rsid w:val="000570AC"/>
    <w:rsid w:val="00060180"/>
    <w:rsid w:val="000615BA"/>
    <w:rsid w:val="00061A89"/>
    <w:rsid w:val="00061DBD"/>
    <w:rsid w:val="00062401"/>
    <w:rsid w:val="00063296"/>
    <w:rsid w:val="00063C6D"/>
    <w:rsid w:val="00063F2A"/>
    <w:rsid w:val="0006458F"/>
    <w:rsid w:val="00064652"/>
    <w:rsid w:val="0006671D"/>
    <w:rsid w:val="00066CBB"/>
    <w:rsid w:val="00067BDE"/>
    <w:rsid w:val="00070768"/>
    <w:rsid w:val="00071033"/>
    <w:rsid w:val="0007175D"/>
    <w:rsid w:val="000717B3"/>
    <w:rsid w:val="0007265A"/>
    <w:rsid w:val="00072976"/>
    <w:rsid w:val="000732ED"/>
    <w:rsid w:val="00073A16"/>
    <w:rsid w:val="00074F7D"/>
    <w:rsid w:val="0007617F"/>
    <w:rsid w:val="0007640D"/>
    <w:rsid w:val="00076E25"/>
    <w:rsid w:val="000776AF"/>
    <w:rsid w:val="00077971"/>
    <w:rsid w:val="00077E12"/>
    <w:rsid w:val="0008099B"/>
    <w:rsid w:val="00081925"/>
    <w:rsid w:val="00081A78"/>
    <w:rsid w:val="00081AE2"/>
    <w:rsid w:val="0008237E"/>
    <w:rsid w:val="00082977"/>
    <w:rsid w:val="000832BB"/>
    <w:rsid w:val="000834C9"/>
    <w:rsid w:val="00083808"/>
    <w:rsid w:val="00084A47"/>
    <w:rsid w:val="00084EF6"/>
    <w:rsid w:val="000851C0"/>
    <w:rsid w:val="000855ED"/>
    <w:rsid w:val="00085DBB"/>
    <w:rsid w:val="00085F0B"/>
    <w:rsid w:val="00086826"/>
    <w:rsid w:val="00086E60"/>
    <w:rsid w:val="00087930"/>
    <w:rsid w:val="00090198"/>
    <w:rsid w:val="00090A43"/>
    <w:rsid w:val="00091A45"/>
    <w:rsid w:val="00091F79"/>
    <w:rsid w:val="000936D7"/>
    <w:rsid w:val="000937E4"/>
    <w:rsid w:val="0009387D"/>
    <w:rsid w:val="00093B01"/>
    <w:rsid w:val="00093E6C"/>
    <w:rsid w:val="000950BD"/>
    <w:rsid w:val="00095B64"/>
    <w:rsid w:val="000967B1"/>
    <w:rsid w:val="00097492"/>
    <w:rsid w:val="00097707"/>
    <w:rsid w:val="00097AE2"/>
    <w:rsid w:val="000A0E70"/>
    <w:rsid w:val="000A0E79"/>
    <w:rsid w:val="000A1E04"/>
    <w:rsid w:val="000A32E0"/>
    <w:rsid w:val="000A3C47"/>
    <w:rsid w:val="000A6675"/>
    <w:rsid w:val="000A74BD"/>
    <w:rsid w:val="000A78DB"/>
    <w:rsid w:val="000B0AFF"/>
    <w:rsid w:val="000B0D8A"/>
    <w:rsid w:val="000B0F2D"/>
    <w:rsid w:val="000B1032"/>
    <w:rsid w:val="000B11FA"/>
    <w:rsid w:val="000B22DB"/>
    <w:rsid w:val="000B24B7"/>
    <w:rsid w:val="000B4269"/>
    <w:rsid w:val="000B4662"/>
    <w:rsid w:val="000B4C39"/>
    <w:rsid w:val="000B6682"/>
    <w:rsid w:val="000B68EC"/>
    <w:rsid w:val="000B7004"/>
    <w:rsid w:val="000B7ADD"/>
    <w:rsid w:val="000C00B0"/>
    <w:rsid w:val="000C060D"/>
    <w:rsid w:val="000C0BA3"/>
    <w:rsid w:val="000C0CB6"/>
    <w:rsid w:val="000C2E4E"/>
    <w:rsid w:val="000C3A63"/>
    <w:rsid w:val="000C3B82"/>
    <w:rsid w:val="000C4EC8"/>
    <w:rsid w:val="000C559C"/>
    <w:rsid w:val="000C59F3"/>
    <w:rsid w:val="000C5DE0"/>
    <w:rsid w:val="000C6050"/>
    <w:rsid w:val="000C7F01"/>
    <w:rsid w:val="000D0295"/>
    <w:rsid w:val="000D0491"/>
    <w:rsid w:val="000D1670"/>
    <w:rsid w:val="000D1744"/>
    <w:rsid w:val="000D198F"/>
    <w:rsid w:val="000D224E"/>
    <w:rsid w:val="000D22AD"/>
    <w:rsid w:val="000D293C"/>
    <w:rsid w:val="000D2DF5"/>
    <w:rsid w:val="000D2FB9"/>
    <w:rsid w:val="000D35BF"/>
    <w:rsid w:val="000D44B2"/>
    <w:rsid w:val="000D566E"/>
    <w:rsid w:val="000D5B61"/>
    <w:rsid w:val="000D5D51"/>
    <w:rsid w:val="000D5F8E"/>
    <w:rsid w:val="000D620A"/>
    <w:rsid w:val="000D631F"/>
    <w:rsid w:val="000D649E"/>
    <w:rsid w:val="000D64EB"/>
    <w:rsid w:val="000D6692"/>
    <w:rsid w:val="000D78E0"/>
    <w:rsid w:val="000E0216"/>
    <w:rsid w:val="000E0474"/>
    <w:rsid w:val="000E075B"/>
    <w:rsid w:val="000E13E6"/>
    <w:rsid w:val="000E1863"/>
    <w:rsid w:val="000E24E1"/>
    <w:rsid w:val="000E2865"/>
    <w:rsid w:val="000E2D72"/>
    <w:rsid w:val="000E3386"/>
    <w:rsid w:val="000E3DF0"/>
    <w:rsid w:val="000E4F1E"/>
    <w:rsid w:val="000E52C5"/>
    <w:rsid w:val="000F2052"/>
    <w:rsid w:val="000F2317"/>
    <w:rsid w:val="000F2669"/>
    <w:rsid w:val="000F2A9E"/>
    <w:rsid w:val="000F480C"/>
    <w:rsid w:val="000F483F"/>
    <w:rsid w:val="000F520F"/>
    <w:rsid w:val="000F61D0"/>
    <w:rsid w:val="000F64B9"/>
    <w:rsid w:val="000F6867"/>
    <w:rsid w:val="000F698D"/>
    <w:rsid w:val="000F6D0F"/>
    <w:rsid w:val="000F6EEF"/>
    <w:rsid w:val="000F7210"/>
    <w:rsid w:val="000F75E1"/>
    <w:rsid w:val="0010048E"/>
    <w:rsid w:val="00102B26"/>
    <w:rsid w:val="00103295"/>
    <w:rsid w:val="00103614"/>
    <w:rsid w:val="00104ADE"/>
    <w:rsid w:val="0010597B"/>
    <w:rsid w:val="001059F2"/>
    <w:rsid w:val="00106FB0"/>
    <w:rsid w:val="00107737"/>
    <w:rsid w:val="00107913"/>
    <w:rsid w:val="0010799E"/>
    <w:rsid w:val="00111520"/>
    <w:rsid w:val="00111597"/>
    <w:rsid w:val="00112063"/>
    <w:rsid w:val="00112171"/>
    <w:rsid w:val="0011248F"/>
    <w:rsid w:val="0011271C"/>
    <w:rsid w:val="0011348B"/>
    <w:rsid w:val="00114218"/>
    <w:rsid w:val="0011431B"/>
    <w:rsid w:val="001157BE"/>
    <w:rsid w:val="0011681F"/>
    <w:rsid w:val="00116FA4"/>
    <w:rsid w:val="00117F1E"/>
    <w:rsid w:val="00120F56"/>
    <w:rsid w:val="001214E9"/>
    <w:rsid w:val="001217D0"/>
    <w:rsid w:val="00121F00"/>
    <w:rsid w:val="00122156"/>
    <w:rsid w:val="00122714"/>
    <w:rsid w:val="00122960"/>
    <w:rsid w:val="00122F59"/>
    <w:rsid w:val="0012356E"/>
    <w:rsid w:val="0012380D"/>
    <w:rsid w:val="00125817"/>
    <w:rsid w:val="00130333"/>
    <w:rsid w:val="001326E1"/>
    <w:rsid w:val="0013317A"/>
    <w:rsid w:val="00133DB5"/>
    <w:rsid w:val="001340AF"/>
    <w:rsid w:val="0013531A"/>
    <w:rsid w:val="0013569A"/>
    <w:rsid w:val="00135A18"/>
    <w:rsid w:val="001361C4"/>
    <w:rsid w:val="001364BC"/>
    <w:rsid w:val="00136F42"/>
    <w:rsid w:val="0013761B"/>
    <w:rsid w:val="00137A84"/>
    <w:rsid w:val="00140024"/>
    <w:rsid w:val="001423BF"/>
    <w:rsid w:val="0014330D"/>
    <w:rsid w:val="0014360E"/>
    <w:rsid w:val="001436C2"/>
    <w:rsid w:val="00143F42"/>
    <w:rsid w:val="0014437B"/>
    <w:rsid w:val="0014462A"/>
    <w:rsid w:val="00145492"/>
    <w:rsid w:val="0014631C"/>
    <w:rsid w:val="00146839"/>
    <w:rsid w:val="00147256"/>
    <w:rsid w:val="00147F65"/>
    <w:rsid w:val="00150141"/>
    <w:rsid w:val="001507AC"/>
    <w:rsid w:val="00150E2E"/>
    <w:rsid w:val="00152C13"/>
    <w:rsid w:val="00152D22"/>
    <w:rsid w:val="00153D7D"/>
    <w:rsid w:val="0015459D"/>
    <w:rsid w:val="00155726"/>
    <w:rsid w:val="0015590B"/>
    <w:rsid w:val="00155934"/>
    <w:rsid w:val="0015728F"/>
    <w:rsid w:val="00157CDA"/>
    <w:rsid w:val="0016035B"/>
    <w:rsid w:val="001618A1"/>
    <w:rsid w:val="00162C7C"/>
    <w:rsid w:val="001635C9"/>
    <w:rsid w:val="00164399"/>
    <w:rsid w:val="001649DD"/>
    <w:rsid w:val="00165A38"/>
    <w:rsid w:val="00166095"/>
    <w:rsid w:val="0016624A"/>
    <w:rsid w:val="00167134"/>
    <w:rsid w:val="00167437"/>
    <w:rsid w:val="001700CA"/>
    <w:rsid w:val="0017066E"/>
    <w:rsid w:val="001714C8"/>
    <w:rsid w:val="00171ACD"/>
    <w:rsid w:val="00172781"/>
    <w:rsid w:val="00173A7F"/>
    <w:rsid w:val="00173AA4"/>
    <w:rsid w:val="00174ED4"/>
    <w:rsid w:val="0017710F"/>
    <w:rsid w:val="00177DB0"/>
    <w:rsid w:val="00177EFE"/>
    <w:rsid w:val="001808E0"/>
    <w:rsid w:val="001820EE"/>
    <w:rsid w:val="0018365E"/>
    <w:rsid w:val="00183A51"/>
    <w:rsid w:val="00183AF2"/>
    <w:rsid w:val="00183C99"/>
    <w:rsid w:val="00184E61"/>
    <w:rsid w:val="00185AF0"/>
    <w:rsid w:val="0018645C"/>
    <w:rsid w:val="00187AE5"/>
    <w:rsid w:val="00190A26"/>
    <w:rsid w:val="00190CD5"/>
    <w:rsid w:val="0019232D"/>
    <w:rsid w:val="001924E9"/>
    <w:rsid w:val="001928AB"/>
    <w:rsid w:val="001930F5"/>
    <w:rsid w:val="001944FC"/>
    <w:rsid w:val="00194755"/>
    <w:rsid w:val="00194E9C"/>
    <w:rsid w:val="00195022"/>
    <w:rsid w:val="00196300"/>
    <w:rsid w:val="00197A67"/>
    <w:rsid w:val="001A042D"/>
    <w:rsid w:val="001A0DC5"/>
    <w:rsid w:val="001A1772"/>
    <w:rsid w:val="001A1EB7"/>
    <w:rsid w:val="001A3099"/>
    <w:rsid w:val="001A382F"/>
    <w:rsid w:val="001A45FE"/>
    <w:rsid w:val="001A5781"/>
    <w:rsid w:val="001A5CB6"/>
    <w:rsid w:val="001A5E37"/>
    <w:rsid w:val="001A662A"/>
    <w:rsid w:val="001A7541"/>
    <w:rsid w:val="001B0C11"/>
    <w:rsid w:val="001B1319"/>
    <w:rsid w:val="001B1367"/>
    <w:rsid w:val="001B141D"/>
    <w:rsid w:val="001B2485"/>
    <w:rsid w:val="001B25F3"/>
    <w:rsid w:val="001B2669"/>
    <w:rsid w:val="001B3480"/>
    <w:rsid w:val="001B394C"/>
    <w:rsid w:val="001B3FD6"/>
    <w:rsid w:val="001B4840"/>
    <w:rsid w:val="001B57D6"/>
    <w:rsid w:val="001B5D77"/>
    <w:rsid w:val="001B641D"/>
    <w:rsid w:val="001B7349"/>
    <w:rsid w:val="001B79B2"/>
    <w:rsid w:val="001C0992"/>
    <w:rsid w:val="001C0BFD"/>
    <w:rsid w:val="001C182F"/>
    <w:rsid w:val="001C1A44"/>
    <w:rsid w:val="001C1D31"/>
    <w:rsid w:val="001C252B"/>
    <w:rsid w:val="001C2EE6"/>
    <w:rsid w:val="001C408F"/>
    <w:rsid w:val="001C5A62"/>
    <w:rsid w:val="001C7115"/>
    <w:rsid w:val="001D112B"/>
    <w:rsid w:val="001D1B16"/>
    <w:rsid w:val="001D21C7"/>
    <w:rsid w:val="001D2AE9"/>
    <w:rsid w:val="001D2B14"/>
    <w:rsid w:val="001D3193"/>
    <w:rsid w:val="001D3489"/>
    <w:rsid w:val="001D4FAF"/>
    <w:rsid w:val="001D5B8E"/>
    <w:rsid w:val="001E0F69"/>
    <w:rsid w:val="001E14A9"/>
    <w:rsid w:val="001E18C7"/>
    <w:rsid w:val="001E1DFA"/>
    <w:rsid w:val="001E34FA"/>
    <w:rsid w:val="001E6487"/>
    <w:rsid w:val="001E74A7"/>
    <w:rsid w:val="001E7B94"/>
    <w:rsid w:val="001F06A2"/>
    <w:rsid w:val="001F07B1"/>
    <w:rsid w:val="001F1F28"/>
    <w:rsid w:val="001F34EE"/>
    <w:rsid w:val="001F380F"/>
    <w:rsid w:val="001F3BE8"/>
    <w:rsid w:val="001F44F9"/>
    <w:rsid w:val="001F5B64"/>
    <w:rsid w:val="001F6245"/>
    <w:rsid w:val="001F7354"/>
    <w:rsid w:val="001F76C3"/>
    <w:rsid w:val="0020030C"/>
    <w:rsid w:val="00200E06"/>
    <w:rsid w:val="00201615"/>
    <w:rsid w:val="00201B3E"/>
    <w:rsid w:val="00202CBE"/>
    <w:rsid w:val="00206CF5"/>
    <w:rsid w:val="002073E1"/>
    <w:rsid w:val="00210562"/>
    <w:rsid w:val="002124D3"/>
    <w:rsid w:val="00214244"/>
    <w:rsid w:val="002150F1"/>
    <w:rsid w:val="00216021"/>
    <w:rsid w:val="002163B6"/>
    <w:rsid w:val="00216425"/>
    <w:rsid w:val="00217917"/>
    <w:rsid w:val="00217C79"/>
    <w:rsid w:val="0022058C"/>
    <w:rsid w:val="0022066A"/>
    <w:rsid w:val="00220E5E"/>
    <w:rsid w:val="002219C0"/>
    <w:rsid w:val="002220BE"/>
    <w:rsid w:val="00223218"/>
    <w:rsid w:val="002241D2"/>
    <w:rsid w:val="0022549E"/>
    <w:rsid w:val="002258EE"/>
    <w:rsid w:val="00225E02"/>
    <w:rsid w:val="002262AC"/>
    <w:rsid w:val="002264DF"/>
    <w:rsid w:val="002307E2"/>
    <w:rsid w:val="002308E4"/>
    <w:rsid w:val="00231674"/>
    <w:rsid w:val="00231755"/>
    <w:rsid w:val="002317BF"/>
    <w:rsid w:val="0023239D"/>
    <w:rsid w:val="002332ED"/>
    <w:rsid w:val="00233EF0"/>
    <w:rsid w:val="002343BF"/>
    <w:rsid w:val="00234687"/>
    <w:rsid w:val="00235DB4"/>
    <w:rsid w:val="002363E8"/>
    <w:rsid w:val="00241513"/>
    <w:rsid w:val="0024175B"/>
    <w:rsid w:val="00241DDC"/>
    <w:rsid w:val="00242203"/>
    <w:rsid w:val="002424F3"/>
    <w:rsid w:val="00243BFE"/>
    <w:rsid w:val="00244D24"/>
    <w:rsid w:val="00244D8C"/>
    <w:rsid w:val="0024543C"/>
    <w:rsid w:val="00245721"/>
    <w:rsid w:val="00245C87"/>
    <w:rsid w:val="00246A56"/>
    <w:rsid w:val="00246A5B"/>
    <w:rsid w:val="002472D5"/>
    <w:rsid w:val="0024741E"/>
    <w:rsid w:val="00247C27"/>
    <w:rsid w:val="00247F56"/>
    <w:rsid w:val="002518C4"/>
    <w:rsid w:val="00252E13"/>
    <w:rsid w:val="00253578"/>
    <w:rsid w:val="00253E9B"/>
    <w:rsid w:val="0025430F"/>
    <w:rsid w:val="00254C9B"/>
    <w:rsid w:val="00255D0B"/>
    <w:rsid w:val="00255FCE"/>
    <w:rsid w:val="002568F8"/>
    <w:rsid w:val="00256F36"/>
    <w:rsid w:val="00257204"/>
    <w:rsid w:val="0026077E"/>
    <w:rsid w:val="00260A48"/>
    <w:rsid w:val="00261EB8"/>
    <w:rsid w:val="0026219B"/>
    <w:rsid w:val="00262EDB"/>
    <w:rsid w:val="00262FEF"/>
    <w:rsid w:val="0026414E"/>
    <w:rsid w:val="00264228"/>
    <w:rsid w:val="002645BC"/>
    <w:rsid w:val="00264F5A"/>
    <w:rsid w:val="002655AE"/>
    <w:rsid w:val="00265747"/>
    <w:rsid w:val="002667F2"/>
    <w:rsid w:val="00266A8C"/>
    <w:rsid w:val="0026792E"/>
    <w:rsid w:val="002702AE"/>
    <w:rsid w:val="00270E8D"/>
    <w:rsid w:val="00272F04"/>
    <w:rsid w:val="0027563B"/>
    <w:rsid w:val="0027583F"/>
    <w:rsid w:val="00277D88"/>
    <w:rsid w:val="00280BB9"/>
    <w:rsid w:val="00280DB6"/>
    <w:rsid w:val="002811FE"/>
    <w:rsid w:val="00281E2B"/>
    <w:rsid w:val="002828B2"/>
    <w:rsid w:val="002829B7"/>
    <w:rsid w:val="00282AA9"/>
    <w:rsid w:val="00282AB7"/>
    <w:rsid w:val="00282FF3"/>
    <w:rsid w:val="00283372"/>
    <w:rsid w:val="00283477"/>
    <w:rsid w:val="002836FF"/>
    <w:rsid w:val="0028393F"/>
    <w:rsid w:val="00283D93"/>
    <w:rsid w:val="00283DFA"/>
    <w:rsid w:val="00284C21"/>
    <w:rsid w:val="00285DD8"/>
    <w:rsid w:val="00287497"/>
    <w:rsid w:val="002910CB"/>
    <w:rsid w:val="002913D0"/>
    <w:rsid w:val="002918C2"/>
    <w:rsid w:val="002919E4"/>
    <w:rsid w:val="002921C0"/>
    <w:rsid w:val="00292439"/>
    <w:rsid w:val="00293100"/>
    <w:rsid w:val="0029349C"/>
    <w:rsid w:val="00294365"/>
    <w:rsid w:val="0029766E"/>
    <w:rsid w:val="00297A93"/>
    <w:rsid w:val="002A0208"/>
    <w:rsid w:val="002A1CCA"/>
    <w:rsid w:val="002A1EF8"/>
    <w:rsid w:val="002A38E5"/>
    <w:rsid w:val="002A3FC7"/>
    <w:rsid w:val="002A4936"/>
    <w:rsid w:val="002A7571"/>
    <w:rsid w:val="002B0788"/>
    <w:rsid w:val="002B1561"/>
    <w:rsid w:val="002B1A69"/>
    <w:rsid w:val="002B1B74"/>
    <w:rsid w:val="002B1E81"/>
    <w:rsid w:val="002B2D3F"/>
    <w:rsid w:val="002B35D3"/>
    <w:rsid w:val="002B37DE"/>
    <w:rsid w:val="002B4CB7"/>
    <w:rsid w:val="002B6D32"/>
    <w:rsid w:val="002B749F"/>
    <w:rsid w:val="002B75E5"/>
    <w:rsid w:val="002B765C"/>
    <w:rsid w:val="002C007A"/>
    <w:rsid w:val="002C04CB"/>
    <w:rsid w:val="002C090A"/>
    <w:rsid w:val="002C0A8B"/>
    <w:rsid w:val="002C1787"/>
    <w:rsid w:val="002C2826"/>
    <w:rsid w:val="002C3112"/>
    <w:rsid w:val="002C436B"/>
    <w:rsid w:val="002C5319"/>
    <w:rsid w:val="002C5A38"/>
    <w:rsid w:val="002C6AE6"/>
    <w:rsid w:val="002C77BC"/>
    <w:rsid w:val="002C7BB8"/>
    <w:rsid w:val="002D0F63"/>
    <w:rsid w:val="002D17BD"/>
    <w:rsid w:val="002D1CAA"/>
    <w:rsid w:val="002D241A"/>
    <w:rsid w:val="002D2976"/>
    <w:rsid w:val="002D5E0C"/>
    <w:rsid w:val="002D632F"/>
    <w:rsid w:val="002D6550"/>
    <w:rsid w:val="002D6DC9"/>
    <w:rsid w:val="002E036E"/>
    <w:rsid w:val="002E0595"/>
    <w:rsid w:val="002E05B3"/>
    <w:rsid w:val="002E0672"/>
    <w:rsid w:val="002E09EF"/>
    <w:rsid w:val="002E0E9E"/>
    <w:rsid w:val="002E1E3F"/>
    <w:rsid w:val="002E28AE"/>
    <w:rsid w:val="002E2E7F"/>
    <w:rsid w:val="002E349E"/>
    <w:rsid w:val="002E3D74"/>
    <w:rsid w:val="002E697E"/>
    <w:rsid w:val="002E7210"/>
    <w:rsid w:val="002E736E"/>
    <w:rsid w:val="002E7526"/>
    <w:rsid w:val="002E7F89"/>
    <w:rsid w:val="002F0E7C"/>
    <w:rsid w:val="002F2040"/>
    <w:rsid w:val="002F350E"/>
    <w:rsid w:val="002F3589"/>
    <w:rsid w:val="002F3DA5"/>
    <w:rsid w:val="002F4D05"/>
    <w:rsid w:val="002F5DF1"/>
    <w:rsid w:val="002F7395"/>
    <w:rsid w:val="0030015A"/>
    <w:rsid w:val="00300712"/>
    <w:rsid w:val="003010BE"/>
    <w:rsid w:val="00302163"/>
    <w:rsid w:val="003030E5"/>
    <w:rsid w:val="0030364B"/>
    <w:rsid w:val="00303B86"/>
    <w:rsid w:val="00304351"/>
    <w:rsid w:val="003046C3"/>
    <w:rsid w:val="00305770"/>
    <w:rsid w:val="00306824"/>
    <w:rsid w:val="00306904"/>
    <w:rsid w:val="0030739B"/>
    <w:rsid w:val="00307E6A"/>
    <w:rsid w:val="0031020E"/>
    <w:rsid w:val="003116A0"/>
    <w:rsid w:val="00312E48"/>
    <w:rsid w:val="00312EEB"/>
    <w:rsid w:val="00314F5E"/>
    <w:rsid w:val="003150AB"/>
    <w:rsid w:val="0031546D"/>
    <w:rsid w:val="00316D8D"/>
    <w:rsid w:val="003177D6"/>
    <w:rsid w:val="00317F02"/>
    <w:rsid w:val="00317FD8"/>
    <w:rsid w:val="003203FC"/>
    <w:rsid w:val="0032057A"/>
    <w:rsid w:val="00320E52"/>
    <w:rsid w:val="003226FC"/>
    <w:rsid w:val="00326ADC"/>
    <w:rsid w:val="00330FD5"/>
    <w:rsid w:val="00331256"/>
    <w:rsid w:val="00331906"/>
    <w:rsid w:val="0033206A"/>
    <w:rsid w:val="003320B8"/>
    <w:rsid w:val="00332781"/>
    <w:rsid w:val="00333A84"/>
    <w:rsid w:val="003342E8"/>
    <w:rsid w:val="003345C1"/>
    <w:rsid w:val="003347D4"/>
    <w:rsid w:val="00334DC3"/>
    <w:rsid w:val="00335FD1"/>
    <w:rsid w:val="00336DBC"/>
    <w:rsid w:val="0033751E"/>
    <w:rsid w:val="00337594"/>
    <w:rsid w:val="0033795B"/>
    <w:rsid w:val="00337AE3"/>
    <w:rsid w:val="00341BA4"/>
    <w:rsid w:val="00341BEA"/>
    <w:rsid w:val="00343365"/>
    <w:rsid w:val="00343B14"/>
    <w:rsid w:val="0034410A"/>
    <w:rsid w:val="00344931"/>
    <w:rsid w:val="003451E1"/>
    <w:rsid w:val="003453A4"/>
    <w:rsid w:val="00346537"/>
    <w:rsid w:val="00346910"/>
    <w:rsid w:val="00346DE7"/>
    <w:rsid w:val="00350620"/>
    <w:rsid w:val="0035077C"/>
    <w:rsid w:val="00350BFD"/>
    <w:rsid w:val="00351BD9"/>
    <w:rsid w:val="00352910"/>
    <w:rsid w:val="00352942"/>
    <w:rsid w:val="0035315A"/>
    <w:rsid w:val="00353703"/>
    <w:rsid w:val="003537C2"/>
    <w:rsid w:val="00353D7E"/>
    <w:rsid w:val="00354202"/>
    <w:rsid w:val="00354518"/>
    <w:rsid w:val="003548BD"/>
    <w:rsid w:val="00355270"/>
    <w:rsid w:val="00355FE0"/>
    <w:rsid w:val="00356CDA"/>
    <w:rsid w:val="003570E3"/>
    <w:rsid w:val="00357546"/>
    <w:rsid w:val="00361D4A"/>
    <w:rsid w:val="00361DDC"/>
    <w:rsid w:val="00361FAC"/>
    <w:rsid w:val="00363400"/>
    <w:rsid w:val="003638F9"/>
    <w:rsid w:val="00365591"/>
    <w:rsid w:val="003659D8"/>
    <w:rsid w:val="003679CB"/>
    <w:rsid w:val="00367D54"/>
    <w:rsid w:val="00370EF1"/>
    <w:rsid w:val="0037128C"/>
    <w:rsid w:val="00371B71"/>
    <w:rsid w:val="00372446"/>
    <w:rsid w:val="0037255E"/>
    <w:rsid w:val="00372AC1"/>
    <w:rsid w:val="0037361E"/>
    <w:rsid w:val="00373F1B"/>
    <w:rsid w:val="00373FB6"/>
    <w:rsid w:val="00374412"/>
    <w:rsid w:val="00374C74"/>
    <w:rsid w:val="00375518"/>
    <w:rsid w:val="00376A59"/>
    <w:rsid w:val="00376D1E"/>
    <w:rsid w:val="0037777E"/>
    <w:rsid w:val="00377BA6"/>
    <w:rsid w:val="0038002C"/>
    <w:rsid w:val="00380A1C"/>
    <w:rsid w:val="00380BB7"/>
    <w:rsid w:val="00380DFD"/>
    <w:rsid w:val="003815C1"/>
    <w:rsid w:val="003816FB"/>
    <w:rsid w:val="00383067"/>
    <w:rsid w:val="0038378F"/>
    <w:rsid w:val="00383CF2"/>
    <w:rsid w:val="00383E38"/>
    <w:rsid w:val="003847FD"/>
    <w:rsid w:val="00384F3F"/>
    <w:rsid w:val="00386450"/>
    <w:rsid w:val="003904D2"/>
    <w:rsid w:val="003908E4"/>
    <w:rsid w:val="00390F1E"/>
    <w:rsid w:val="0039160E"/>
    <w:rsid w:val="00392F18"/>
    <w:rsid w:val="00393368"/>
    <w:rsid w:val="003938D8"/>
    <w:rsid w:val="00394930"/>
    <w:rsid w:val="00394DB0"/>
    <w:rsid w:val="00396885"/>
    <w:rsid w:val="0039697F"/>
    <w:rsid w:val="00396B68"/>
    <w:rsid w:val="00397DB9"/>
    <w:rsid w:val="003A2287"/>
    <w:rsid w:val="003A3573"/>
    <w:rsid w:val="003A3B9B"/>
    <w:rsid w:val="003A4100"/>
    <w:rsid w:val="003A438A"/>
    <w:rsid w:val="003A4ED2"/>
    <w:rsid w:val="003A60DC"/>
    <w:rsid w:val="003A780D"/>
    <w:rsid w:val="003B025D"/>
    <w:rsid w:val="003B0286"/>
    <w:rsid w:val="003B06AD"/>
    <w:rsid w:val="003B07FF"/>
    <w:rsid w:val="003B0F74"/>
    <w:rsid w:val="003B161F"/>
    <w:rsid w:val="003B1661"/>
    <w:rsid w:val="003B2E44"/>
    <w:rsid w:val="003B338F"/>
    <w:rsid w:val="003B33A9"/>
    <w:rsid w:val="003B3808"/>
    <w:rsid w:val="003B5202"/>
    <w:rsid w:val="003B6237"/>
    <w:rsid w:val="003B7D75"/>
    <w:rsid w:val="003C050D"/>
    <w:rsid w:val="003C128E"/>
    <w:rsid w:val="003C16F6"/>
    <w:rsid w:val="003C1A11"/>
    <w:rsid w:val="003C268B"/>
    <w:rsid w:val="003C35D3"/>
    <w:rsid w:val="003C4150"/>
    <w:rsid w:val="003C4CE3"/>
    <w:rsid w:val="003C4F30"/>
    <w:rsid w:val="003C5296"/>
    <w:rsid w:val="003C58DB"/>
    <w:rsid w:val="003C5D6B"/>
    <w:rsid w:val="003C61E3"/>
    <w:rsid w:val="003C6C1C"/>
    <w:rsid w:val="003C7423"/>
    <w:rsid w:val="003C7541"/>
    <w:rsid w:val="003D0F4B"/>
    <w:rsid w:val="003D2E57"/>
    <w:rsid w:val="003D306D"/>
    <w:rsid w:val="003D4D98"/>
    <w:rsid w:val="003D51FA"/>
    <w:rsid w:val="003D7422"/>
    <w:rsid w:val="003E1CCC"/>
    <w:rsid w:val="003E2B15"/>
    <w:rsid w:val="003E2B6A"/>
    <w:rsid w:val="003E2E74"/>
    <w:rsid w:val="003E4111"/>
    <w:rsid w:val="003E5030"/>
    <w:rsid w:val="003E5465"/>
    <w:rsid w:val="003E5470"/>
    <w:rsid w:val="003E5D72"/>
    <w:rsid w:val="003E70CE"/>
    <w:rsid w:val="003F3337"/>
    <w:rsid w:val="003F415E"/>
    <w:rsid w:val="003F4B2B"/>
    <w:rsid w:val="003F4BE4"/>
    <w:rsid w:val="003F4C22"/>
    <w:rsid w:val="003F53EB"/>
    <w:rsid w:val="003F7CD1"/>
    <w:rsid w:val="0040114C"/>
    <w:rsid w:val="004016C4"/>
    <w:rsid w:val="00401865"/>
    <w:rsid w:val="00402E56"/>
    <w:rsid w:val="00402FC8"/>
    <w:rsid w:val="004037C0"/>
    <w:rsid w:val="00404A14"/>
    <w:rsid w:val="00404BB6"/>
    <w:rsid w:val="004052BB"/>
    <w:rsid w:val="00405481"/>
    <w:rsid w:val="0040555B"/>
    <w:rsid w:val="00405D9D"/>
    <w:rsid w:val="004064BA"/>
    <w:rsid w:val="00406F09"/>
    <w:rsid w:val="00407772"/>
    <w:rsid w:val="0041057F"/>
    <w:rsid w:val="00410629"/>
    <w:rsid w:val="00410748"/>
    <w:rsid w:val="00410B4A"/>
    <w:rsid w:val="00410F66"/>
    <w:rsid w:val="004111CD"/>
    <w:rsid w:val="0041183C"/>
    <w:rsid w:val="00411E3A"/>
    <w:rsid w:val="004120EB"/>
    <w:rsid w:val="00413052"/>
    <w:rsid w:val="00413524"/>
    <w:rsid w:val="004154BC"/>
    <w:rsid w:val="004155F6"/>
    <w:rsid w:val="00416261"/>
    <w:rsid w:val="004164E3"/>
    <w:rsid w:val="00417460"/>
    <w:rsid w:val="004178B5"/>
    <w:rsid w:val="00417E1E"/>
    <w:rsid w:val="00420CE5"/>
    <w:rsid w:val="004210A4"/>
    <w:rsid w:val="0042119F"/>
    <w:rsid w:val="00421248"/>
    <w:rsid w:val="00422042"/>
    <w:rsid w:val="0042288D"/>
    <w:rsid w:val="00422F4B"/>
    <w:rsid w:val="004305FD"/>
    <w:rsid w:val="004324FD"/>
    <w:rsid w:val="004345FC"/>
    <w:rsid w:val="00435D6F"/>
    <w:rsid w:val="00436129"/>
    <w:rsid w:val="0043710A"/>
    <w:rsid w:val="00440752"/>
    <w:rsid w:val="00440B49"/>
    <w:rsid w:val="0044105D"/>
    <w:rsid w:val="0044182E"/>
    <w:rsid w:val="00441F81"/>
    <w:rsid w:val="0044216C"/>
    <w:rsid w:val="00443422"/>
    <w:rsid w:val="00443701"/>
    <w:rsid w:val="00445DED"/>
    <w:rsid w:val="00446ED8"/>
    <w:rsid w:val="0044718C"/>
    <w:rsid w:val="00447F51"/>
    <w:rsid w:val="00447F71"/>
    <w:rsid w:val="00450D68"/>
    <w:rsid w:val="004527CA"/>
    <w:rsid w:val="00452B7C"/>
    <w:rsid w:val="00452BF5"/>
    <w:rsid w:val="00452FCD"/>
    <w:rsid w:val="004539A3"/>
    <w:rsid w:val="0045432D"/>
    <w:rsid w:val="00456542"/>
    <w:rsid w:val="00456917"/>
    <w:rsid w:val="00457492"/>
    <w:rsid w:val="004633CB"/>
    <w:rsid w:val="0046457D"/>
    <w:rsid w:val="00464AAB"/>
    <w:rsid w:val="00465522"/>
    <w:rsid w:val="00465B71"/>
    <w:rsid w:val="00466085"/>
    <w:rsid w:val="0046687A"/>
    <w:rsid w:val="004668A0"/>
    <w:rsid w:val="0046695A"/>
    <w:rsid w:val="0046770B"/>
    <w:rsid w:val="0046772D"/>
    <w:rsid w:val="00467893"/>
    <w:rsid w:val="00467ADC"/>
    <w:rsid w:val="0047019B"/>
    <w:rsid w:val="00470613"/>
    <w:rsid w:val="00470F24"/>
    <w:rsid w:val="00471BBE"/>
    <w:rsid w:val="00471DBB"/>
    <w:rsid w:val="00472131"/>
    <w:rsid w:val="00472B76"/>
    <w:rsid w:val="00473C95"/>
    <w:rsid w:val="00474919"/>
    <w:rsid w:val="00474C2F"/>
    <w:rsid w:val="004753B8"/>
    <w:rsid w:val="0047671D"/>
    <w:rsid w:val="00477F54"/>
    <w:rsid w:val="0048049B"/>
    <w:rsid w:val="004805B4"/>
    <w:rsid w:val="0048067B"/>
    <w:rsid w:val="004810CA"/>
    <w:rsid w:val="00481E70"/>
    <w:rsid w:val="00481E89"/>
    <w:rsid w:val="004823F1"/>
    <w:rsid w:val="00484FA7"/>
    <w:rsid w:val="00486292"/>
    <w:rsid w:val="00486954"/>
    <w:rsid w:val="0048788B"/>
    <w:rsid w:val="00487AB3"/>
    <w:rsid w:val="00487C9D"/>
    <w:rsid w:val="004901E4"/>
    <w:rsid w:val="00491EFC"/>
    <w:rsid w:val="00492665"/>
    <w:rsid w:val="00492E22"/>
    <w:rsid w:val="004938AB"/>
    <w:rsid w:val="00494375"/>
    <w:rsid w:val="00494631"/>
    <w:rsid w:val="00494C56"/>
    <w:rsid w:val="0049514B"/>
    <w:rsid w:val="004957F3"/>
    <w:rsid w:val="0049614B"/>
    <w:rsid w:val="00496159"/>
    <w:rsid w:val="0049622C"/>
    <w:rsid w:val="004962A8"/>
    <w:rsid w:val="004967D1"/>
    <w:rsid w:val="004968DC"/>
    <w:rsid w:val="00497674"/>
    <w:rsid w:val="00497FFE"/>
    <w:rsid w:val="004A029B"/>
    <w:rsid w:val="004A1E46"/>
    <w:rsid w:val="004A2012"/>
    <w:rsid w:val="004A244D"/>
    <w:rsid w:val="004A333F"/>
    <w:rsid w:val="004A3AD5"/>
    <w:rsid w:val="004A3AFA"/>
    <w:rsid w:val="004A41CE"/>
    <w:rsid w:val="004A5D12"/>
    <w:rsid w:val="004A61BF"/>
    <w:rsid w:val="004A66B6"/>
    <w:rsid w:val="004A69E6"/>
    <w:rsid w:val="004A7D3C"/>
    <w:rsid w:val="004B01B1"/>
    <w:rsid w:val="004B0BA1"/>
    <w:rsid w:val="004B14A7"/>
    <w:rsid w:val="004B1730"/>
    <w:rsid w:val="004B24C5"/>
    <w:rsid w:val="004B2621"/>
    <w:rsid w:val="004B3235"/>
    <w:rsid w:val="004B367A"/>
    <w:rsid w:val="004B4C84"/>
    <w:rsid w:val="004B5424"/>
    <w:rsid w:val="004B56D4"/>
    <w:rsid w:val="004B628E"/>
    <w:rsid w:val="004B6707"/>
    <w:rsid w:val="004C2C78"/>
    <w:rsid w:val="004C2F4E"/>
    <w:rsid w:val="004C316A"/>
    <w:rsid w:val="004C3540"/>
    <w:rsid w:val="004C4AFC"/>
    <w:rsid w:val="004C4E26"/>
    <w:rsid w:val="004C5297"/>
    <w:rsid w:val="004C539E"/>
    <w:rsid w:val="004C53A3"/>
    <w:rsid w:val="004C58B1"/>
    <w:rsid w:val="004C68D1"/>
    <w:rsid w:val="004C690F"/>
    <w:rsid w:val="004C6941"/>
    <w:rsid w:val="004C6A08"/>
    <w:rsid w:val="004C7E7B"/>
    <w:rsid w:val="004D0E24"/>
    <w:rsid w:val="004D1761"/>
    <w:rsid w:val="004D20CE"/>
    <w:rsid w:val="004D450F"/>
    <w:rsid w:val="004D4D3E"/>
    <w:rsid w:val="004D4ED6"/>
    <w:rsid w:val="004D5670"/>
    <w:rsid w:val="004D62AE"/>
    <w:rsid w:val="004D6F42"/>
    <w:rsid w:val="004D761D"/>
    <w:rsid w:val="004D77C6"/>
    <w:rsid w:val="004E0539"/>
    <w:rsid w:val="004E11E0"/>
    <w:rsid w:val="004E12AA"/>
    <w:rsid w:val="004E213E"/>
    <w:rsid w:val="004E228F"/>
    <w:rsid w:val="004E2470"/>
    <w:rsid w:val="004E3330"/>
    <w:rsid w:val="004E46E7"/>
    <w:rsid w:val="004E5CD6"/>
    <w:rsid w:val="004E5FC4"/>
    <w:rsid w:val="004E6AE0"/>
    <w:rsid w:val="004E6F97"/>
    <w:rsid w:val="004F007B"/>
    <w:rsid w:val="004F0C63"/>
    <w:rsid w:val="004F0FBC"/>
    <w:rsid w:val="004F11E3"/>
    <w:rsid w:val="004F2122"/>
    <w:rsid w:val="004F34BF"/>
    <w:rsid w:val="004F6FF1"/>
    <w:rsid w:val="004F7967"/>
    <w:rsid w:val="004F7BCE"/>
    <w:rsid w:val="005004B6"/>
    <w:rsid w:val="00500755"/>
    <w:rsid w:val="00501209"/>
    <w:rsid w:val="00501838"/>
    <w:rsid w:val="00503481"/>
    <w:rsid w:val="00503490"/>
    <w:rsid w:val="005034E1"/>
    <w:rsid w:val="00503CA7"/>
    <w:rsid w:val="0050499B"/>
    <w:rsid w:val="00504E41"/>
    <w:rsid w:val="00505BB5"/>
    <w:rsid w:val="00505CAF"/>
    <w:rsid w:val="00506E7E"/>
    <w:rsid w:val="00507726"/>
    <w:rsid w:val="00507E4A"/>
    <w:rsid w:val="0051017E"/>
    <w:rsid w:val="00511C98"/>
    <w:rsid w:val="00512657"/>
    <w:rsid w:val="00512CC5"/>
    <w:rsid w:val="00513EFE"/>
    <w:rsid w:val="005149ED"/>
    <w:rsid w:val="0051667F"/>
    <w:rsid w:val="005166A9"/>
    <w:rsid w:val="00516921"/>
    <w:rsid w:val="00516C93"/>
    <w:rsid w:val="005178FB"/>
    <w:rsid w:val="005200C5"/>
    <w:rsid w:val="00520537"/>
    <w:rsid w:val="00520D3F"/>
    <w:rsid w:val="005217F1"/>
    <w:rsid w:val="00522048"/>
    <w:rsid w:val="005224DF"/>
    <w:rsid w:val="00522BC8"/>
    <w:rsid w:val="005241CA"/>
    <w:rsid w:val="005245A5"/>
    <w:rsid w:val="005249AD"/>
    <w:rsid w:val="005250E7"/>
    <w:rsid w:val="00525D05"/>
    <w:rsid w:val="005260DB"/>
    <w:rsid w:val="005274E7"/>
    <w:rsid w:val="0053014E"/>
    <w:rsid w:val="00530A66"/>
    <w:rsid w:val="00530BD0"/>
    <w:rsid w:val="00530BDA"/>
    <w:rsid w:val="00531267"/>
    <w:rsid w:val="00531376"/>
    <w:rsid w:val="005314D9"/>
    <w:rsid w:val="0053160D"/>
    <w:rsid w:val="00531622"/>
    <w:rsid w:val="00532410"/>
    <w:rsid w:val="005328B6"/>
    <w:rsid w:val="005348AD"/>
    <w:rsid w:val="0053536D"/>
    <w:rsid w:val="00536579"/>
    <w:rsid w:val="00536AA7"/>
    <w:rsid w:val="00537DFB"/>
    <w:rsid w:val="00540420"/>
    <w:rsid w:val="00540F4B"/>
    <w:rsid w:val="005412BD"/>
    <w:rsid w:val="00541D34"/>
    <w:rsid w:val="00541F28"/>
    <w:rsid w:val="00542758"/>
    <w:rsid w:val="00543745"/>
    <w:rsid w:val="00543B9C"/>
    <w:rsid w:val="00543BEC"/>
    <w:rsid w:val="0054549B"/>
    <w:rsid w:val="00545CC4"/>
    <w:rsid w:val="005477E0"/>
    <w:rsid w:val="00547A28"/>
    <w:rsid w:val="005501F1"/>
    <w:rsid w:val="005526CB"/>
    <w:rsid w:val="00553033"/>
    <w:rsid w:val="00553A38"/>
    <w:rsid w:val="005542E8"/>
    <w:rsid w:val="00554373"/>
    <w:rsid w:val="005544E9"/>
    <w:rsid w:val="005548F4"/>
    <w:rsid w:val="00554911"/>
    <w:rsid w:val="00555DD6"/>
    <w:rsid w:val="0055680A"/>
    <w:rsid w:val="00556DE9"/>
    <w:rsid w:val="005570D3"/>
    <w:rsid w:val="005603DA"/>
    <w:rsid w:val="00560DF4"/>
    <w:rsid w:val="005623A9"/>
    <w:rsid w:val="005634BD"/>
    <w:rsid w:val="005641B2"/>
    <w:rsid w:val="00564C97"/>
    <w:rsid w:val="005666F4"/>
    <w:rsid w:val="00567050"/>
    <w:rsid w:val="005670DD"/>
    <w:rsid w:val="00567F2A"/>
    <w:rsid w:val="00571347"/>
    <w:rsid w:val="0057182B"/>
    <w:rsid w:val="005736BA"/>
    <w:rsid w:val="005737CC"/>
    <w:rsid w:val="00573BE4"/>
    <w:rsid w:val="00574373"/>
    <w:rsid w:val="005764D9"/>
    <w:rsid w:val="00576B90"/>
    <w:rsid w:val="00576E43"/>
    <w:rsid w:val="005771CA"/>
    <w:rsid w:val="00577633"/>
    <w:rsid w:val="005776EA"/>
    <w:rsid w:val="0058004D"/>
    <w:rsid w:val="00580571"/>
    <w:rsid w:val="00581286"/>
    <w:rsid w:val="00582087"/>
    <w:rsid w:val="00582DFC"/>
    <w:rsid w:val="00583B38"/>
    <w:rsid w:val="00583F57"/>
    <w:rsid w:val="00584004"/>
    <w:rsid w:val="00584630"/>
    <w:rsid w:val="0058509B"/>
    <w:rsid w:val="005856CB"/>
    <w:rsid w:val="00585FA0"/>
    <w:rsid w:val="005862B2"/>
    <w:rsid w:val="00586582"/>
    <w:rsid w:val="005873B4"/>
    <w:rsid w:val="00587857"/>
    <w:rsid w:val="005922B3"/>
    <w:rsid w:val="00593CCF"/>
    <w:rsid w:val="00593D70"/>
    <w:rsid w:val="00594072"/>
    <w:rsid w:val="005943C6"/>
    <w:rsid w:val="00594B66"/>
    <w:rsid w:val="00595021"/>
    <w:rsid w:val="00596697"/>
    <w:rsid w:val="005978E6"/>
    <w:rsid w:val="00597E54"/>
    <w:rsid w:val="005A02AC"/>
    <w:rsid w:val="005A0AC1"/>
    <w:rsid w:val="005A1104"/>
    <w:rsid w:val="005A1F6F"/>
    <w:rsid w:val="005A2D99"/>
    <w:rsid w:val="005A3052"/>
    <w:rsid w:val="005A3E0D"/>
    <w:rsid w:val="005A458D"/>
    <w:rsid w:val="005A45F6"/>
    <w:rsid w:val="005A4AD2"/>
    <w:rsid w:val="005A4D28"/>
    <w:rsid w:val="005A5090"/>
    <w:rsid w:val="005A5799"/>
    <w:rsid w:val="005A66F1"/>
    <w:rsid w:val="005B0850"/>
    <w:rsid w:val="005B1466"/>
    <w:rsid w:val="005B1D6C"/>
    <w:rsid w:val="005B356A"/>
    <w:rsid w:val="005B38A5"/>
    <w:rsid w:val="005B4AAA"/>
    <w:rsid w:val="005B5233"/>
    <w:rsid w:val="005B528F"/>
    <w:rsid w:val="005B5BAF"/>
    <w:rsid w:val="005B7A35"/>
    <w:rsid w:val="005C08CE"/>
    <w:rsid w:val="005C159B"/>
    <w:rsid w:val="005C20B7"/>
    <w:rsid w:val="005C3590"/>
    <w:rsid w:val="005C57A4"/>
    <w:rsid w:val="005C5F05"/>
    <w:rsid w:val="005C60AC"/>
    <w:rsid w:val="005C7329"/>
    <w:rsid w:val="005D0688"/>
    <w:rsid w:val="005D292E"/>
    <w:rsid w:val="005D2E2F"/>
    <w:rsid w:val="005D56C7"/>
    <w:rsid w:val="005D66E5"/>
    <w:rsid w:val="005D6C4A"/>
    <w:rsid w:val="005D762D"/>
    <w:rsid w:val="005D7FA2"/>
    <w:rsid w:val="005E13F1"/>
    <w:rsid w:val="005E16CB"/>
    <w:rsid w:val="005E2DDA"/>
    <w:rsid w:val="005E423F"/>
    <w:rsid w:val="005E46B8"/>
    <w:rsid w:val="005E4CFF"/>
    <w:rsid w:val="005E5949"/>
    <w:rsid w:val="005E6CBC"/>
    <w:rsid w:val="005E6D0E"/>
    <w:rsid w:val="005F18EC"/>
    <w:rsid w:val="005F2BA8"/>
    <w:rsid w:val="005F34A7"/>
    <w:rsid w:val="005F3C6B"/>
    <w:rsid w:val="005F3C84"/>
    <w:rsid w:val="005F4977"/>
    <w:rsid w:val="005F5813"/>
    <w:rsid w:val="005F5A65"/>
    <w:rsid w:val="005F6071"/>
    <w:rsid w:val="005F60A4"/>
    <w:rsid w:val="005F654D"/>
    <w:rsid w:val="005F68D5"/>
    <w:rsid w:val="005F6935"/>
    <w:rsid w:val="005F6ABA"/>
    <w:rsid w:val="005F6ECE"/>
    <w:rsid w:val="005F7195"/>
    <w:rsid w:val="0060147B"/>
    <w:rsid w:val="006017A2"/>
    <w:rsid w:val="0060191F"/>
    <w:rsid w:val="00601A27"/>
    <w:rsid w:val="00602773"/>
    <w:rsid w:val="00602DD7"/>
    <w:rsid w:val="00603394"/>
    <w:rsid w:val="006034FB"/>
    <w:rsid w:val="0060354F"/>
    <w:rsid w:val="006035F1"/>
    <w:rsid w:val="00603958"/>
    <w:rsid w:val="00603EB0"/>
    <w:rsid w:val="00604385"/>
    <w:rsid w:val="00604BF6"/>
    <w:rsid w:val="006059EE"/>
    <w:rsid w:val="006060DA"/>
    <w:rsid w:val="00606398"/>
    <w:rsid w:val="00606AAB"/>
    <w:rsid w:val="00607407"/>
    <w:rsid w:val="006076EB"/>
    <w:rsid w:val="00610228"/>
    <w:rsid w:val="0061027C"/>
    <w:rsid w:val="00611049"/>
    <w:rsid w:val="0061178C"/>
    <w:rsid w:val="00611F1D"/>
    <w:rsid w:val="00612971"/>
    <w:rsid w:val="00612C8D"/>
    <w:rsid w:val="00613204"/>
    <w:rsid w:val="0061330E"/>
    <w:rsid w:val="00613D3E"/>
    <w:rsid w:val="00614DA1"/>
    <w:rsid w:val="0061604F"/>
    <w:rsid w:val="00616C41"/>
    <w:rsid w:val="006171CF"/>
    <w:rsid w:val="00617312"/>
    <w:rsid w:val="0061763B"/>
    <w:rsid w:val="00617A37"/>
    <w:rsid w:val="00620763"/>
    <w:rsid w:val="006212F7"/>
    <w:rsid w:val="00621943"/>
    <w:rsid w:val="00622775"/>
    <w:rsid w:val="00622991"/>
    <w:rsid w:val="00624824"/>
    <w:rsid w:val="00626447"/>
    <w:rsid w:val="00626956"/>
    <w:rsid w:val="00626CCD"/>
    <w:rsid w:val="0063045A"/>
    <w:rsid w:val="00630517"/>
    <w:rsid w:val="00630ADB"/>
    <w:rsid w:val="00630BE9"/>
    <w:rsid w:val="00631855"/>
    <w:rsid w:val="00633F38"/>
    <w:rsid w:val="0063420C"/>
    <w:rsid w:val="00635446"/>
    <w:rsid w:val="00635782"/>
    <w:rsid w:val="00635A3A"/>
    <w:rsid w:val="00636525"/>
    <w:rsid w:val="006419A2"/>
    <w:rsid w:val="00641C9D"/>
    <w:rsid w:val="00642206"/>
    <w:rsid w:val="00642362"/>
    <w:rsid w:val="0064359D"/>
    <w:rsid w:val="0064381C"/>
    <w:rsid w:val="00645024"/>
    <w:rsid w:val="00646B3B"/>
    <w:rsid w:val="00646C4F"/>
    <w:rsid w:val="006472E1"/>
    <w:rsid w:val="0064787E"/>
    <w:rsid w:val="00647D65"/>
    <w:rsid w:val="00647E04"/>
    <w:rsid w:val="0065018B"/>
    <w:rsid w:val="00650AF6"/>
    <w:rsid w:val="00650BA0"/>
    <w:rsid w:val="00652BF2"/>
    <w:rsid w:val="00652ED0"/>
    <w:rsid w:val="0065393A"/>
    <w:rsid w:val="00654221"/>
    <w:rsid w:val="00656680"/>
    <w:rsid w:val="006570DF"/>
    <w:rsid w:val="00657BC1"/>
    <w:rsid w:val="006615F4"/>
    <w:rsid w:val="00662429"/>
    <w:rsid w:val="00663278"/>
    <w:rsid w:val="006639C1"/>
    <w:rsid w:val="0066417B"/>
    <w:rsid w:val="006648CA"/>
    <w:rsid w:val="00664F7E"/>
    <w:rsid w:val="006650AC"/>
    <w:rsid w:val="006660CB"/>
    <w:rsid w:val="00666263"/>
    <w:rsid w:val="00666723"/>
    <w:rsid w:val="00666EDB"/>
    <w:rsid w:val="0066729B"/>
    <w:rsid w:val="006672E0"/>
    <w:rsid w:val="0066739B"/>
    <w:rsid w:val="0067005A"/>
    <w:rsid w:val="00671617"/>
    <w:rsid w:val="006717B5"/>
    <w:rsid w:val="00672415"/>
    <w:rsid w:val="006726AC"/>
    <w:rsid w:val="006733B1"/>
    <w:rsid w:val="00673C2F"/>
    <w:rsid w:val="0067451E"/>
    <w:rsid w:val="00674EA9"/>
    <w:rsid w:val="0067618F"/>
    <w:rsid w:val="00677A9B"/>
    <w:rsid w:val="00680586"/>
    <w:rsid w:val="006810B0"/>
    <w:rsid w:val="0068212D"/>
    <w:rsid w:val="006823D1"/>
    <w:rsid w:val="006836AA"/>
    <w:rsid w:val="00683CBF"/>
    <w:rsid w:val="006844FB"/>
    <w:rsid w:val="0068456B"/>
    <w:rsid w:val="00684742"/>
    <w:rsid w:val="00684EC8"/>
    <w:rsid w:val="00685D0E"/>
    <w:rsid w:val="006868E6"/>
    <w:rsid w:val="00686A5E"/>
    <w:rsid w:val="00686DD6"/>
    <w:rsid w:val="006921D3"/>
    <w:rsid w:val="0069228E"/>
    <w:rsid w:val="006929A1"/>
    <w:rsid w:val="00693986"/>
    <w:rsid w:val="00693EF4"/>
    <w:rsid w:val="006940B5"/>
    <w:rsid w:val="00696165"/>
    <w:rsid w:val="0069698F"/>
    <w:rsid w:val="00697368"/>
    <w:rsid w:val="006A047C"/>
    <w:rsid w:val="006A085D"/>
    <w:rsid w:val="006A1204"/>
    <w:rsid w:val="006A153B"/>
    <w:rsid w:val="006A3265"/>
    <w:rsid w:val="006A32D9"/>
    <w:rsid w:val="006A3360"/>
    <w:rsid w:val="006A3787"/>
    <w:rsid w:val="006A4869"/>
    <w:rsid w:val="006A505C"/>
    <w:rsid w:val="006A5251"/>
    <w:rsid w:val="006A5D95"/>
    <w:rsid w:val="006A5E33"/>
    <w:rsid w:val="006A6306"/>
    <w:rsid w:val="006A6C10"/>
    <w:rsid w:val="006A79D3"/>
    <w:rsid w:val="006B024E"/>
    <w:rsid w:val="006B036F"/>
    <w:rsid w:val="006B0ED9"/>
    <w:rsid w:val="006B1C0E"/>
    <w:rsid w:val="006B1DE9"/>
    <w:rsid w:val="006B255E"/>
    <w:rsid w:val="006B38B7"/>
    <w:rsid w:val="006B5E77"/>
    <w:rsid w:val="006B691A"/>
    <w:rsid w:val="006B6A25"/>
    <w:rsid w:val="006B6A82"/>
    <w:rsid w:val="006B6E96"/>
    <w:rsid w:val="006B769F"/>
    <w:rsid w:val="006B7A98"/>
    <w:rsid w:val="006C01FB"/>
    <w:rsid w:val="006C1970"/>
    <w:rsid w:val="006C19A0"/>
    <w:rsid w:val="006C312D"/>
    <w:rsid w:val="006C3C04"/>
    <w:rsid w:val="006C4C27"/>
    <w:rsid w:val="006C72A2"/>
    <w:rsid w:val="006D08D6"/>
    <w:rsid w:val="006D183B"/>
    <w:rsid w:val="006D22D1"/>
    <w:rsid w:val="006D2983"/>
    <w:rsid w:val="006D3048"/>
    <w:rsid w:val="006D34A7"/>
    <w:rsid w:val="006D37A3"/>
    <w:rsid w:val="006D38D7"/>
    <w:rsid w:val="006D4DB6"/>
    <w:rsid w:val="006D4F48"/>
    <w:rsid w:val="006D553E"/>
    <w:rsid w:val="006D5B21"/>
    <w:rsid w:val="006D5ED1"/>
    <w:rsid w:val="006D62A3"/>
    <w:rsid w:val="006D68DB"/>
    <w:rsid w:val="006E04A4"/>
    <w:rsid w:val="006E0761"/>
    <w:rsid w:val="006E2152"/>
    <w:rsid w:val="006E21FD"/>
    <w:rsid w:val="006E2478"/>
    <w:rsid w:val="006E24FC"/>
    <w:rsid w:val="006E25B7"/>
    <w:rsid w:val="006E36AF"/>
    <w:rsid w:val="006E496A"/>
    <w:rsid w:val="006E778A"/>
    <w:rsid w:val="006E7873"/>
    <w:rsid w:val="006F099B"/>
    <w:rsid w:val="006F133F"/>
    <w:rsid w:val="006F1710"/>
    <w:rsid w:val="006F1773"/>
    <w:rsid w:val="006F35B8"/>
    <w:rsid w:val="006F4360"/>
    <w:rsid w:val="006F5254"/>
    <w:rsid w:val="006F5C5F"/>
    <w:rsid w:val="006F68F3"/>
    <w:rsid w:val="006F7DC2"/>
    <w:rsid w:val="00700526"/>
    <w:rsid w:val="00700827"/>
    <w:rsid w:val="00700AD5"/>
    <w:rsid w:val="00701121"/>
    <w:rsid w:val="00701A35"/>
    <w:rsid w:val="00701BC9"/>
    <w:rsid w:val="00701FC9"/>
    <w:rsid w:val="00702D42"/>
    <w:rsid w:val="00702F1D"/>
    <w:rsid w:val="007031B5"/>
    <w:rsid w:val="007036D0"/>
    <w:rsid w:val="007040C2"/>
    <w:rsid w:val="00704866"/>
    <w:rsid w:val="00704B39"/>
    <w:rsid w:val="00704BFE"/>
    <w:rsid w:val="0070583E"/>
    <w:rsid w:val="00706816"/>
    <w:rsid w:val="00706C93"/>
    <w:rsid w:val="00707533"/>
    <w:rsid w:val="00707CD6"/>
    <w:rsid w:val="00710937"/>
    <w:rsid w:val="00710B61"/>
    <w:rsid w:val="007124ED"/>
    <w:rsid w:val="007125E9"/>
    <w:rsid w:val="007132DB"/>
    <w:rsid w:val="007135EA"/>
    <w:rsid w:val="007147D9"/>
    <w:rsid w:val="00714CC9"/>
    <w:rsid w:val="00715841"/>
    <w:rsid w:val="00715AC5"/>
    <w:rsid w:val="00715B40"/>
    <w:rsid w:val="00717589"/>
    <w:rsid w:val="007204A7"/>
    <w:rsid w:val="00720F28"/>
    <w:rsid w:val="00724403"/>
    <w:rsid w:val="00724418"/>
    <w:rsid w:val="00724488"/>
    <w:rsid w:val="00724609"/>
    <w:rsid w:val="0072499E"/>
    <w:rsid w:val="00724A7B"/>
    <w:rsid w:val="0072516B"/>
    <w:rsid w:val="00725AD9"/>
    <w:rsid w:val="00725BC5"/>
    <w:rsid w:val="007276E3"/>
    <w:rsid w:val="00727DC1"/>
    <w:rsid w:val="007307AC"/>
    <w:rsid w:val="007307D2"/>
    <w:rsid w:val="007307DB"/>
    <w:rsid w:val="00730DCE"/>
    <w:rsid w:val="00731405"/>
    <w:rsid w:val="0073149F"/>
    <w:rsid w:val="00733096"/>
    <w:rsid w:val="00733D55"/>
    <w:rsid w:val="00734BDB"/>
    <w:rsid w:val="00734E56"/>
    <w:rsid w:val="0073532A"/>
    <w:rsid w:val="0073551E"/>
    <w:rsid w:val="00735C3B"/>
    <w:rsid w:val="00737CC6"/>
    <w:rsid w:val="007404A3"/>
    <w:rsid w:val="007414CD"/>
    <w:rsid w:val="00741F37"/>
    <w:rsid w:val="0074234A"/>
    <w:rsid w:val="00742C8E"/>
    <w:rsid w:val="00745E9D"/>
    <w:rsid w:val="00745F0D"/>
    <w:rsid w:val="007478EE"/>
    <w:rsid w:val="00747FEE"/>
    <w:rsid w:val="007507C4"/>
    <w:rsid w:val="00750F60"/>
    <w:rsid w:val="007510DC"/>
    <w:rsid w:val="007520FE"/>
    <w:rsid w:val="00752B2E"/>
    <w:rsid w:val="00752E0C"/>
    <w:rsid w:val="007537EE"/>
    <w:rsid w:val="00753CFF"/>
    <w:rsid w:val="00755191"/>
    <w:rsid w:val="00755E4D"/>
    <w:rsid w:val="00756970"/>
    <w:rsid w:val="00757C20"/>
    <w:rsid w:val="00760DF6"/>
    <w:rsid w:val="007618E0"/>
    <w:rsid w:val="0076226E"/>
    <w:rsid w:val="00763083"/>
    <w:rsid w:val="007632FC"/>
    <w:rsid w:val="0076461E"/>
    <w:rsid w:val="00764FAF"/>
    <w:rsid w:val="0076540B"/>
    <w:rsid w:val="00766550"/>
    <w:rsid w:val="00767AD1"/>
    <w:rsid w:val="00767EA1"/>
    <w:rsid w:val="0077006D"/>
    <w:rsid w:val="007729DE"/>
    <w:rsid w:val="00773440"/>
    <w:rsid w:val="00773D1E"/>
    <w:rsid w:val="00774BE1"/>
    <w:rsid w:val="00775268"/>
    <w:rsid w:val="00775B20"/>
    <w:rsid w:val="007769DB"/>
    <w:rsid w:val="00776C6D"/>
    <w:rsid w:val="00777555"/>
    <w:rsid w:val="00780DDE"/>
    <w:rsid w:val="00781939"/>
    <w:rsid w:val="00782125"/>
    <w:rsid w:val="00782CA7"/>
    <w:rsid w:val="00782FFD"/>
    <w:rsid w:val="00783378"/>
    <w:rsid w:val="00784A0F"/>
    <w:rsid w:val="007855BD"/>
    <w:rsid w:val="00785E71"/>
    <w:rsid w:val="007862EB"/>
    <w:rsid w:val="0078644D"/>
    <w:rsid w:val="00787E35"/>
    <w:rsid w:val="00791FE0"/>
    <w:rsid w:val="00791FFC"/>
    <w:rsid w:val="0079241D"/>
    <w:rsid w:val="00793575"/>
    <w:rsid w:val="00794DD5"/>
    <w:rsid w:val="0079571B"/>
    <w:rsid w:val="00795F1A"/>
    <w:rsid w:val="007967FE"/>
    <w:rsid w:val="00796CC6"/>
    <w:rsid w:val="00796F1A"/>
    <w:rsid w:val="007A1200"/>
    <w:rsid w:val="007A2B9B"/>
    <w:rsid w:val="007A30B4"/>
    <w:rsid w:val="007A3424"/>
    <w:rsid w:val="007A3748"/>
    <w:rsid w:val="007A5181"/>
    <w:rsid w:val="007A6177"/>
    <w:rsid w:val="007A69C7"/>
    <w:rsid w:val="007A69E7"/>
    <w:rsid w:val="007A799F"/>
    <w:rsid w:val="007B018A"/>
    <w:rsid w:val="007B1973"/>
    <w:rsid w:val="007B1F79"/>
    <w:rsid w:val="007B2454"/>
    <w:rsid w:val="007B2699"/>
    <w:rsid w:val="007B3880"/>
    <w:rsid w:val="007B3A88"/>
    <w:rsid w:val="007B53D1"/>
    <w:rsid w:val="007B5B1E"/>
    <w:rsid w:val="007B656C"/>
    <w:rsid w:val="007B678A"/>
    <w:rsid w:val="007B72E7"/>
    <w:rsid w:val="007B7467"/>
    <w:rsid w:val="007B7900"/>
    <w:rsid w:val="007C04E6"/>
    <w:rsid w:val="007C21EC"/>
    <w:rsid w:val="007C24C9"/>
    <w:rsid w:val="007C327B"/>
    <w:rsid w:val="007C3476"/>
    <w:rsid w:val="007C3A98"/>
    <w:rsid w:val="007C3C76"/>
    <w:rsid w:val="007C5965"/>
    <w:rsid w:val="007C624B"/>
    <w:rsid w:val="007C7872"/>
    <w:rsid w:val="007D0189"/>
    <w:rsid w:val="007D19EF"/>
    <w:rsid w:val="007D1A91"/>
    <w:rsid w:val="007D2FFA"/>
    <w:rsid w:val="007D4E8F"/>
    <w:rsid w:val="007D5446"/>
    <w:rsid w:val="007D5903"/>
    <w:rsid w:val="007D77F7"/>
    <w:rsid w:val="007E00F4"/>
    <w:rsid w:val="007E0425"/>
    <w:rsid w:val="007E0528"/>
    <w:rsid w:val="007E063F"/>
    <w:rsid w:val="007E1E78"/>
    <w:rsid w:val="007E1F65"/>
    <w:rsid w:val="007E3016"/>
    <w:rsid w:val="007E4F3C"/>
    <w:rsid w:val="007E50D5"/>
    <w:rsid w:val="007E521D"/>
    <w:rsid w:val="007E5466"/>
    <w:rsid w:val="007E59FA"/>
    <w:rsid w:val="007E5CA7"/>
    <w:rsid w:val="007F0CDF"/>
    <w:rsid w:val="007F0E9E"/>
    <w:rsid w:val="007F1455"/>
    <w:rsid w:val="007F292D"/>
    <w:rsid w:val="007F3D92"/>
    <w:rsid w:val="007F454D"/>
    <w:rsid w:val="007F49AF"/>
    <w:rsid w:val="007F4C79"/>
    <w:rsid w:val="007F57B2"/>
    <w:rsid w:val="007F6216"/>
    <w:rsid w:val="007F78CF"/>
    <w:rsid w:val="00800379"/>
    <w:rsid w:val="008009D9"/>
    <w:rsid w:val="00802EA7"/>
    <w:rsid w:val="00803A1E"/>
    <w:rsid w:val="00803D6C"/>
    <w:rsid w:val="008050A8"/>
    <w:rsid w:val="00805C0E"/>
    <w:rsid w:val="00810275"/>
    <w:rsid w:val="00810384"/>
    <w:rsid w:val="00811779"/>
    <w:rsid w:val="00811B33"/>
    <w:rsid w:val="00811B62"/>
    <w:rsid w:val="0081207C"/>
    <w:rsid w:val="0081320B"/>
    <w:rsid w:val="0081346B"/>
    <w:rsid w:val="00813756"/>
    <w:rsid w:val="00813B66"/>
    <w:rsid w:val="00813C64"/>
    <w:rsid w:val="00813C9B"/>
    <w:rsid w:val="008154EB"/>
    <w:rsid w:val="0081593F"/>
    <w:rsid w:val="00815AF6"/>
    <w:rsid w:val="00815DDA"/>
    <w:rsid w:val="00816628"/>
    <w:rsid w:val="00817013"/>
    <w:rsid w:val="008178A1"/>
    <w:rsid w:val="00817BB8"/>
    <w:rsid w:val="00824708"/>
    <w:rsid w:val="008249A9"/>
    <w:rsid w:val="0082596B"/>
    <w:rsid w:val="008263C4"/>
    <w:rsid w:val="00826A05"/>
    <w:rsid w:val="00826DC4"/>
    <w:rsid w:val="00827A00"/>
    <w:rsid w:val="0083201F"/>
    <w:rsid w:val="00832175"/>
    <w:rsid w:val="00833737"/>
    <w:rsid w:val="00833ECE"/>
    <w:rsid w:val="00834305"/>
    <w:rsid w:val="00834807"/>
    <w:rsid w:val="0083557F"/>
    <w:rsid w:val="00836D4C"/>
    <w:rsid w:val="00836DD4"/>
    <w:rsid w:val="0083771A"/>
    <w:rsid w:val="00840213"/>
    <w:rsid w:val="008402E2"/>
    <w:rsid w:val="0084058C"/>
    <w:rsid w:val="00840796"/>
    <w:rsid w:val="00840DB7"/>
    <w:rsid w:val="008415B7"/>
    <w:rsid w:val="00841694"/>
    <w:rsid w:val="0084221A"/>
    <w:rsid w:val="00842232"/>
    <w:rsid w:val="008428B9"/>
    <w:rsid w:val="0084340F"/>
    <w:rsid w:val="0084456E"/>
    <w:rsid w:val="00846BBD"/>
    <w:rsid w:val="008479F3"/>
    <w:rsid w:val="00847A27"/>
    <w:rsid w:val="008501EB"/>
    <w:rsid w:val="0085025B"/>
    <w:rsid w:val="008507CD"/>
    <w:rsid w:val="00851902"/>
    <w:rsid w:val="00851AED"/>
    <w:rsid w:val="00851ED5"/>
    <w:rsid w:val="008528B0"/>
    <w:rsid w:val="00852CB8"/>
    <w:rsid w:val="0085430D"/>
    <w:rsid w:val="0085561A"/>
    <w:rsid w:val="00855A5C"/>
    <w:rsid w:val="00856402"/>
    <w:rsid w:val="008579B7"/>
    <w:rsid w:val="00857B44"/>
    <w:rsid w:val="00857C94"/>
    <w:rsid w:val="00857F25"/>
    <w:rsid w:val="00860FD2"/>
    <w:rsid w:val="00861A3B"/>
    <w:rsid w:val="008621A0"/>
    <w:rsid w:val="00863325"/>
    <w:rsid w:val="008633AD"/>
    <w:rsid w:val="00863573"/>
    <w:rsid w:val="008637B4"/>
    <w:rsid w:val="008648F5"/>
    <w:rsid w:val="00864AD1"/>
    <w:rsid w:val="00864FE7"/>
    <w:rsid w:val="00865335"/>
    <w:rsid w:val="00866614"/>
    <w:rsid w:val="0086681F"/>
    <w:rsid w:val="008700E5"/>
    <w:rsid w:val="00870E08"/>
    <w:rsid w:val="0087111F"/>
    <w:rsid w:val="00872B51"/>
    <w:rsid w:val="00874582"/>
    <w:rsid w:val="00874FB7"/>
    <w:rsid w:val="0087635C"/>
    <w:rsid w:val="00876BCB"/>
    <w:rsid w:val="00877459"/>
    <w:rsid w:val="00877ABC"/>
    <w:rsid w:val="00877B7C"/>
    <w:rsid w:val="008805E2"/>
    <w:rsid w:val="0088131F"/>
    <w:rsid w:val="00881AE3"/>
    <w:rsid w:val="00881E7C"/>
    <w:rsid w:val="00883B35"/>
    <w:rsid w:val="0088438C"/>
    <w:rsid w:val="00884891"/>
    <w:rsid w:val="008849A2"/>
    <w:rsid w:val="00885637"/>
    <w:rsid w:val="00887074"/>
    <w:rsid w:val="00887277"/>
    <w:rsid w:val="008872F4"/>
    <w:rsid w:val="008873C8"/>
    <w:rsid w:val="00887623"/>
    <w:rsid w:val="00887C82"/>
    <w:rsid w:val="00887FFD"/>
    <w:rsid w:val="00892E71"/>
    <w:rsid w:val="00893604"/>
    <w:rsid w:val="00893A02"/>
    <w:rsid w:val="00894E9A"/>
    <w:rsid w:val="00895514"/>
    <w:rsid w:val="0089569F"/>
    <w:rsid w:val="00897588"/>
    <w:rsid w:val="008A0682"/>
    <w:rsid w:val="008A12D8"/>
    <w:rsid w:val="008A22F4"/>
    <w:rsid w:val="008A28F5"/>
    <w:rsid w:val="008A3B6D"/>
    <w:rsid w:val="008A3ED4"/>
    <w:rsid w:val="008A4002"/>
    <w:rsid w:val="008A576E"/>
    <w:rsid w:val="008A5A69"/>
    <w:rsid w:val="008A5B95"/>
    <w:rsid w:val="008A5D82"/>
    <w:rsid w:val="008A67AD"/>
    <w:rsid w:val="008A699D"/>
    <w:rsid w:val="008A74DE"/>
    <w:rsid w:val="008B0DC0"/>
    <w:rsid w:val="008B0E4D"/>
    <w:rsid w:val="008B0FFD"/>
    <w:rsid w:val="008B15F4"/>
    <w:rsid w:val="008B21D0"/>
    <w:rsid w:val="008B2D25"/>
    <w:rsid w:val="008B2F47"/>
    <w:rsid w:val="008B318C"/>
    <w:rsid w:val="008B3C28"/>
    <w:rsid w:val="008B3DC8"/>
    <w:rsid w:val="008B48ED"/>
    <w:rsid w:val="008B5986"/>
    <w:rsid w:val="008B5AA5"/>
    <w:rsid w:val="008C174B"/>
    <w:rsid w:val="008C1E6A"/>
    <w:rsid w:val="008C2BE4"/>
    <w:rsid w:val="008C2C47"/>
    <w:rsid w:val="008C3C4E"/>
    <w:rsid w:val="008C3E8E"/>
    <w:rsid w:val="008C3EDA"/>
    <w:rsid w:val="008C43B3"/>
    <w:rsid w:val="008D1069"/>
    <w:rsid w:val="008D1117"/>
    <w:rsid w:val="008D163B"/>
    <w:rsid w:val="008D4DC8"/>
    <w:rsid w:val="008D4E28"/>
    <w:rsid w:val="008D5D81"/>
    <w:rsid w:val="008D6CF8"/>
    <w:rsid w:val="008D6FF3"/>
    <w:rsid w:val="008E0BE9"/>
    <w:rsid w:val="008E0F2E"/>
    <w:rsid w:val="008E16D9"/>
    <w:rsid w:val="008E3EFA"/>
    <w:rsid w:val="008E42F1"/>
    <w:rsid w:val="008E4DFA"/>
    <w:rsid w:val="008E5A80"/>
    <w:rsid w:val="008E653F"/>
    <w:rsid w:val="008E6759"/>
    <w:rsid w:val="008F0219"/>
    <w:rsid w:val="008F0F3B"/>
    <w:rsid w:val="008F1533"/>
    <w:rsid w:val="008F2437"/>
    <w:rsid w:val="008F2F62"/>
    <w:rsid w:val="008F4C25"/>
    <w:rsid w:val="008F4E32"/>
    <w:rsid w:val="008F555A"/>
    <w:rsid w:val="008F5D38"/>
    <w:rsid w:val="008F63B4"/>
    <w:rsid w:val="008F65E2"/>
    <w:rsid w:val="008F6FFF"/>
    <w:rsid w:val="008F76A8"/>
    <w:rsid w:val="00900584"/>
    <w:rsid w:val="00902928"/>
    <w:rsid w:val="00902BE3"/>
    <w:rsid w:val="009030BD"/>
    <w:rsid w:val="00903C63"/>
    <w:rsid w:val="00904EE2"/>
    <w:rsid w:val="00904F39"/>
    <w:rsid w:val="00905618"/>
    <w:rsid w:val="0090773A"/>
    <w:rsid w:val="00907BA8"/>
    <w:rsid w:val="0091069B"/>
    <w:rsid w:val="009113C5"/>
    <w:rsid w:val="0091200C"/>
    <w:rsid w:val="0091600D"/>
    <w:rsid w:val="009163D2"/>
    <w:rsid w:val="00916832"/>
    <w:rsid w:val="00916B91"/>
    <w:rsid w:val="0091726C"/>
    <w:rsid w:val="00917303"/>
    <w:rsid w:val="00917B8D"/>
    <w:rsid w:val="009216E7"/>
    <w:rsid w:val="00921BC3"/>
    <w:rsid w:val="00921FF5"/>
    <w:rsid w:val="00922722"/>
    <w:rsid w:val="0092346F"/>
    <w:rsid w:val="00924184"/>
    <w:rsid w:val="00924402"/>
    <w:rsid w:val="00927463"/>
    <w:rsid w:val="00927D43"/>
    <w:rsid w:val="0093016D"/>
    <w:rsid w:val="00930F5D"/>
    <w:rsid w:val="00932127"/>
    <w:rsid w:val="00932A5E"/>
    <w:rsid w:val="00932C19"/>
    <w:rsid w:val="00933ACA"/>
    <w:rsid w:val="00934C6F"/>
    <w:rsid w:val="00935003"/>
    <w:rsid w:val="00935683"/>
    <w:rsid w:val="0093576F"/>
    <w:rsid w:val="00936F10"/>
    <w:rsid w:val="00937D26"/>
    <w:rsid w:val="0094011E"/>
    <w:rsid w:val="0094044F"/>
    <w:rsid w:val="009406D2"/>
    <w:rsid w:val="00940F32"/>
    <w:rsid w:val="0094107D"/>
    <w:rsid w:val="009418C1"/>
    <w:rsid w:val="0094192B"/>
    <w:rsid w:val="00942D5D"/>
    <w:rsid w:val="00942FDC"/>
    <w:rsid w:val="009431EA"/>
    <w:rsid w:val="0094531E"/>
    <w:rsid w:val="00946A8E"/>
    <w:rsid w:val="009471D6"/>
    <w:rsid w:val="00947C09"/>
    <w:rsid w:val="009510B0"/>
    <w:rsid w:val="00951E5D"/>
    <w:rsid w:val="0095228E"/>
    <w:rsid w:val="00952990"/>
    <w:rsid w:val="00952F5A"/>
    <w:rsid w:val="009532D6"/>
    <w:rsid w:val="00954062"/>
    <w:rsid w:val="00954FAE"/>
    <w:rsid w:val="00955727"/>
    <w:rsid w:val="009571C6"/>
    <w:rsid w:val="009579C0"/>
    <w:rsid w:val="009600DC"/>
    <w:rsid w:val="00960F4A"/>
    <w:rsid w:val="0096187B"/>
    <w:rsid w:val="009621D1"/>
    <w:rsid w:val="00963849"/>
    <w:rsid w:val="00963C05"/>
    <w:rsid w:val="00965360"/>
    <w:rsid w:val="00965491"/>
    <w:rsid w:val="00965D7B"/>
    <w:rsid w:val="009661A6"/>
    <w:rsid w:val="009668D7"/>
    <w:rsid w:val="0096742C"/>
    <w:rsid w:val="00970B8F"/>
    <w:rsid w:val="00972755"/>
    <w:rsid w:val="00972B4A"/>
    <w:rsid w:val="00972F16"/>
    <w:rsid w:val="009731D6"/>
    <w:rsid w:val="0097329D"/>
    <w:rsid w:val="009739E7"/>
    <w:rsid w:val="0097465E"/>
    <w:rsid w:val="00975937"/>
    <w:rsid w:val="009767D2"/>
    <w:rsid w:val="00976C0D"/>
    <w:rsid w:val="0097760F"/>
    <w:rsid w:val="00977C89"/>
    <w:rsid w:val="009806AF"/>
    <w:rsid w:val="00980BE1"/>
    <w:rsid w:val="00981B30"/>
    <w:rsid w:val="00982C01"/>
    <w:rsid w:val="00983979"/>
    <w:rsid w:val="00983CC2"/>
    <w:rsid w:val="009847C0"/>
    <w:rsid w:val="00984BD1"/>
    <w:rsid w:val="00985FDE"/>
    <w:rsid w:val="00987CFD"/>
    <w:rsid w:val="00990AA9"/>
    <w:rsid w:val="00990B52"/>
    <w:rsid w:val="0099270D"/>
    <w:rsid w:val="0099339E"/>
    <w:rsid w:val="00994289"/>
    <w:rsid w:val="00994C9C"/>
    <w:rsid w:val="00994F92"/>
    <w:rsid w:val="00995A8B"/>
    <w:rsid w:val="009965C8"/>
    <w:rsid w:val="0099662F"/>
    <w:rsid w:val="009A15F6"/>
    <w:rsid w:val="009A1773"/>
    <w:rsid w:val="009A1AB1"/>
    <w:rsid w:val="009A24D8"/>
    <w:rsid w:val="009A2CF2"/>
    <w:rsid w:val="009A498A"/>
    <w:rsid w:val="009A4CD3"/>
    <w:rsid w:val="009A52D4"/>
    <w:rsid w:val="009A558B"/>
    <w:rsid w:val="009A5B5D"/>
    <w:rsid w:val="009A640A"/>
    <w:rsid w:val="009A662B"/>
    <w:rsid w:val="009A72FD"/>
    <w:rsid w:val="009A7376"/>
    <w:rsid w:val="009B0964"/>
    <w:rsid w:val="009B1C4C"/>
    <w:rsid w:val="009B1F02"/>
    <w:rsid w:val="009B2B82"/>
    <w:rsid w:val="009B50FE"/>
    <w:rsid w:val="009B68B0"/>
    <w:rsid w:val="009B72ED"/>
    <w:rsid w:val="009B75D5"/>
    <w:rsid w:val="009C119F"/>
    <w:rsid w:val="009C1927"/>
    <w:rsid w:val="009C1C64"/>
    <w:rsid w:val="009C30E1"/>
    <w:rsid w:val="009C33A6"/>
    <w:rsid w:val="009C359C"/>
    <w:rsid w:val="009C37E2"/>
    <w:rsid w:val="009C4040"/>
    <w:rsid w:val="009C40C6"/>
    <w:rsid w:val="009C426B"/>
    <w:rsid w:val="009C4E75"/>
    <w:rsid w:val="009C579D"/>
    <w:rsid w:val="009C64BC"/>
    <w:rsid w:val="009C702A"/>
    <w:rsid w:val="009C7434"/>
    <w:rsid w:val="009C75D6"/>
    <w:rsid w:val="009C7E93"/>
    <w:rsid w:val="009D027E"/>
    <w:rsid w:val="009D1266"/>
    <w:rsid w:val="009D1C8A"/>
    <w:rsid w:val="009D1E3E"/>
    <w:rsid w:val="009D208E"/>
    <w:rsid w:val="009D26C5"/>
    <w:rsid w:val="009D3AE5"/>
    <w:rsid w:val="009D3C72"/>
    <w:rsid w:val="009D3CD8"/>
    <w:rsid w:val="009D5447"/>
    <w:rsid w:val="009D603D"/>
    <w:rsid w:val="009D6835"/>
    <w:rsid w:val="009D6CBD"/>
    <w:rsid w:val="009D7E04"/>
    <w:rsid w:val="009E04DB"/>
    <w:rsid w:val="009E0D20"/>
    <w:rsid w:val="009E0E44"/>
    <w:rsid w:val="009E117B"/>
    <w:rsid w:val="009E11ED"/>
    <w:rsid w:val="009E2AF3"/>
    <w:rsid w:val="009E4A4E"/>
    <w:rsid w:val="009E53AD"/>
    <w:rsid w:val="009E64CE"/>
    <w:rsid w:val="009E7DF9"/>
    <w:rsid w:val="009F018E"/>
    <w:rsid w:val="009F0912"/>
    <w:rsid w:val="009F1DE2"/>
    <w:rsid w:val="009F2296"/>
    <w:rsid w:val="009F3480"/>
    <w:rsid w:val="009F414B"/>
    <w:rsid w:val="009F5E9E"/>
    <w:rsid w:val="009F7329"/>
    <w:rsid w:val="009F739A"/>
    <w:rsid w:val="009F7B36"/>
    <w:rsid w:val="00A00840"/>
    <w:rsid w:val="00A00B4F"/>
    <w:rsid w:val="00A00BFE"/>
    <w:rsid w:val="00A01691"/>
    <w:rsid w:val="00A02864"/>
    <w:rsid w:val="00A02EF8"/>
    <w:rsid w:val="00A03FD5"/>
    <w:rsid w:val="00A04418"/>
    <w:rsid w:val="00A05B2B"/>
    <w:rsid w:val="00A05D15"/>
    <w:rsid w:val="00A06022"/>
    <w:rsid w:val="00A07611"/>
    <w:rsid w:val="00A0779D"/>
    <w:rsid w:val="00A07C90"/>
    <w:rsid w:val="00A10333"/>
    <w:rsid w:val="00A1065F"/>
    <w:rsid w:val="00A11304"/>
    <w:rsid w:val="00A127DF"/>
    <w:rsid w:val="00A12DBC"/>
    <w:rsid w:val="00A14ACF"/>
    <w:rsid w:val="00A14B30"/>
    <w:rsid w:val="00A14B4C"/>
    <w:rsid w:val="00A14E35"/>
    <w:rsid w:val="00A1595F"/>
    <w:rsid w:val="00A159F5"/>
    <w:rsid w:val="00A15D58"/>
    <w:rsid w:val="00A16DD2"/>
    <w:rsid w:val="00A17E3F"/>
    <w:rsid w:val="00A20E3E"/>
    <w:rsid w:val="00A222A8"/>
    <w:rsid w:val="00A244CE"/>
    <w:rsid w:val="00A25645"/>
    <w:rsid w:val="00A257A5"/>
    <w:rsid w:val="00A27157"/>
    <w:rsid w:val="00A2761A"/>
    <w:rsid w:val="00A302F9"/>
    <w:rsid w:val="00A30A15"/>
    <w:rsid w:val="00A30E8B"/>
    <w:rsid w:val="00A328BF"/>
    <w:rsid w:val="00A334F4"/>
    <w:rsid w:val="00A33DFB"/>
    <w:rsid w:val="00A33E42"/>
    <w:rsid w:val="00A34E9D"/>
    <w:rsid w:val="00A35419"/>
    <w:rsid w:val="00A36215"/>
    <w:rsid w:val="00A3646F"/>
    <w:rsid w:val="00A36DF1"/>
    <w:rsid w:val="00A36FA3"/>
    <w:rsid w:val="00A371BD"/>
    <w:rsid w:val="00A410F7"/>
    <w:rsid w:val="00A41D07"/>
    <w:rsid w:val="00A4327E"/>
    <w:rsid w:val="00A432DD"/>
    <w:rsid w:val="00A43489"/>
    <w:rsid w:val="00A435F6"/>
    <w:rsid w:val="00A4373A"/>
    <w:rsid w:val="00A44A87"/>
    <w:rsid w:val="00A47513"/>
    <w:rsid w:val="00A476E5"/>
    <w:rsid w:val="00A52308"/>
    <w:rsid w:val="00A52A96"/>
    <w:rsid w:val="00A530F5"/>
    <w:rsid w:val="00A54DF4"/>
    <w:rsid w:val="00A55379"/>
    <w:rsid w:val="00A558BD"/>
    <w:rsid w:val="00A562E2"/>
    <w:rsid w:val="00A5715F"/>
    <w:rsid w:val="00A60F6F"/>
    <w:rsid w:val="00A618D2"/>
    <w:rsid w:val="00A61DAB"/>
    <w:rsid w:val="00A62687"/>
    <w:rsid w:val="00A64F5F"/>
    <w:rsid w:val="00A65BB8"/>
    <w:rsid w:val="00A6626D"/>
    <w:rsid w:val="00A66BE4"/>
    <w:rsid w:val="00A677FC"/>
    <w:rsid w:val="00A7066D"/>
    <w:rsid w:val="00A7118A"/>
    <w:rsid w:val="00A727A2"/>
    <w:rsid w:val="00A72FF4"/>
    <w:rsid w:val="00A73E24"/>
    <w:rsid w:val="00A748D6"/>
    <w:rsid w:val="00A7622A"/>
    <w:rsid w:val="00A76AEE"/>
    <w:rsid w:val="00A77A9B"/>
    <w:rsid w:val="00A8093B"/>
    <w:rsid w:val="00A81163"/>
    <w:rsid w:val="00A81A05"/>
    <w:rsid w:val="00A83D09"/>
    <w:rsid w:val="00A85E9E"/>
    <w:rsid w:val="00A86E14"/>
    <w:rsid w:val="00A873E4"/>
    <w:rsid w:val="00A90764"/>
    <w:rsid w:val="00A9168C"/>
    <w:rsid w:val="00A9194E"/>
    <w:rsid w:val="00A91BF4"/>
    <w:rsid w:val="00A923BB"/>
    <w:rsid w:val="00A92B1A"/>
    <w:rsid w:val="00A9335A"/>
    <w:rsid w:val="00A9485D"/>
    <w:rsid w:val="00A94FD0"/>
    <w:rsid w:val="00A9573C"/>
    <w:rsid w:val="00A97125"/>
    <w:rsid w:val="00A973C6"/>
    <w:rsid w:val="00A97E30"/>
    <w:rsid w:val="00A97E4F"/>
    <w:rsid w:val="00AA1988"/>
    <w:rsid w:val="00AA2817"/>
    <w:rsid w:val="00AA2A56"/>
    <w:rsid w:val="00AA386C"/>
    <w:rsid w:val="00AA3D5C"/>
    <w:rsid w:val="00AA3FE9"/>
    <w:rsid w:val="00AA4EAD"/>
    <w:rsid w:val="00AA5442"/>
    <w:rsid w:val="00AA5D0F"/>
    <w:rsid w:val="00AA6C60"/>
    <w:rsid w:val="00AA6EE8"/>
    <w:rsid w:val="00AA71FD"/>
    <w:rsid w:val="00AA7337"/>
    <w:rsid w:val="00AA7D88"/>
    <w:rsid w:val="00AB0A6A"/>
    <w:rsid w:val="00AB158E"/>
    <w:rsid w:val="00AB22DC"/>
    <w:rsid w:val="00AB29FA"/>
    <w:rsid w:val="00AB2A1E"/>
    <w:rsid w:val="00AB31C6"/>
    <w:rsid w:val="00AB3A2E"/>
    <w:rsid w:val="00AB5427"/>
    <w:rsid w:val="00AB60EC"/>
    <w:rsid w:val="00AB61D6"/>
    <w:rsid w:val="00AB6619"/>
    <w:rsid w:val="00AC098E"/>
    <w:rsid w:val="00AC1EF7"/>
    <w:rsid w:val="00AC250C"/>
    <w:rsid w:val="00AC4137"/>
    <w:rsid w:val="00AC4D02"/>
    <w:rsid w:val="00AC4FD7"/>
    <w:rsid w:val="00AC5D4D"/>
    <w:rsid w:val="00AC6B6B"/>
    <w:rsid w:val="00AC6D40"/>
    <w:rsid w:val="00AC6DA5"/>
    <w:rsid w:val="00AC7C22"/>
    <w:rsid w:val="00AD113B"/>
    <w:rsid w:val="00AD22FD"/>
    <w:rsid w:val="00AD31F4"/>
    <w:rsid w:val="00AD3F64"/>
    <w:rsid w:val="00AD50C0"/>
    <w:rsid w:val="00AD6C4D"/>
    <w:rsid w:val="00AD7CF4"/>
    <w:rsid w:val="00AE0857"/>
    <w:rsid w:val="00AE0A0D"/>
    <w:rsid w:val="00AE0C1F"/>
    <w:rsid w:val="00AE471F"/>
    <w:rsid w:val="00AE5020"/>
    <w:rsid w:val="00AE6FB8"/>
    <w:rsid w:val="00AE6FE5"/>
    <w:rsid w:val="00AF06A4"/>
    <w:rsid w:val="00AF21BD"/>
    <w:rsid w:val="00AF2FCE"/>
    <w:rsid w:val="00AF3188"/>
    <w:rsid w:val="00AF4572"/>
    <w:rsid w:val="00AF46EC"/>
    <w:rsid w:val="00AF4BAC"/>
    <w:rsid w:val="00AF5B07"/>
    <w:rsid w:val="00AF6254"/>
    <w:rsid w:val="00AF7201"/>
    <w:rsid w:val="00AF725A"/>
    <w:rsid w:val="00B00E79"/>
    <w:rsid w:val="00B023ED"/>
    <w:rsid w:val="00B02803"/>
    <w:rsid w:val="00B02C14"/>
    <w:rsid w:val="00B02EA4"/>
    <w:rsid w:val="00B03106"/>
    <w:rsid w:val="00B0310F"/>
    <w:rsid w:val="00B033EA"/>
    <w:rsid w:val="00B0354A"/>
    <w:rsid w:val="00B03594"/>
    <w:rsid w:val="00B042AB"/>
    <w:rsid w:val="00B04B88"/>
    <w:rsid w:val="00B04E39"/>
    <w:rsid w:val="00B06506"/>
    <w:rsid w:val="00B0675C"/>
    <w:rsid w:val="00B069F2"/>
    <w:rsid w:val="00B06F49"/>
    <w:rsid w:val="00B10E47"/>
    <w:rsid w:val="00B1146C"/>
    <w:rsid w:val="00B11EF5"/>
    <w:rsid w:val="00B11F81"/>
    <w:rsid w:val="00B12717"/>
    <w:rsid w:val="00B140E7"/>
    <w:rsid w:val="00B14224"/>
    <w:rsid w:val="00B14234"/>
    <w:rsid w:val="00B15CF6"/>
    <w:rsid w:val="00B16037"/>
    <w:rsid w:val="00B1771B"/>
    <w:rsid w:val="00B20C92"/>
    <w:rsid w:val="00B20F90"/>
    <w:rsid w:val="00B224F4"/>
    <w:rsid w:val="00B2253F"/>
    <w:rsid w:val="00B2255E"/>
    <w:rsid w:val="00B23233"/>
    <w:rsid w:val="00B23651"/>
    <w:rsid w:val="00B24002"/>
    <w:rsid w:val="00B24A20"/>
    <w:rsid w:val="00B2784E"/>
    <w:rsid w:val="00B30B8E"/>
    <w:rsid w:val="00B31B8C"/>
    <w:rsid w:val="00B32DC3"/>
    <w:rsid w:val="00B32F23"/>
    <w:rsid w:val="00B33217"/>
    <w:rsid w:val="00B33811"/>
    <w:rsid w:val="00B34076"/>
    <w:rsid w:val="00B3564C"/>
    <w:rsid w:val="00B3599E"/>
    <w:rsid w:val="00B35A8A"/>
    <w:rsid w:val="00B3689A"/>
    <w:rsid w:val="00B36AE2"/>
    <w:rsid w:val="00B372FD"/>
    <w:rsid w:val="00B37B61"/>
    <w:rsid w:val="00B37C5B"/>
    <w:rsid w:val="00B4203A"/>
    <w:rsid w:val="00B42C39"/>
    <w:rsid w:val="00B43042"/>
    <w:rsid w:val="00B43282"/>
    <w:rsid w:val="00B4412F"/>
    <w:rsid w:val="00B44DDE"/>
    <w:rsid w:val="00B4616C"/>
    <w:rsid w:val="00B47CE5"/>
    <w:rsid w:val="00B50077"/>
    <w:rsid w:val="00B50403"/>
    <w:rsid w:val="00B506BF"/>
    <w:rsid w:val="00B50E0B"/>
    <w:rsid w:val="00B51E73"/>
    <w:rsid w:val="00B5239B"/>
    <w:rsid w:val="00B52422"/>
    <w:rsid w:val="00B53EB3"/>
    <w:rsid w:val="00B54573"/>
    <w:rsid w:val="00B557C2"/>
    <w:rsid w:val="00B57515"/>
    <w:rsid w:val="00B57AEE"/>
    <w:rsid w:val="00B57D3B"/>
    <w:rsid w:val="00B57F05"/>
    <w:rsid w:val="00B60A49"/>
    <w:rsid w:val="00B61023"/>
    <w:rsid w:val="00B6114C"/>
    <w:rsid w:val="00B616E4"/>
    <w:rsid w:val="00B61FBA"/>
    <w:rsid w:val="00B623B3"/>
    <w:rsid w:val="00B6279D"/>
    <w:rsid w:val="00B64004"/>
    <w:rsid w:val="00B64789"/>
    <w:rsid w:val="00B64FE0"/>
    <w:rsid w:val="00B654F6"/>
    <w:rsid w:val="00B65D55"/>
    <w:rsid w:val="00B66193"/>
    <w:rsid w:val="00B67BF5"/>
    <w:rsid w:val="00B70DD1"/>
    <w:rsid w:val="00B71A69"/>
    <w:rsid w:val="00B7319B"/>
    <w:rsid w:val="00B73540"/>
    <w:rsid w:val="00B735E4"/>
    <w:rsid w:val="00B76410"/>
    <w:rsid w:val="00B777BC"/>
    <w:rsid w:val="00B815AE"/>
    <w:rsid w:val="00B81AB6"/>
    <w:rsid w:val="00B81DB6"/>
    <w:rsid w:val="00B83B7A"/>
    <w:rsid w:val="00B83D0D"/>
    <w:rsid w:val="00B8406C"/>
    <w:rsid w:val="00B8539E"/>
    <w:rsid w:val="00B85530"/>
    <w:rsid w:val="00B86E06"/>
    <w:rsid w:val="00B875FD"/>
    <w:rsid w:val="00B87EFE"/>
    <w:rsid w:val="00B90CB8"/>
    <w:rsid w:val="00B915AA"/>
    <w:rsid w:val="00B916F9"/>
    <w:rsid w:val="00B91C4D"/>
    <w:rsid w:val="00B92344"/>
    <w:rsid w:val="00B92FC7"/>
    <w:rsid w:val="00B95582"/>
    <w:rsid w:val="00B960C5"/>
    <w:rsid w:val="00B96DB7"/>
    <w:rsid w:val="00B9727A"/>
    <w:rsid w:val="00B97653"/>
    <w:rsid w:val="00B97892"/>
    <w:rsid w:val="00B97DBC"/>
    <w:rsid w:val="00BA1542"/>
    <w:rsid w:val="00BA1899"/>
    <w:rsid w:val="00BA21A7"/>
    <w:rsid w:val="00BA25E5"/>
    <w:rsid w:val="00BA293D"/>
    <w:rsid w:val="00BA4BAC"/>
    <w:rsid w:val="00BA5474"/>
    <w:rsid w:val="00BA561A"/>
    <w:rsid w:val="00BA5928"/>
    <w:rsid w:val="00BA5E78"/>
    <w:rsid w:val="00BA6D45"/>
    <w:rsid w:val="00BA6E02"/>
    <w:rsid w:val="00BA7030"/>
    <w:rsid w:val="00BA77E0"/>
    <w:rsid w:val="00BB0BE1"/>
    <w:rsid w:val="00BB14BB"/>
    <w:rsid w:val="00BB1D23"/>
    <w:rsid w:val="00BB2B31"/>
    <w:rsid w:val="00BB3CF9"/>
    <w:rsid w:val="00BB4617"/>
    <w:rsid w:val="00BB4A20"/>
    <w:rsid w:val="00BB4D5E"/>
    <w:rsid w:val="00BB575B"/>
    <w:rsid w:val="00BB5A5A"/>
    <w:rsid w:val="00BB6842"/>
    <w:rsid w:val="00BB6F8B"/>
    <w:rsid w:val="00BB7F5F"/>
    <w:rsid w:val="00BC00A9"/>
    <w:rsid w:val="00BC00FD"/>
    <w:rsid w:val="00BC0E4C"/>
    <w:rsid w:val="00BC157B"/>
    <w:rsid w:val="00BC2E70"/>
    <w:rsid w:val="00BC4ED1"/>
    <w:rsid w:val="00BC5A18"/>
    <w:rsid w:val="00BC6618"/>
    <w:rsid w:val="00BC6652"/>
    <w:rsid w:val="00BC77DC"/>
    <w:rsid w:val="00BC7BA6"/>
    <w:rsid w:val="00BC7D42"/>
    <w:rsid w:val="00BD094A"/>
    <w:rsid w:val="00BD1F7D"/>
    <w:rsid w:val="00BD32D3"/>
    <w:rsid w:val="00BD34FE"/>
    <w:rsid w:val="00BD5393"/>
    <w:rsid w:val="00BD54A2"/>
    <w:rsid w:val="00BD69B4"/>
    <w:rsid w:val="00BD69DE"/>
    <w:rsid w:val="00BD7681"/>
    <w:rsid w:val="00BD7892"/>
    <w:rsid w:val="00BE1A4F"/>
    <w:rsid w:val="00BE1D05"/>
    <w:rsid w:val="00BE2F79"/>
    <w:rsid w:val="00BE300A"/>
    <w:rsid w:val="00BE362B"/>
    <w:rsid w:val="00BE3A37"/>
    <w:rsid w:val="00BE3C3D"/>
    <w:rsid w:val="00BE4036"/>
    <w:rsid w:val="00BE5083"/>
    <w:rsid w:val="00BE596E"/>
    <w:rsid w:val="00BE6F70"/>
    <w:rsid w:val="00BE7535"/>
    <w:rsid w:val="00BE7CA1"/>
    <w:rsid w:val="00BE7DB0"/>
    <w:rsid w:val="00BF016D"/>
    <w:rsid w:val="00BF0212"/>
    <w:rsid w:val="00BF15D0"/>
    <w:rsid w:val="00BF18C7"/>
    <w:rsid w:val="00BF2D2E"/>
    <w:rsid w:val="00BF3075"/>
    <w:rsid w:val="00BF4EE1"/>
    <w:rsid w:val="00BF512B"/>
    <w:rsid w:val="00BF5611"/>
    <w:rsid w:val="00BF569A"/>
    <w:rsid w:val="00BF590B"/>
    <w:rsid w:val="00BF617A"/>
    <w:rsid w:val="00BF6F13"/>
    <w:rsid w:val="00BF7134"/>
    <w:rsid w:val="00BF75E2"/>
    <w:rsid w:val="00BF760F"/>
    <w:rsid w:val="00C004E9"/>
    <w:rsid w:val="00C006E5"/>
    <w:rsid w:val="00C01B70"/>
    <w:rsid w:val="00C02334"/>
    <w:rsid w:val="00C0261C"/>
    <w:rsid w:val="00C04BCB"/>
    <w:rsid w:val="00C05137"/>
    <w:rsid w:val="00C056B1"/>
    <w:rsid w:val="00C0595B"/>
    <w:rsid w:val="00C05FE7"/>
    <w:rsid w:val="00C06A39"/>
    <w:rsid w:val="00C07C9C"/>
    <w:rsid w:val="00C11DE8"/>
    <w:rsid w:val="00C125E2"/>
    <w:rsid w:val="00C13C1E"/>
    <w:rsid w:val="00C14409"/>
    <w:rsid w:val="00C151C2"/>
    <w:rsid w:val="00C15618"/>
    <w:rsid w:val="00C15F8A"/>
    <w:rsid w:val="00C1609F"/>
    <w:rsid w:val="00C174B4"/>
    <w:rsid w:val="00C17B5F"/>
    <w:rsid w:val="00C17C4D"/>
    <w:rsid w:val="00C20B6E"/>
    <w:rsid w:val="00C218D4"/>
    <w:rsid w:val="00C21B0A"/>
    <w:rsid w:val="00C22423"/>
    <w:rsid w:val="00C22ECC"/>
    <w:rsid w:val="00C23272"/>
    <w:rsid w:val="00C23FAC"/>
    <w:rsid w:val="00C23FE3"/>
    <w:rsid w:val="00C240CB"/>
    <w:rsid w:val="00C24963"/>
    <w:rsid w:val="00C25917"/>
    <w:rsid w:val="00C2642E"/>
    <w:rsid w:val="00C273DB"/>
    <w:rsid w:val="00C27953"/>
    <w:rsid w:val="00C300DD"/>
    <w:rsid w:val="00C30763"/>
    <w:rsid w:val="00C3093F"/>
    <w:rsid w:val="00C31150"/>
    <w:rsid w:val="00C3180F"/>
    <w:rsid w:val="00C31C28"/>
    <w:rsid w:val="00C31CF2"/>
    <w:rsid w:val="00C32D5C"/>
    <w:rsid w:val="00C32FE8"/>
    <w:rsid w:val="00C34054"/>
    <w:rsid w:val="00C3406C"/>
    <w:rsid w:val="00C3695F"/>
    <w:rsid w:val="00C36C83"/>
    <w:rsid w:val="00C408D3"/>
    <w:rsid w:val="00C40A58"/>
    <w:rsid w:val="00C40D2B"/>
    <w:rsid w:val="00C414B6"/>
    <w:rsid w:val="00C41BD5"/>
    <w:rsid w:val="00C42A5F"/>
    <w:rsid w:val="00C42E36"/>
    <w:rsid w:val="00C43189"/>
    <w:rsid w:val="00C43C42"/>
    <w:rsid w:val="00C441B0"/>
    <w:rsid w:val="00C44483"/>
    <w:rsid w:val="00C4514F"/>
    <w:rsid w:val="00C452F6"/>
    <w:rsid w:val="00C47EF4"/>
    <w:rsid w:val="00C50566"/>
    <w:rsid w:val="00C50D56"/>
    <w:rsid w:val="00C518E2"/>
    <w:rsid w:val="00C51E46"/>
    <w:rsid w:val="00C51F54"/>
    <w:rsid w:val="00C52217"/>
    <w:rsid w:val="00C53642"/>
    <w:rsid w:val="00C53C37"/>
    <w:rsid w:val="00C53DC4"/>
    <w:rsid w:val="00C54474"/>
    <w:rsid w:val="00C54AE6"/>
    <w:rsid w:val="00C5600E"/>
    <w:rsid w:val="00C562A5"/>
    <w:rsid w:val="00C56A2A"/>
    <w:rsid w:val="00C56AA6"/>
    <w:rsid w:val="00C56B45"/>
    <w:rsid w:val="00C5729F"/>
    <w:rsid w:val="00C57C91"/>
    <w:rsid w:val="00C609CA"/>
    <w:rsid w:val="00C60D98"/>
    <w:rsid w:val="00C611B9"/>
    <w:rsid w:val="00C636EF"/>
    <w:rsid w:val="00C64521"/>
    <w:rsid w:val="00C646A4"/>
    <w:rsid w:val="00C66478"/>
    <w:rsid w:val="00C669DC"/>
    <w:rsid w:val="00C66DD1"/>
    <w:rsid w:val="00C675BF"/>
    <w:rsid w:val="00C67666"/>
    <w:rsid w:val="00C711C3"/>
    <w:rsid w:val="00C71A77"/>
    <w:rsid w:val="00C72580"/>
    <w:rsid w:val="00C72757"/>
    <w:rsid w:val="00C728F5"/>
    <w:rsid w:val="00C72BDC"/>
    <w:rsid w:val="00C72BF9"/>
    <w:rsid w:val="00C73D28"/>
    <w:rsid w:val="00C74244"/>
    <w:rsid w:val="00C74631"/>
    <w:rsid w:val="00C74D8C"/>
    <w:rsid w:val="00C751CB"/>
    <w:rsid w:val="00C75654"/>
    <w:rsid w:val="00C76898"/>
    <w:rsid w:val="00C76EB9"/>
    <w:rsid w:val="00C778C2"/>
    <w:rsid w:val="00C8037B"/>
    <w:rsid w:val="00C80CAC"/>
    <w:rsid w:val="00C83163"/>
    <w:rsid w:val="00C833A0"/>
    <w:rsid w:val="00C836CB"/>
    <w:rsid w:val="00C83D18"/>
    <w:rsid w:val="00C84CA3"/>
    <w:rsid w:val="00C84CF5"/>
    <w:rsid w:val="00C85642"/>
    <w:rsid w:val="00C8625D"/>
    <w:rsid w:val="00C8695F"/>
    <w:rsid w:val="00C8754F"/>
    <w:rsid w:val="00C9056A"/>
    <w:rsid w:val="00C92DD1"/>
    <w:rsid w:val="00C93500"/>
    <w:rsid w:val="00C93B77"/>
    <w:rsid w:val="00C941C7"/>
    <w:rsid w:val="00C95099"/>
    <w:rsid w:val="00C95E35"/>
    <w:rsid w:val="00C96007"/>
    <w:rsid w:val="00C962E2"/>
    <w:rsid w:val="00C96694"/>
    <w:rsid w:val="00C96915"/>
    <w:rsid w:val="00C9771F"/>
    <w:rsid w:val="00C97D46"/>
    <w:rsid w:val="00C97E7B"/>
    <w:rsid w:val="00C97F30"/>
    <w:rsid w:val="00CA274D"/>
    <w:rsid w:val="00CA3103"/>
    <w:rsid w:val="00CA446F"/>
    <w:rsid w:val="00CA5003"/>
    <w:rsid w:val="00CA5034"/>
    <w:rsid w:val="00CA6508"/>
    <w:rsid w:val="00CA6711"/>
    <w:rsid w:val="00CB0184"/>
    <w:rsid w:val="00CB0748"/>
    <w:rsid w:val="00CB0D9A"/>
    <w:rsid w:val="00CB14C3"/>
    <w:rsid w:val="00CB18DD"/>
    <w:rsid w:val="00CB23EF"/>
    <w:rsid w:val="00CB32FF"/>
    <w:rsid w:val="00CB3A86"/>
    <w:rsid w:val="00CB3D1D"/>
    <w:rsid w:val="00CB423F"/>
    <w:rsid w:val="00CB4363"/>
    <w:rsid w:val="00CB4B60"/>
    <w:rsid w:val="00CB5BE7"/>
    <w:rsid w:val="00CB683D"/>
    <w:rsid w:val="00CB6D49"/>
    <w:rsid w:val="00CC2526"/>
    <w:rsid w:val="00CC3570"/>
    <w:rsid w:val="00CC3D54"/>
    <w:rsid w:val="00CC41AC"/>
    <w:rsid w:val="00CC5510"/>
    <w:rsid w:val="00CC6D0E"/>
    <w:rsid w:val="00CC6F2F"/>
    <w:rsid w:val="00CC708F"/>
    <w:rsid w:val="00CC722C"/>
    <w:rsid w:val="00CC783D"/>
    <w:rsid w:val="00CD0066"/>
    <w:rsid w:val="00CD0970"/>
    <w:rsid w:val="00CD1F98"/>
    <w:rsid w:val="00CD25D4"/>
    <w:rsid w:val="00CD460D"/>
    <w:rsid w:val="00CD53ED"/>
    <w:rsid w:val="00CD6CED"/>
    <w:rsid w:val="00CD73D8"/>
    <w:rsid w:val="00CD7580"/>
    <w:rsid w:val="00CD79FB"/>
    <w:rsid w:val="00CD7E7E"/>
    <w:rsid w:val="00CD7FAE"/>
    <w:rsid w:val="00CE09CE"/>
    <w:rsid w:val="00CE14A0"/>
    <w:rsid w:val="00CE2B92"/>
    <w:rsid w:val="00CE32FE"/>
    <w:rsid w:val="00CE3864"/>
    <w:rsid w:val="00CE453F"/>
    <w:rsid w:val="00CE4AFD"/>
    <w:rsid w:val="00CE52C2"/>
    <w:rsid w:val="00CE5D39"/>
    <w:rsid w:val="00CE625C"/>
    <w:rsid w:val="00CE6E8E"/>
    <w:rsid w:val="00CE7496"/>
    <w:rsid w:val="00CE7525"/>
    <w:rsid w:val="00CF10C1"/>
    <w:rsid w:val="00CF1F89"/>
    <w:rsid w:val="00CF243C"/>
    <w:rsid w:val="00CF2448"/>
    <w:rsid w:val="00CF2F97"/>
    <w:rsid w:val="00CF43EC"/>
    <w:rsid w:val="00CF46A5"/>
    <w:rsid w:val="00CF599B"/>
    <w:rsid w:val="00CF59A3"/>
    <w:rsid w:val="00CF603F"/>
    <w:rsid w:val="00CF66B8"/>
    <w:rsid w:val="00D00CA4"/>
    <w:rsid w:val="00D0275D"/>
    <w:rsid w:val="00D02DC5"/>
    <w:rsid w:val="00D02F26"/>
    <w:rsid w:val="00D03766"/>
    <w:rsid w:val="00D038D6"/>
    <w:rsid w:val="00D0570B"/>
    <w:rsid w:val="00D05746"/>
    <w:rsid w:val="00D05848"/>
    <w:rsid w:val="00D059E0"/>
    <w:rsid w:val="00D06346"/>
    <w:rsid w:val="00D06763"/>
    <w:rsid w:val="00D0730A"/>
    <w:rsid w:val="00D07810"/>
    <w:rsid w:val="00D07AA3"/>
    <w:rsid w:val="00D07B17"/>
    <w:rsid w:val="00D07ED9"/>
    <w:rsid w:val="00D113DC"/>
    <w:rsid w:val="00D13435"/>
    <w:rsid w:val="00D1417D"/>
    <w:rsid w:val="00D14884"/>
    <w:rsid w:val="00D14A18"/>
    <w:rsid w:val="00D153BD"/>
    <w:rsid w:val="00D16CA7"/>
    <w:rsid w:val="00D17166"/>
    <w:rsid w:val="00D17C13"/>
    <w:rsid w:val="00D17F06"/>
    <w:rsid w:val="00D205E3"/>
    <w:rsid w:val="00D216E3"/>
    <w:rsid w:val="00D222C5"/>
    <w:rsid w:val="00D227A3"/>
    <w:rsid w:val="00D22B4B"/>
    <w:rsid w:val="00D2357B"/>
    <w:rsid w:val="00D239DC"/>
    <w:rsid w:val="00D24450"/>
    <w:rsid w:val="00D245E8"/>
    <w:rsid w:val="00D24A6E"/>
    <w:rsid w:val="00D255FF"/>
    <w:rsid w:val="00D25937"/>
    <w:rsid w:val="00D25CE2"/>
    <w:rsid w:val="00D2675E"/>
    <w:rsid w:val="00D26A8B"/>
    <w:rsid w:val="00D27EE6"/>
    <w:rsid w:val="00D30D53"/>
    <w:rsid w:val="00D31655"/>
    <w:rsid w:val="00D316A6"/>
    <w:rsid w:val="00D31C26"/>
    <w:rsid w:val="00D32090"/>
    <w:rsid w:val="00D320BA"/>
    <w:rsid w:val="00D32219"/>
    <w:rsid w:val="00D347EF"/>
    <w:rsid w:val="00D34D4A"/>
    <w:rsid w:val="00D3500D"/>
    <w:rsid w:val="00D35441"/>
    <w:rsid w:val="00D3699B"/>
    <w:rsid w:val="00D36A55"/>
    <w:rsid w:val="00D36BDA"/>
    <w:rsid w:val="00D375FE"/>
    <w:rsid w:val="00D37627"/>
    <w:rsid w:val="00D37D5A"/>
    <w:rsid w:val="00D40B0B"/>
    <w:rsid w:val="00D41033"/>
    <w:rsid w:val="00D41D41"/>
    <w:rsid w:val="00D42247"/>
    <w:rsid w:val="00D423D9"/>
    <w:rsid w:val="00D424E6"/>
    <w:rsid w:val="00D425AD"/>
    <w:rsid w:val="00D430BC"/>
    <w:rsid w:val="00D443CB"/>
    <w:rsid w:val="00D44BB7"/>
    <w:rsid w:val="00D44D29"/>
    <w:rsid w:val="00D461F7"/>
    <w:rsid w:val="00D46EAF"/>
    <w:rsid w:val="00D47A45"/>
    <w:rsid w:val="00D5025F"/>
    <w:rsid w:val="00D506FA"/>
    <w:rsid w:val="00D5205F"/>
    <w:rsid w:val="00D52172"/>
    <w:rsid w:val="00D52A0F"/>
    <w:rsid w:val="00D52E0A"/>
    <w:rsid w:val="00D5300C"/>
    <w:rsid w:val="00D54708"/>
    <w:rsid w:val="00D55C30"/>
    <w:rsid w:val="00D5665C"/>
    <w:rsid w:val="00D57B5B"/>
    <w:rsid w:val="00D614E7"/>
    <w:rsid w:val="00D61CFD"/>
    <w:rsid w:val="00D61F55"/>
    <w:rsid w:val="00D629D0"/>
    <w:rsid w:val="00D62F90"/>
    <w:rsid w:val="00D634C7"/>
    <w:rsid w:val="00D63802"/>
    <w:rsid w:val="00D63D39"/>
    <w:rsid w:val="00D646C4"/>
    <w:rsid w:val="00D650B9"/>
    <w:rsid w:val="00D6564C"/>
    <w:rsid w:val="00D70FCC"/>
    <w:rsid w:val="00D73F52"/>
    <w:rsid w:val="00D74CC8"/>
    <w:rsid w:val="00D76051"/>
    <w:rsid w:val="00D76B5F"/>
    <w:rsid w:val="00D774E4"/>
    <w:rsid w:val="00D77DF0"/>
    <w:rsid w:val="00D77E0E"/>
    <w:rsid w:val="00D80B4D"/>
    <w:rsid w:val="00D819BA"/>
    <w:rsid w:val="00D82413"/>
    <w:rsid w:val="00D83BAD"/>
    <w:rsid w:val="00D83CBA"/>
    <w:rsid w:val="00D845CB"/>
    <w:rsid w:val="00D84664"/>
    <w:rsid w:val="00D84DB7"/>
    <w:rsid w:val="00D85694"/>
    <w:rsid w:val="00D86203"/>
    <w:rsid w:val="00D8656A"/>
    <w:rsid w:val="00D904E0"/>
    <w:rsid w:val="00D90752"/>
    <w:rsid w:val="00D90785"/>
    <w:rsid w:val="00D90868"/>
    <w:rsid w:val="00D90BE7"/>
    <w:rsid w:val="00D90E12"/>
    <w:rsid w:val="00D9208E"/>
    <w:rsid w:val="00D9211F"/>
    <w:rsid w:val="00D934F6"/>
    <w:rsid w:val="00D945C3"/>
    <w:rsid w:val="00D94E44"/>
    <w:rsid w:val="00D9577E"/>
    <w:rsid w:val="00D95C99"/>
    <w:rsid w:val="00DA03D5"/>
    <w:rsid w:val="00DA0C1C"/>
    <w:rsid w:val="00DA0D51"/>
    <w:rsid w:val="00DA15FE"/>
    <w:rsid w:val="00DA16D6"/>
    <w:rsid w:val="00DA16F1"/>
    <w:rsid w:val="00DA2723"/>
    <w:rsid w:val="00DA33F3"/>
    <w:rsid w:val="00DA39DA"/>
    <w:rsid w:val="00DA4B56"/>
    <w:rsid w:val="00DA50D2"/>
    <w:rsid w:val="00DA5636"/>
    <w:rsid w:val="00DA5E00"/>
    <w:rsid w:val="00DA6424"/>
    <w:rsid w:val="00DA65AB"/>
    <w:rsid w:val="00DA674E"/>
    <w:rsid w:val="00DA715C"/>
    <w:rsid w:val="00DA71BB"/>
    <w:rsid w:val="00DA7C60"/>
    <w:rsid w:val="00DB1A4F"/>
    <w:rsid w:val="00DB4C0C"/>
    <w:rsid w:val="00DB5072"/>
    <w:rsid w:val="00DB67B1"/>
    <w:rsid w:val="00DB6AAC"/>
    <w:rsid w:val="00DB6F5B"/>
    <w:rsid w:val="00DB7B03"/>
    <w:rsid w:val="00DB7C8D"/>
    <w:rsid w:val="00DC043D"/>
    <w:rsid w:val="00DC0494"/>
    <w:rsid w:val="00DC1052"/>
    <w:rsid w:val="00DC18ED"/>
    <w:rsid w:val="00DC1B67"/>
    <w:rsid w:val="00DC1DB5"/>
    <w:rsid w:val="00DC2989"/>
    <w:rsid w:val="00DC2D5A"/>
    <w:rsid w:val="00DC2F53"/>
    <w:rsid w:val="00DC4744"/>
    <w:rsid w:val="00DC6037"/>
    <w:rsid w:val="00DC7097"/>
    <w:rsid w:val="00DC72D0"/>
    <w:rsid w:val="00DC7BC5"/>
    <w:rsid w:val="00DD0891"/>
    <w:rsid w:val="00DD0C23"/>
    <w:rsid w:val="00DD1076"/>
    <w:rsid w:val="00DD12EB"/>
    <w:rsid w:val="00DD24C6"/>
    <w:rsid w:val="00DD5CA3"/>
    <w:rsid w:val="00DD6482"/>
    <w:rsid w:val="00DD6B2D"/>
    <w:rsid w:val="00DD70B3"/>
    <w:rsid w:val="00DE044A"/>
    <w:rsid w:val="00DE0830"/>
    <w:rsid w:val="00DE2E80"/>
    <w:rsid w:val="00DE31F9"/>
    <w:rsid w:val="00DE4D99"/>
    <w:rsid w:val="00DE535C"/>
    <w:rsid w:val="00DE56E2"/>
    <w:rsid w:val="00DE591A"/>
    <w:rsid w:val="00DE70FC"/>
    <w:rsid w:val="00DE722E"/>
    <w:rsid w:val="00DE77A0"/>
    <w:rsid w:val="00DE7C14"/>
    <w:rsid w:val="00DE7F7A"/>
    <w:rsid w:val="00DF0FB4"/>
    <w:rsid w:val="00DF1043"/>
    <w:rsid w:val="00DF1060"/>
    <w:rsid w:val="00DF12B3"/>
    <w:rsid w:val="00DF3072"/>
    <w:rsid w:val="00DF32DF"/>
    <w:rsid w:val="00DF3332"/>
    <w:rsid w:val="00DF336B"/>
    <w:rsid w:val="00DF46A8"/>
    <w:rsid w:val="00DF48BD"/>
    <w:rsid w:val="00DF5FB7"/>
    <w:rsid w:val="00DF64BA"/>
    <w:rsid w:val="00DF65E7"/>
    <w:rsid w:val="00DF770A"/>
    <w:rsid w:val="00DF7F9C"/>
    <w:rsid w:val="00DF7FDC"/>
    <w:rsid w:val="00E0078C"/>
    <w:rsid w:val="00E017BE"/>
    <w:rsid w:val="00E020DF"/>
    <w:rsid w:val="00E02871"/>
    <w:rsid w:val="00E02972"/>
    <w:rsid w:val="00E03ED4"/>
    <w:rsid w:val="00E04239"/>
    <w:rsid w:val="00E06561"/>
    <w:rsid w:val="00E07A03"/>
    <w:rsid w:val="00E10F67"/>
    <w:rsid w:val="00E1105E"/>
    <w:rsid w:val="00E11B79"/>
    <w:rsid w:val="00E12C0D"/>
    <w:rsid w:val="00E13F06"/>
    <w:rsid w:val="00E178F6"/>
    <w:rsid w:val="00E22374"/>
    <w:rsid w:val="00E25B55"/>
    <w:rsid w:val="00E25B9B"/>
    <w:rsid w:val="00E25CA0"/>
    <w:rsid w:val="00E264B5"/>
    <w:rsid w:val="00E26B64"/>
    <w:rsid w:val="00E26FC5"/>
    <w:rsid w:val="00E2706E"/>
    <w:rsid w:val="00E30D03"/>
    <w:rsid w:val="00E30EB0"/>
    <w:rsid w:val="00E31C7F"/>
    <w:rsid w:val="00E323DA"/>
    <w:rsid w:val="00E33A3A"/>
    <w:rsid w:val="00E3457B"/>
    <w:rsid w:val="00E347A2"/>
    <w:rsid w:val="00E35B8C"/>
    <w:rsid w:val="00E36B3A"/>
    <w:rsid w:val="00E36C5A"/>
    <w:rsid w:val="00E370BC"/>
    <w:rsid w:val="00E408FD"/>
    <w:rsid w:val="00E4192E"/>
    <w:rsid w:val="00E421CD"/>
    <w:rsid w:val="00E428C1"/>
    <w:rsid w:val="00E42C6F"/>
    <w:rsid w:val="00E432AB"/>
    <w:rsid w:val="00E45357"/>
    <w:rsid w:val="00E46814"/>
    <w:rsid w:val="00E46E9D"/>
    <w:rsid w:val="00E4758F"/>
    <w:rsid w:val="00E50040"/>
    <w:rsid w:val="00E500CF"/>
    <w:rsid w:val="00E50EEC"/>
    <w:rsid w:val="00E5320D"/>
    <w:rsid w:val="00E53EA7"/>
    <w:rsid w:val="00E54506"/>
    <w:rsid w:val="00E54A8F"/>
    <w:rsid w:val="00E55134"/>
    <w:rsid w:val="00E55210"/>
    <w:rsid w:val="00E5563C"/>
    <w:rsid w:val="00E55C8C"/>
    <w:rsid w:val="00E55FA7"/>
    <w:rsid w:val="00E5625B"/>
    <w:rsid w:val="00E5716F"/>
    <w:rsid w:val="00E57CA5"/>
    <w:rsid w:val="00E60C48"/>
    <w:rsid w:val="00E61183"/>
    <w:rsid w:val="00E613FF"/>
    <w:rsid w:val="00E618F9"/>
    <w:rsid w:val="00E6340D"/>
    <w:rsid w:val="00E638DA"/>
    <w:rsid w:val="00E6444C"/>
    <w:rsid w:val="00E6447F"/>
    <w:rsid w:val="00E64866"/>
    <w:rsid w:val="00E65B6C"/>
    <w:rsid w:val="00E66052"/>
    <w:rsid w:val="00E6609B"/>
    <w:rsid w:val="00E675DD"/>
    <w:rsid w:val="00E67889"/>
    <w:rsid w:val="00E70281"/>
    <w:rsid w:val="00E71195"/>
    <w:rsid w:val="00E71524"/>
    <w:rsid w:val="00E717A6"/>
    <w:rsid w:val="00E723FF"/>
    <w:rsid w:val="00E75382"/>
    <w:rsid w:val="00E76F2C"/>
    <w:rsid w:val="00E771D2"/>
    <w:rsid w:val="00E774E3"/>
    <w:rsid w:val="00E77DF5"/>
    <w:rsid w:val="00E80833"/>
    <w:rsid w:val="00E80C7C"/>
    <w:rsid w:val="00E81C4B"/>
    <w:rsid w:val="00E82403"/>
    <w:rsid w:val="00E827F7"/>
    <w:rsid w:val="00E82DE5"/>
    <w:rsid w:val="00E84261"/>
    <w:rsid w:val="00E84489"/>
    <w:rsid w:val="00E85A79"/>
    <w:rsid w:val="00E85ADC"/>
    <w:rsid w:val="00E86468"/>
    <w:rsid w:val="00E86889"/>
    <w:rsid w:val="00E86C67"/>
    <w:rsid w:val="00E9035B"/>
    <w:rsid w:val="00E90A9C"/>
    <w:rsid w:val="00E9193A"/>
    <w:rsid w:val="00E91B64"/>
    <w:rsid w:val="00E920D8"/>
    <w:rsid w:val="00E922EB"/>
    <w:rsid w:val="00E929A0"/>
    <w:rsid w:val="00E95DCF"/>
    <w:rsid w:val="00EA0639"/>
    <w:rsid w:val="00EA0D32"/>
    <w:rsid w:val="00EA167D"/>
    <w:rsid w:val="00EA211A"/>
    <w:rsid w:val="00EA3541"/>
    <w:rsid w:val="00EA52DC"/>
    <w:rsid w:val="00EA56C6"/>
    <w:rsid w:val="00EA67F8"/>
    <w:rsid w:val="00EA6DEA"/>
    <w:rsid w:val="00EB252A"/>
    <w:rsid w:val="00EB2727"/>
    <w:rsid w:val="00EB272C"/>
    <w:rsid w:val="00EB3735"/>
    <w:rsid w:val="00EB543E"/>
    <w:rsid w:val="00EB682F"/>
    <w:rsid w:val="00EB6DF2"/>
    <w:rsid w:val="00EC011A"/>
    <w:rsid w:val="00EC0E7B"/>
    <w:rsid w:val="00EC1468"/>
    <w:rsid w:val="00EC2967"/>
    <w:rsid w:val="00EC2C4E"/>
    <w:rsid w:val="00EC331E"/>
    <w:rsid w:val="00EC3658"/>
    <w:rsid w:val="00EC3A36"/>
    <w:rsid w:val="00EC428D"/>
    <w:rsid w:val="00EC46EC"/>
    <w:rsid w:val="00EC477C"/>
    <w:rsid w:val="00EC540D"/>
    <w:rsid w:val="00EC5713"/>
    <w:rsid w:val="00EC57C8"/>
    <w:rsid w:val="00EC61DE"/>
    <w:rsid w:val="00EC6EC2"/>
    <w:rsid w:val="00EC710F"/>
    <w:rsid w:val="00ED0D73"/>
    <w:rsid w:val="00ED1183"/>
    <w:rsid w:val="00ED1596"/>
    <w:rsid w:val="00ED45E4"/>
    <w:rsid w:val="00ED49BF"/>
    <w:rsid w:val="00ED4A0E"/>
    <w:rsid w:val="00ED4F66"/>
    <w:rsid w:val="00ED4FD7"/>
    <w:rsid w:val="00ED5E13"/>
    <w:rsid w:val="00EE0808"/>
    <w:rsid w:val="00EE2879"/>
    <w:rsid w:val="00EE322B"/>
    <w:rsid w:val="00EE42BA"/>
    <w:rsid w:val="00EE450E"/>
    <w:rsid w:val="00EE4616"/>
    <w:rsid w:val="00EE463C"/>
    <w:rsid w:val="00EE48F5"/>
    <w:rsid w:val="00EE4A11"/>
    <w:rsid w:val="00EE5FF5"/>
    <w:rsid w:val="00EE6187"/>
    <w:rsid w:val="00EE7871"/>
    <w:rsid w:val="00EF062C"/>
    <w:rsid w:val="00EF06E1"/>
    <w:rsid w:val="00EF1552"/>
    <w:rsid w:val="00EF29E2"/>
    <w:rsid w:val="00EF40A2"/>
    <w:rsid w:val="00EF4233"/>
    <w:rsid w:val="00EF453C"/>
    <w:rsid w:val="00EF4DAD"/>
    <w:rsid w:val="00EF6962"/>
    <w:rsid w:val="00F000A3"/>
    <w:rsid w:val="00F000F9"/>
    <w:rsid w:val="00F001E5"/>
    <w:rsid w:val="00F003E4"/>
    <w:rsid w:val="00F007C9"/>
    <w:rsid w:val="00F00925"/>
    <w:rsid w:val="00F03856"/>
    <w:rsid w:val="00F04059"/>
    <w:rsid w:val="00F04DDF"/>
    <w:rsid w:val="00F055D0"/>
    <w:rsid w:val="00F06C38"/>
    <w:rsid w:val="00F10170"/>
    <w:rsid w:val="00F10562"/>
    <w:rsid w:val="00F1106A"/>
    <w:rsid w:val="00F11349"/>
    <w:rsid w:val="00F119A5"/>
    <w:rsid w:val="00F132AC"/>
    <w:rsid w:val="00F13591"/>
    <w:rsid w:val="00F15B15"/>
    <w:rsid w:val="00F16BE9"/>
    <w:rsid w:val="00F174C1"/>
    <w:rsid w:val="00F17725"/>
    <w:rsid w:val="00F17B1D"/>
    <w:rsid w:val="00F2014E"/>
    <w:rsid w:val="00F2123D"/>
    <w:rsid w:val="00F2404F"/>
    <w:rsid w:val="00F246B2"/>
    <w:rsid w:val="00F247D4"/>
    <w:rsid w:val="00F26785"/>
    <w:rsid w:val="00F2691F"/>
    <w:rsid w:val="00F30739"/>
    <w:rsid w:val="00F30EB3"/>
    <w:rsid w:val="00F3144A"/>
    <w:rsid w:val="00F31715"/>
    <w:rsid w:val="00F34B53"/>
    <w:rsid w:val="00F3563D"/>
    <w:rsid w:val="00F35811"/>
    <w:rsid w:val="00F35E89"/>
    <w:rsid w:val="00F360C2"/>
    <w:rsid w:val="00F361CA"/>
    <w:rsid w:val="00F36649"/>
    <w:rsid w:val="00F400DD"/>
    <w:rsid w:val="00F41805"/>
    <w:rsid w:val="00F41E72"/>
    <w:rsid w:val="00F43ED5"/>
    <w:rsid w:val="00F44EA7"/>
    <w:rsid w:val="00F45153"/>
    <w:rsid w:val="00F452B0"/>
    <w:rsid w:val="00F45AD7"/>
    <w:rsid w:val="00F47DED"/>
    <w:rsid w:val="00F50E6A"/>
    <w:rsid w:val="00F523A4"/>
    <w:rsid w:val="00F527F0"/>
    <w:rsid w:val="00F5288D"/>
    <w:rsid w:val="00F53C43"/>
    <w:rsid w:val="00F554BA"/>
    <w:rsid w:val="00F55C7E"/>
    <w:rsid w:val="00F579D3"/>
    <w:rsid w:val="00F57C56"/>
    <w:rsid w:val="00F607BB"/>
    <w:rsid w:val="00F60FCA"/>
    <w:rsid w:val="00F61033"/>
    <w:rsid w:val="00F614E1"/>
    <w:rsid w:val="00F618C7"/>
    <w:rsid w:val="00F61F1D"/>
    <w:rsid w:val="00F62823"/>
    <w:rsid w:val="00F62C67"/>
    <w:rsid w:val="00F62DE5"/>
    <w:rsid w:val="00F63507"/>
    <w:rsid w:val="00F637F6"/>
    <w:rsid w:val="00F64454"/>
    <w:rsid w:val="00F65A24"/>
    <w:rsid w:val="00F65F23"/>
    <w:rsid w:val="00F665C2"/>
    <w:rsid w:val="00F6756B"/>
    <w:rsid w:val="00F700AA"/>
    <w:rsid w:val="00F701DE"/>
    <w:rsid w:val="00F7089E"/>
    <w:rsid w:val="00F718C4"/>
    <w:rsid w:val="00F73721"/>
    <w:rsid w:val="00F7381F"/>
    <w:rsid w:val="00F74513"/>
    <w:rsid w:val="00F74EBE"/>
    <w:rsid w:val="00F75BE4"/>
    <w:rsid w:val="00F764B3"/>
    <w:rsid w:val="00F7658C"/>
    <w:rsid w:val="00F77C94"/>
    <w:rsid w:val="00F801C4"/>
    <w:rsid w:val="00F81195"/>
    <w:rsid w:val="00F82851"/>
    <w:rsid w:val="00F82899"/>
    <w:rsid w:val="00F82EE9"/>
    <w:rsid w:val="00F843C7"/>
    <w:rsid w:val="00F84EDE"/>
    <w:rsid w:val="00F85464"/>
    <w:rsid w:val="00F85D43"/>
    <w:rsid w:val="00F87640"/>
    <w:rsid w:val="00F9055C"/>
    <w:rsid w:val="00F9126D"/>
    <w:rsid w:val="00F9196F"/>
    <w:rsid w:val="00F91E97"/>
    <w:rsid w:val="00F92D36"/>
    <w:rsid w:val="00F93703"/>
    <w:rsid w:val="00F95A4E"/>
    <w:rsid w:val="00F96D32"/>
    <w:rsid w:val="00F96F7F"/>
    <w:rsid w:val="00F9719B"/>
    <w:rsid w:val="00F9773C"/>
    <w:rsid w:val="00FA0227"/>
    <w:rsid w:val="00FA1595"/>
    <w:rsid w:val="00FA1B92"/>
    <w:rsid w:val="00FA1C43"/>
    <w:rsid w:val="00FA27DE"/>
    <w:rsid w:val="00FA28C5"/>
    <w:rsid w:val="00FA3AAB"/>
    <w:rsid w:val="00FA4BBD"/>
    <w:rsid w:val="00FA5C8A"/>
    <w:rsid w:val="00FA64FA"/>
    <w:rsid w:val="00FA6775"/>
    <w:rsid w:val="00FA7313"/>
    <w:rsid w:val="00FB0597"/>
    <w:rsid w:val="00FB095C"/>
    <w:rsid w:val="00FB2C9C"/>
    <w:rsid w:val="00FB3A90"/>
    <w:rsid w:val="00FB4697"/>
    <w:rsid w:val="00FB5AF9"/>
    <w:rsid w:val="00FB5D4A"/>
    <w:rsid w:val="00FB72E6"/>
    <w:rsid w:val="00FB75B9"/>
    <w:rsid w:val="00FC0071"/>
    <w:rsid w:val="00FC0C36"/>
    <w:rsid w:val="00FC164E"/>
    <w:rsid w:val="00FC26F3"/>
    <w:rsid w:val="00FC3D0E"/>
    <w:rsid w:val="00FC62EA"/>
    <w:rsid w:val="00FC6A3C"/>
    <w:rsid w:val="00FC6B4E"/>
    <w:rsid w:val="00FC6CE7"/>
    <w:rsid w:val="00FC7040"/>
    <w:rsid w:val="00FD1CE1"/>
    <w:rsid w:val="00FD2C7B"/>
    <w:rsid w:val="00FD2FA6"/>
    <w:rsid w:val="00FD33D1"/>
    <w:rsid w:val="00FD51B5"/>
    <w:rsid w:val="00FD5AF2"/>
    <w:rsid w:val="00FD5BEA"/>
    <w:rsid w:val="00FD5E10"/>
    <w:rsid w:val="00FD7223"/>
    <w:rsid w:val="00FE07BC"/>
    <w:rsid w:val="00FE1246"/>
    <w:rsid w:val="00FE1C80"/>
    <w:rsid w:val="00FE23BB"/>
    <w:rsid w:val="00FE2ECD"/>
    <w:rsid w:val="00FE3515"/>
    <w:rsid w:val="00FE3AE1"/>
    <w:rsid w:val="00FE3DBB"/>
    <w:rsid w:val="00FE4293"/>
    <w:rsid w:val="00FE465E"/>
    <w:rsid w:val="00FE536B"/>
    <w:rsid w:val="00FE57BB"/>
    <w:rsid w:val="00FE587D"/>
    <w:rsid w:val="00FE5DE9"/>
    <w:rsid w:val="00FE6040"/>
    <w:rsid w:val="00FE6CED"/>
    <w:rsid w:val="00FE78D2"/>
    <w:rsid w:val="00FF07D8"/>
    <w:rsid w:val="00FF131C"/>
    <w:rsid w:val="00FF3EF5"/>
    <w:rsid w:val="00FF40D5"/>
    <w:rsid w:val="00FF4119"/>
    <w:rsid w:val="00FF46C4"/>
    <w:rsid w:val="00FF5149"/>
    <w:rsid w:val="00FF5161"/>
    <w:rsid w:val="00FF57D3"/>
    <w:rsid w:val="00FF5A55"/>
    <w:rsid w:val="00FF6AE5"/>
    <w:rsid w:val="00FF6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44"/>
    <w:pPr>
      <w:spacing w:after="60" w:line="240" w:lineRule="auto"/>
      <w:jc w:val="both"/>
    </w:pPr>
    <w:rPr>
      <w:rFonts w:ascii="Verdana" w:eastAsia="Calibri" w:hAnsi="Verdana" w:cs="Times New Roman"/>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E44"/>
    <w:pPr>
      <w:tabs>
        <w:tab w:val="center" w:pos="4536"/>
        <w:tab w:val="right" w:pos="9072"/>
      </w:tabs>
    </w:pPr>
    <w:rPr>
      <w:lang w:val="en-US"/>
    </w:rPr>
  </w:style>
  <w:style w:type="character" w:customStyle="1" w:styleId="En-tteCar">
    <w:name w:val="En-tête Car"/>
    <w:basedOn w:val="Policepardfaut"/>
    <w:link w:val="En-tte"/>
    <w:uiPriority w:val="99"/>
    <w:rsid w:val="00D94E44"/>
    <w:rPr>
      <w:rFonts w:ascii="Verdana" w:eastAsia="Calibri" w:hAnsi="Verdana"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emma.ngouan-anoh</dc:creator>
  <cp:lastModifiedBy>emma.ngouan-anoh</cp:lastModifiedBy>
  <cp:revision>1</cp:revision>
  <dcterms:created xsi:type="dcterms:W3CDTF">2013-07-23T10:32:00Z</dcterms:created>
  <dcterms:modified xsi:type="dcterms:W3CDTF">2013-07-23T10:33:00Z</dcterms:modified>
</cp:coreProperties>
</file>