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F6" w:rsidRPr="007E1DCF" w:rsidRDefault="00CF15F6" w:rsidP="00204E4E">
      <w:pPr>
        <w:spacing w:after="0" w:line="240" w:lineRule="auto"/>
        <w:jc w:val="both"/>
        <w:rPr>
          <w:rFonts w:ascii="Bookman Old Style" w:hAnsi="Bookman Old Style"/>
          <w:sz w:val="24"/>
          <w:szCs w:val="24"/>
        </w:rPr>
      </w:pPr>
    </w:p>
    <w:p w:rsidR="00204E4E" w:rsidRPr="00204E4E" w:rsidRDefault="00523F30" w:rsidP="00204E4E">
      <w:pPr>
        <w:spacing w:after="0" w:line="240" w:lineRule="auto"/>
        <w:jc w:val="both"/>
        <w:rPr>
          <w:rFonts w:ascii="Bookman Old Style" w:hAnsi="Bookman Old Style"/>
          <w:sz w:val="24"/>
          <w:szCs w:val="24"/>
        </w:rPr>
      </w:pPr>
      <w:r>
        <w:rPr>
          <w:rFonts w:ascii="Bookman Old Style" w:hAnsi="Bookman Old Style"/>
          <w:noProof/>
          <w:sz w:val="24"/>
          <w:szCs w:val="24"/>
        </w:rPr>
        <w:pict>
          <v:rect id="_x0000_s1030" style="position:absolute;left:0;text-align:left;margin-left:162.7pt;margin-top:92.95pt;width:177.7pt;height:4.1pt;rotation:90;z-index:251658240" o:regroupid="1" fillcolor="#ff9" stroked="f" o:cliptowrap="t">
            <v:fill color2="#fc0" rotate="t" focus="100%" type="gradient"/>
            <v:stroke>
              <o:left v:ext="view" joinstyle="miter"/>
              <o:top v:ext="view" joinstyle="miter"/>
              <o:right v:ext="view" joinstyle="miter"/>
              <o:bottom v:ext="view" joinstyle="miter"/>
            </v:stroke>
          </v:rect>
        </w:pict>
      </w:r>
    </w:p>
    <w:p w:rsidR="00204E4E" w:rsidRPr="00204E4E" w:rsidRDefault="00523F30" w:rsidP="00204E4E">
      <w:pPr>
        <w:spacing w:after="0" w:line="240" w:lineRule="auto"/>
        <w:jc w:val="both"/>
        <w:rPr>
          <w:rFonts w:ascii="Bookman Old Style" w:hAnsi="Bookman Old Style"/>
          <w:sz w:val="24"/>
          <w:szCs w:val="24"/>
        </w:rPr>
      </w:pPr>
      <w:r>
        <w:rPr>
          <w:rFonts w:ascii="Bookman Old Style" w:hAnsi="Bookman Old Style"/>
          <w:noProof/>
          <w:sz w:val="24"/>
          <w:szCs w:val="24"/>
        </w:rPr>
        <w:pict>
          <v:line id="_x0000_s1031" style="position:absolute;left:0;text-align:left;z-index:251659264;mso-wrap-distance-left:2.88pt;mso-wrap-distance-top:2.88pt;mso-wrap-distance-right:2.88pt;mso-wrap-distance-bottom:2.88pt" from="236.25pt,8.45pt" to="236.25pt,8.45pt" o:regroupid="1" o:cliptowrap="t">
            <v:shadow color="#ccc"/>
          </v:line>
        </w:pict>
      </w:r>
    </w:p>
    <w:p w:rsidR="00204E4E" w:rsidRPr="00204E4E" w:rsidRDefault="00204E4E" w:rsidP="00204E4E">
      <w:pPr>
        <w:spacing w:after="0" w:line="240" w:lineRule="auto"/>
        <w:jc w:val="both"/>
        <w:rPr>
          <w:rFonts w:ascii="Bookman Old Style" w:hAnsi="Bookman Old Style"/>
          <w:sz w:val="24"/>
          <w:szCs w:val="24"/>
        </w:rPr>
      </w:pPr>
    </w:p>
    <w:p w:rsidR="00204E4E" w:rsidRP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Pr="00204E4E" w:rsidRDefault="00F3417B" w:rsidP="00204E4E">
      <w:pPr>
        <w:spacing w:after="0" w:line="240" w:lineRule="auto"/>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5168" behindDoc="0" locked="0" layoutInCell="1" allowOverlap="1">
            <wp:simplePos x="0" y="0"/>
            <wp:positionH relativeFrom="column">
              <wp:posOffset>3229610</wp:posOffset>
            </wp:positionH>
            <wp:positionV relativeFrom="paragraph">
              <wp:posOffset>-855345</wp:posOffset>
            </wp:positionV>
            <wp:extent cx="884555" cy="1041400"/>
            <wp:effectExtent l="19050" t="0" r="0" b="0"/>
            <wp:wrapSquare wrapText="bothSides"/>
            <wp:docPr id="1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4555" cy="1041400"/>
                    </a:xfrm>
                    <a:prstGeom prst="rect">
                      <a:avLst/>
                    </a:prstGeom>
                    <a:noFill/>
                    <a:ln w="9525">
                      <a:noFill/>
                      <a:miter lim="800000"/>
                      <a:headEnd/>
                      <a:tailEnd/>
                    </a:ln>
                  </pic:spPr>
                </pic:pic>
              </a:graphicData>
            </a:graphic>
          </wp:anchor>
        </w:drawing>
      </w:r>
    </w:p>
    <w:p w:rsidR="00204E4E" w:rsidRPr="00204E4E" w:rsidRDefault="00F3417B" w:rsidP="00204E4E">
      <w:pPr>
        <w:spacing w:after="0" w:line="240" w:lineRule="auto"/>
        <w:jc w:val="both"/>
        <w:rPr>
          <w:rFonts w:ascii="Bookman Old Style" w:hAnsi="Bookman Old Style"/>
          <w:sz w:val="24"/>
          <w:szCs w:val="24"/>
        </w:rPr>
      </w:pPr>
      <w:r>
        <w:rPr>
          <w:rFonts w:ascii="Bookman Old Style" w:hAnsi="Bookman Old Style"/>
          <w:noProof/>
          <w:sz w:val="24"/>
          <w:szCs w:val="24"/>
        </w:rPr>
        <w:drawing>
          <wp:anchor distT="36576" distB="36576" distL="36576" distR="36576" simplePos="0" relativeHeight="251660288" behindDoc="0" locked="0" layoutInCell="1" allowOverlap="1">
            <wp:simplePos x="0" y="0"/>
            <wp:positionH relativeFrom="column">
              <wp:posOffset>3220720</wp:posOffset>
            </wp:positionH>
            <wp:positionV relativeFrom="paragraph">
              <wp:posOffset>52070</wp:posOffset>
            </wp:positionV>
            <wp:extent cx="921385" cy="740410"/>
            <wp:effectExtent l="19050" t="0" r="0" b="0"/>
            <wp:wrapNone/>
            <wp:docPr id="16" name="Picture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9" cstate="print"/>
                    <a:srcRect/>
                    <a:stretch>
                      <a:fillRect/>
                    </a:stretch>
                  </pic:blipFill>
                  <pic:spPr bwMode="auto">
                    <a:xfrm>
                      <a:off x="0" y="0"/>
                      <a:ext cx="921385" cy="740410"/>
                    </a:xfrm>
                    <a:prstGeom prst="rect">
                      <a:avLst/>
                    </a:prstGeom>
                    <a:noFill/>
                    <a:ln w="9525" algn="in">
                      <a:miter lim="800000"/>
                      <a:headEnd/>
                      <a:tailEnd/>
                    </a:ln>
                    <a:effectLst/>
                  </pic:spPr>
                </pic:pic>
              </a:graphicData>
            </a:graphic>
          </wp:anchor>
        </w:drawing>
      </w:r>
      <w:r w:rsidR="00523F30">
        <w:rPr>
          <w:rFonts w:ascii="Bookman Old Style" w:hAnsi="Bookman Old Style"/>
          <w:noProof/>
          <w:sz w:val="24"/>
          <w:szCs w:val="24"/>
        </w:rPr>
        <w:pict>
          <v:rect id="_x0000_s1028" style="position:absolute;left:0;text-align:left;margin-left:204.6pt;margin-top:-.45pt;width:167.85pt;height:4.55pt;z-index:251656192;mso-position-horizontal-relative:text;mso-position-vertical-relative:text" o:regroupid="1" fillcolor="#ff9" stroked="f" o:cliptowrap="t">
            <v:fill color2="#fc0" rotate="t" focus="100%" type="gradient"/>
            <v:stroke>
              <o:left v:ext="view" joinstyle="miter"/>
              <o:top v:ext="view" joinstyle="miter"/>
              <o:right v:ext="view" joinstyle="miter"/>
              <o:bottom v:ext="view" joinstyle="miter"/>
            </v:stroke>
          </v:rect>
        </w:pict>
      </w:r>
    </w:p>
    <w:p w:rsidR="00204E4E" w:rsidRPr="00204E4E" w:rsidRDefault="00204E4E" w:rsidP="00204E4E">
      <w:pPr>
        <w:spacing w:after="0" w:line="240" w:lineRule="auto"/>
        <w:jc w:val="both"/>
        <w:rPr>
          <w:rFonts w:ascii="Bookman Old Style" w:hAnsi="Bookman Old Style"/>
          <w:sz w:val="24"/>
          <w:szCs w:val="24"/>
        </w:rPr>
      </w:pPr>
    </w:p>
    <w:p w:rsidR="00204E4E" w:rsidRPr="00204E4E" w:rsidRDefault="00204E4E" w:rsidP="00204E4E">
      <w:pPr>
        <w:spacing w:after="0" w:line="240" w:lineRule="auto"/>
        <w:jc w:val="both"/>
        <w:rPr>
          <w:rFonts w:ascii="Bookman Old Style" w:hAnsi="Bookman Old Style"/>
          <w:sz w:val="24"/>
          <w:szCs w:val="24"/>
        </w:rPr>
      </w:pPr>
    </w:p>
    <w:p w:rsidR="00204E4E" w:rsidRPr="00204E4E" w:rsidRDefault="00204E4E" w:rsidP="00204E4E">
      <w:pPr>
        <w:spacing w:after="0" w:line="240" w:lineRule="auto"/>
        <w:jc w:val="both"/>
        <w:rPr>
          <w:rFonts w:ascii="Bookman Old Style" w:hAnsi="Bookman Old Style"/>
          <w:sz w:val="24"/>
          <w:szCs w:val="24"/>
        </w:rPr>
      </w:pPr>
    </w:p>
    <w:p w:rsidR="00204E4E" w:rsidRPr="00204E4E" w:rsidRDefault="00523F30" w:rsidP="00204E4E">
      <w:pPr>
        <w:spacing w:after="0" w:line="240" w:lineRule="auto"/>
        <w:jc w:val="both"/>
        <w:rPr>
          <w:rFonts w:ascii="Bookman Old Style" w:hAnsi="Bookman Old Style"/>
          <w:sz w:val="24"/>
          <w:szCs w:val="24"/>
        </w:rPr>
      </w:pPr>
      <w:r>
        <w:rPr>
          <w:rFonts w:ascii="Bookman Old Style" w:hAnsi="Bookman Old Style"/>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193.4pt;margin-top:12.8pt;width:189pt;height:50.1pt;z-index:251657216" o:regroupid="1" stroked="f" o:cliptowrap="t">
            <v:stroke>
              <o:left v:ext="view" joinstyle="miter"/>
              <o:top v:ext="view" joinstyle="miter"/>
              <o:right v:ext="view" joinstyle="miter"/>
              <o:bottom v:ext="view" joinstyle="miter"/>
            </v:stroke>
            <v:textbox style="mso-next-textbox:#_x0000_s1029;mso-column-margin:2mm">
              <w:txbxContent>
                <w:p w:rsidR="00ED783F" w:rsidRPr="00E647F4" w:rsidRDefault="00ED783F" w:rsidP="00BF63AA">
                  <w:pPr>
                    <w:widowControl w:val="0"/>
                    <w:jc w:val="center"/>
                    <w:rPr>
                      <w:rFonts w:ascii="Berlin Sans FB Demi" w:hAnsi="Berlin Sans FB Demi"/>
                      <w:b/>
                      <w:bCs/>
                      <w:lang w:val="fr-FR"/>
                    </w:rPr>
                  </w:pPr>
                  <w:r w:rsidRPr="00E647F4">
                    <w:rPr>
                      <w:rFonts w:ascii="Berlin Sans FB Demi" w:hAnsi="Berlin Sans FB Demi"/>
                      <w:b/>
                      <w:lang w:val="fr-FR"/>
                    </w:rPr>
                    <w:t>Projet « Appui à la (Ré) insertion des jeunes en période Post Crise » 2008-2011 (3ans)</w:t>
                  </w:r>
                </w:p>
              </w:txbxContent>
            </v:textbox>
          </v:shape>
        </w:pict>
      </w: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523F30" w:rsidP="00204E4E">
      <w:pPr>
        <w:spacing w:after="0" w:line="240" w:lineRule="auto"/>
        <w:jc w:val="both"/>
        <w:rPr>
          <w:rFonts w:ascii="Bookman Old Style" w:hAnsi="Bookman Old Style"/>
          <w:sz w:val="24"/>
          <w:szCs w:val="24"/>
        </w:rPr>
      </w:pPr>
      <w:r>
        <w:rPr>
          <w:rFonts w:ascii="Bookman Old Style" w:hAnsi="Bookman Old Style"/>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5" type="#_x0000_t176" style="position:absolute;left:0;text-align:left;margin-left:30pt;margin-top:7.05pt;width:426pt;height:148.85pt;z-index:251654144" strokeweight="2.25pt">
            <v:shadow opacity=".5" offset="-6pt,-6pt"/>
            <o:extrusion v:ext="view" color="#4f81bd" on="t" viewpoint="-34.72222mm,34.72222mm" viewpointorigin="-.5,.5" skewangle="45" lightposition="-50000" lightposition2="50000"/>
            <v:textbox style="mso-next-textbox:#_x0000_s1035">
              <w:txbxContent>
                <w:p w:rsidR="00ED783F" w:rsidRPr="00E647F4" w:rsidRDefault="00ED783F" w:rsidP="00204E4E">
                  <w:pPr>
                    <w:spacing w:before="100" w:beforeAutospacing="1" w:after="100" w:afterAutospacing="1"/>
                    <w:jc w:val="center"/>
                    <w:rPr>
                      <w:rFonts w:ascii="Berlin Sans FB Demi" w:hAnsi="Berlin Sans FB Demi"/>
                      <w:b/>
                      <w:sz w:val="44"/>
                      <w:szCs w:val="44"/>
                      <w:lang w:val="fr-FR"/>
                    </w:rPr>
                  </w:pPr>
                  <w:r w:rsidRPr="00E647F4">
                    <w:rPr>
                      <w:rFonts w:ascii="Berlin Sans FB Demi" w:hAnsi="Berlin Sans FB Demi"/>
                      <w:b/>
                      <w:sz w:val="44"/>
                      <w:szCs w:val="44"/>
                      <w:lang w:val="fr-FR"/>
                    </w:rPr>
                    <w:t xml:space="preserve">Rapport d’Evaluation Externe du Projet </w:t>
                  </w:r>
                </w:p>
                <w:p w:rsidR="00ED783F" w:rsidRPr="00E647F4" w:rsidRDefault="00ED783F" w:rsidP="00204E4E">
                  <w:pPr>
                    <w:spacing w:before="100" w:beforeAutospacing="1" w:after="100" w:afterAutospacing="1"/>
                    <w:jc w:val="center"/>
                    <w:rPr>
                      <w:rFonts w:ascii="Berlin Sans FB Demi" w:hAnsi="Berlin Sans FB Demi"/>
                      <w:sz w:val="28"/>
                      <w:szCs w:val="28"/>
                      <w:lang w:val="fr-FR"/>
                    </w:rPr>
                  </w:pPr>
                  <w:r w:rsidRPr="00E647F4">
                    <w:rPr>
                      <w:rFonts w:ascii="Berlin Sans FB Demi" w:hAnsi="Berlin Sans FB Demi"/>
                      <w:sz w:val="28"/>
                      <w:szCs w:val="28"/>
                      <w:lang w:val="fr-FR"/>
                    </w:rPr>
                    <w:t>« Appui à la (Ré) insertion des jeunes en période Post Crise »</w:t>
                  </w:r>
                </w:p>
                <w:p w:rsidR="00ED783F" w:rsidRDefault="00ED783F" w:rsidP="00204E4E">
                  <w:pPr>
                    <w:spacing w:before="100" w:beforeAutospacing="1" w:after="100" w:afterAutospacing="1"/>
                    <w:jc w:val="center"/>
                    <w:rPr>
                      <w:rFonts w:ascii="Cambria" w:hAnsi="Cambria"/>
                      <w:b/>
                      <w:sz w:val="48"/>
                      <w:szCs w:val="48"/>
                    </w:rPr>
                  </w:pPr>
                  <w:r>
                    <w:rPr>
                      <w:rFonts w:ascii="Cambria" w:hAnsi="Cambria"/>
                      <w:b/>
                      <w:sz w:val="48"/>
                      <w:szCs w:val="48"/>
                    </w:rPr>
                    <w:t>CIV10-00057499</w:t>
                  </w:r>
                </w:p>
                <w:p w:rsidR="00ED783F" w:rsidRDefault="00ED783F" w:rsidP="00204E4E"/>
              </w:txbxContent>
            </v:textbox>
          </v:shape>
        </w:pict>
      </w: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204E4E" w:rsidRDefault="00204E4E" w:rsidP="00204E4E">
      <w:pPr>
        <w:spacing w:after="0" w:line="240" w:lineRule="auto"/>
        <w:jc w:val="both"/>
        <w:rPr>
          <w:rFonts w:ascii="Bookman Old Style" w:hAnsi="Bookman Old Style"/>
          <w:sz w:val="24"/>
          <w:szCs w:val="24"/>
        </w:rPr>
      </w:pPr>
    </w:p>
    <w:p w:rsidR="00BF63AA" w:rsidRPr="00BF63AA" w:rsidRDefault="00BF63AA" w:rsidP="00204E4E">
      <w:pPr>
        <w:spacing w:after="0" w:line="240" w:lineRule="auto"/>
        <w:jc w:val="center"/>
        <w:rPr>
          <w:rFonts w:ascii="Bookman Old Style" w:hAnsi="Bookman Old Style"/>
          <w:sz w:val="24"/>
          <w:szCs w:val="24"/>
        </w:rPr>
      </w:pPr>
    </w:p>
    <w:p w:rsidR="00BF63AA" w:rsidRDefault="00BF63AA" w:rsidP="00204E4E">
      <w:pPr>
        <w:spacing w:after="0" w:line="240" w:lineRule="auto"/>
        <w:jc w:val="center"/>
        <w:rPr>
          <w:rFonts w:ascii="Berlin Sans FB Demi" w:hAnsi="Berlin Sans FB Demi"/>
          <w:b/>
        </w:rPr>
      </w:pPr>
    </w:p>
    <w:p w:rsidR="00204E4E" w:rsidRPr="00534ACD" w:rsidRDefault="00204E4E" w:rsidP="00204E4E">
      <w:pPr>
        <w:spacing w:after="0" w:line="240" w:lineRule="auto"/>
        <w:jc w:val="center"/>
        <w:rPr>
          <w:rFonts w:ascii="Berlin Sans FB Demi" w:hAnsi="Berlin Sans FB Demi"/>
          <w:b/>
          <w:lang w:val="fr-FR"/>
        </w:rPr>
      </w:pPr>
      <w:r w:rsidRPr="00534ACD">
        <w:rPr>
          <w:rFonts w:ascii="Berlin Sans FB Demi" w:hAnsi="Berlin Sans FB Demi"/>
          <w:b/>
          <w:lang w:val="fr-FR"/>
        </w:rPr>
        <w:t>Présenté par</w:t>
      </w:r>
    </w:p>
    <w:p w:rsidR="00204E4E" w:rsidRPr="00534ACD" w:rsidRDefault="00204E4E" w:rsidP="00204E4E">
      <w:pPr>
        <w:spacing w:after="0" w:line="240" w:lineRule="auto"/>
        <w:jc w:val="center"/>
        <w:rPr>
          <w:rFonts w:ascii="Bookman Old Style" w:hAnsi="Bookman Old Style"/>
          <w:lang w:val="fr-FR"/>
        </w:rPr>
      </w:pPr>
      <w:r w:rsidRPr="00534ACD">
        <w:rPr>
          <w:rFonts w:ascii="Bookman Old Style" w:hAnsi="Bookman Old Style"/>
          <w:lang w:val="fr-FR"/>
        </w:rPr>
        <w:t>Dr. Constant SOKO</w:t>
      </w:r>
    </w:p>
    <w:p w:rsidR="00204E4E" w:rsidRPr="00534ACD" w:rsidRDefault="00204E4E" w:rsidP="00204E4E">
      <w:pPr>
        <w:spacing w:after="0" w:line="240" w:lineRule="auto"/>
        <w:jc w:val="center"/>
        <w:rPr>
          <w:rFonts w:ascii="Cambria" w:hAnsi="Cambria"/>
          <w:lang w:val="fr-FR"/>
        </w:rPr>
      </w:pPr>
    </w:p>
    <w:p w:rsidR="00204E4E" w:rsidRPr="00534ACD" w:rsidRDefault="00204E4E" w:rsidP="00204E4E">
      <w:pPr>
        <w:spacing w:after="0" w:line="240" w:lineRule="auto"/>
        <w:jc w:val="center"/>
        <w:rPr>
          <w:rFonts w:ascii="Berlin Sans FB Demi" w:hAnsi="Berlin Sans FB Demi"/>
          <w:b/>
          <w:lang w:val="fr-FR"/>
        </w:rPr>
      </w:pPr>
      <w:r w:rsidRPr="00534ACD">
        <w:rPr>
          <w:rFonts w:ascii="Berlin Sans FB Demi" w:hAnsi="Berlin Sans FB Demi"/>
          <w:b/>
          <w:lang w:val="fr-FR"/>
        </w:rPr>
        <w:t>Assisté de :</w:t>
      </w:r>
    </w:p>
    <w:p w:rsidR="00204E4E" w:rsidRPr="00AE79DF" w:rsidRDefault="00204E4E" w:rsidP="00204E4E">
      <w:pPr>
        <w:spacing w:after="0" w:line="240" w:lineRule="auto"/>
        <w:jc w:val="center"/>
        <w:rPr>
          <w:rFonts w:ascii="Bookman Old Style" w:hAnsi="Bookman Old Style"/>
          <w:lang w:val="nl-NL"/>
        </w:rPr>
      </w:pPr>
      <w:r w:rsidRPr="00AE79DF">
        <w:rPr>
          <w:rFonts w:ascii="Bookman Old Style" w:hAnsi="Bookman Old Style"/>
          <w:lang w:val="nl-NL"/>
        </w:rPr>
        <w:t xml:space="preserve">Komenan N’GUESSAN </w:t>
      </w:r>
    </w:p>
    <w:p w:rsidR="00204E4E" w:rsidRPr="00AE79DF" w:rsidRDefault="00204E4E" w:rsidP="00204E4E">
      <w:pPr>
        <w:spacing w:after="0" w:line="240" w:lineRule="auto"/>
        <w:jc w:val="center"/>
        <w:rPr>
          <w:rFonts w:ascii="Bookman Old Style" w:hAnsi="Bookman Old Style"/>
          <w:lang w:val="nl-NL"/>
        </w:rPr>
      </w:pPr>
      <w:r w:rsidRPr="00AE79DF">
        <w:rPr>
          <w:rFonts w:ascii="Bookman Old Style" w:hAnsi="Bookman Old Style"/>
          <w:lang w:val="nl-NL"/>
        </w:rPr>
        <w:t>Mari-Yvonne ASSALE</w:t>
      </w:r>
    </w:p>
    <w:p w:rsidR="00204E4E" w:rsidRPr="00AE79DF" w:rsidRDefault="00204E4E" w:rsidP="00204E4E">
      <w:pPr>
        <w:spacing w:after="0" w:line="240" w:lineRule="auto"/>
        <w:jc w:val="center"/>
        <w:rPr>
          <w:rFonts w:ascii="Bookman Old Style" w:hAnsi="Bookman Old Style"/>
          <w:lang w:val="nl-NL"/>
        </w:rPr>
      </w:pPr>
      <w:r w:rsidRPr="00AE79DF">
        <w:rPr>
          <w:rFonts w:ascii="Bookman Old Style" w:hAnsi="Bookman Old Style"/>
          <w:lang w:val="nl-NL"/>
        </w:rPr>
        <w:t>Ouattara Mamadou Zana</w:t>
      </w:r>
    </w:p>
    <w:p w:rsidR="00C3716B" w:rsidRPr="00AE79DF" w:rsidRDefault="00C3716B" w:rsidP="00C3716B">
      <w:pPr>
        <w:spacing w:after="0" w:line="240" w:lineRule="auto"/>
        <w:jc w:val="center"/>
        <w:rPr>
          <w:rFonts w:ascii="Bookman Old Style" w:hAnsi="Bookman Old Style"/>
          <w:lang w:val="nl-NL"/>
        </w:rPr>
      </w:pPr>
      <w:r w:rsidRPr="00AE79DF">
        <w:rPr>
          <w:rFonts w:ascii="Bookman Old Style" w:hAnsi="Bookman Old Style"/>
          <w:lang w:val="nl-NL"/>
        </w:rPr>
        <w:t>Alain Ablé GUIDA</w:t>
      </w:r>
    </w:p>
    <w:p w:rsidR="00204E4E" w:rsidRPr="00AE79DF" w:rsidRDefault="00204E4E" w:rsidP="00204E4E">
      <w:pPr>
        <w:spacing w:after="0" w:line="240" w:lineRule="auto"/>
        <w:jc w:val="center"/>
        <w:rPr>
          <w:rFonts w:ascii="Bookman Old Style" w:hAnsi="Bookman Old Style"/>
          <w:lang w:val="nl-NL"/>
        </w:rPr>
      </w:pPr>
      <w:r w:rsidRPr="00AE79DF">
        <w:rPr>
          <w:rFonts w:ascii="Bookman Old Style" w:hAnsi="Bookman Old Style"/>
          <w:lang w:val="nl-NL"/>
        </w:rPr>
        <w:t>Jean-Pierre Brou AKPANGNI</w:t>
      </w:r>
    </w:p>
    <w:p w:rsidR="00204E4E" w:rsidRDefault="00204E4E" w:rsidP="00204E4E">
      <w:pPr>
        <w:spacing w:after="0" w:line="240" w:lineRule="auto"/>
        <w:jc w:val="center"/>
        <w:rPr>
          <w:rFonts w:ascii="Cambria" w:hAnsi="Cambria"/>
          <w:lang w:val="nl-NL"/>
        </w:rPr>
      </w:pPr>
    </w:p>
    <w:p w:rsidR="00204E4E" w:rsidRPr="00534ACD" w:rsidRDefault="00204E4E" w:rsidP="00204E4E">
      <w:pPr>
        <w:spacing w:after="0" w:line="240" w:lineRule="auto"/>
        <w:jc w:val="center"/>
        <w:rPr>
          <w:rFonts w:ascii="Berlin Sans FB Demi" w:hAnsi="Berlin Sans FB Demi"/>
          <w:b/>
          <w:lang w:val="fr-FR"/>
        </w:rPr>
      </w:pPr>
      <w:r w:rsidRPr="00534ACD">
        <w:rPr>
          <w:rFonts w:ascii="Berlin Sans FB Demi" w:hAnsi="Berlin Sans FB Demi"/>
          <w:b/>
          <w:lang w:val="fr-FR"/>
        </w:rPr>
        <w:t>Abidjan</w:t>
      </w:r>
    </w:p>
    <w:p w:rsidR="00204E4E" w:rsidRPr="00534ACD" w:rsidRDefault="00204E4E" w:rsidP="00204E4E">
      <w:pPr>
        <w:spacing w:after="0" w:line="240" w:lineRule="auto"/>
        <w:jc w:val="center"/>
        <w:rPr>
          <w:rFonts w:ascii="Berlin Sans FB Demi" w:hAnsi="Berlin Sans FB Demi"/>
          <w:b/>
          <w:lang w:val="fr-FR"/>
        </w:rPr>
      </w:pPr>
      <w:r w:rsidRPr="00534ACD">
        <w:rPr>
          <w:rFonts w:ascii="Berlin Sans FB Demi" w:hAnsi="Berlin Sans FB Demi"/>
          <w:b/>
          <w:lang w:val="fr-FR"/>
        </w:rPr>
        <w:t>Novembre 2011</w:t>
      </w:r>
    </w:p>
    <w:p w:rsidR="00204E4E" w:rsidRPr="00534ACD" w:rsidRDefault="00204E4E" w:rsidP="00204E4E">
      <w:pPr>
        <w:spacing w:after="0" w:line="240" w:lineRule="auto"/>
        <w:jc w:val="both"/>
        <w:rPr>
          <w:rFonts w:ascii="Bookman Old Style" w:hAnsi="Bookman Old Style"/>
          <w:sz w:val="24"/>
          <w:szCs w:val="24"/>
          <w:lang w:val="fr-FR"/>
        </w:rPr>
      </w:pPr>
    </w:p>
    <w:p w:rsidR="00C34BCD" w:rsidRPr="00534ACD" w:rsidRDefault="00C34BCD" w:rsidP="00FF51B1">
      <w:pPr>
        <w:spacing w:after="0" w:line="240" w:lineRule="auto"/>
        <w:jc w:val="both"/>
        <w:rPr>
          <w:rFonts w:ascii="Bookman Old Style" w:hAnsi="Bookman Old Style"/>
          <w:sz w:val="24"/>
          <w:szCs w:val="24"/>
          <w:lang w:val="fr-FR"/>
        </w:rPr>
      </w:pPr>
    </w:p>
    <w:p w:rsidR="00FF51B1" w:rsidRPr="00534ACD" w:rsidRDefault="00E77A7A" w:rsidP="00FF51B1">
      <w:pPr>
        <w:spacing w:after="0" w:line="240" w:lineRule="auto"/>
        <w:jc w:val="center"/>
        <w:rPr>
          <w:rFonts w:ascii="Bodoni MT Black" w:hAnsi="Bodoni MT Black"/>
          <w:b/>
          <w:sz w:val="40"/>
          <w:szCs w:val="40"/>
          <w:lang w:val="fr-FR"/>
        </w:rPr>
      </w:pPr>
      <w:r w:rsidRPr="00534ACD">
        <w:rPr>
          <w:rFonts w:ascii="Bodoni MT Black" w:hAnsi="Bodoni MT Black"/>
          <w:b/>
          <w:sz w:val="40"/>
          <w:szCs w:val="40"/>
          <w:lang w:val="fr-FR"/>
        </w:rPr>
        <w:lastRenderedPageBreak/>
        <w:t>Sommaire</w:t>
      </w:r>
    </w:p>
    <w:p w:rsidR="00253B2F" w:rsidRPr="00534ACD" w:rsidRDefault="00253B2F" w:rsidP="00253B2F">
      <w:pPr>
        <w:spacing w:after="0" w:line="240" w:lineRule="auto"/>
        <w:jc w:val="both"/>
        <w:rPr>
          <w:rFonts w:asciiTheme="minorHAnsi" w:hAnsiTheme="minorHAnsi"/>
          <w:sz w:val="28"/>
          <w:szCs w:val="28"/>
          <w:lang w:val="fr-FR"/>
        </w:rPr>
      </w:pPr>
    </w:p>
    <w:p w:rsidR="000B26C8" w:rsidRDefault="000B26C8" w:rsidP="00253B2F">
      <w:pPr>
        <w:spacing w:after="0" w:line="240" w:lineRule="auto"/>
        <w:jc w:val="both"/>
        <w:rPr>
          <w:rFonts w:asciiTheme="minorHAnsi" w:hAnsiTheme="minorHAnsi"/>
          <w:sz w:val="28"/>
          <w:szCs w:val="28"/>
          <w:lang w:val="fr-FR"/>
        </w:rPr>
      </w:pPr>
      <w:r>
        <w:rPr>
          <w:rFonts w:asciiTheme="minorHAnsi" w:hAnsiTheme="minorHAnsi"/>
          <w:sz w:val="28"/>
          <w:szCs w:val="28"/>
          <w:lang w:val="fr-FR"/>
        </w:rPr>
        <w:t>Sigles et abréviations</w:t>
      </w:r>
    </w:p>
    <w:p w:rsidR="000B26C8" w:rsidRPr="000F69BD" w:rsidRDefault="000F69BD" w:rsidP="00253B2F">
      <w:pPr>
        <w:spacing w:after="0" w:line="240" w:lineRule="auto"/>
        <w:jc w:val="both"/>
        <w:rPr>
          <w:rFonts w:asciiTheme="minorHAnsi" w:hAnsiTheme="minorHAnsi"/>
          <w:sz w:val="28"/>
          <w:szCs w:val="28"/>
          <w:lang w:val="fr-FR"/>
        </w:rPr>
      </w:pPr>
      <w:r>
        <w:rPr>
          <w:sz w:val="24"/>
          <w:lang w:val="fr-FR"/>
        </w:rPr>
        <w:t>Pré</w:t>
      </w:r>
      <w:r w:rsidRPr="000F69BD">
        <w:rPr>
          <w:sz w:val="24"/>
          <w:lang w:val="fr-FR"/>
        </w:rPr>
        <w:t xml:space="preserve">sentation </w:t>
      </w:r>
      <w:r>
        <w:rPr>
          <w:sz w:val="24"/>
          <w:lang w:val="fr-FR"/>
        </w:rPr>
        <w:t>synthé</w:t>
      </w:r>
      <w:r w:rsidRPr="000F69BD">
        <w:rPr>
          <w:sz w:val="24"/>
          <w:lang w:val="fr-FR"/>
        </w:rPr>
        <w:t>tique du projet</w:t>
      </w:r>
    </w:p>
    <w:p w:rsidR="000B26C8" w:rsidRDefault="000B26C8" w:rsidP="00253B2F">
      <w:pPr>
        <w:spacing w:after="0" w:line="240" w:lineRule="auto"/>
        <w:jc w:val="both"/>
        <w:rPr>
          <w:rFonts w:asciiTheme="minorHAnsi" w:hAnsiTheme="minorHAnsi"/>
          <w:sz w:val="28"/>
          <w:szCs w:val="28"/>
          <w:lang w:val="fr-FR"/>
        </w:rPr>
      </w:pPr>
      <w:r>
        <w:rPr>
          <w:rFonts w:asciiTheme="minorHAnsi" w:hAnsiTheme="minorHAnsi"/>
          <w:sz w:val="28"/>
          <w:szCs w:val="28"/>
          <w:lang w:val="fr-FR"/>
        </w:rPr>
        <w:t>Résumé exécutif</w:t>
      </w: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1. Introduction Générale………………………………………………………………………………</w:t>
      </w:r>
      <w:r w:rsidR="007755CD" w:rsidRPr="00534ACD">
        <w:rPr>
          <w:rFonts w:asciiTheme="minorHAnsi" w:hAnsiTheme="minorHAnsi"/>
          <w:sz w:val="28"/>
          <w:szCs w:val="28"/>
          <w:lang w:val="fr-FR"/>
        </w:rPr>
        <w:t>…….3</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2. Méthodologie</w:t>
      </w:r>
      <w:r w:rsidR="007755CD" w:rsidRPr="00534ACD">
        <w:rPr>
          <w:rFonts w:asciiTheme="minorHAnsi" w:hAnsiTheme="minorHAnsi"/>
          <w:sz w:val="28"/>
          <w:szCs w:val="28"/>
          <w:lang w:val="fr-FR"/>
        </w:rPr>
        <w:t>……………………………………………………………………………………………….10</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3. Présentation du projet</w:t>
      </w:r>
      <w:r w:rsidR="007755CD" w:rsidRPr="00534ACD">
        <w:rPr>
          <w:rFonts w:asciiTheme="minorHAnsi" w:hAnsiTheme="minorHAnsi"/>
          <w:sz w:val="28"/>
          <w:szCs w:val="28"/>
          <w:lang w:val="fr-FR"/>
        </w:rPr>
        <w:t>………………………………………………………………………………….17</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 xml:space="preserve">4. Caractéristiques des </w:t>
      </w:r>
      <w:r w:rsidR="007755CD" w:rsidRPr="00534ACD">
        <w:rPr>
          <w:rFonts w:asciiTheme="minorHAnsi" w:hAnsiTheme="minorHAnsi"/>
          <w:sz w:val="28"/>
          <w:szCs w:val="28"/>
          <w:lang w:val="fr-FR"/>
        </w:rPr>
        <w:t>beneficiaries…………………………………………………………………19</w:t>
      </w:r>
    </w:p>
    <w:p w:rsidR="000F69BD" w:rsidRDefault="000F69BD" w:rsidP="00253B2F">
      <w:pPr>
        <w:spacing w:after="0" w:line="240" w:lineRule="auto"/>
        <w:jc w:val="both"/>
        <w:rPr>
          <w:sz w:val="24"/>
          <w:lang w:val="fr-FR"/>
        </w:rPr>
      </w:pPr>
    </w:p>
    <w:p w:rsidR="00253B2F" w:rsidRPr="000F69BD" w:rsidRDefault="000F69BD" w:rsidP="00253B2F">
      <w:pPr>
        <w:spacing w:after="0" w:line="240" w:lineRule="auto"/>
        <w:jc w:val="both"/>
        <w:rPr>
          <w:rFonts w:asciiTheme="minorHAnsi" w:hAnsiTheme="minorHAnsi"/>
          <w:sz w:val="28"/>
          <w:szCs w:val="28"/>
          <w:lang w:val="fr-FR"/>
        </w:rPr>
      </w:pPr>
      <w:r w:rsidRPr="000F69BD">
        <w:rPr>
          <w:sz w:val="24"/>
          <w:lang w:val="fr-FR"/>
        </w:rPr>
        <w:t>Point de la mise en œuvre du projet</w:t>
      </w:r>
    </w:p>
    <w:p w:rsidR="000F69BD" w:rsidRDefault="000F69BD"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5. La pertinence du projet</w:t>
      </w:r>
      <w:r w:rsidR="007755CD" w:rsidRPr="00534ACD">
        <w:rPr>
          <w:rFonts w:asciiTheme="minorHAnsi" w:hAnsiTheme="minorHAnsi"/>
          <w:sz w:val="28"/>
          <w:szCs w:val="28"/>
          <w:lang w:val="fr-FR"/>
        </w:rPr>
        <w:t>…………………………………………………………………………………27</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6. L’effectivité du projet</w:t>
      </w:r>
      <w:r w:rsidR="007755CD" w:rsidRPr="00534ACD">
        <w:rPr>
          <w:rFonts w:asciiTheme="minorHAnsi" w:hAnsiTheme="minorHAnsi"/>
          <w:sz w:val="28"/>
          <w:szCs w:val="28"/>
          <w:lang w:val="fr-FR"/>
        </w:rPr>
        <w:t>……………………………………………………………………………………34</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7. La cohérence du projet</w:t>
      </w:r>
      <w:r w:rsidR="007755CD" w:rsidRPr="00534ACD">
        <w:rPr>
          <w:rFonts w:asciiTheme="minorHAnsi" w:hAnsiTheme="minorHAnsi"/>
          <w:sz w:val="28"/>
          <w:szCs w:val="28"/>
          <w:lang w:val="fr-FR"/>
        </w:rPr>
        <w:t>…………………………………………………………………………………40</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8. Efficacité du projet</w:t>
      </w:r>
      <w:r w:rsidR="007755CD" w:rsidRPr="00534ACD">
        <w:rPr>
          <w:rFonts w:asciiTheme="minorHAnsi" w:hAnsiTheme="minorHAnsi"/>
          <w:sz w:val="28"/>
          <w:szCs w:val="28"/>
          <w:lang w:val="fr-FR"/>
        </w:rPr>
        <w:t>……………………………………………………………………………………….48</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9. Efficience du projet</w:t>
      </w:r>
      <w:r w:rsidR="007755CD" w:rsidRPr="00534ACD">
        <w:rPr>
          <w:rFonts w:asciiTheme="minorHAnsi" w:hAnsiTheme="minorHAnsi"/>
          <w:sz w:val="28"/>
          <w:szCs w:val="28"/>
          <w:lang w:val="fr-FR"/>
        </w:rPr>
        <w:t>………………………………………………………………………………………69</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10. Impacts socio-économiques du projet</w:t>
      </w:r>
      <w:r w:rsidR="007755CD" w:rsidRPr="00534ACD">
        <w:rPr>
          <w:rFonts w:asciiTheme="minorHAnsi" w:hAnsiTheme="minorHAnsi"/>
          <w:sz w:val="28"/>
          <w:szCs w:val="28"/>
          <w:lang w:val="fr-FR"/>
        </w:rPr>
        <w:t>…………………………………………………………74</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 xml:space="preserve">11. Pérennisation des </w:t>
      </w:r>
      <w:r w:rsidR="007755CD" w:rsidRPr="00534ACD">
        <w:rPr>
          <w:rFonts w:asciiTheme="minorHAnsi" w:hAnsiTheme="minorHAnsi"/>
          <w:sz w:val="28"/>
          <w:szCs w:val="28"/>
          <w:lang w:val="fr-FR"/>
        </w:rPr>
        <w:t>resultants……………………………………………………………………….79</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12. Conclusion générale</w:t>
      </w:r>
      <w:r w:rsidR="007755CD" w:rsidRPr="00534ACD">
        <w:rPr>
          <w:rFonts w:asciiTheme="minorHAnsi" w:hAnsiTheme="minorHAnsi"/>
          <w:sz w:val="28"/>
          <w:szCs w:val="28"/>
          <w:lang w:val="fr-FR"/>
        </w:rPr>
        <w:t>……………………………………………………………………………………80</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13. Le</w:t>
      </w:r>
      <w:r w:rsidRPr="00253B2F">
        <w:rPr>
          <w:rFonts w:asciiTheme="minorHAnsi" w:hAnsiTheme="minorHAnsi"/>
          <w:bCs/>
          <w:sz w:val="28"/>
          <w:szCs w:val="28"/>
          <w:lang w:val="fr-FR"/>
        </w:rPr>
        <w:t>ç</w:t>
      </w:r>
      <w:r w:rsidRPr="00534ACD">
        <w:rPr>
          <w:rFonts w:asciiTheme="minorHAnsi" w:hAnsiTheme="minorHAnsi"/>
          <w:sz w:val="28"/>
          <w:szCs w:val="28"/>
          <w:lang w:val="fr-FR"/>
        </w:rPr>
        <w:t>ons apprises et Bonnes Pratiques</w:t>
      </w:r>
      <w:r w:rsidR="007755CD" w:rsidRPr="00534ACD">
        <w:rPr>
          <w:rFonts w:asciiTheme="minorHAnsi" w:hAnsiTheme="minorHAnsi"/>
          <w:sz w:val="28"/>
          <w:szCs w:val="28"/>
          <w:lang w:val="fr-FR"/>
        </w:rPr>
        <w:t>…………………………………………………………..81</w:t>
      </w:r>
    </w:p>
    <w:p w:rsidR="00253B2F" w:rsidRDefault="00253B2F" w:rsidP="00253B2F">
      <w:pPr>
        <w:spacing w:after="0" w:line="240" w:lineRule="auto"/>
        <w:jc w:val="both"/>
        <w:rPr>
          <w:rFonts w:asciiTheme="minorHAnsi" w:hAnsiTheme="minorHAnsi"/>
          <w:sz w:val="28"/>
          <w:szCs w:val="28"/>
          <w:lang w:val="fr-FR"/>
        </w:rPr>
      </w:pPr>
    </w:p>
    <w:p w:rsidR="000F69BD" w:rsidRDefault="000F69BD" w:rsidP="00253B2F">
      <w:pPr>
        <w:spacing w:after="0" w:line="240" w:lineRule="auto"/>
        <w:jc w:val="both"/>
        <w:rPr>
          <w:rFonts w:asciiTheme="minorHAnsi" w:hAnsiTheme="minorHAnsi"/>
          <w:sz w:val="28"/>
          <w:szCs w:val="28"/>
          <w:lang w:val="fr-FR"/>
        </w:rPr>
      </w:pPr>
      <w:r>
        <w:rPr>
          <w:rFonts w:asciiTheme="minorHAnsi" w:hAnsiTheme="minorHAnsi"/>
          <w:sz w:val="28"/>
          <w:szCs w:val="28"/>
          <w:lang w:val="fr-FR"/>
        </w:rPr>
        <w:t>Principaux biais et difficultés</w:t>
      </w:r>
    </w:p>
    <w:p w:rsidR="000F69BD" w:rsidRPr="00534ACD" w:rsidRDefault="000F69BD"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t>14. Recommandations</w:t>
      </w:r>
      <w:r w:rsidR="007755CD" w:rsidRPr="00534ACD">
        <w:rPr>
          <w:rFonts w:asciiTheme="minorHAnsi" w:hAnsiTheme="minorHAnsi"/>
          <w:sz w:val="28"/>
          <w:szCs w:val="28"/>
          <w:lang w:val="fr-FR"/>
        </w:rPr>
        <w:t>……………………………………………………………………………………..83</w:t>
      </w:r>
    </w:p>
    <w:p w:rsidR="00253B2F" w:rsidRPr="00534ACD" w:rsidRDefault="00253B2F" w:rsidP="00253B2F">
      <w:pPr>
        <w:spacing w:after="0" w:line="240" w:lineRule="auto"/>
        <w:jc w:val="both"/>
        <w:rPr>
          <w:rFonts w:asciiTheme="minorHAnsi" w:hAnsiTheme="minorHAnsi"/>
          <w:sz w:val="28"/>
          <w:szCs w:val="28"/>
          <w:lang w:val="fr-FR"/>
        </w:rPr>
      </w:pPr>
    </w:p>
    <w:p w:rsidR="00253B2F" w:rsidRPr="00534ACD" w:rsidRDefault="00253B2F" w:rsidP="00253B2F">
      <w:pPr>
        <w:spacing w:after="0" w:line="240" w:lineRule="auto"/>
        <w:jc w:val="both"/>
        <w:rPr>
          <w:rFonts w:asciiTheme="minorHAnsi" w:hAnsiTheme="minorHAnsi"/>
          <w:sz w:val="28"/>
          <w:szCs w:val="28"/>
          <w:lang w:val="fr-FR"/>
        </w:rPr>
      </w:pPr>
      <w:r w:rsidRPr="00534ACD">
        <w:rPr>
          <w:rFonts w:asciiTheme="minorHAnsi" w:hAnsiTheme="minorHAnsi"/>
          <w:sz w:val="28"/>
          <w:szCs w:val="28"/>
          <w:lang w:val="fr-FR"/>
        </w:rPr>
        <w:lastRenderedPageBreak/>
        <w:t>15. Bibliographie</w:t>
      </w:r>
      <w:r w:rsidR="007755CD" w:rsidRPr="00534ACD">
        <w:rPr>
          <w:rFonts w:asciiTheme="minorHAnsi" w:hAnsiTheme="minorHAnsi"/>
          <w:sz w:val="28"/>
          <w:szCs w:val="28"/>
          <w:lang w:val="fr-FR"/>
        </w:rPr>
        <w:t>………………………………………………………………………………………………86</w:t>
      </w:r>
    </w:p>
    <w:p w:rsidR="00253B2F" w:rsidRDefault="00253B2F" w:rsidP="00253B2F">
      <w:pPr>
        <w:spacing w:after="0" w:line="240" w:lineRule="auto"/>
        <w:jc w:val="both"/>
        <w:rPr>
          <w:rFonts w:asciiTheme="minorHAnsi" w:hAnsiTheme="minorHAnsi"/>
          <w:sz w:val="28"/>
          <w:szCs w:val="28"/>
          <w:lang w:val="fr-FR"/>
        </w:rPr>
      </w:pPr>
    </w:p>
    <w:p w:rsidR="00253B2F" w:rsidRPr="00253B2F" w:rsidRDefault="00253B2F" w:rsidP="00253B2F">
      <w:pPr>
        <w:spacing w:after="0" w:line="240" w:lineRule="auto"/>
        <w:jc w:val="both"/>
        <w:rPr>
          <w:rFonts w:asciiTheme="minorHAnsi" w:hAnsiTheme="minorHAnsi"/>
          <w:sz w:val="28"/>
          <w:szCs w:val="28"/>
          <w:lang w:val="fr-FR"/>
        </w:rPr>
      </w:pPr>
      <w:r>
        <w:rPr>
          <w:rFonts w:asciiTheme="minorHAnsi" w:hAnsiTheme="minorHAnsi"/>
          <w:sz w:val="28"/>
          <w:szCs w:val="28"/>
          <w:lang w:val="fr-FR"/>
        </w:rPr>
        <w:t>16. Annexes</w:t>
      </w:r>
      <w:r w:rsidR="007755CD">
        <w:rPr>
          <w:rFonts w:asciiTheme="minorHAnsi" w:hAnsiTheme="minorHAnsi"/>
          <w:sz w:val="28"/>
          <w:szCs w:val="28"/>
          <w:lang w:val="fr-FR"/>
        </w:rPr>
        <w:t>………………………………………………………………………………………………………..88</w:t>
      </w:r>
    </w:p>
    <w:p w:rsidR="00253B2F" w:rsidRPr="00534ACD" w:rsidRDefault="00253B2F" w:rsidP="00FF51B1">
      <w:pPr>
        <w:spacing w:after="0" w:line="240" w:lineRule="auto"/>
        <w:jc w:val="both"/>
        <w:rPr>
          <w:rFonts w:asciiTheme="majorHAnsi" w:hAnsiTheme="majorHAnsi"/>
          <w:sz w:val="24"/>
          <w:szCs w:val="24"/>
          <w:lang w:val="fr-FR"/>
        </w:rPr>
      </w:pPr>
    </w:p>
    <w:p w:rsidR="00253B2F" w:rsidRPr="00534ACD" w:rsidRDefault="00253B2F" w:rsidP="00FF51B1">
      <w:pPr>
        <w:spacing w:after="0" w:line="240" w:lineRule="auto"/>
        <w:jc w:val="both"/>
        <w:rPr>
          <w:rFonts w:asciiTheme="majorHAnsi" w:hAnsiTheme="majorHAnsi"/>
          <w:sz w:val="24"/>
          <w:szCs w:val="24"/>
          <w:lang w:val="fr-FR"/>
        </w:rPr>
      </w:pPr>
    </w:p>
    <w:p w:rsidR="005A5B4E" w:rsidRPr="00534ACD" w:rsidRDefault="005A5B4E" w:rsidP="005A5B4E">
      <w:pPr>
        <w:spacing w:after="0" w:line="240" w:lineRule="auto"/>
        <w:jc w:val="center"/>
        <w:rPr>
          <w:rFonts w:ascii="Bodoni MT Black" w:hAnsi="Bodoni MT Black"/>
          <w:b/>
          <w:sz w:val="40"/>
          <w:szCs w:val="40"/>
          <w:lang w:val="fr-FR"/>
        </w:rPr>
      </w:pPr>
      <w:r w:rsidRPr="00534ACD">
        <w:rPr>
          <w:rFonts w:ascii="Bodoni MT Black" w:hAnsi="Bodoni MT Black"/>
          <w:b/>
          <w:sz w:val="96"/>
          <w:szCs w:val="96"/>
          <w:lang w:val="fr-FR"/>
        </w:rPr>
        <w:t>1</w:t>
      </w:r>
      <w:r w:rsidRPr="00534ACD">
        <w:rPr>
          <w:rFonts w:ascii="Bodoni MT Black" w:hAnsi="Bodoni MT Black"/>
          <w:b/>
          <w:sz w:val="40"/>
          <w:szCs w:val="40"/>
          <w:lang w:val="fr-FR"/>
        </w:rPr>
        <w:t>. Introduction</w:t>
      </w:r>
      <w:r w:rsidR="00EC18E7" w:rsidRPr="00534ACD">
        <w:rPr>
          <w:rFonts w:ascii="Bodoni MT Black" w:hAnsi="Bodoni MT Black"/>
          <w:b/>
          <w:sz w:val="40"/>
          <w:szCs w:val="40"/>
          <w:lang w:val="fr-FR"/>
        </w:rPr>
        <w:t xml:space="preserve"> Générale</w:t>
      </w:r>
    </w:p>
    <w:p w:rsidR="006D366C" w:rsidRPr="00534ACD" w:rsidRDefault="006D366C" w:rsidP="00204E4E">
      <w:pPr>
        <w:spacing w:after="0" w:line="240" w:lineRule="auto"/>
        <w:jc w:val="both"/>
        <w:rPr>
          <w:sz w:val="24"/>
          <w:szCs w:val="24"/>
          <w:lang w:val="fr-FR"/>
        </w:rPr>
      </w:pPr>
    </w:p>
    <w:p w:rsidR="005A5B4E" w:rsidRPr="00534ACD" w:rsidRDefault="005A5B4E" w:rsidP="00204E4E">
      <w:pPr>
        <w:spacing w:after="0" w:line="240" w:lineRule="auto"/>
        <w:jc w:val="both"/>
        <w:rPr>
          <w:b/>
          <w:sz w:val="32"/>
          <w:szCs w:val="32"/>
          <w:lang w:val="fr-FR"/>
        </w:rPr>
      </w:pPr>
      <w:r w:rsidRPr="00534ACD">
        <w:rPr>
          <w:b/>
          <w:sz w:val="32"/>
          <w:szCs w:val="32"/>
          <w:lang w:val="fr-FR"/>
        </w:rPr>
        <w:t xml:space="preserve">1.1. </w:t>
      </w:r>
      <w:r w:rsidR="00D25CC0" w:rsidRPr="00534ACD">
        <w:rPr>
          <w:b/>
          <w:sz w:val="32"/>
          <w:szCs w:val="32"/>
          <w:lang w:val="fr-FR"/>
        </w:rPr>
        <w:t xml:space="preserve">Rappel des </w:t>
      </w:r>
      <w:r w:rsidR="009C1392" w:rsidRPr="00534ACD">
        <w:rPr>
          <w:b/>
          <w:sz w:val="32"/>
          <w:szCs w:val="32"/>
          <w:lang w:val="fr-FR"/>
        </w:rPr>
        <w:t>élé</w:t>
      </w:r>
      <w:r w:rsidR="00D25CC0" w:rsidRPr="00534ACD">
        <w:rPr>
          <w:b/>
          <w:sz w:val="32"/>
          <w:szCs w:val="32"/>
          <w:lang w:val="fr-FR"/>
        </w:rPr>
        <w:t>ments de Contexte et des grandes évolutions</w:t>
      </w:r>
    </w:p>
    <w:p w:rsidR="00C81B20" w:rsidRDefault="00D25CC0" w:rsidP="00D25CC0">
      <w:pPr>
        <w:pStyle w:val="Corpsdetexte"/>
        <w:spacing w:after="0" w:line="240" w:lineRule="auto"/>
        <w:jc w:val="both"/>
        <w:rPr>
          <w:rFonts w:asciiTheme="minorHAnsi" w:hAnsiTheme="minorHAnsi"/>
          <w:sz w:val="24"/>
          <w:szCs w:val="24"/>
        </w:rPr>
      </w:pPr>
      <w:r w:rsidRPr="00D25CC0">
        <w:rPr>
          <w:rFonts w:asciiTheme="minorHAnsi" w:hAnsiTheme="minorHAnsi"/>
          <w:bCs/>
          <w:sz w:val="24"/>
          <w:szCs w:val="24"/>
        </w:rPr>
        <w:t>La Côte-d’Ivoire est à la recherche d’une paix durable depuis le 19 septembre 2002, date à laquelle le pays est entré dans une grave crise politico-militaire</w:t>
      </w:r>
      <w:r w:rsidRPr="00D25CC0">
        <w:rPr>
          <w:rFonts w:asciiTheme="minorHAnsi" w:hAnsiTheme="minorHAnsi"/>
          <w:sz w:val="24"/>
          <w:szCs w:val="24"/>
        </w:rPr>
        <w:t>. Cette crise a occasionné de nombreuses pertes en vies humaines, en biens matériels ainsi que le déplacement massif de population</w:t>
      </w:r>
      <w:r w:rsidRPr="00D25CC0">
        <w:rPr>
          <w:rStyle w:val="Appelnotedebasdep"/>
          <w:rFonts w:asciiTheme="minorHAnsi" w:hAnsiTheme="minorHAnsi"/>
          <w:sz w:val="24"/>
          <w:szCs w:val="24"/>
        </w:rPr>
        <w:footnoteReference w:id="2"/>
      </w:r>
      <w:r w:rsidRPr="00D25CC0">
        <w:rPr>
          <w:rFonts w:asciiTheme="minorHAnsi" w:hAnsiTheme="minorHAnsi"/>
          <w:sz w:val="24"/>
          <w:szCs w:val="24"/>
        </w:rPr>
        <w:t>, l’insécurité, la prolifération des armes, un chômage croisant des jeunes et une détérioration de la cohésion sociale entre les différentes communautés, caractérisée par une rupture du tissu social et des conflits intra- et intercommunautaires. Le tout a été couronné par la partition du pays en deux zones : l’une sous contrôle gouvernemental et l’autre sous contrôle de la rébellion.</w:t>
      </w:r>
      <w:r w:rsidR="0072655B">
        <w:rPr>
          <w:rFonts w:asciiTheme="minorHAnsi" w:hAnsiTheme="minorHAnsi"/>
          <w:sz w:val="24"/>
          <w:szCs w:val="24"/>
        </w:rPr>
        <w:t xml:space="preserve"> </w:t>
      </w:r>
      <w:r w:rsidRPr="00D25CC0">
        <w:rPr>
          <w:rFonts w:asciiTheme="minorHAnsi" w:hAnsiTheme="minorHAnsi"/>
          <w:bCs/>
          <w:sz w:val="24"/>
          <w:szCs w:val="24"/>
        </w:rPr>
        <w:t>Toutefois, depuis la mise en œuvre des APO en 2007, le pays est maintenant engagé sur la voie de la paix</w:t>
      </w:r>
      <w:r w:rsidRPr="00D25CC0">
        <w:rPr>
          <w:rFonts w:asciiTheme="minorHAnsi" w:hAnsiTheme="minorHAnsi"/>
          <w:sz w:val="24"/>
          <w:szCs w:val="24"/>
        </w:rPr>
        <w:t>.</w:t>
      </w:r>
      <w:r w:rsidR="00C81B20">
        <w:rPr>
          <w:rFonts w:asciiTheme="minorHAnsi" w:hAnsiTheme="minorHAnsi"/>
          <w:sz w:val="24"/>
          <w:szCs w:val="24"/>
        </w:rPr>
        <w:t xml:space="preserve"> Cet accord présente un nouveau contexte de sortie de crise et offre un cadre d’intrevention et une matrice de mise en œuvre traduits par les programmes prioritaires de sortie de crise du Gouvernement. La réinsertion et le Service Civique ciblant particulièrement les jeunes constituent deux domaines d’actions prioritaires de ces programmes gouvernementaux.</w:t>
      </w:r>
    </w:p>
    <w:p w:rsidR="00C81B20" w:rsidRDefault="00C81B20" w:rsidP="00D25CC0">
      <w:pPr>
        <w:pStyle w:val="Corpsdetexte"/>
        <w:spacing w:after="0" w:line="240" w:lineRule="auto"/>
        <w:jc w:val="both"/>
        <w:rPr>
          <w:rFonts w:asciiTheme="minorHAnsi" w:hAnsiTheme="minorHAnsi"/>
          <w:sz w:val="24"/>
          <w:szCs w:val="24"/>
        </w:rPr>
      </w:pPr>
    </w:p>
    <w:p w:rsidR="00D25CC0" w:rsidRPr="00D25CC0" w:rsidRDefault="00170326" w:rsidP="00D25CC0">
      <w:pPr>
        <w:pStyle w:val="Corpsdetexte"/>
        <w:spacing w:after="0" w:line="240" w:lineRule="auto"/>
        <w:jc w:val="both"/>
        <w:rPr>
          <w:rFonts w:asciiTheme="minorHAnsi" w:hAnsiTheme="minorHAnsi"/>
          <w:sz w:val="24"/>
          <w:szCs w:val="24"/>
        </w:rPr>
      </w:pPr>
      <w:r>
        <w:rPr>
          <w:rFonts w:asciiTheme="minorHAnsi" w:hAnsiTheme="minorHAnsi"/>
          <w:sz w:val="24"/>
          <w:szCs w:val="24"/>
        </w:rPr>
        <w:t xml:space="preserve">C’est dans ce contexte que le PNUD Côte-d’Ivoire, qui appuie les initiatives de lutte contre la pauvreté, de prévention de crises et de relèvement, se propose de contribuer au processus de sortie de crise à travers le présent projet d’appui </w:t>
      </w:r>
      <w:r w:rsidR="00CE7D9B">
        <w:rPr>
          <w:rFonts w:asciiTheme="minorHAnsi" w:hAnsiTheme="minorHAnsi"/>
          <w:sz w:val="24"/>
          <w:szCs w:val="24"/>
        </w:rPr>
        <w:t xml:space="preserve">à </w:t>
      </w:r>
      <w:r>
        <w:rPr>
          <w:rFonts w:asciiTheme="minorHAnsi" w:hAnsiTheme="minorHAnsi"/>
          <w:sz w:val="24"/>
          <w:szCs w:val="24"/>
        </w:rPr>
        <w:t>la (ré) insertion socioéconomique durable des jeunes</w:t>
      </w:r>
      <w:r w:rsidR="004638D3">
        <w:rPr>
          <w:rFonts w:asciiTheme="minorHAnsi" w:hAnsiTheme="minorHAnsi"/>
          <w:sz w:val="24"/>
          <w:szCs w:val="24"/>
        </w:rPr>
        <w:t xml:space="preserve">. Trois ans après sa mise en œuvre, le PNUD a commandité une évaluation externe dont </w:t>
      </w:r>
      <w:r w:rsidR="00D25CC0" w:rsidRPr="00D25CC0">
        <w:rPr>
          <w:rFonts w:asciiTheme="minorHAnsi" w:hAnsiTheme="minorHAnsi"/>
          <w:sz w:val="24"/>
          <w:szCs w:val="24"/>
        </w:rPr>
        <w:t>les Termes de Référence sont libellés ci-dessous.</w:t>
      </w:r>
    </w:p>
    <w:p w:rsidR="00D25CC0" w:rsidRPr="00534ACD" w:rsidRDefault="00D25CC0" w:rsidP="00204E4E">
      <w:pPr>
        <w:spacing w:after="0" w:line="240" w:lineRule="auto"/>
        <w:jc w:val="both"/>
        <w:rPr>
          <w:rFonts w:asciiTheme="minorHAnsi" w:hAnsiTheme="minorHAnsi"/>
          <w:sz w:val="24"/>
          <w:szCs w:val="24"/>
          <w:lang w:val="fr-FR"/>
        </w:rPr>
      </w:pPr>
    </w:p>
    <w:p w:rsidR="00D25CC0" w:rsidRPr="003D75E4" w:rsidRDefault="00D25CC0" w:rsidP="00D25CC0">
      <w:pPr>
        <w:spacing w:after="0" w:line="240" w:lineRule="auto"/>
        <w:jc w:val="both"/>
        <w:rPr>
          <w:b/>
          <w:sz w:val="32"/>
          <w:szCs w:val="32"/>
        </w:rPr>
      </w:pPr>
      <w:r>
        <w:rPr>
          <w:b/>
          <w:sz w:val="32"/>
          <w:szCs w:val="32"/>
        </w:rPr>
        <w:t>1.2</w:t>
      </w:r>
      <w:r w:rsidRPr="003D75E4">
        <w:rPr>
          <w:b/>
          <w:sz w:val="32"/>
          <w:szCs w:val="32"/>
        </w:rPr>
        <w:t xml:space="preserve">. </w:t>
      </w:r>
      <w:r>
        <w:rPr>
          <w:b/>
          <w:sz w:val="32"/>
          <w:szCs w:val="32"/>
        </w:rPr>
        <w:t>Rappel des Termes de Références</w:t>
      </w:r>
    </w:p>
    <w:p w:rsidR="00D25CC0" w:rsidRDefault="00D25CC0" w:rsidP="007F5468">
      <w:pPr>
        <w:spacing w:after="0" w:line="240" w:lineRule="auto"/>
        <w:jc w:val="both"/>
        <w:rPr>
          <w:rFonts w:asciiTheme="minorHAnsi" w:hAnsiTheme="minorHAnsi"/>
          <w:sz w:val="24"/>
          <w:szCs w:val="24"/>
        </w:rPr>
      </w:pPr>
    </w:p>
    <w:p w:rsidR="007F5468" w:rsidRPr="009C259F" w:rsidRDefault="007F5468" w:rsidP="007F5468">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Objectifs de l’évaluation</w:t>
      </w:r>
    </w:p>
    <w:p w:rsidR="007F5468" w:rsidRPr="007F5468" w:rsidRDefault="00D54016" w:rsidP="007F5468">
      <w:pPr>
        <w:spacing w:after="0" w:line="240" w:lineRule="auto"/>
        <w:jc w:val="both"/>
        <w:rPr>
          <w:rFonts w:asciiTheme="minorHAnsi" w:hAnsiTheme="minorHAnsi" w:cstheme="minorHAnsi"/>
          <w:spacing w:val="2"/>
          <w:sz w:val="24"/>
          <w:szCs w:val="24"/>
          <w:lang w:val="fr-FR"/>
        </w:rPr>
      </w:pPr>
      <w:r w:rsidRPr="00D54016">
        <w:rPr>
          <w:rFonts w:asciiTheme="minorHAnsi" w:hAnsiTheme="minorHAnsi" w:cstheme="minorHAnsi"/>
          <w:spacing w:val="2"/>
          <w:sz w:val="24"/>
          <w:szCs w:val="24"/>
          <w:lang w:val="fr-FR"/>
        </w:rPr>
        <w:t>Conformément aux dispositions de clôture du Projet, une évaluation externe doit être réalisée au terme de la période d’exécution. Ce qui justifie la présente con</w:t>
      </w:r>
      <w:r w:rsidR="00F9613C">
        <w:rPr>
          <w:rFonts w:asciiTheme="minorHAnsi" w:hAnsiTheme="minorHAnsi" w:cstheme="minorHAnsi"/>
          <w:spacing w:val="2"/>
          <w:sz w:val="24"/>
          <w:szCs w:val="24"/>
          <w:lang w:val="fr-FR"/>
        </w:rPr>
        <w:t>sultation dont l</w:t>
      </w:r>
      <w:r w:rsidR="007F5468" w:rsidRPr="007F5468">
        <w:rPr>
          <w:rFonts w:asciiTheme="minorHAnsi" w:hAnsiTheme="minorHAnsi" w:cstheme="minorHAnsi"/>
          <w:spacing w:val="2"/>
          <w:sz w:val="24"/>
          <w:szCs w:val="24"/>
          <w:lang w:val="fr-FR"/>
        </w:rPr>
        <w:t>’objectif est d’évaluer les performances générales de la mise en œuvre du projet d’Appui à la (ré)insertion des Jeunes en période Post-Crise.</w:t>
      </w:r>
    </w:p>
    <w:p w:rsidR="007F5468" w:rsidRPr="007F5468" w:rsidRDefault="007F5468" w:rsidP="007F5468">
      <w:pPr>
        <w:spacing w:after="0" w:line="240" w:lineRule="auto"/>
        <w:jc w:val="both"/>
        <w:rPr>
          <w:rFonts w:asciiTheme="minorHAnsi" w:hAnsiTheme="minorHAnsi" w:cstheme="minorHAnsi"/>
          <w:spacing w:val="2"/>
          <w:sz w:val="24"/>
          <w:szCs w:val="24"/>
          <w:lang w:val="fr-FR"/>
        </w:rPr>
      </w:pPr>
      <w:r w:rsidRPr="007F5468">
        <w:rPr>
          <w:rFonts w:asciiTheme="minorHAnsi" w:hAnsiTheme="minorHAnsi" w:cstheme="minorHAnsi"/>
          <w:spacing w:val="2"/>
          <w:sz w:val="24"/>
          <w:szCs w:val="24"/>
          <w:lang w:val="fr-FR"/>
        </w:rPr>
        <w:t xml:space="preserve"> </w:t>
      </w:r>
    </w:p>
    <w:p w:rsidR="007F5468" w:rsidRPr="007F5468" w:rsidRDefault="007F5468" w:rsidP="007F5468">
      <w:pPr>
        <w:spacing w:after="0" w:line="240" w:lineRule="auto"/>
        <w:jc w:val="both"/>
        <w:rPr>
          <w:rFonts w:asciiTheme="minorHAnsi" w:hAnsiTheme="minorHAnsi" w:cstheme="minorHAnsi"/>
          <w:spacing w:val="2"/>
          <w:sz w:val="24"/>
          <w:szCs w:val="24"/>
          <w:lang w:val="fr-FR"/>
        </w:rPr>
      </w:pPr>
      <w:r w:rsidRPr="007F5468">
        <w:rPr>
          <w:rFonts w:asciiTheme="minorHAnsi" w:hAnsiTheme="minorHAnsi" w:cstheme="minorHAnsi"/>
          <w:spacing w:val="2"/>
          <w:sz w:val="24"/>
          <w:szCs w:val="24"/>
          <w:lang w:val="fr-FR"/>
        </w:rPr>
        <w:t>Il s’agira, plus spécifiquement, de :</w:t>
      </w:r>
    </w:p>
    <w:p w:rsidR="007F5468" w:rsidRPr="007F5468" w:rsidRDefault="007F5468" w:rsidP="007F5468">
      <w:pPr>
        <w:numPr>
          <w:ilvl w:val="0"/>
          <w:numId w:val="37"/>
        </w:numPr>
        <w:spacing w:after="0" w:line="240" w:lineRule="auto"/>
        <w:jc w:val="both"/>
        <w:rPr>
          <w:rFonts w:asciiTheme="minorHAnsi" w:hAnsiTheme="minorHAnsi" w:cstheme="minorHAnsi"/>
          <w:spacing w:val="2"/>
          <w:sz w:val="24"/>
          <w:szCs w:val="24"/>
          <w:lang w:val="fr-FR"/>
        </w:rPr>
      </w:pPr>
      <w:r w:rsidRPr="007F5468">
        <w:rPr>
          <w:rFonts w:asciiTheme="minorHAnsi" w:hAnsiTheme="minorHAnsi" w:cstheme="minorHAnsi"/>
          <w:spacing w:val="2"/>
          <w:sz w:val="24"/>
          <w:szCs w:val="24"/>
          <w:lang w:val="fr-FR"/>
        </w:rPr>
        <w:lastRenderedPageBreak/>
        <w:t>Apprécier la pertinence du projet;</w:t>
      </w:r>
    </w:p>
    <w:p w:rsidR="007F5468" w:rsidRPr="007F5468" w:rsidRDefault="007F5468" w:rsidP="007F5468">
      <w:pPr>
        <w:numPr>
          <w:ilvl w:val="0"/>
          <w:numId w:val="37"/>
        </w:numPr>
        <w:spacing w:after="0" w:line="240" w:lineRule="auto"/>
        <w:jc w:val="both"/>
        <w:rPr>
          <w:rFonts w:asciiTheme="minorHAnsi" w:hAnsiTheme="minorHAnsi" w:cstheme="minorHAnsi"/>
          <w:spacing w:val="2"/>
          <w:sz w:val="24"/>
          <w:szCs w:val="24"/>
          <w:lang w:val="fr-FR"/>
        </w:rPr>
      </w:pPr>
      <w:r w:rsidRPr="007F5468">
        <w:rPr>
          <w:rFonts w:asciiTheme="minorHAnsi" w:hAnsiTheme="minorHAnsi" w:cstheme="minorHAnsi"/>
          <w:spacing w:val="2"/>
          <w:sz w:val="24"/>
          <w:szCs w:val="24"/>
          <w:lang w:val="fr-FR"/>
        </w:rPr>
        <w:t>Apprécier l’ensemble du dispositif de mise en œuvre du projet et les arrangements de gestion;</w:t>
      </w:r>
    </w:p>
    <w:p w:rsidR="007F5468" w:rsidRPr="007F5468" w:rsidRDefault="007F5468" w:rsidP="007F5468">
      <w:pPr>
        <w:numPr>
          <w:ilvl w:val="0"/>
          <w:numId w:val="37"/>
        </w:numPr>
        <w:spacing w:after="0" w:line="240" w:lineRule="auto"/>
        <w:jc w:val="both"/>
        <w:rPr>
          <w:rFonts w:asciiTheme="minorHAnsi" w:hAnsiTheme="minorHAnsi" w:cstheme="minorHAnsi"/>
          <w:spacing w:val="2"/>
          <w:sz w:val="24"/>
          <w:szCs w:val="24"/>
          <w:lang w:val="fr-FR"/>
        </w:rPr>
      </w:pPr>
      <w:r w:rsidRPr="007F5468">
        <w:rPr>
          <w:rFonts w:asciiTheme="minorHAnsi" w:hAnsiTheme="minorHAnsi" w:cstheme="minorHAnsi"/>
          <w:spacing w:val="2"/>
          <w:sz w:val="24"/>
          <w:szCs w:val="24"/>
          <w:lang w:val="fr-FR"/>
        </w:rPr>
        <w:t xml:space="preserve">Mesurer les progrès obtenus au regard résultats (effet et produits) escomptés et identifier les facteurs qui y ont contribué; </w:t>
      </w:r>
    </w:p>
    <w:p w:rsidR="007F5468" w:rsidRPr="007F5468" w:rsidRDefault="007F5468" w:rsidP="007F5468">
      <w:pPr>
        <w:numPr>
          <w:ilvl w:val="0"/>
          <w:numId w:val="37"/>
        </w:numPr>
        <w:spacing w:after="0" w:line="240" w:lineRule="auto"/>
        <w:jc w:val="both"/>
        <w:rPr>
          <w:rFonts w:asciiTheme="minorHAnsi" w:hAnsiTheme="minorHAnsi" w:cstheme="minorHAnsi"/>
          <w:spacing w:val="2"/>
          <w:sz w:val="24"/>
          <w:szCs w:val="24"/>
          <w:lang w:val="fr-FR"/>
        </w:rPr>
      </w:pPr>
      <w:r w:rsidRPr="007F5468">
        <w:rPr>
          <w:rFonts w:asciiTheme="minorHAnsi" w:hAnsiTheme="minorHAnsi" w:cstheme="minorHAnsi"/>
          <w:spacing w:val="2"/>
          <w:sz w:val="24"/>
          <w:szCs w:val="24"/>
          <w:lang w:val="fr-FR"/>
        </w:rPr>
        <w:t>Mesurer l’efficience du projet en examinant le rapport coût-efficacité;</w:t>
      </w:r>
    </w:p>
    <w:p w:rsidR="007F5468" w:rsidRPr="007F5468" w:rsidRDefault="007F5468" w:rsidP="007F5468">
      <w:pPr>
        <w:numPr>
          <w:ilvl w:val="0"/>
          <w:numId w:val="37"/>
        </w:numPr>
        <w:spacing w:after="0" w:line="240" w:lineRule="auto"/>
        <w:jc w:val="both"/>
        <w:rPr>
          <w:rFonts w:asciiTheme="minorHAnsi" w:hAnsiTheme="minorHAnsi" w:cstheme="minorHAnsi"/>
          <w:spacing w:val="2"/>
          <w:sz w:val="24"/>
          <w:szCs w:val="24"/>
          <w:lang w:val="fr-FR"/>
        </w:rPr>
      </w:pPr>
      <w:r w:rsidRPr="007F5468">
        <w:rPr>
          <w:rFonts w:asciiTheme="minorHAnsi" w:hAnsiTheme="minorHAnsi" w:cstheme="minorHAnsi"/>
          <w:spacing w:val="2"/>
          <w:sz w:val="24"/>
          <w:szCs w:val="24"/>
          <w:lang w:val="fr-FR"/>
        </w:rPr>
        <w:t>Apprécier l’impact sur les bénéficiaires et les capacités de pérennisation des résultats ;</w:t>
      </w:r>
    </w:p>
    <w:p w:rsidR="007F5468" w:rsidRPr="007F5468" w:rsidRDefault="007F5468" w:rsidP="007F5468">
      <w:pPr>
        <w:numPr>
          <w:ilvl w:val="0"/>
          <w:numId w:val="37"/>
        </w:numPr>
        <w:spacing w:after="0" w:line="240" w:lineRule="auto"/>
        <w:jc w:val="both"/>
        <w:rPr>
          <w:rFonts w:asciiTheme="minorHAnsi" w:hAnsiTheme="minorHAnsi" w:cstheme="minorHAnsi"/>
          <w:spacing w:val="2"/>
          <w:sz w:val="24"/>
          <w:szCs w:val="24"/>
          <w:lang w:val="fr-FR"/>
        </w:rPr>
      </w:pPr>
      <w:r w:rsidRPr="007F5468">
        <w:rPr>
          <w:rFonts w:asciiTheme="minorHAnsi" w:hAnsiTheme="minorHAnsi" w:cstheme="minorHAnsi"/>
          <w:spacing w:val="2"/>
          <w:sz w:val="24"/>
          <w:szCs w:val="24"/>
          <w:lang w:val="fr-FR"/>
        </w:rPr>
        <w:t>Tirer les enseignements généraux qui seront utiles au Gouvernement, au Bailleur le Royaume de Norvège et au PNUD pour renforcer les dispositifs opérationnels des programmes nationaux de réinsertion.</w:t>
      </w:r>
    </w:p>
    <w:p w:rsidR="003D75E4" w:rsidRPr="00534ACD" w:rsidRDefault="003D75E4" w:rsidP="007F5468">
      <w:pPr>
        <w:spacing w:after="0" w:line="240" w:lineRule="auto"/>
        <w:jc w:val="both"/>
        <w:rPr>
          <w:rFonts w:asciiTheme="minorHAnsi" w:hAnsiTheme="minorHAnsi"/>
          <w:sz w:val="24"/>
          <w:szCs w:val="24"/>
          <w:lang w:val="fr-FR"/>
        </w:rPr>
      </w:pPr>
    </w:p>
    <w:p w:rsidR="0033633F" w:rsidRPr="009C259F" w:rsidRDefault="0033633F" w:rsidP="0033633F">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Résultats attendus de l’évaluation</w:t>
      </w:r>
    </w:p>
    <w:p w:rsidR="00873FEE" w:rsidRPr="00873FEE" w:rsidRDefault="00873FEE" w:rsidP="00873FEE">
      <w:pPr>
        <w:spacing w:after="0" w:line="240" w:lineRule="auto"/>
        <w:jc w:val="both"/>
        <w:rPr>
          <w:rFonts w:asciiTheme="minorHAnsi" w:hAnsiTheme="minorHAnsi" w:cstheme="minorHAnsi"/>
          <w:spacing w:val="2"/>
          <w:sz w:val="24"/>
          <w:szCs w:val="24"/>
          <w:lang w:val="fr-FR"/>
        </w:rPr>
      </w:pPr>
      <w:r w:rsidRPr="00873FEE">
        <w:rPr>
          <w:rFonts w:asciiTheme="minorHAnsi" w:hAnsiTheme="minorHAnsi" w:cstheme="minorHAnsi"/>
          <w:spacing w:val="2"/>
          <w:sz w:val="24"/>
          <w:szCs w:val="24"/>
          <w:lang w:val="fr-FR"/>
        </w:rPr>
        <w:t>Il est attendu, au terme de l’évaluation, la production des livrables ci-après :</w:t>
      </w:r>
    </w:p>
    <w:p w:rsidR="00873FEE" w:rsidRPr="00873FEE" w:rsidRDefault="00873FEE" w:rsidP="00873FEE">
      <w:pPr>
        <w:pStyle w:val="Paragraphedeliste"/>
        <w:numPr>
          <w:ilvl w:val="0"/>
          <w:numId w:val="38"/>
        </w:numPr>
        <w:spacing w:after="0" w:line="240" w:lineRule="auto"/>
        <w:jc w:val="both"/>
        <w:rPr>
          <w:rFonts w:asciiTheme="minorHAnsi" w:hAnsiTheme="minorHAnsi" w:cstheme="minorHAnsi"/>
          <w:spacing w:val="2"/>
          <w:sz w:val="24"/>
          <w:szCs w:val="24"/>
          <w:lang w:val="fr-FR"/>
        </w:rPr>
      </w:pPr>
      <w:r w:rsidRPr="00873FEE">
        <w:rPr>
          <w:rFonts w:asciiTheme="minorHAnsi" w:hAnsiTheme="minorHAnsi" w:cstheme="minorHAnsi"/>
          <w:spacing w:val="2"/>
          <w:sz w:val="24"/>
          <w:szCs w:val="24"/>
          <w:lang w:val="fr-FR"/>
        </w:rPr>
        <w:t>Le rapport initial d’évaluation préparé avant d’entrer dans la phase opérationnelle de la mission d’évaluation ;</w:t>
      </w:r>
    </w:p>
    <w:p w:rsidR="00873FEE" w:rsidRPr="00873FEE" w:rsidRDefault="00873FEE" w:rsidP="00873FEE">
      <w:pPr>
        <w:pStyle w:val="Paragraphedeliste"/>
        <w:numPr>
          <w:ilvl w:val="0"/>
          <w:numId w:val="38"/>
        </w:numPr>
        <w:spacing w:after="0" w:line="240" w:lineRule="auto"/>
        <w:jc w:val="both"/>
        <w:rPr>
          <w:rFonts w:asciiTheme="minorHAnsi" w:hAnsiTheme="minorHAnsi" w:cstheme="minorHAnsi"/>
          <w:spacing w:val="2"/>
          <w:sz w:val="24"/>
          <w:szCs w:val="24"/>
          <w:lang w:val="fr-FR"/>
        </w:rPr>
      </w:pPr>
      <w:r w:rsidRPr="00873FEE">
        <w:rPr>
          <w:rFonts w:asciiTheme="minorHAnsi" w:hAnsiTheme="minorHAnsi" w:cstheme="minorHAnsi"/>
          <w:spacing w:val="2"/>
          <w:sz w:val="24"/>
          <w:szCs w:val="24"/>
          <w:lang w:val="fr-FR"/>
        </w:rPr>
        <w:t>Le rapport provisoire d’évaluation à soumettre au PNUD et aux principales parties prenantes pour observation au terme de la mission d’évaluation ;</w:t>
      </w:r>
    </w:p>
    <w:p w:rsidR="00873FEE" w:rsidRPr="00873FEE" w:rsidRDefault="00873FEE" w:rsidP="00873FEE">
      <w:pPr>
        <w:pStyle w:val="Paragraphedeliste"/>
        <w:numPr>
          <w:ilvl w:val="0"/>
          <w:numId w:val="38"/>
        </w:numPr>
        <w:spacing w:after="0" w:line="240" w:lineRule="auto"/>
        <w:jc w:val="both"/>
        <w:rPr>
          <w:rFonts w:asciiTheme="minorHAnsi" w:hAnsiTheme="minorHAnsi" w:cstheme="minorHAnsi"/>
          <w:spacing w:val="2"/>
          <w:sz w:val="24"/>
          <w:szCs w:val="24"/>
          <w:lang w:val="fr-FR"/>
        </w:rPr>
      </w:pPr>
      <w:r w:rsidRPr="00873FEE">
        <w:rPr>
          <w:rFonts w:asciiTheme="minorHAnsi" w:hAnsiTheme="minorHAnsi" w:cstheme="minorHAnsi"/>
          <w:spacing w:val="2"/>
          <w:sz w:val="24"/>
          <w:szCs w:val="24"/>
          <w:lang w:val="fr-FR"/>
        </w:rPr>
        <w:t>Le Rapport final d’évaluation prenant en compte les commentaires des partenaires de mise en œuvre du projet</w:t>
      </w:r>
    </w:p>
    <w:p w:rsidR="0033633F" w:rsidRPr="00534ACD" w:rsidRDefault="0033633F" w:rsidP="00873FEE">
      <w:pPr>
        <w:spacing w:after="0" w:line="240" w:lineRule="auto"/>
        <w:jc w:val="both"/>
        <w:rPr>
          <w:rFonts w:asciiTheme="minorHAnsi" w:hAnsiTheme="minorHAnsi"/>
          <w:sz w:val="24"/>
          <w:szCs w:val="24"/>
          <w:lang w:val="fr-FR"/>
        </w:rPr>
      </w:pPr>
    </w:p>
    <w:p w:rsidR="00D25CC0" w:rsidRPr="00534ACD" w:rsidRDefault="00D25CC0" w:rsidP="00D25CC0">
      <w:pPr>
        <w:spacing w:after="0" w:line="240" w:lineRule="auto"/>
        <w:jc w:val="both"/>
        <w:rPr>
          <w:b/>
          <w:sz w:val="32"/>
          <w:szCs w:val="32"/>
          <w:lang w:val="fr-FR"/>
        </w:rPr>
      </w:pPr>
      <w:r w:rsidRPr="00534ACD">
        <w:rPr>
          <w:b/>
          <w:sz w:val="32"/>
          <w:szCs w:val="32"/>
          <w:lang w:val="fr-FR"/>
        </w:rPr>
        <w:t>1.3. Quelques remarques sur les Termes de Références et orientation de l’évaluation</w:t>
      </w:r>
    </w:p>
    <w:p w:rsidR="0054307A" w:rsidRDefault="0054307A" w:rsidP="00B13ADC">
      <w:pPr>
        <w:spacing w:after="0" w:line="240" w:lineRule="auto"/>
        <w:jc w:val="both"/>
        <w:rPr>
          <w:rFonts w:asciiTheme="minorHAnsi" w:hAnsiTheme="minorHAnsi"/>
          <w:color w:val="000000"/>
          <w:sz w:val="24"/>
          <w:szCs w:val="24"/>
          <w:lang w:val="fr-FR"/>
        </w:rPr>
      </w:pPr>
    </w:p>
    <w:p w:rsidR="0054307A" w:rsidRPr="009C259F" w:rsidRDefault="0054307A"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Notre compréhension des Termes de Référence</w:t>
      </w:r>
    </w:p>
    <w:p w:rsidR="00B13ADC" w:rsidRPr="00B13ADC" w:rsidRDefault="00B13ADC" w:rsidP="00B13ADC">
      <w:pPr>
        <w:spacing w:after="0" w:line="240" w:lineRule="auto"/>
        <w:jc w:val="both"/>
        <w:rPr>
          <w:rFonts w:asciiTheme="minorHAnsi" w:hAnsiTheme="minorHAnsi"/>
          <w:color w:val="000000"/>
          <w:sz w:val="24"/>
          <w:szCs w:val="24"/>
          <w:lang w:val="fr-FR"/>
        </w:rPr>
      </w:pPr>
      <w:r w:rsidRPr="00B13ADC">
        <w:rPr>
          <w:rFonts w:asciiTheme="minorHAnsi" w:hAnsiTheme="minorHAnsi"/>
          <w:color w:val="000000"/>
          <w:sz w:val="24"/>
          <w:szCs w:val="24"/>
          <w:lang w:val="fr-FR"/>
        </w:rPr>
        <w:t>La réinsertion socioéconomique des jeunes concerne la création d’emplois temporaires et des revenus rapides par des activités, le plus souvent par des travaux à Haute Intensité de main d’œuvre (HIMO). Il s’agit généralement de l’entretien routier, de l’assainissement de la voirie urbaine, du ramassage des ordures ménagères, etc. La réinsertion économique se fait également à travers l’intégration des jeunes dans la vie professionnelle par une révision de la formation professionnelle répondant aux conditions de post-crise, et l’ouverture d’un guichet unique (le cas des Plate-forme de Service dénommées PFS) pour des jeunes qui veulent se lancer dans l’entrepreneuriat par la création de PME. Enfin, cette réinsertion peu t viser la création d’emploi et de revenus durables en milieu rural par l’intégration des jeunes à risque dans des filières comme l’hévéa et l’anacarde. Ainsi, dans les sociétés post-crises, le capital social et l’entrepreneuriat sont au centre des projets de réinsertion.</w:t>
      </w:r>
    </w:p>
    <w:p w:rsidR="0054307A" w:rsidRDefault="0054307A" w:rsidP="00B13ADC">
      <w:pPr>
        <w:spacing w:after="0" w:line="240" w:lineRule="auto"/>
        <w:jc w:val="both"/>
        <w:rPr>
          <w:rFonts w:asciiTheme="minorHAnsi" w:hAnsiTheme="minorHAnsi"/>
          <w:sz w:val="24"/>
          <w:szCs w:val="24"/>
          <w:lang w:val="fr-FR"/>
        </w:rPr>
      </w:pPr>
    </w:p>
    <w:p w:rsidR="0054307A" w:rsidRPr="008E1B5D" w:rsidRDefault="0054307A" w:rsidP="00345415">
      <w:pPr>
        <w:pStyle w:val="Paragraphedeliste"/>
        <w:numPr>
          <w:ilvl w:val="1"/>
          <w:numId w:val="11"/>
        </w:numPr>
        <w:spacing w:after="0" w:line="240" w:lineRule="auto"/>
        <w:jc w:val="both"/>
        <w:rPr>
          <w:b/>
          <w:sz w:val="24"/>
          <w:szCs w:val="24"/>
        </w:rPr>
      </w:pPr>
      <w:r>
        <w:rPr>
          <w:b/>
          <w:sz w:val="24"/>
          <w:szCs w:val="24"/>
        </w:rPr>
        <w:t>Capital Social et reinsertion économique</w:t>
      </w:r>
    </w:p>
    <w:p w:rsidR="00B13ADC" w:rsidRPr="00B13ADC" w:rsidRDefault="00B13ADC" w:rsidP="00B13ADC">
      <w:pPr>
        <w:spacing w:after="0" w:line="240" w:lineRule="auto"/>
        <w:jc w:val="both"/>
        <w:rPr>
          <w:rFonts w:asciiTheme="minorHAnsi" w:hAnsiTheme="minorHAnsi"/>
          <w:sz w:val="24"/>
          <w:szCs w:val="24"/>
          <w:lang w:val="fr-FR"/>
        </w:rPr>
      </w:pPr>
      <w:r w:rsidRPr="00B13ADC">
        <w:rPr>
          <w:rFonts w:asciiTheme="minorHAnsi" w:hAnsiTheme="minorHAnsi"/>
          <w:sz w:val="24"/>
          <w:szCs w:val="24"/>
          <w:lang w:val="fr-FR"/>
        </w:rPr>
        <w:t xml:space="preserve">Selon les TDR, il s’agit d’un projet de réinsertion économique censé faciliter la réinsertion des jeunes à risque à travers une allocation de ressources afin de reconstruire les infrastructures économiques. Il s’agit donc de renforcer leurs moyens d’existence dans la perspective d’une amélioration de leurs conditions de vie et des droits humains. Ces investissements sont autant </w:t>
      </w:r>
      <w:r w:rsidRPr="00B13ADC">
        <w:rPr>
          <w:rFonts w:asciiTheme="minorHAnsi" w:hAnsiTheme="minorHAnsi"/>
          <w:sz w:val="24"/>
          <w:szCs w:val="24"/>
          <w:lang w:val="fr-FR"/>
        </w:rPr>
        <w:lastRenderedPageBreak/>
        <w:t>d’opportunités qui permettent à ces jeunes d’être dynamique sur le plan économique, de sortir de leur situation de précarité par la valorisation de l’épargne et de l’esprit entrepreneurial afin qu’ils ne retombent pas dans la violence. C’est donc pour promouvoir cette dynamique que l’on tente d’encourager, à travers ces investissements-types, une approche de développement contrôlée à la base par les communautés (Community-Driven Development : CDD).</w:t>
      </w:r>
    </w:p>
    <w:p w:rsidR="00B13ADC" w:rsidRPr="00B13ADC" w:rsidRDefault="00B13ADC" w:rsidP="00B13ADC">
      <w:pPr>
        <w:spacing w:after="0" w:line="240" w:lineRule="auto"/>
        <w:jc w:val="both"/>
        <w:rPr>
          <w:rFonts w:asciiTheme="minorHAnsi" w:hAnsiTheme="minorHAnsi"/>
          <w:sz w:val="24"/>
          <w:szCs w:val="24"/>
          <w:lang w:val="fr-FR"/>
        </w:rPr>
      </w:pPr>
    </w:p>
    <w:p w:rsidR="00B13ADC" w:rsidRPr="00B13ADC" w:rsidRDefault="00B13ADC" w:rsidP="00B13ADC">
      <w:pPr>
        <w:spacing w:after="0" w:line="240" w:lineRule="auto"/>
        <w:jc w:val="both"/>
        <w:rPr>
          <w:rFonts w:asciiTheme="minorHAnsi" w:hAnsiTheme="minorHAnsi"/>
          <w:sz w:val="24"/>
          <w:szCs w:val="24"/>
          <w:lang w:val="fr-FR"/>
        </w:rPr>
      </w:pPr>
      <w:r w:rsidRPr="00B13ADC">
        <w:rPr>
          <w:rFonts w:asciiTheme="minorHAnsi" w:hAnsiTheme="minorHAnsi"/>
          <w:sz w:val="24"/>
          <w:szCs w:val="24"/>
          <w:lang w:val="fr-FR"/>
        </w:rPr>
        <w:t>Les initiatives CDD auxquelles se raccordent ce projet, surtout dans les localités affectées par la crise sociopolitique, sont envisagées avant tout comme étant des opportunités d’approfondissement de la démarche participative. Ce d’autant plus que l’output espéré est qu’elles placent les jeunes à risque, les communautés en présence, mais aussi les élus locaux, en synergie avec les structures déconcentrées de l’Etat au cœur de la planification des décisions et de la gestion des investissements relatifs à la réhabilitation et au développement communautaire.</w:t>
      </w:r>
    </w:p>
    <w:p w:rsidR="00B13ADC" w:rsidRPr="00B13ADC" w:rsidRDefault="00B13ADC" w:rsidP="00B13ADC">
      <w:pPr>
        <w:spacing w:after="0" w:line="240" w:lineRule="auto"/>
        <w:jc w:val="both"/>
        <w:rPr>
          <w:rFonts w:asciiTheme="minorHAnsi" w:hAnsiTheme="minorHAnsi"/>
          <w:sz w:val="24"/>
          <w:szCs w:val="24"/>
          <w:lang w:val="fr-FR"/>
        </w:rPr>
      </w:pPr>
    </w:p>
    <w:p w:rsidR="00B13ADC" w:rsidRPr="00B13ADC" w:rsidRDefault="00B13ADC" w:rsidP="00B13ADC">
      <w:pPr>
        <w:spacing w:after="0" w:line="240" w:lineRule="auto"/>
        <w:jc w:val="both"/>
        <w:rPr>
          <w:rFonts w:asciiTheme="minorHAnsi" w:hAnsiTheme="minorHAnsi"/>
          <w:sz w:val="24"/>
          <w:szCs w:val="24"/>
          <w:lang w:val="fr-FR"/>
        </w:rPr>
      </w:pPr>
      <w:r w:rsidRPr="00B13ADC">
        <w:rPr>
          <w:rFonts w:asciiTheme="minorHAnsi" w:hAnsiTheme="minorHAnsi"/>
          <w:sz w:val="24"/>
          <w:szCs w:val="24"/>
          <w:lang w:val="fr-FR"/>
        </w:rPr>
        <w:t>Le changement attendu est que les interactions contribuent au renforcement des capacités (capability) communautaires en ce sens qu’elles donnent aux parties qui prennent part à la dynamique de ce changement social, des possibilités de contribuer à la réinsertion économique.</w:t>
      </w:r>
    </w:p>
    <w:p w:rsidR="00B13ADC" w:rsidRPr="00B13ADC" w:rsidRDefault="00B13ADC" w:rsidP="00B13ADC">
      <w:pPr>
        <w:spacing w:after="0" w:line="240" w:lineRule="auto"/>
        <w:jc w:val="both"/>
        <w:rPr>
          <w:rFonts w:asciiTheme="minorHAnsi" w:hAnsiTheme="minorHAnsi"/>
          <w:sz w:val="24"/>
          <w:szCs w:val="24"/>
          <w:lang w:val="fr-FR"/>
        </w:rPr>
      </w:pPr>
    </w:p>
    <w:p w:rsidR="00B13ADC" w:rsidRPr="00B13ADC" w:rsidRDefault="00B13ADC" w:rsidP="00B13ADC">
      <w:pPr>
        <w:spacing w:after="0" w:line="240" w:lineRule="auto"/>
        <w:jc w:val="both"/>
        <w:rPr>
          <w:rFonts w:asciiTheme="minorHAnsi" w:hAnsiTheme="minorHAnsi"/>
          <w:sz w:val="24"/>
          <w:szCs w:val="24"/>
          <w:lang w:val="fr-FR"/>
        </w:rPr>
      </w:pPr>
      <w:r w:rsidRPr="00B13ADC">
        <w:rPr>
          <w:rFonts w:asciiTheme="minorHAnsi" w:hAnsiTheme="minorHAnsi"/>
          <w:sz w:val="24"/>
          <w:szCs w:val="24"/>
          <w:lang w:val="fr-FR"/>
        </w:rPr>
        <w:t xml:space="preserve">Par ailleurs, on attend des inputs qu’ils contribuent à une meilleure réinsertion économique. Toutefois, cette réinsertion ne peut être effective au niveau local sans la </w:t>
      </w:r>
      <w:r w:rsidRPr="00B13ADC">
        <w:rPr>
          <w:rFonts w:asciiTheme="minorHAnsi" w:hAnsiTheme="minorHAnsi"/>
          <w:b/>
          <w:bCs/>
          <w:sz w:val="24"/>
          <w:szCs w:val="24"/>
          <w:lang w:val="fr-FR"/>
        </w:rPr>
        <w:t>cohésion</w:t>
      </w:r>
      <w:r w:rsidRPr="00B13ADC">
        <w:rPr>
          <w:rFonts w:asciiTheme="minorHAnsi" w:hAnsiTheme="minorHAnsi"/>
          <w:sz w:val="24"/>
          <w:szCs w:val="24"/>
          <w:lang w:val="fr-FR"/>
        </w:rPr>
        <w:t xml:space="preserve"> </w:t>
      </w:r>
      <w:r w:rsidRPr="00B13ADC">
        <w:rPr>
          <w:rFonts w:asciiTheme="minorHAnsi" w:hAnsiTheme="minorHAnsi"/>
          <w:b/>
          <w:bCs/>
          <w:sz w:val="24"/>
          <w:szCs w:val="24"/>
          <w:lang w:val="fr-FR"/>
        </w:rPr>
        <w:t>sociale</w:t>
      </w:r>
      <w:r w:rsidRPr="00B13ADC">
        <w:rPr>
          <w:rFonts w:asciiTheme="minorHAnsi" w:hAnsiTheme="minorHAnsi"/>
          <w:sz w:val="24"/>
          <w:szCs w:val="24"/>
          <w:lang w:val="fr-FR"/>
        </w:rPr>
        <w:t xml:space="preserve"> à travers l’augmentation du stock de </w:t>
      </w:r>
      <w:r w:rsidRPr="00B13ADC">
        <w:rPr>
          <w:rFonts w:asciiTheme="minorHAnsi" w:hAnsiTheme="minorHAnsi"/>
          <w:b/>
          <w:bCs/>
          <w:sz w:val="24"/>
          <w:szCs w:val="24"/>
          <w:lang w:val="fr-FR"/>
        </w:rPr>
        <w:t>capital social</w:t>
      </w:r>
      <w:r w:rsidRPr="00B13ADC">
        <w:rPr>
          <w:rFonts w:asciiTheme="minorHAnsi" w:hAnsiTheme="minorHAnsi"/>
          <w:sz w:val="24"/>
          <w:szCs w:val="24"/>
          <w:lang w:val="fr-FR"/>
        </w:rPr>
        <w:t xml:space="preserve"> car on sait que tout conflit induit une perte de capital social. On appelle ici capital social, l’essence de la vie collective qui s’appuie sur l’idée selon laquelle les communautés coopèrent et participent à la mise en place de ce qui les lie.</w:t>
      </w:r>
    </w:p>
    <w:p w:rsidR="00B13ADC" w:rsidRPr="00B13ADC" w:rsidRDefault="00B13ADC" w:rsidP="00B13ADC">
      <w:pPr>
        <w:spacing w:after="0" w:line="240" w:lineRule="auto"/>
        <w:jc w:val="both"/>
        <w:rPr>
          <w:rFonts w:asciiTheme="minorHAnsi" w:hAnsiTheme="minorHAnsi"/>
          <w:sz w:val="24"/>
          <w:szCs w:val="24"/>
          <w:lang w:val="fr-FR"/>
        </w:rPr>
      </w:pPr>
    </w:p>
    <w:p w:rsidR="00B13ADC" w:rsidRPr="00B13ADC" w:rsidRDefault="00B13ADC" w:rsidP="00B13ADC">
      <w:pPr>
        <w:spacing w:after="0" w:line="240" w:lineRule="auto"/>
        <w:jc w:val="both"/>
        <w:rPr>
          <w:rFonts w:asciiTheme="minorHAnsi" w:hAnsiTheme="minorHAnsi"/>
          <w:sz w:val="24"/>
          <w:szCs w:val="24"/>
          <w:lang w:val="fr-FR"/>
        </w:rPr>
      </w:pPr>
      <w:r w:rsidRPr="00B13ADC">
        <w:rPr>
          <w:rFonts w:asciiTheme="minorHAnsi" w:hAnsiTheme="minorHAnsi"/>
          <w:sz w:val="24"/>
          <w:szCs w:val="24"/>
          <w:lang w:val="fr-FR"/>
        </w:rPr>
        <w:t>L’expérience a prouvé que la meilleure manière de promouvoir la réinsertion économique et de promouvoir la cohésion sociale est de rassembler les gens autour de la restauration des infrastructures socio-économiques détruites par la guerre. Il existe donc une corrélation positive entre réinsertion économique et stock de capital social à travers la cohésion sociale.</w:t>
      </w:r>
    </w:p>
    <w:p w:rsidR="0054307A" w:rsidRPr="00534ACD" w:rsidRDefault="0054307A" w:rsidP="00B13ADC">
      <w:pPr>
        <w:pStyle w:val="Corpsdetexte2"/>
        <w:spacing w:after="0" w:line="240" w:lineRule="auto"/>
        <w:jc w:val="both"/>
        <w:rPr>
          <w:rFonts w:asciiTheme="minorHAnsi" w:hAnsiTheme="minorHAnsi"/>
          <w:sz w:val="24"/>
          <w:szCs w:val="24"/>
          <w:lang w:val="fr-FR" w:eastAsia="de-DE"/>
        </w:rPr>
      </w:pPr>
    </w:p>
    <w:p w:rsidR="0054307A" w:rsidRPr="008E1B5D" w:rsidRDefault="0054307A" w:rsidP="00345415">
      <w:pPr>
        <w:pStyle w:val="Paragraphedeliste"/>
        <w:numPr>
          <w:ilvl w:val="1"/>
          <w:numId w:val="11"/>
        </w:numPr>
        <w:spacing w:after="0" w:line="240" w:lineRule="auto"/>
        <w:jc w:val="both"/>
        <w:rPr>
          <w:b/>
          <w:sz w:val="24"/>
          <w:szCs w:val="24"/>
        </w:rPr>
      </w:pPr>
      <w:r>
        <w:rPr>
          <w:b/>
          <w:sz w:val="24"/>
          <w:szCs w:val="24"/>
        </w:rPr>
        <w:t>Entrepreneuriat et reinsertion économique</w:t>
      </w:r>
    </w:p>
    <w:p w:rsidR="00B13ADC" w:rsidRPr="00534ACD" w:rsidRDefault="00B13ADC" w:rsidP="00B13ADC">
      <w:pPr>
        <w:pStyle w:val="Corpsdetexte2"/>
        <w:spacing w:after="0" w:line="240" w:lineRule="auto"/>
        <w:jc w:val="both"/>
        <w:rPr>
          <w:rFonts w:asciiTheme="minorHAnsi" w:hAnsiTheme="minorHAnsi"/>
          <w:sz w:val="24"/>
          <w:szCs w:val="24"/>
          <w:lang w:val="fr-FR" w:eastAsia="de-DE"/>
        </w:rPr>
      </w:pPr>
      <w:r w:rsidRPr="00534ACD">
        <w:rPr>
          <w:rFonts w:asciiTheme="minorHAnsi" w:hAnsiTheme="minorHAnsi"/>
          <w:sz w:val="24"/>
          <w:szCs w:val="24"/>
          <w:lang w:val="fr-FR" w:eastAsia="de-DE"/>
        </w:rPr>
        <w:t xml:space="preserve">Peut-on apprendre l’esprit d’entreprise ? Sans doute non, mais peut-être le révéler ou le renforcer là où il existe. Le projet a-t-il suscité chez les bénéficiaires, un système de valeurs liés à l’initiative, à l’individualisme, à la volonté de se dépasser et d’accumuler ? A-t-il entraîné chez les bénéficiaires une volonté de se distinguer, d’être original, donc d’innover tout en ayant la capacité de mettre en œuvre ces idées originales ? </w:t>
      </w:r>
      <w:r w:rsidRPr="00534ACD">
        <w:rPr>
          <w:rFonts w:asciiTheme="minorHAnsi" w:hAnsiTheme="minorHAnsi"/>
          <w:sz w:val="24"/>
          <w:szCs w:val="24"/>
          <w:lang w:val="fr-FR"/>
        </w:rPr>
        <w:t xml:space="preserve">En d’autres termes, le projet a-t-il créé un nouvel esprit d’entreprise chez les bénéficiaires, au sens, parmi d’autres acceptions possibles, de capacités d’initiatives de création et d’organisation dans le champ des réalisations économiques ? Ces derniers pensent, croient et préfèrent fondamentalement de nouvelles choses et adhèrent-ils à de nouveaux systèmes de valeurs ? Ont-ils des capacités d’initiative, de création et d’organisation s’incarnant notamment dans des attitudes tournées vers le futur ? Génèrent-ils des innovations et ont-ils la volonté de les voir aboutir, c’est-à-dire combinent-ils deux qualités, à savoir la capacité innovatrice, à rapprocher du concept de gestion stratégique, et la capacité à bien organiser et gérer l’existant, qui est à rapprocher du concept de gestion </w:t>
      </w:r>
      <w:r w:rsidRPr="00534ACD">
        <w:rPr>
          <w:rFonts w:asciiTheme="minorHAnsi" w:hAnsiTheme="minorHAnsi"/>
          <w:sz w:val="24"/>
          <w:szCs w:val="24"/>
          <w:lang w:val="fr-FR"/>
        </w:rPr>
        <w:lastRenderedPageBreak/>
        <w:t>opérationnelle ? Les bénéficiaires sont-ils dotés d’une véritable culture d’entreprise ? Partagent-ils un certain nombre des valeurs économiques et non économiques telles que l’amour du travail, l’orientation vers le futur, la recherche de responsabilités et d’initiatives alliées à l’acceptation de la famille (élargie) pour autant qu’elle ne soit pas dévorante ?</w:t>
      </w:r>
    </w:p>
    <w:p w:rsidR="00B13ADC" w:rsidRDefault="00B13ADC" w:rsidP="00B13ADC">
      <w:pPr>
        <w:spacing w:after="0" w:line="240" w:lineRule="auto"/>
        <w:jc w:val="both"/>
        <w:rPr>
          <w:rFonts w:asciiTheme="minorHAnsi" w:hAnsiTheme="minorHAnsi"/>
          <w:sz w:val="24"/>
          <w:szCs w:val="24"/>
          <w:lang w:val="fr-FR"/>
        </w:rPr>
      </w:pPr>
    </w:p>
    <w:p w:rsidR="00B13ADC" w:rsidRPr="009C259F" w:rsidRDefault="00B13ADC"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Orientation de l’évaluation</w:t>
      </w:r>
    </w:p>
    <w:p w:rsidR="00B13ADC" w:rsidRPr="00534ACD" w:rsidRDefault="00B13ADC" w:rsidP="00B13ADC">
      <w:pPr>
        <w:pStyle w:val="Corpsdetexte2"/>
        <w:spacing w:after="0" w:line="240" w:lineRule="auto"/>
        <w:jc w:val="both"/>
        <w:rPr>
          <w:rFonts w:asciiTheme="minorHAnsi" w:hAnsiTheme="minorHAnsi"/>
          <w:sz w:val="24"/>
          <w:szCs w:val="24"/>
          <w:lang w:val="fr-FR" w:eastAsia="de-DE"/>
        </w:rPr>
      </w:pPr>
      <w:r w:rsidRPr="00534ACD">
        <w:rPr>
          <w:rFonts w:asciiTheme="minorHAnsi" w:hAnsiTheme="minorHAnsi"/>
          <w:sz w:val="24"/>
          <w:szCs w:val="24"/>
          <w:lang w:val="fr-FR" w:eastAsia="de-DE"/>
        </w:rPr>
        <w:t>Ainsi, par rapport à notre compréhension des TDR, nous allons décrire le type de culture post conflit que le projet a fait naître chez les bénéficiaires en tenant compte des objectifs spécifiques définis dans les termes de référence et relevant de l’analyse de la pertinence, de la cohérence, de l’efficacité, de l’efficience et de l’impact. Le plan du document d’évaluation sera donc structuré sur la base de ces 5 axes d’analyse, en témoigne la figure ci-dessous :</w:t>
      </w:r>
    </w:p>
    <w:p w:rsidR="00B13ADC" w:rsidRPr="00B13ADC" w:rsidRDefault="00B13ADC" w:rsidP="00B13ADC">
      <w:pPr>
        <w:pStyle w:val="Titrenumrique"/>
        <w:rPr>
          <w:rFonts w:asciiTheme="minorHAnsi" w:hAnsiTheme="minorHAnsi"/>
          <w:sz w:val="24"/>
          <w:lang w:eastAsia="de-DE"/>
        </w:rPr>
      </w:pP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rect id="_x0000_s4921" style="position:absolute;left:0;text-align:left;margin-left:167.2pt;margin-top:3.6pt;width:81pt;height:39pt;z-index:251662336">
            <v:textbox style="mso-next-textbox:#_x0000_s4921">
              <w:txbxContent>
                <w:p w:rsidR="00ED783F" w:rsidRDefault="00ED783F" w:rsidP="00B13ADC">
                  <w:pPr>
                    <w:jc w:val="center"/>
                    <w:rPr>
                      <w:rFonts w:ascii="Garamond" w:hAnsi="Garamond"/>
                      <w:b/>
                      <w:bCs/>
                      <w:lang w:val="de-CH"/>
                    </w:rPr>
                  </w:pPr>
                  <w:r>
                    <w:rPr>
                      <w:rFonts w:ascii="Garamond" w:hAnsi="Garamond"/>
                      <w:b/>
                      <w:bCs/>
                      <w:lang w:val="de-CH"/>
                    </w:rPr>
                    <w:t>1. FINALITE</w:t>
                  </w:r>
                </w:p>
              </w:txbxContent>
            </v:textbox>
          </v:rect>
        </w:pict>
      </w:r>
      <w:r w:rsidRPr="00523F30">
        <w:rPr>
          <w:rFonts w:asciiTheme="minorHAnsi" w:hAnsiTheme="minorHAnsi"/>
          <w:noProof/>
          <w:sz w:val="24"/>
          <w:lang w:val="de-DE" w:eastAsia="de-DE"/>
        </w:rPr>
        <w:pict>
          <v:shape id="_x0000_s4935" style="position:absolute;left:0;text-align:left;margin-left:248.65pt;margin-top:6.4pt;width:13.5pt;height:19.5pt;z-index:251676672" coordsize="270,390" path="m225,hdc181,44,149,91,105,135,79,214,99,167,30,270,20,285,,315,,315v60,5,122,-1,180,15c200,335,207,363,225,375v13,9,45,15,45,15e" filled="f">
            <v:path arrowok="t"/>
          </v:shape>
        </w:pict>
      </w:r>
      <w:r w:rsidRPr="00523F30">
        <w:rPr>
          <w:rFonts w:asciiTheme="minorHAnsi" w:hAnsiTheme="minorHAnsi"/>
          <w:noProof/>
          <w:sz w:val="24"/>
          <w:lang w:val="de-DE" w:eastAsia="de-DE"/>
        </w:rPr>
        <w:pict>
          <v:shape id="_x0000_s4934" style="position:absolute;left:0;text-align:left;margin-left:248.6pt;margin-top:7.9pt;width:149.3pt;height:204pt;z-index:251675648" coordsize="2986,4080" path="m361,4080hdc564,4039,773,4061,976,4020v151,-75,307,-136,465,-195c1485,3808,1531,3795,1576,3780v15,-5,45,-15,45,-15c1647,3635,1614,3730,1726,3600v213,-245,-12,-31,240,-255c2151,3002,2003,3239,2371,2820v137,-156,256,-325,375,-495c2828,2208,2940,2088,2986,1950v-15,-65,-37,-129,-45,-195c2924,1621,2933,1484,2911,1350v-10,-64,-75,-175,-105,-240c2774,1041,2752,967,2716,900,2654,786,2665,831,2581,735,2527,673,2482,604,2431,540v-14,-17,-16,-43,-30,-60c2325,389,2229,308,2116,270,2022,199,1943,148,1831,120,1752,61,1643,19,1546,,1309,11,1290,4,1126,45,1064,86,877,192,811,195v-105,5,-210,10,-315,15c456,215,416,225,376,225,256,225,136,200,16,210,,211,1,255,1,255e" filled="f">
            <v:path arrowok="t"/>
          </v:shape>
        </w:pict>
      </w:r>
      <w:r w:rsidRPr="00523F30">
        <w:rPr>
          <w:rFonts w:asciiTheme="minorHAnsi" w:hAnsiTheme="minorHAnsi"/>
          <w:noProof/>
          <w:sz w:val="24"/>
          <w:lang w:val="de-DE" w:eastAsia="de-DE"/>
        </w:rPr>
        <w:pict>
          <v:shape id="_x0000_s4930" style="position:absolute;left:0;text-align:left;margin-left:155.65pt;margin-top:10.15pt;width:10.5pt;height:12.75pt;z-index:251671552" coordsize="210,255" path="m,hdc30,5,60,8,90,15v31,8,90,30,90,30c194,130,210,255,75,255e" filled="f">
            <v:path arrowok="t"/>
          </v:shape>
        </w:pict>
      </w: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shape id="_x0000_s4929" style="position:absolute;left:0;text-align:left;margin-left:68.85pt;margin-top:1.15pt;width:98.05pt;height:65.25pt;z-index:251670528" coordsize="1961,1305" path="m1961,hdc1831,24,1702,53,1571,75v-104,39,-220,85,-330,105c1132,200,1021,207,911,225,724,295,533,267,341,315v-44,66,-59,56,-135,75c191,405,177,421,161,435v-14,12,-34,16,-45,30c68,525,141,499,71,555,59,565,41,565,26,570,21,585,,604,11,615v22,22,60,20,90,30c236,690,130,659,431,675v56,19,86,57,135,90c646,885,541,740,641,840v64,64,104,144,180,195c993,1023,998,1007,1136,1035v75,15,148,70,225,75c1516,1119,1671,1120,1826,1125v8,71,-9,180,90,180e" filled="f">
            <v:path arrowok="t"/>
          </v:shape>
        </w:pict>
      </w:r>
    </w:p>
    <w:p w:rsidR="00B13ADC" w:rsidRPr="00B13ADC" w:rsidRDefault="00B13ADC" w:rsidP="00B13ADC">
      <w:pPr>
        <w:pStyle w:val="Titrenumrique"/>
        <w:rPr>
          <w:rFonts w:asciiTheme="minorHAnsi" w:hAnsiTheme="minorHAnsi"/>
          <w:sz w:val="24"/>
          <w:lang w:eastAsia="de-DE"/>
        </w:rPr>
      </w:pPr>
    </w:p>
    <w:p w:rsidR="00B13ADC" w:rsidRPr="00B13ADC" w:rsidRDefault="00B13ADC" w:rsidP="00B13ADC">
      <w:pPr>
        <w:pStyle w:val="Titrenumrique"/>
        <w:rPr>
          <w:rFonts w:asciiTheme="minorHAnsi" w:hAnsiTheme="minorHAnsi"/>
          <w:b/>
          <w:bCs/>
          <w:sz w:val="24"/>
          <w:lang w:eastAsia="de-DE"/>
        </w:rPr>
      </w:pPr>
      <w:r w:rsidRPr="00B13ADC">
        <w:rPr>
          <w:rFonts w:asciiTheme="minorHAnsi" w:hAnsiTheme="minorHAnsi"/>
          <w:b/>
          <w:bCs/>
          <w:sz w:val="24"/>
          <w:lang w:eastAsia="de-DE"/>
        </w:rPr>
        <w:t>PERTINENCE</w:t>
      </w: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rect id="_x0000_s4922" style="position:absolute;left:0;text-align:left;margin-left:167.2pt;margin-top:12.6pt;width:90pt;height:41.25pt;z-index:251663360">
            <v:textbox style="mso-next-textbox:#_x0000_s4922">
              <w:txbxContent>
                <w:p w:rsidR="00ED783F" w:rsidRDefault="00ED783F" w:rsidP="00B13ADC">
                  <w:pPr>
                    <w:jc w:val="center"/>
                    <w:rPr>
                      <w:rFonts w:ascii="Garamond" w:hAnsi="Garamond"/>
                      <w:b/>
                      <w:bCs/>
                      <w:lang w:val="de-CH"/>
                    </w:rPr>
                  </w:pPr>
                  <w:r>
                    <w:rPr>
                      <w:rFonts w:ascii="Garamond" w:hAnsi="Garamond"/>
                      <w:b/>
                      <w:bCs/>
                      <w:lang w:val="de-CH"/>
                    </w:rPr>
                    <w:t>2. OBJECTIFS</w:t>
                  </w:r>
                </w:p>
              </w:txbxContent>
            </v:textbox>
          </v:rect>
        </w:pict>
      </w: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shape id="_x0000_s4931" style="position:absolute;left:0;text-align:left;margin-left:151.9pt;margin-top:10.85pt;width:13.1pt;height:10pt;z-index:251672576" coordsize="262,200" path="m,1hdc55,6,112,,165,16v17,5,16,34,30,45c207,71,225,71,240,76v5,15,22,31,15,45c248,135,224,129,210,136v-16,8,-29,22,-45,30c96,200,139,162,105,196e" filled="f">
            <v:path arrowok="t"/>
          </v:shape>
        </w:pict>
      </w: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shape id="_x0000_s4926" style="position:absolute;left:0;text-align:left;margin-left:63.6pt;margin-top:.4pt;width:102.55pt;height:69.75pt;z-index:251667456" coordsize="2051,1395" path="m2051,hdc1941,14,1831,31,1721,45v-209,105,-464,81,-690,90c1016,140,1001,147,986,150v-30,7,-61,7,-90,15c820,186,764,224,686,240v-57,29,-106,38,-165,60c364,359,555,306,401,345v-75,50,-114,48,-210,60c158,427,124,445,101,480v-9,13,-7,31,-15,45c,680,45,558,11,660v5,50,-5,104,15,150c43,849,86,870,116,900v13,13,16,34,30,45c224,1008,346,969,446,975v15,10,29,23,45,30c520,1018,581,1035,581,1035v10,30,20,60,30,90c616,1140,621,1155,626,1170v13,39,95,62,135,75c874,1358,1045,1335,1196,1350v95,32,90,-2,90,45e" filled="f">
            <v:path arrowok="t"/>
          </v:shape>
        </w:pict>
      </w: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rect id="_x0000_s4936" style="position:absolute;left:0;text-align:left;margin-left:365.2pt;margin-top:1.35pt;width:90pt;height:27pt;z-index:251677696">
            <v:textbox style="mso-next-textbox:#_x0000_s4936">
              <w:txbxContent>
                <w:p w:rsidR="00ED783F" w:rsidRDefault="00ED783F" w:rsidP="00B13ADC">
                  <w:pPr>
                    <w:pStyle w:val="Titre5"/>
                  </w:pPr>
                  <w:r>
                    <w:t>IMPACT</w:t>
                  </w:r>
                </w:p>
              </w:txbxContent>
            </v:textbox>
          </v:rect>
        </w:pict>
      </w:r>
    </w:p>
    <w:p w:rsidR="00B13ADC" w:rsidRPr="00B13ADC" w:rsidRDefault="00B13ADC" w:rsidP="00B13ADC">
      <w:pPr>
        <w:pStyle w:val="Titrenumrique"/>
        <w:rPr>
          <w:rFonts w:asciiTheme="minorHAnsi" w:hAnsiTheme="minorHAnsi"/>
          <w:b/>
          <w:bCs/>
          <w:sz w:val="24"/>
          <w:lang w:eastAsia="de-DE"/>
        </w:rPr>
      </w:pPr>
      <w:r w:rsidRPr="00B13ADC">
        <w:rPr>
          <w:rFonts w:asciiTheme="minorHAnsi" w:hAnsiTheme="minorHAnsi"/>
          <w:b/>
          <w:bCs/>
          <w:sz w:val="24"/>
          <w:lang w:eastAsia="de-DE"/>
        </w:rPr>
        <w:t>COHERENCE</w:t>
      </w: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rect id="_x0000_s4923" style="position:absolute;left:0;text-align:left;margin-left:131.2pt;margin-top:12.6pt;width:153pt;height:39pt;z-index:251664384">
            <v:textbox style="mso-next-textbox:#_x0000_s4923">
              <w:txbxContent>
                <w:p w:rsidR="00ED783F" w:rsidRDefault="00ED783F" w:rsidP="00B13ADC">
                  <w:pPr>
                    <w:jc w:val="center"/>
                    <w:rPr>
                      <w:rFonts w:ascii="Garamond" w:hAnsi="Garamond"/>
                      <w:b/>
                      <w:bCs/>
                      <w:lang w:val="de-CH"/>
                    </w:rPr>
                  </w:pPr>
                  <w:r>
                    <w:rPr>
                      <w:rFonts w:ascii="Garamond" w:hAnsi="Garamond"/>
                      <w:b/>
                      <w:bCs/>
                      <w:lang w:val="de-CH"/>
                    </w:rPr>
                    <w:t>3. RESULTATS ATTENDUS</w:t>
                  </w:r>
                </w:p>
              </w:txbxContent>
            </v:textbox>
          </v:rect>
        </w:pict>
      </w:r>
      <w:r w:rsidRPr="00523F30">
        <w:rPr>
          <w:rFonts w:asciiTheme="minorHAnsi" w:hAnsiTheme="minorHAnsi"/>
          <w:noProof/>
          <w:sz w:val="24"/>
          <w:lang w:val="de-DE" w:eastAsia="de-DE"/>
        </w:rPr>
        <w:pict>
          <v:line id="_x0000_s4938" style="position:absolute;left:0;text-align:left;z-index:251679744" from="401.2pt,3.6pt" to="401.2pt,120.6pt">
            <v:stroke endarrow="block"/>
          </v:line>
        </w:pict>
      </w:r>
    </w:p>
    <w:p w:rsidR="00B13ADC" w:rsidRPr="00B13ADC" w:rsidRDefault="00B13ADC" w:rsidP="00B13ADC">
      <w:pPr>
        <w:pStyle w:val="Titrenumrique"/>
        <w:rPr>
          <w:rFonts w:asciiTheme="minorHAnsi" w:hAnsiTheme="minorHAnsi"/>
          <w:sz w:val="24"/>
          <w:lang w:eastAsia="de-DE"/>
        </w:rPr>
      </w:pP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shape id="_x0000_s4932" style="position:absolute;left:0;text-align:left;margin-left:105.4pt;margin-top:6.4pt;width:19.85pt;height:15pt;z-index:251673600" coordsize="397,300" path="m,hdc105,5,210,7,315,15v21,2,52,-4,60,15c397,82,349,119,345,165v-4,45,,90,,135e" filled="f">
            <v:path arrowok="t"/>
          </v:shape>
        </w:pict>
      </w:r>
      <w:r w:rsidRPr="00523F30">
        <w:rPr>
          <w:rFonts w:asciiTheme="minorHAnsi" w:hAnsiTheme="minorHAnsi"/>
          <w:noProof/>
          <w:sz w:val="24"/>
          <w:lang w:val="de-DE" w:eastAsia="de-DE"/>
        </w:rPr>
        <w:pict>
          <v:shape id="_x0000_s4927" style="position:absolute;left:0;text-align:left;margin-left:60.95pt;margin-top:3.4pt;width:90.2pt;height:71.45pt;z-index:251668480" coordsize="1804,1429" path="m1384,hdc1288,48,1199,110,1099,150v-60,24,-126,54,-180,90c886,262,839,310,799,330v-60,30,-119,60,-180,90c520,619,657,369,544,510v-10,12,-4,34,-15,45c504,580,467,592,439,615v-38,32,-78,64,-105,105c324,735,317,753,304,765v-37,33,-80,60,-120,90c161,872,147,898,124,915,92,939,53,953,19,975v131,44,-19,-2,285,30c345,1009,384,1027,424,1035v7,5,88,68,105,75c582,1133,642,1144,694,1170v55,27,95,78,150,105c977,1341,1213,1337,1339,1350v69,23,164,71,240,75c1654,1429,1729,1425,1804,1425e" filled="f">
            <v:path arrowok="t"/>
          </v:shape>
        </w:pict>
      </w:r>
    </w:p>
    <w:p w:rsidR="00B13ADC" w:rsidRPr="00B13ADC" w:rsidRDefault="00B13ADC" w:rsidP="00B13ADC">
      <w:pPr>
        <w:pStyle w:val="Titrenumrique"/>
        <w:rPr>
          <w:rFonts w:asciiTheme="minorHAnsi" w:hAnsiTheme="minorHAnsi"/>
          <w:sz w:val="24"/>
          <w:lang w:eastAsia="de-DE"/>
        </w:rPr>
      </w:pPr>
    </w:p>
    <w:p w:rsidR="00B13ADC" w:rsidRPr="00B13ADC" w:rsidRDefault="00B13ADC" w:rsidP="00B13ADC">
      <w:pPr>
        <w:pStyle w:val="Titrenumrique"/>
        <w:rPr>
          <w:rFonts w:asciiTheme="minorHAnsi" w:hAnsiTheme="minorHAnsi"/>
          <w:sz w:val="24"/>
          <w:lang w:eastAsia="de-DE"/>
        </w:rPr>
      </w:pPr>
    </w:p>
    <w:p w:rsidR="00B13ADC" w:rsidRPr="00B13ADC" w:rsidRDefault="00523F30" w:rsidP="00B13ADC">
      <w:pPr>
        <w:pStyle w:val="Titrenumrique"/>
        <w:rPr>
          <w:rFonts w:asciiTheme="minorHAnsi" w:hAnsiTheme="minorHAnsi"/>
          <w:b/>
          <w:bCs/>
          <w:sz w:val="24"/>
          <w:lang w:eastAsia="de-DE"/>
        </w:rPr>
      </w:pPr>
      <w:r w:rsidRPr="00523F30">
        <w:rPr>
          <w:rFonts w:asciiTheme="minorHAnsi" w:hAnsiTheme="minorHAnsi"/>
          <w:noProof/>
          <w:sz w:val="24"/>
          <w:lang w:val="de-DE" w:eastAsia="de-DE"/>
        </w:rPr>
        <w:pict>
          <v:rect id="_x0000_s4924" style="position:absolute;left:0;text-align:left;margin-left:151.9pt;margin-top:9.45pt;width:117pt;height:27pt;z-index:251665408">
            <v:textbox style="mso-next-textbox:#_x0000_s4924">
              <w:txbxContent>
                <w:p w:rsidR="00ED783F" w:rsidRDefault="00ED783F" w:rsidP="00B13ADC">
                  <w:pPr>
                    <w:jc w:val="center"/>
                    <w:rPr>
                      <w:rFonts w:ascii="Garamond" w:hAnsi="Garamond"/>
                      <w:b/>
                      <w:bCs/>
                      <w:lang w:val="de-CH"/>
                    </w:rPr>
                  </w:pPr>
                  <w:r>
                    <w:rPr>
                      <w:rFonts w:ascii="Garamond" w:hAnsi="Garamond"/>
                      <w:b/>
                      <w:bCs/>
                      <w:lang w:val="de-CH"/>
                    </w:rPr>
                    <w:t>4. ACTIVITES</w:t>
                  </w:r>
                </w:p>
              </w:txbxContent>
            </v:textbox>
          </v:rect>
        </w:pict>
      </w:r>
      <w:r w:rsidR="00B13ADC" w:rsidRPr="00B13ADC">
        <w:rPr>
          <w:rFonts w:asciiTheme="minorHAnsi" w:hAnsiTheme="minorHAnsi"/>
          <w:b/>
          <w:bCs/>
          <w:sz w:val="24"/>
          <w:lang w:eastAsia="de-DE"/>
        </w:rPr>
        <w:t>EFFICACITE</w:t>
      </w:r>
    </w:p>
    <w:p w:rsidR="00B13ADC" w:rsidRPr="00B13ADC" w:rsidRDefault="00B13ADC" w:rsidP="00B13ADC">
      <w:pPr>
        <w:pStyle w:val="Titrenumrique"/>
        <w:rPr>
          <w:rFonts w:asciiTheme="minorHAnsi" w:hAnsiTheme="minorHAnsi"/>
          <w:sz w:val="24"/>
          <w:lang w:eastAsia="de-DE"/>
        </w:rPr>
      </w:pP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shape id="_x0000_s4928" style="position:absolute;left:0;text-align:left;margin-left:68.85pt;margin-top:1.6pt;width:83.9pt;height:64.55pt;z-index:251669504" coordsize="1678,1291" path="m1648,1hdc1563,6,1477,,1393,16v-25,5,-37,35,-60,45c1310,71,1283,71,1258,76v-91,60,-209,72,-315,90c802,272,941,185,613,226,500,240,407,319,298,346,236,408,159,474,118,556,94,603,82,659,58,706,,822,51,683,13,796v5,20,,45,15,60c43,871,68,869,88,871v105,13,210,17,315,30c443,906,483,911,523,916v43,43,96,90,150,120c893,1158,640,994,793,1096v85,171,189,95,420,105c1316,1227,1424,1260,1528,1276v50,8,150,15,150,15e" filled="f">
            <v:path arrowok="t"/>
          </v:shape>
        </w:pict>
      </w:r>
      <w:r w:rsidRPr="00523F30">
        <w:rPr>
          <w:rFonts w:asciiTheme="minorHAnsi" w:hAnsiTheme="minorHAnsi"/>
          <w:noProof/>
          <w:sz w:val="24"/>
          <w:lang w:val="de-DE" w:eastAsia="de-DE"/>
        </w:rPr>
        <w:pict>
          <v:shape id="_x0000_s4933" style="position:absolute;left:0;text-align:left;margin-left:105.4pt;margin-top:7.15pt;width:25.55pt;height:25.5pt;z-index:251674624" coordsize="511,510" path="m,hdc86,22,173,82,255,90v85,8,170,10,255,15c473,215,511,187,420,210v-65,43,-58,56,-90,120c298,395,300,352,285,420v-7,30,-15,90,-15,90e" filled="f">
            <v:path arrowok="t"/>
          </v:shape>
        </w:pict>
      </w: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rect id="_x0000_s4937" style="position:absolute;left:0;text-align:left;margin-left:320.2pt;margin-top:3.4pt;width:171pt;height:27pt;z-index:251678720">
            <v:textbox style="mso-next-textbox:#_x0000_s4937">
              <w:txbxContent>
                <w:p w:rsidR="00ED783F" w:rsidRDefault="00ED783F" w:rsidP="00B13ADC">
                  <w:pPr>
                    <w:jc w:val="center"/>
                    <w:rPr>
                      <w:rFonts w:ascii="Garamond" w:hAnsi="Garamond"/>
                      <w:b/>
                      <w:bCs/>
                      <w:sz w:val="16"/>
                      <w:lang w:val="fr-FR"/>
                    </w:rPr>
                  </w:pPr>
                  <w:r>
                    <w:rPr>
                      <w:rFonts w:ascii="Garamond" w:hAnsi="Garamond"/>
                      <w:b/>
                      <w:bCs/>
                      <w:sz w:val="16"/>
                      <w:lang w:val="fr-FR"/>
                    </w:rPr>
                    <w:t>REPLICABILITE SUR AUTRES PROJETS</w:t>
                  </w:r>
                </w:p>
              </w:txbxContent>
            </v:textbox>
          </v:rect>
        </w:pict>
      </w:r>
    </w:p>
    <w:p w:rsidR="00B13ADC" w:rsidRPr="00B13ADC" w:rsidRDefault="00B13ADC" w:rsidP="00B13ADC">
      <w:pPr>
        <w:pStyle w:val="Titrenumrique"/>
        <w:rPr>
          <w:rFonts w:asciiTheme="minorHAnsi" w:hAnsiTheme="minorHAnsi"/>
          <w:sz w:val="24"/>
          <w:lang w:eastAsia="de-DE"/>
        </w:rPr>
      </w:pPr>
    </w:p>
    <w:p w:rsidR="00B13ADC" w:rsidRPr="00B13ADC" w:rsidRDefault="00B13ADC" w:rsidP="00B13ADC">
      <w:pPr>
        <w:pStyle w:val="Titrenumrique"/>
        <w:rPr>
          <w:rFonts w:asciiTheme="minorHAnsi" w:hAnsiTheme="minorHAnsi"/>
          <w:b/>
          <w:bCs/>
          <w:sz w:val="24"/>
          <w:lang w:eastAsia="de-DE"/>
        </w:rPr>
      </w:pPr>
      <w:r w:rsidRPr="00B13ADC">
        <w:rPr>
          <w:rFonts w:asciiTheme="minorHAnsi" w:hAnsiTheme="minorHAnsi"/>
          <w:b/>
          <w:bCs/>
          <w:sz w:val="24"/>
          <w:lang w:eastAsia="de-DE"/>
        </w:rPr>
        <w:t>EFFICIENCE</w:t>
      </w:r>
    </w:p>
    <w:p w:rsidR="00B13ADC" w:rsidRPr="00B13ADC" w:rsidRDefault="00523F30" w:rsidP="00B13ADC">
      <w:pPr>
        <w:pStyle w:val="Titrenumrique"/>
        <w:rPr>
          <w:rFonts w:asciiTheme="minorHAnsi" w:hAnsiTheme="minorHAnsi"/>
          <w:sz w:val="24"/>
          <w:lang w:eastAsia="de-DE"/>
        </w:rPr>
      </w:pPr>
      <w:r w:rsidRPr="00523F30">
        <w:rPr>
          <w:rFonts w:asciiTheme="minorHAnsi" w:hAnsiTheme="minorHAnsi"/>
          <w:noProof/>
          <w:sz w:val="24"/>
          <w:lang w:val="de-DE" w:eastAsia="de-DE"/>
        </w:rPr>
        <w:pict>
          <v:rect id="_x0000_s4925" style="position:absolute;left:0;text-align:left;margin-left:149.2pt;margin-top:8.1pt;width:126pt;height:27pt;z-index:251666432">
            <v:textbox style="mso-next-textbox:#_x0000_s4925">
              <w:txbxContent>
                <w:p w:rsidR="00ED783F" w:rsidRDefault="00ED783F" w:rsidP="00B13ADC">
                  <w:pPr>
                    <w:jc w:val="center"/>
                    <w:rPr>
                      <w:rFonts w:ascii="Garamond" w:hAnsi="Garamond"/>
                      <w:b/>
                      <w:bCs/>
                      <w:lang w:val="de-CH"/>
                    </w:rPr>
                  </w:pPr>
                  <w:r>
                    <w:rPr>
                      <w:rFonts w:ascii="Garamond" w:hAnsi="Garamond"/>
                      <w:b/>
                      <w:bCs/>
                      <w:lang w:val="de-CH"/>
                    </w:rPr>
                    <w:t>5. MOYENS</w:t>
                  </w:r>
                </w:p>
              </w:txbxContent>
            </v:textbox>
          </v:rect>
        </w:pict>
      </w:r>
    </w:p>
    <w:p w:rsidR="00B13ADC" w:rsidRPr="00B13ADC" w:rsidRDefault="00B13ADC" w:rsidP="00B13ADC">
      <w:pPr>
        <w:pStyle w:val="Titrenumrique"/>
        <w:rPr>
          <w:rFonts w:asciiTheme="minorHAnsi" w:hAnsiTheme="minorHAnsi"/>
          <w:sz w:val="24"/>
          <w:lang w:eastAsia="de-DE"/>
        </w:rPr>
      </w:pPr>
    </w:p>
    <w:p w:rsidR="00B13ADC" w:rsidRPr="00B13ADC" w:rsidRDefault="00B13ADC" w:rsidP="00B13ADC">
      <w:pPr>
        <w:pStyle w:val="Titrenumrique"/>
        <w:rPr>
          <w:rFonts w:asciiTheme="minorHAnsi" w:hAnsiTheme="minorHAnsi"/>
          <w:sz w:val="24"/>
          <w:lang w:eastAsia="de-DE"/>
        </w:rPr>
      </w:pPr>
    </w:p>
    <w:p w:rsidR="00B13ADC" w:rsidRPr="00B13ADC" w:rsidRDefault="00B13ADC" w:rsidP="00B13ADC">
      <w:pPr>
        <w:pStyle w:val="Titrenumrique"/>
        <w:rPr>
          <w:rFonts w:asciiTheme="minorHAnsi" w:hAnsiTheme="minorHAnsi"/>
          <w:sz w:val="24"/>
          <w:lang w:eastAsia="de-DE"/>
        </w:rPr>
      </w:pPr>
    </w:p>
    <w:p w:rsidR="00B13ADC" w:rsidRPr="00912157" w:rsidRDefault="00B13ADC" w:rsidP="00912157">
      <w:pPr>
        <w:pStyle w:val="Titrenumrique"/>
        <w:jc w:val="center"/>
        <w:rPr>
          <w:rFonts w:asciiTheme="minorHAnsi" w:hAnsiTheme="minorHAnsi"/>
          <w:b/>
          <w:bCs/>
          <w:szCs w:val="20"/>
          <w:u w:val="single"/>
          <w:lang w:eastAsia="de-DE"/>
        </w:rPr>
      </w:pPr>
      <w:r w:rsidRPr="00912157">
        <w:rPr>
          <w:rFonts w:asciiTheme="minorHAnsi" w:hAnsiTheme="minorHAnsi"/>
          <w:b/>
          <w:bCs/>
          <w:szCs w:val="20"/>
          <w:u w:val="single"/>
          <w:lang w:eastAsia="de-DE"/>
        </w:rPr>
        <w:t>Schéma des axes d’analyse</w:t>
      </w:r>
    </w:p>
    <w:p w:rsidR="00B13ADC" w:rsidRPr="00B13ADC" w:rsidRDefault="00B13ADC" w:rsidP="00B13ADC">
      <w:pPr>
        <w:spacing w:after="0" w:line="240" w:lineRule="auto"/>
        <w:jc w:val="both"/>
        <w:rPr>
          <w:rFonts w:asciiTheme="minorHAnsi" w:hAnsiTheme="minorHAnsi"/>
          <w:sz w:val="24"/>
          <w:szCs w:val="24"/>
          <w:lang w:val="fr-FR"/>
        </w:rPr>
      </w:pPr>
    </w:p>
    <w:p w:rsidR="00B13ADC" w:rsidRPr="00B13ADC" w:rsidRDefault="00B13ADC" w:rsidP="00B13ADC">
      <w:pPr>
        <w:spacing w:after="0" w:line="240" w:lineRule="auto"/>
        <w:jc w:val="both"/>
        <w:rPr>
          <w:rFonts w:asciiTheme="minorHAnsi" w:hAnsiTheme="minorHAnsi"/>
          <w:sz w:val="24"/>
          <w:szCs w:val="24"/>
          <w:lang w:val="fr-FR"/>
        </w:rPr>
      </w:pPr>
      <w:r w:rsidRPr="00B13ADC">
        <w:rPr>
          <w:rFonts w:asciiTheme="minorHAnsi" w:hAnsiTheme="minorHAnsi"/>
          <w:sz w:val="24"/>
          <w:szCs w:val="24"/>
          <w:lang w:val="fr-FR"/>
        </w:rPr>
        <w:t xml:space="preserve">Selon le schéma ci-dessus, l’évaluation va permettre d’apprécier les effets globaux du projet et de juger de leurs impacts. Pour ce faire, des critères de pertinence, de cohérence (rapport objectifs/moyens), d’efficacité (rapport objectifs/résultats), d’efficience (rapport coûts/résultats) d’impact (rapport besoins/impacts) et de durabilité (pérennisation) doivent être établis afin de porter des appréciations. C’est pourquoi, l’évaluation, après analyse de </w:t>
      </w:r>
      <w:r w:rsidRPr="00B13ADC">
        <w:rPr>
          <w:rFonts w:asciiTheme="minorHAnsi" w:hAnsiTheme="minorHAnsi"/>
          <w:sz w:val="24"/>
          <w:szCs w:val="24"/>
          <w:lang w:val="fr-FR"/>
        </w:rPr>
        <w:lastRenderedPageBreak/>
        <w:t>l’état de mise en œuvre du projet, en fera le bilan des forces et des faiblesses et proposera des recommandations. Mais avant, il est important de décrire les différentes étapes de l’évaluation.</w:t>
      </w:r>
    </w:p>
    <w:p w:rsidR="00B13ADC" w:rsidRPr="00534ACD" w:rsidRDefault="00B13ADC" w:rsidP="00204E4E">
      <w:pPr>
        <w:spacing w:after="0" w:line="240" w:lineRule="auto"/>
        <w:jc w:val="both"/>
        <w:rPr>
          <w:sz w:val="24"/>
          <w:szCs w:val="24"/>
          <w:lang w:val="fr-FR"/>
        </w:rPr>
      </w:pPr>
    </w:p>
    <w:p w:rsidR="004A2400" w:rsidRPr="00534ACD" w:rsidRDefault="004A2400" w:rsidP="00204E4E">
      <w:pPr>
        <w:spacing w:after="0" w:line="240" w:lineRule="auto"/>
        <w:jc w:val="both"/>
        <w:rPr>
          <w:sz w:val="24"/>
          <w:szCs w:val="24"/>
          <w:lang w:val="fr-FR"/>
        </w:rPr>
      </w:pPr>
    </w:p>
    <w:p w:rsidR="004A2400" w:rsidRPr="00534ACD" w:rsidRDefault="004A2400" w:rsidP="00204E4E">
      <w:pPr>
        <w:spacing w:after="0" w:line="240" w:lineRule="auto"/>
        <w:jc w:val="both"/>
        <w:rPr>
          <w:sz w:val="24"/>
          <w:szCs w:val="24"/>
          <w:lang w:val="fr-FR"/>
        </w:rPr>
      </w:pPr>
    </w:p>
    <w:p w:rsidR="003D75E4" w:rsidRPr="003D75E4" w:rsidRDefault="009443F1" w:rsidP="00204E4E">
      <w:pPr>
        <w:spacing w:after="0" w:line="240" w:lineRule="auto"/>
        <w:jc w:val="both"/>
        <w:rPr>
          <w:b/>
          <w:sz w:val="32"/>
          <w:szCs w:val="32"/>
        </w:rPr>
      </w:pPr>
      <w:r>
        <w:rPr>
          <w:b/>
          <w:sz w:val="32"/>
          <w:szCs w:val="32"/>
        </w:rPr>
        <w:t>1.4</w:t>
      </w:r>
      <w:r w:rsidR="003D75E4" w:rsidRPr="003D75E4">
        <w:rPr>
          <w:b/>
          <w:sz w:val="32"/>
          <w:szCs w:val="32"/>
        </w:rPr>
        <w:t xml:space="preserve">. </w:t>
      </w:r>
      <w:commentRangeStart w:id="0"/>
      <w:r w:rsidR="003D75E4" w:rsidRPr="003D75E4">
        <w:rPr>
          <w:b/>
          <w:sz w:val="32"/>
          <w:szCs w:val="32"/>
        </w:rPr>
        <w:t>Définition des concepts clés</w:t>
      </w:r>
      <w:commentRangeEnd w:id="0"/>
      <w:r w:rsidR="00C975EB">
        <w:rPr>
          <w:rStyle w:val="Marquedecommentaire"/>
        </w:rPr>
        <w:commentReference w:id="0"/>
      </w:r>
    </w:p>
    <w:p w:rsidR="003D75E4" w:rsidRDefault="003D75E4" w:rsidP="00204E4E">
      <w:pPr>
        <w:spacing w:after="0" w:line="240" w:lineRule="auto"/>
        <w:jc w:val="both"/>
        <w:rPr>
          <w:sz w:val="24"/>
          <w:szCs w:val="24"/>
        </w:rPr>
      </w:pPr>
    </w:p>
    <w:p w:rsidR="00970C88" w:rsidRDefault="00970C88" w:rsidP="00204E4E">
      <w:pPr>
        <w:spacing w:after="0" w:line="240" w:lineRule="auto"/>
        <w:jc w:val="both"/>
        <w:rPr>
          <w:sz w:val="24"/>
          <w:szCs w:val="24"/>
        </w:rPr>
      </w:pPr>
    </w:p>
    <w:p w:rsidR="004B4CC0" w:rsidRPr="009C259F" w:rsidRDefault="004B4CC0"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Activités Génératrices de revenus (AGR)</w:t>
      </w:r>
    </w:p>
    <w:p w:rsidR="004B4CC0" w:rsidRDefault="00E141A1" w:rsidP="009C1392">
      <w:pPr>
        <w:pStyle w:val="Corpsdetexte"/>
        <w:spacing w:after="0" w:line="240" w:lineRule="auto"/>
        <w:jc w:val="both"/>
        <w:rPr>
          <w:rFonts w:asciiTheme="minorHAnsi" w:hAnsiTheme="minorHAnsi"/>
          <w:sz w:val="24"/>
          <w:szCs w:val="24"/>
        </w:rPr>
      </w:pPr>
      <w:r w:rsidRPr="00E141A1">
        <w:rPr>
          <w:rFonts w:asciiTheme="minorHAnsi" w:hAnsiTheme="minorHAnsi"/>
          <w:sz w:val="24"/>
          <w:szCs w:val="24"/>
        </w:rPr>
        <w:t>Elles sont caractérisées par le fait qu’il s’agit d’activités de complément dont la rentabilité est difficile à établir. Ce sont des activités permettant de générer de l’argent immédiat ou que l’on qualifie également de « Target Oriented » visant à satisfaire ponctuellement un besoin financier. Il ne s’agit pas d’une source de revenu principal mais plutôt d’un complément pour des personnes en sit</w:t>
      </w:r>
      <w:r w:rsidR="003102A0">
        <w:rPr>
          <w:rFonts w:asciiTheme="minorHAnsi" w:hAnsiTheme="minorHAnsi"/>
          <w:sz w:val="24"/>
          <w:szCs w:val="24"/>
        </w:rPr>
        <w:t>uation précaire (le cas des jeunes à risque</w:t>
      </w:r>
      <w:r w:rsidRPr="00E141A1">
        <w:rPr>
          <w:rFonts w:asciiTheme="minorHAnsi" w:hAnsiTheme="minorHAnsi"/>
          <w:sz w:val="24"/>
          <w:szCs w:val="24"/>
        </w:rPr>
        <w:t>). Ces activités sont le plus souvent lancées de manière informelle et nécessitent peu de financement au démarrage. Dans le cadre de ce projet, ces activités sont essentiellement des activités de commerce (vente au sein de la communauté ou sur les marchés), des activités de micro-service ou de commerce de détail qui sont complémentaires, temporaires ou saisonnières.</w:t>
      </w:r>
      <w:r>
        <w:rPr>
          <w:rFonts w:asciiTheme="minorHAnsi" w:hAnsiTheme="minorHAnsi"/>
          <w:sz w:val="24"/>
          <w:szCs w:val="24"/>
        </w:rPr>
        <w:t xml:space="preserve"> </w:t>
      </w:r>
      <w:r w:rsidRPr="00E141A1">
        <w:rPr>
          <w:rFonts w:asciiTheme="minorHAnsi" w:hAnsiTheme="minorHAnsi"/>
          <w:sz w:val="24"/>
          <w:szCs w:val="24"/>
        </w:rPr>
        <w:t>Les AGR sont dépourvues de statut légal même si elles paient parfois des taxes commerciales. Les barrières à l’entrée des AGR sont très faibles. Les AGR n’ont pas besoin de capital ni de local. La force de travail et un petit fonds de roulement de départ suffisent. Leurs potentiels d’évolution sont très faible</w:t>
      </w:r>
      <w:r w:rsidR="004031C1">
        <w:rPr>
          <w:rFonts w:asciiTheme="minorHAnsi" w:hAnsiTheme="minorHAnsi"/>
          <w:sz w:val="24"/>
          <w:szCs w:val="24"/>
        </w:rPr>
        <w:t>s</w:t>
      </w:r>
      <w:r w:rsidRPr="00E141A1">
        <w:rPr>
          <w:rFonts w:asciiTheme="minorHAnsi" w:hAnsiTheme="minorHAnsi"/>
          <w:sz w:val="24"/>
          <w:szCs w:val="24"/>
        </w:rPr>
        <w:t xml:space="preserve"> ou inexistant et leurs activités sont généralement féminines. Pour caractériser les AGR, Marc Penouil (1990) parle lui d’« informel de subsistance » correspondant à l'ensemble des petits métiers n'impliquant pas de capital.</w:t>
      </w:r>
    </w:p>
    <w:p w:rsidR="009C1392" w:rsidRPr="009C1392" w:rsidRDefault="009C1392" w:rsidP="009C1392">
      <w:pPr>
        <w:pStyle w:val="Corpsdetexte"/>
        <w:spacing w:after="0" w:line="240" w:lineRule="auto"/>
        <w:jc w:val="both"/>
        <w:rPr>
          <w:rFonts w:asciiTheme="minorHAnsi" w:hAnsiTheme="minorHAnsi"/>
          <w:sz w:val="24"/>
          <w:szCs w:val="24"/>
        </w:rPr>
      </w:pPr>
    </w:p>
    <w:p w:rsidR="004B4CC0" w:rsidRPr="009C259F" w:rsidRDefault="004B4CC0"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La réinsertion économique</w:t>
      </w:r>
      <w:r w:rsidRPr="009C259F">
        <w:rPr>
          <w:rFonts w:asciiTheme="minorHAnsi" w:hAnsiTheme="minorHAnsi" w:cs="Tahoma"/>
          <w:b/>
          <w:bCs/>
          <w:sz w:val="28"/>
          <w:szCs w:val="28"/>
          <w:lang w:val="fr-FR"/>
        </w:rPr>
        <w:t xml:space="preserve"> </w:t>
      </w:r>
    </w:p>
    <w:p w:rsidR="003D75E4" w:rsidRPr="00534ACD" w:rsidRDefault="00C61FB9" w:rsidP="009C1392">
      <w:pPr>
        <w:spacing w:after="0" w:line="240" w:lineRule="auto"/>
        <w:jc w:val="both"/>
        <w:rPr>
          <w:sz w:val="24"/>
          <w:szCs w:val="24"/>
          <w:lang w:val="fr-FR"/>
        </w:rPr>
      </w:pPr>
      <w:r w:rsidRPr="00534ACD">
        <w:rPr>
          <w:sz w:val="24"/>
          <w:szCs w:val="24"/>
          <w:lang w:val="fr-FR"/>
        </w:rPr>
        <w:t xml:space="preserve">On attend par reinsertion l’assistance offerte aux jeunes (que ca soit les ex-combattant ou les les autres jeunes à risque) avant le processus à plus long terme de réintégration. La reinsertion est donc une forme d’assistance transitoire vcisant à satisfaire les besoins fondamentaux des jeunes à risque et de leurs familles. Elle inclut généralement les indemnities de transition, des vivres, des vêtements, un abri, des services médicaux, un enseignement de courte durée, une formation, un </w:t>
      </w:r>
      <w:r w:rsidR="00BC52CE" w:rsidRPr="00534ACD">
        <w:rPr>
          <w:sz w:val="24"/>
          <w:szCs w:val="24"/>
          <w:lang w:val="fr-FR"/>
        </w:rPr>
        <w:t>emploi</w:t>
      </w:r>
      <w:r w:rsidRPr="00534ACD">
        <w:rPr>
          <w:sz w:val="24"/>
          <w:szCs w:val="24"/>
          <w:lang w:val="fr-FR"/>
        </w:rPr>
        <w:t xml:space="preserve"> et des outils. Alors que la reintegration est un processus de développement social et économique continu et à long terme, la reinsertion est une assistance matérielle et/ou financière de brève durée destine à répondre à des besoins immédiats, et qui peut durer jusqu’à un an.</w:t>
      </w:r>
    </w:p>
    <w:p w:rsidR="004B4CC0" w:rsidRPr="00534ACD" w:rsidRDefault="004B4CC0" w:rsidP="00204E4E">
      <w:pPr>
        <w:spacing w:after="0" w:line="240" w:lineRule="auto"/>
        <w:jc w:val="both"/>
        <w:rPr>
          <w:sz w:val="24"/>
          <w:szCs w:val="24"/>
          <w:lang w:val="fr-FR"/>
        </w:rPr>
      </w:pPr>
    </w:p>
    <w:p w:rsidR="00BC52CE" w:rsidRPr="00534ACD" w:rsidRDefault="005C6BB8" w:rsidP="00204E4E">
      <w:pPr>
        <w:spacing w:after="0" w:line="240" w:lineRule="auto"/>
        <w:jc w:val="both"/>
        <w:rPr>
          <w:sz w:val="24"/>
          <w:szCs w:val="24"/>
          <w:lang w:val="fr-FR"/>
        </w:rPr>
      </w:pPr>
      <w:r w:rsidRPr="00534ACD">
        <w:rPr>
          <w:sz w:val="24"/>
          <w:szCs w:val="24"/>
          <w:lang w:val="fr-FR"/>
        </w:rPr>
        <w:t>Alors que le pré</w:t>
      </w:r>
      <w:r w:rsidR="00BC52CE" w:rsidRPr="00534ACD">
        <w:rPr>
          <w:sz w:val="24"/>
          <w:szCs w:val="24"/>
          <w:lang w:val="fr-FR"/>
        </w:rPr>
        <w:t>sent projet est un projet dit de reinsertion, il a eu une durée plus longue (</w:t>
      </w:r>
      <w:commentRangeStart w:id="1"/>
      <w:r w:rsidR="00BC52CE" w:rsidRPr="00534ACD">
        <w:rPr>
          <w:sz w:val="24"/>
          <w:szCs w:val="24"/>
          <w:lang w:val="fr-FR"/>
        </w:rPr>
        <w:t>3ans</w:t>
      </w:r>
      <w:commentRangeEnd w:id="1"/>
      <w:r w:rsidR="00C975EB">
        <w:rPr>
          <w:rStyle w:val="Marquedecommentaire"/>
        </w:rPr>
        <w:commentReference w:id="1"/>
      </w:r>
      <w:r w:rsidR="00BC52CE" w:rsidRPr="00534ACD">
        <w:rPr>
          <w:sz w:val="24"/>
          <w:szCs w:val="24"/>
          <w:lang w:val="fr-FR"/>
        </w:rPr>
        <w:t xml:space="preserve">) bien qu’il s’inscrit dans une forme d’assistance. Cette contradiction </w:t>
      </w:r>
      <w:r w:rsidR="00367FC8" w:rsidRPr="00534ACD">
        <w:rPr>
          <w:sz w:val="24"/>
          <w:szCs w:val="24"/>
          <w:lang w:val="fr-FR"/>
        </w:rPr>
        <w:t xml:space="preserve">s’est senti dans la planification des activités (au niveau des cadres logiques) et </w:t>
      </w:r>
      <w:r w:rsidRPr="00534ACD">
        <w:rPr>
          <w:sz w:val="24"/>
          <w:szCs w:val="24"/>
          <w:lang w:val="fr-FR"/>
        </w:rPr>
        <w:t>sur le terrain où certains béné</w:t>
      </w:r>
      <w:r w:rsidR="00BC52CE" w:rsidRPr="00534ACD">
        <w:rPr>
          <w:sz w:val="24"/>
          <w:szCs w:val="24"/>
          <w:lang w:val="fr-FR"/>
        </w:rPr>
        <w:t>ficiaires ont confondu assistance et</w:t>
      </w:r>
      <w:r w:rsidR="00367FC8" w:rsidRPr="00534ACD">
        <w:rPr>
          <w:sz w:val="24"/>
          <w:szCs w:val="24"/>
          <w:lang w:val="fr-FR"/>
        </w:rPr>
        <w:t xml:space="preserve"> emploi et revenus durables par la création de petites enterprises.</w:t>
      </w:r>
      <w:r w:rsidRPr="00534ACD">
        <w:rPr>
          <w:sz w:val="24"/>
          <w:szCs w:val="24"/>
          <w:lang w:val="fr-FR"/>
        </w:rPr>
        <w:t xml:space="preserve"> </w:t>
      </w:r>
      <w:commentRangeStart w:id="2"/>
      <w:r w:rsidRPr="00534ACD">
        <w:rPr>
          <w:sz w:val="24"/>
          <w:szCs w:val="24"/>
          <w:lang w:val="fr-FR"/>
        </w:rPr>
        <w:t>Ce flou conceptue</w:t>
      </w:r>
      <w:r w:rsidR="0013461E" w:rsidRPr="00534ACD">
        <w:rPr>
          <w:sz w:val="24"/>
          <w:szCs w:val="24"/>
          <w:lang w:val="fr-FR"/>
        </w:rPr>
        <w:t>l est certainement à la base de l’échec du projet au niveau de certains jeunes.</w:t>
      </w:r>
      <w:commentRangeEnd w:id="2"/>
      <w:r w:rsidR="00C975EB">
        <w:rPr>
          <w:rStyle w:val="Marquedecommentaire"/>
        </w:rPr>
        <w:commentReference w:id="2"/>
      </w:r>
    </w:p>
    <w:p w:rsidR="00C61FB9" w:rsidRPr="00534ACD" w:rsidRDefault="00C61FB9" w:rsidP="00204E4E">
      <w:pPr>
        <w:spacing w:after="0" w:line="240" w:lineRule="auto"/>
        <w:jc w:val="both"/>
        <w:rPr>
          <w:sz w:val="24"/>
          <w:szCs w:val="24"/>
          <w:lang w:val="fr-FR"/>
        </w:rPr>
      </w:pPr>
    </w:p>
    <w:p w:rsidR="004B4CC0" w:rsidRPr="009C259F" w:rsidRDefault="004B4CC0"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lastRenderedPageBreak/>
        <w:t>La réintégration économique</w:t>
      </w:r>
      <w:r w:rsidRPr="009C259F">
        <w:rPr>
          <w:rFonts w:asciiTheme="minorHAnsi" w:hAnsiTheme="minorHAnsi" w:cs="Tahoma"/>
          <w:b/>
          <w:bCs/>
          <w:sz w:val="28"/>
          <w:szCs w:val="28"/>
          <w:lang w:val="fr-FR"/>
        </w:rPr>
        <w:t xml:space="preserve"> </w:t>
      </w:r>
    </w:p>
    <w:p w:rsidR="004B4CC0" w:rsidRPr="00534ACD" w:rsidRDefault="00AD6EBB" w:rsidP="00204E4E">
      <w:pPr>
        <w:spacing w:after="0" w:line="240" w:lineRule="auto"/>
        <w:jc w:val="both"/>
        <w:rPr>
          <w:sz w:val="24"/>
          <w:szCs w:val="24"/>
          <w:lang w:val="fr-FR"/>
        </w:rPr>
      </w:pPr>
      <w:r w:rsidRPr="00534ACD">
        <w:rPr>
          <w:sz w:val="24"/>
          <w:szCs w:val="24"/>
          <w:lang w:val="fr-FR"/>
        </w:rPr>
        <w:t xml:space="preserve">C’est le processus par lequel les jeunes à risqué (les ex-combatants par exemple) acquièrent un statut </w:t>
      </w:r>
      <w:r w:rsidR="00177668" w:rsidRPr="00534ACD">
        <w:rPr>
          <w:sz w:val="24"/>
          <w:szCs w:val="24"/>
          <w:lang w:val="fr-FR"/>
        </w:rPr>
        <w:t xml:space="preserve">civil et obtiennent un employ et des revenus durables. C’est un processus socio-économique de durée non determine qui se déroule principalement dans les collectivités au niveau local. Elle fait partie du développement general d’un pays, relève de la responsabilité nationale et exige souvent une assistance extérieure à long terme. La reintegration a pour objectif de contribuer à la consolidation d’une paix durable, au retour à la vie civile des personnes touches par le conflit et à l’amélioration des conditions matérielles et socials. La creation d’emplois et de </w:t>
      </w:r>
      <w:r w:rsidR="00A151BC" w:rsidRPr="00534ACD">
        <w:rPr>
          <w:sz w:val="24"/>
          <w:szCs w:val="24"/>
          <w:lang w:val="fr-FR"/>
        </w:rPr>
        <w:t>revenus constitue l’un des piliers de l’édifice.</w:t>
      </w:r>
    </w:p>
    <w:p w:rsidR="004B4CC0" w:rsidRPr="00534ACD" w:rsidRDefault="004B4CC0" w:rsidP="00204E4E">
      <w:pPr>
        <w:spacing w:after="0" w:line="240" w:lineRule="auto"/>
        <w:jc w:val="both"/>
        <w:rPr>
          <w:sz w:val="24"/>
          <w:szCs w:val="24"/>
          <w:lang w:val="fr-FR"/>
        </w:rPr>
      </w:pPr>
    </w:p>
    <w:p w:rsidR="00177668" w:rsidRPr="00534ACD" w:rsidRDefault="00A151BC" w:rsidP="00204E4E">
      <w:pPr>
        <w:spacing w:after="0" w:line="240" w:lineRule="auto"/>
        <w:jc w:val="both"/>
        <w:rPr>
          <w:sz w:val="24"/>
          <w:szCs w:val="24"/>
          <w:lang w:val="fr-FR"/>
        </w:rPr>
      </w:pPr>
      <w:commentRangeStart w:id="3"/>
      <w:r w:rsidRPr="00534ACD">
        <w:rPr>
          <w:sz w:val="24"/>
          <w:szCs w:val="24"/>
          <w:lang w:val="fr-FR"/>
        </w:rPr>
        <w:t>Vu la definition ci-dessus, le present projet devait être considéré comme un projet de reintegration et non un projet de reinsertion.</w:t>
      </w:r>
      <w:commentRangeEnd w:id="3"/>
      <w:r w:rsidR="00EB39C3">
        <w:rPr>
          <w:rStyle w:val="Marquedecommentaire"/>
        </w:rPr>
        <w:commentReference w:id="3"/>
      </w:r>
    </w:p>
    <w:p w:rsidR="00177668" w:rsidRPr="00534ACD" w:rsidRDefault="00177668" w:rsidP="00204E4E">
      <w:pPr>
        <w:spacing w:after="0" w:line="240" w:lineRule="auto"/>
        <w:jc w:val="both"/>
        <w:rPr>
          <w:sz w:val="24"/>
          <w:szCs w:val="24"/>
          <w:lang w:val="fr-FR"/>
        </w:rPr>
      </w:pPr>
    </w:p>
    <w:p w:rsidR="003D75E4" w:rsidRPr="009C259F" w:rsidRDefault="003D75E4" w:rsidP="00345415">
      <w:pPr>
        <w:pStyle w:val="Default"/>
        <w:numPr>
          <w:ilvl w:val="0"/>
          <w:numId w:val="12"/>
        </w:numPr>
        <w:rPr>
          <w:rFonts w:asciiTheme="minorHAnsi" w:hAnsiTheme="minorHAnsi" w:cs="Tahoma"/>
          <w:b/>
          <w:bCs/>
          <w:sz w:val="28"/>
          <w:szCs w:val="28"/>
          <w:lang w:val="fr-FR"/>
        </w:rPr>
      </w:pPr>
      <w:r w:rsidRPr="009C259F">
        <w:rPr>
          <w:rFonts w:asciiTheme="minorHAnsi" w:hAnsiTheme="minorHAnsi" w:cs="Tahoma"/>
          <w:b/>
          <w:bCs/>
          <w:sz w:val="28"/>
          <w:szCs w:val="28"/>
          <w:lang w:val="fr-FR"/>
        </w:rPr>
        <w:t>Les Travaux à Haute Intensité de Main-d’œuvre (THIMO)</w:t>
      </w:r>
    </w:p>
    <w:p w:rsidR="003D75E4" w:rsidRPr="003D75E4" w:rsidRDefault="003D75E4" w:rsidP="003D75E4">
      <w:pPr>
        <w:pStyle w:val="Default"/>
        <w:jc w:val="both"/>
        <w:rPr>
          <w:rFonts w:asciiTheme="minorHAnsi" w:hAnsiTheme="minorHAnsi" w:cs="Tahoma"/>
          <w:lang w:val="fr-FR"/>
        </w:rPr>
      </w:pPr>
      <w:r w:rsidRPr="003D75E4">
        <w:rPr>
          <w:rFonts w:asciiTheme="minorHAnsi" w:hAnsiTheme="minorHAnsi" w:cs="Tahoma"/>
          <w:lang w:val="fr-FR"/>
        </w:rPr>
        <w:t>On peut définir les THIMO comme des programmes de travaux publics fournissant des emplois à courte durée et à des salaires bas à des travailleurs qualifiés et non-qualifiés dans les projets à haute intensité de main-d’œuvre tels que la construction de route, la réhabilitation des infrastructures, le reboisement, la conservation de sol, etc. Ces programmes octroient à ces derniers, des revenus minimum en leur permettant d’intégrer le marché de travail (SUBBARAO</w:t>
      </w:r>
      <w:r w:rsidR="001311FB">
        <w:rPr>
          <w:rFonts w:asciiTheme="minorHAnsi" w:hAnsiTheme="minorHAnsi" w:cs="Tahoma"/>
          <w:lang w:val="fr-FR"/>
        </w:rPr>
        <w:t xml:space="preserve"> et JAMES SMITH,</w:t>
      </w:r>
      <w:r w:rsidRPr="003D75E4">
        <w:rPr>
          <w:rFonts w:asciiTheme="minorHAnsi" w:hAnsiTheme="minorHAnsi" w:cs="Tahoma"/>
          <w:lang w:val="fr-FR"/>
        </w:rPr>
        <w:t xml:space="preserve"> 2003). Cette terminologie a été globalement adopté par l’équipe « Safety Net » de la Banque Mondiale. Dans la pratique, cette définition a été élargie à des travaux publics, certes à haute intensité de main-d’œuvre, mais avec d’autres objectifs, avec une durée plus longue et avec d’autres mode de paiement (en vivres par exemple). Dans l’analyse des THIMO, la nature des travaux constitue le premier paramètre de définition. A cet effet, nous pouvons citer les travaux de : </w:t>
      </w:r>
    </w:p>
    <w:p w:rsidR="003D75E4" w:rsidRPr="003D75E4" w:rsidRDefault="003D75E4" w:rsidP="00345415">
      <w:pPr>
        <w:pStyle w:val="Default"/>
        <w:numPr>
          <w:ilvl w:val="0"/>
          <w:numId w:val="15"/>
        </w:numPr>
        <w:jc w:val="both"/>
        <w:rPr>
          <w:rFonts w:asciiTheme="minorHAnsi" w:hAnsiTheme="minorHAnsi" w:cs="Tahoma"/>
          <w:lang w:val="fr-FR"/>
        </w:rPr>
      </w:pPr>
      <w:r w:rsidRPr="003D75E4">
        <w:rPr>
          <w:rFonts w:asciiTheme="minorHAnsi" w:hAnsiTheme="minorHAnsi" w:cs="Tahoma"/>
          <w:lang w:val="fr-FR"/>
        </w:rPr>
        <w:t xml:space="preserve">construction et/ou réhabilitation des infrastructures de base (canaux d’irrigation, barrage micro-hydraulique, pistes, ruelles, …), </w:t>
      </w:r>
    </w:p>
    <w:p w:rsidR="003D75E4" w:rsidRPr="003D75E4" w:rsidRDefault="003D75E4" w:rsidP="00345415">
      <w:pPr>
        <w:pStyle w:val="Default"/>
        <w:numPr>
          <w:ilvl w:val="0"/>
          <w:numId w:val="15"/>
        </w:numPr>
        <w:jc w:val="both"/>
        <w:rPr>
          <w:rFonts w:asciiTheme="minorHAnsi" w:hAnsiTheme="minorHAnsi" w:cs="Tahoma"/>
          <w:lang w:val="fr-FR"/>
        </w:rPr>
      </w:pPr>
      <w:r w:rsidRPr="003D75E4">
        <w:rPr>
          <w:rFonts w:asciiTheme="minorHAnsi" w:hAnsiTheme="minorHAnsi" w:cs="Tahoma"/>
          <w:lang w:val="fr-FR"/>
        </w:rPr>
        <w:t>aassainissement (nettoyage des rues ou des pistes, ramassage des ordures, curage des canaux d’évacuation ou d’irrigation, …). C’est le cas dans le présent volet.</w:t>
      </w:r>
    </w:p>
    <w:p w:rsidR="003D75E4" w:rsidRPr="003D75E4" w:rsidRDefault="003D75E4" w:rsidP="00345415">
      <w:pPr>
        <w:pStyle w:val="Default"/>
        <w:numPr>
          <w:ilvl w:val="0"/>
          <w:numId w:val="15"/>
        </w:numPr>
        <w:jc w:val="both"/>
        <w:rPr>
          <w:rFonts w:asciiTheme="minorHAnsi" w:hAnsiTheme="minorHAnsi" w:cs="Tahoma"/>
          <w:lang w:val="fr-FR"/>
        </w:rPr>
      </w:pPr>
      <w:r w:rsidRPr="003D75E4">
        <w:rPr>
          <w:rFonts w:asciiTheme="minorHAnsi" w:hAnsiTheme="minorHAnsi" w:cs="Tahoma"/>
          <w:lang w:val="fr-FR"/>
        </w:rPr>
        <w:t>protection de l’environnement (plantation d’arbres ou reboisement, fixation des dunes,…)</w:t>
      </w:r>
    </w:p>
    <w:p w:rsidR="003D75E4" w:rsidRPr="003D75E4" w:rsidRDefault="003D75E4" w:rsidP="003D75E4">
      <w:pPr>
        <w:pStyle w:val="Default"/>
        <w:jc w:val="both"/>
        <w:rPr>
          <w:rFonts w:asciiTheme="minorHAnsi" w:hAnsiTheme="minorHAnsi" w:cs="Tahoma"/>
          <w:lang w:val="fr-FR"/>
        </w:rPr>
      </w:pPr>
    </w:p>
    <w:p w:rsidR="00D20BBD" w:rsidRDefault="003D75E4" w:rsidP="003D75E4">
      <w:pPr>
        <w:pStyle w:val="Default"/>
        <w:jc w:val="both"/>
        <w:rPr>
          <w:rFonts w:asciiTheme="minorHAnsi" w:hAnsiTheme="minorHAnsi" w:cs="Tahoma"/>
          <w:lang w:val="fr-FR"/>
        </w:rPr>
      </w:pPr>
      <w:r w:rsidRPr="003D75E4">
        <w:rPr>
          <w:rFonts w:asciiTheme="minorHAnsi" w:hAnsiTheme="minorHAnsi" w:cs="Tahoma"/>
          <w:lang w:val="fr-FR"/>
        </w:rPr>
        <w:t>La durée de réalisation des travaux constitue le second paramètre (moins d’un mois, 2 à 3 mois et plus de 3 mois). La combinaison de ces deux paramètres donne à ce stade une multitude de types de THIMO. Mais, dans cette évaluation, nous distinguons un seul type de THIMO ; les travaux d’Assainissement : ramassage</w:t>
      </w:r>
      <w:r w:rsidR="00E0016B">
        <w:rPr>
          <w:rFonts w:asciiTheme="minorHAnsi" w:hAnsiTheme="minorHAnsi" w:cs="Tahoma"/>
          <w:lang w:val="fr-FR"/>
        </w:rPr>
        <w:t xml:space="preserve"> des ordures ménagères (Treichville et Grand Bassam</w:t>
      </w:r>
      <w:r w:rsidRPr="003D75E4">
        <w:rPr>
          <w:rFonts w:asciiTheme="minorHAnsi" w:hAnsiTheme="minorHAnsi" w:cs="Tahoma"/>
          <w:lang w:val="fr-FR"/>
        </w:rPr>
        <w:t>), nettoyage des rues, curage des canaux d’évacuation (</w:t>
      </w:r>
      <w:r w:rsidR="00D20BBD">
        <w:rPr>
          <w:rFonts w:asciiTheme="minorHAnsi" w:hAnsiTheme="minorHAnsi" w:cs="Tahoma"/>
          <w:lang w:val="fr-FR"/>
        </w:rPr>
        <w:t>Treichville</w:t>
      </w:r>
      <w:r w:rsidRPr="003D75E4">
        <w:rPr>
          <w:rFonts w:asciiTheme="minorHAnsi" w:hAnsiTheme="minorHAnsi" w:cs="Tahoma"/>
          <w:lang w:val="fr-FR"/>
        </w:rPr>
        <w:t>).</w:t>
      </w:r>
    </w:p>
    <w:p w:rsidR="003D75E4" w:rsidRPr="003D75E4" w:rsidRDefault="003D75E4" w:rsidP="003D75E4">
      <w:pPr>
        <w:pStyle w:val="Standar"/>
        <w:rPr>
          <w:rFonts w:asciiTheme="minorHAnsi" w:hAnsiTheme="minorHAnsi" w:cs="Tahoma"/>
          <w:lang w:val="fr-FR"/>
        </w:rPr>
      </w:pPr>
    </w:p>
    <w:p w:rsidR="004B4CC0" w:rsidRPr="009C259F" w:rsidRDefault="004B4CC0"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Situation post-conflit</w:t>
      </w:r>
      <w:r w:rsidRPr="009C259F">
        <w:rPr>
          <w:rFonts w:asciiTheme="minorHAnsi" w:hAnsiTheme="minorHAnsi" w:cs="Tahoma"/>
          <w:b/>
          <w:bCs/>
          <w:sz w:val="28"/>
          <w:szCs w:val="28"/>
          <w:lang w:val="fr-FR"/>
        </w:rPr>
        <w:t xml:space="preserve"> </w:t>
      </w:r>
    </w:p>
    <w:p w:rsidR="003D75E4" w:rsidRPr="00534ACD" w:rsidRDefault="00C40F5C" w:rsidP="00204E4E">
      <w:pPr>
        <w:spacing w:after="0" w:line="240" w:lineRule="auto"/>
        <w:jc w:val="both"/>
        <w:rPr>
          <w:sz w:val="24"/>
          <w:szCs w:val="24"/>
          <w:lang w:val="fr-FR"/>
        </w:rPr>
      </w:pPr>
      <w:r w:rsidRPr="00534ACD">
        <w:rPr>
          <w:sz w:val="24"/>
          <w:szCs w:val="24"/>
          <w:lang w:val="fr-FR"/>
        </w:rPr>
        <w:t xml:space="preserve">Selon les Nations Unies (2009), C’est une situation qui renvoie à la période qui fait suite à un accord de paix et qui va de l’intervention des organisations humanitaires et du relèvement précoce tout au long de la période de transition jusqu’au relèvement et au développement. </w:t>
      </w:r>
      <w:r w:rsidRPr="00534ACD">
        <w:rPr>
          <w:sz w:val="24"/>
          <w:szCs w:val="24"/>
          <w:lang w:val="fr-FR"/>
        </w:rPr>
        <w:lastRenderedPageBreak/>
        <w:t>Dans le cas actuel de ce projet, cette situation caractérise la phase de sa mise en oeuvre avec les APO comme situation post-conflit et la phase de son développement et de sa cloture avec les elections présidentielle et la crise poste-électorale comme situation post-conflit.</w:t>
      </w:r>
    </w:p>
    <w:p w:rsidR="0039175C" w:rsidRPr="00534ACD" w:rsidRDefault="0039175C" w:rsidP="00204E4E">
      <w:pPr>
        <w:spacing w:after="0" w:line="240" w:lineRule="auto"/>
        <w:jc w:val="both"/>
        <w:rPr>
          <w:sz w:val="24"/>
          <w:szCs w:val="24"/>
          <w:lang w:val="fr-FR"/>
        </w:rPr>
      </w:pPr>
    </w:p>
    <w:p w:rsidR="0039175C" w:rsidRPr="00534ACD" w:rsidRDefault="0039175C" w:rsidP="00204E4E">
      <w:pPr>
        <w:spacing w:after="0" w:line="240" w:lineRule="auto"/>
        <w:jc w:val="both"/>
        <w:rPr>
          <w:sz w:val="24"/>
          <w:szCs w:val="24"/>
          <w:lang w:val="fr-FR"/>
        </w:rPr>
      </w:pPr>
    </w:p>
    <w:p w:rsidR="001E05D1" w:rsidRPr="00534ACD" w:rsidRDefault="001E05D1" w:rsidP="001E05D1">
      <w:pPr>
        <w:spacing w:after="0" w:line="240" w:lineRule="auto"/>
        <w:jc w:val="both"/>
        <w:rPr>
          <w:rFonts w:asciiTheme="majorHAnsi" w:hAnsiTheme="majorHAnsi"/>
          <w:sz w:val="24"/>
          <w:szCs w:val="24"/>
          <w:lang w:val="fr-FR"/>
        </w:rPr>
      </w:pPr>
    </w:p>
    <w:p w:rsidR="001E05D1" w:rsidRPr="00534ACD" w:rsidRDefault="001E05D1" w:rsidP="001E05D1">
      <w:pPr>
        <w:spacing w:after="0" w:line="240" w:lineRule="auto"/>
        <w:jc w:val="both"/>
        <w:rPr>
          <w:b/>
          <w:sz w:val="32"/>
          <w:szCs w:val="32"/>
          <w:lang w:val="fr-FR"/>
        </w:rPr>
      </w:pPr>
      <w:r w:rsidRPr="00534ACD">
        <w:rPr>
          <w:b/>
          <w:sz w:val="32"/>
          <w:szCs w:val="32"/>
          <w:lang w:val="fr-FR"/>
        </w:rPr>
        <w:t>1.5. Difficultés rencontrées</w:t>
      </w:r>
    </w:p>
    <w:p w:rsidR="001E05D1" w:rsidRPr="00534ACD" w:rsidRDefault="005C6BB8" w:rsidP="001E05D1">
      <w:pPr>
        <w:spacing w:after="0" w:line="240" w:lineRule="auto"/>
        <w:jc w:val="both"/>
        <w:rPr>
          <w:rFonts w:asciiTheme="majorHAnsi" w:hAnsiTheme="majorHAnsi"/>
          <w:sz w:val="24"/>
          <w:szCs w:val="24"/>
          <w:lang w:val="fr-FR"/>
        </w:rPr>
      </w:pPr>
      <w:r w:rsidRPr="00534ACD">
        <w:rPr>
          <w:rFonts w:asciiTheme="majorHAnsi" w:hAnsiTheme="majorHAnsi"/>
          <w:sz w:val="24"/>
          <w:szCs w:val="24"/>
          <w:lang w:val="fr-FR"/>
        </w:rPr>
        <w:t>Une difficulté rencontrée a été l’absence de certains jeunes suites aux consequences de la criswe socio-politique. Ils ont fuit le pays et d’autres se cachent. Pourtant, leurs témoignages nous paraissaient important dans la comprehension des raisons des échecs constatés dans la mise en oeuvre au niveau de ces derniers. Une autre difficulté a été la mise à disposition tardive (presqu’un mois après que l’évaluation ait commence) de la première tranche des fonds destinés au consultant. Cette situation a destabilize la plannification stratégique de l’évaluation.</w:t>
      </w:r>
    </w:p>
    <w:p w:rsidR="001E05D1" w:rsidRPr="00534ACD" w:rsidRDefault="001E05D1" w:rsidP="001E05D1">
      <w:pPr>
        <w:spacing w:after="0" w:line="240" w:lineRule="auto"/>
        <w:jc w:val="both"/>
        <w:rPr>
          <w:rFonts w:asciiTheme="majorHAnsi" w:hAnsiTheme="majorHAnsi"/>
          <w:sz w:val="24"/>
          <w:szCs w:val="24"/>
          <w:lang w:val="fr-FR"/>
        </w:rPr>
      </w:pPr>
    </w:p>
    <w:p w:rsidR="001E05D1" w:rsidRPr="00534ACD" w:rsidRDefault="001E05D1" w:rsidP="001E05D1">
      <w:pPr>
        <w:spacing w:after="0" w:line="240" w:lineRule="auto"/>
        <w:jc w:val="both"/>
        <w:rPr>
          <w:sz w:val="32"/>
          <w:szCs w:val="32"/>
          <w:lang w:val="fr-FR"/>
        </w:rPr>
      </w:pPr>
    </w:p>
    <w:p w:rsidR="004A2400" w:rsidRPr="00534ACD" w:rsidRDefault="004A2400" w:rsidP="001E05D1">
      <w:pPr>
        <w:spacing w:after="0" w:line="240" w:lineRule="auto"/>
        <w:jc w:val="both"/>
        <w:rPr>
          <w:rFonts w:asciiTheme="minorHAnsi" w:hAnsiTheme="minorHAnsi"/>
          <w:sz w:val="24"/>
          <w:szCs w:val="24"/>
          <w:lang w:val="fr-FR"/>
        </w:rPr>
      </w:pPr>
    </w:p>
    <w:p w:rsidR="0039175C" w:rsidRPr="00534ACD" w:rsidRDefault="0039175C" w:rsidP="00204E4E">
      <w:pPr>
        <w:spacing w:after="0" w:line="240" w:lineRule="auto"/>
        <w:jc w:val="both"/>
        <w:rPr>
          <w:sz w:val="24"/>
          <w:szCs w:val="24"/>
          <w:lang w:val="fr-FR"/>
        </w:rPr>
      </w:pPr>
    </w:p>
    <w:p w:rsidR="0039175C" w:rsidRPr="00534ACD" w:rsidRDefault="0039175C" w:rsidP="00204E4E">
      <w:pPr>
        <w:spacing w:after="0" w:line="240" w:lineRule="auto"/>
        <w:jc w:val="both"/>
        <w:rPr>
          <w:sz w:val="24"/>
          <w:szCs w:val="24"/>
          <w:lang w:val="fr-FR"/>
        </w:rPr>
      </w:pPr>
    </w:p>
    <w:p w:rsidR="0039175C" w:rsidRPr="00534ACD" w:rsidRDefault="0039175C" w:rsidP="00204E4E">
      <w:pPr>
        <w:spacing w:after="0" w:line="240" w:lineRule="auto"/>
        <w:jc w:val="both"/>
        <w:rPr>
          <w:sz w:val="24"/>
          <w:szCs w:val="24"/>
          <w:lang w:val="fr-FR"/>
        </w:rPr>
      </w:pPr>
    </w:p>
    <w:p w:rsidR="0039175C" w:rsidRPr="00534ACD" w:rsidRDefault="0039175C" w:rsidP="00204E4E">
      <w:pPr>
        <w:spacing w:after="0" w:line="240" w:lineRule="auto"/>
        <w:jc w:val="both"/>
        <w:rPr>
          <w:sz w:val="24"/>
          <w:szCs w:val="24"/>
          <w:lang w:val="fr-FR"/>
        </w:rPr>
      </w:pPr>
    </w:p>
    <w:p w:rsidR="0039175C" w:rsidRPr="00534ACD" w:rsidRDefault="0039175C" w:rsidP="00204E4E">
      <w:pPr>
        <w:spacing w:after="0" w:line="240" w:lineRule="auto"/>
        <w:jc w:val="both"/>
        <w:rPr>
          <w:sz w:val="24"/>
          <w:szCs w:val="24"/>
          <w:lang w:val="fr-FR"/>
        </w:rPr>
      </w:pPr>
    </w:p>
    <w:p w:rsidR="0039175C" w:rsidRPr="00534ACD" w:rsidRDefault="0039175C" w:rsidP="00204E4E">
      <w:pPr>
        <w:spacing w:after="0" w:line="240" w:lineRule="auto"/>
        <w:jc w:val="both"/>
        <w:rPr>
          <w:sz w:val="24"/>
          <w:szCs w:val="24"/>
          <w:lang w:val="fr-FR"/>
        </w:rPr>
      </w:pPr>
    </w:p>
    <w:p w:rsidR="0039175C" w:rsidRPr="00534ACD" w:rsidRDefault="0039175C" w:rsidP="00204E4E">
      <w:pPr>
        <w:spacing w:after="0" w:line="240" w:lineRule="auto"/>
        <w:jc w:val="both"/>
        <w:rPr>
          <w:sz w:val="24"/>
          <w:szCs w:val="24"/>
          <w:lang w:val="fr-FR"/>
        </w:rPr>
      </w:pPr>
    </w:p>
    <w:p w:rsidR="0039175C" w:rsidRPr="00534ACD" w:rsidRDefault="0039175C" w:rsidP="00204E4E">
      <w:pPr>
        <w:spacing w:after="0" w:line="240" w:lineRule="auto"/>
        <w:jc w:val="both"/>
        <w:rPr>
          <w:rFonts w:asciiTheme="majorHAnsi" w:hAnsiTheme="majorHAnsi"/>
          <w:sz w:val="24"/>
          <w:szCs w:val="24"/>
          <w:lang w:val="fr-FR"/>
        </w:rPr>
      </w:pPr>
    </w:p>
    <w:p w:rsidR="0039175C" w:rsidRPr="00534ACD" w:rsidRDefault="0039175C" w:rsidP="00204E4E">
      <w:pPr>
        <w:spacing w:after="0" w:line="240" w:lineRule="auto"/>
        <w:jc w:val="both"/>
        <w:rPr>
          <w:rFonts w:asciiTheme="majorHAnsi" w:hAnsiTheme="majorHAnsi"/>
          <w:sz w:val="24"/>
          <w:szCs w:val="24"/>
          <w:lang w:val="fr-FR"/>
        </w:rPr>
      </w:pPr>
    </w:p>
    <w:p w:rsidR="0039175C" w:rsidRPr="00534ACD" w:rsidRDefault="0039175C" w:rsidP="00204E4E">
      <w:pPr>
        <w:spacing w:after="0" w:line="240" w:lineRule="auto"/>
        <w:jc w:val="both"/>
        <w:rPr>
          <w:rFonts w:asciiTheme="majorHAnsi" w:hAnsiTheme="majorHAnsi"/>
          <w:sz w:val="24"/>
          <w:szCs w:val="24"/>
          <w:lang w:val="fr-FR"/>
        </w:rPr>
      </w:pPr>
    </w:p>
    <w:p w:rsidR="0039175C" w:rsidRPr="00534ACD" w:rsidRDefault="0039175C" w:rsidP="00204E4E">
      <w:pPr>
        <w:spacing w:after="0" w:line="240" w:lineRule="auto"/>
        <w:jc w:val="both"/>
        <w:rPr>
          <w:rFonts w:asciiTheme="majorHAnsi" w:hAnsiTheme="majorHAnsi"/>
          <w:sz w:val="24"/>
          <w:szCs w:val="24"/>
          <w:lang w:val="fr-FR"/>
        </w:rPr>
      </w:pPr>
    </w:p>
    <w:p w:rsidR="0039175C" w:rsidRPr="00534ACD" w:rsidRDefault="0039175C" w:rsidP="00204E4E">
      <w:pPr>
        <w:spacing w:after="0" w:line="240" w:lineRule="auto"/>
        <w:jc w:val="both"/>
        <w:rPr>
          <w:rFonts w:asciiTheme="majorHAnsi" w:hAnsiTheme="majorHAnsi"/>
          <w:sz w:val="24"/>
          <w:szCs w:val="24"/>
          <w:lang w:val="fr-FR"/>
        </w:rPr>
      </w:pPr>
    </w:p>
    <w:p w:rsidR="0001138E" w:rsidRPr="00534ACD" w:rsidRDefault="0001138E" w:rsidP="00204E4E">
      <w:pPr>
        <w:spacing w:after="0" w:line="240" w:lineRule="auto"/>
        <w:jc w:val="both"/>
        <w:rPr>
          <w:rFonts w:asciiTheme="majorHAnsi" w:hAnsiTheme="majorHAnsi"/>
          <w:sz w:val="24"/>
          <w:szCs w:val="24"/>
          <w:lang w:val="fr-FR"/>
        </w:rPr>
      </w:pPr>
    </w:p>
    <w:p w:rsidR="00A26FA0" w:rsidRPr="00534ACD" w:rsidRDefault="00A26FA0" w:rsidP="00204E4E">
      <w:pPr>
        <w:spacing w:after="0" w:line="240" w:lineRule="auto"/>
        <w:jc w:val="both"/>
        <w:rPr>
          <w:rFonts w:asciiTheme="majorHAnsi" w:hAnsiTheme="majorHAnsi"/>
          <w:sz w:val="24"/>
          <w:szCs w:val="24"/>
          <w:lang w:val="fr-FR"/>
        </w:rPr>
      </w:pPr>
    </w:p>
    <w:p w:rsidR="0001138E" w:rsidRPr="00534ACD" w:rsidRDefault="0001138E" w:rsidP="00204E4E">
      <w:pPr>
        <w:spacing w:after="0" w:line="240" w:lineRule="auto"/>
        <w:jc w:val="both"/>
        <w:rPr>
          <w:rFonts w:asciiTheme="majorHAnsi" w:hAnsiTheme="majorHAnsi"/>
          <w:sz w:val="24"/>
          <w:szCs w:val="24"/>
          <w:lang w:val="fr-FR"/>
        </w:rPr>
      </w:pPr>
    </w:p>
    <w:p w:rsidR="0001138E" w:rsidRPr="00534ACD" w:rsidRDefault="0001138E" w:rsidP="00204E4E">
      <w:pPr>
        <w:spacing w:after="0" w:line="240" w:lineRule="auto"/>
        <w:jc w:val="both"/>
        <w:rPr>
          <w:rFonts w:asciiTheme="majorHAnsi" w:hAnsiTheme="majorHAnsi"/>
          <w:sz w:val="24"/>
          <w:szCs w:val="24"/>
          <w:lang w:val="fr-FR"/>
        </w:rPr>
      </w:pPr>
    </w:p>
    <w:p w:rsidR="004A2400" w:rsidRPr="00534ACD" w:rsidRDefault="004A2400" w:rsidP="00204E4E">
      <w:pPr>
        <w:spacing w:after="0" w:line="240" w:lineRule="auto"/>
        <w:jc w:val="both"/>
        <w:rPr>
          <w:rFonts w:asciiTheme="majorHAnsi" w:hAnsiTheme="majorHAnsi"/>
          <w:sz w:val="24"/>
          <w:szCs w:val="24"/>
          <w:lang w:val="fr-FR"/>
        </w:rPr>
      </w:pPr>
    </w:p>
    <w:p w:rsidR="004A2400" w:rsidRPr="00534ACD" w:rsidRDefault="004A2400" w:rsidP="00204E4E">
      <w:pPr>
        <w:spacing w:after="0" w:line="240" w:lineRule="auto"/>
        <w:jc w:val="both"/>
        <w:rPr>
          <w:rFonts w:asciiTheme="majorHAnsi" w:hAnsiTheme="majorHAnsi"/>
          <w:sz w:val="24"/>
          <w:szCs w:val="24"/>
          <w:lang w:val="fr-FR"/>
        </w:rPr>
      </w:pPr>
    </w:p>
    <w:p w:rsidR="001E5827" w:rsidRPr="00534ACD" w:rsidRDefault="001E5827" w:rsidP="00204E4E">
      <w:pPr>
        <w:spacing w:after="0" w:line="240" w:lineRule="auto"/>
        <w:jc w:val="both"/>
        <w:rPr>
          <w:rFonts w:asciiTheme="majorHAnsi" w:hAnsiTheme="majorHAnsi"/>
          <w:sz w:val="24"/>
          <w:szCs w:val="24"/>
          <w:lang w:val="fr-FR"/>
        </w:rPr>
      </w:pPr>
    </w:p>
    <w:p w:rsidR="001E5827" w:rsidRPr="00534ACD" w:rsidRDefault="001E5827" w:rsidP="00204E4E">
      <w:pPr>
        <w:spacing w:after="0" w:line="240" w:lineRule="auto"/>
        <w:jc w:val="both"/>
        <w:rPr>
          <w:rFonts w:asciiTheme="majorHAnsi" w:hAnsiTheme="majorHAnsi"/>
          <w:sz w:val="24"/>
          <w:szCs w:val="24"/>
          <w:lang w:val="fr-FR"/>
        </w:rPr>
      </w:pPr>
    </w:p>
    <w:p w:rsidR="0070053E" w:rsidRPr="00534ACD" w:rsidRDefault="0070053E" w:rsidP="00204E4E">
      <w:pPr>
        <w:spacing w:after="0" w:line="240" w:lineRule="auto"/>
        <w:jc w:val="both"/>
        <w:rPr>
          <w:rFonts w:asciiTheme="majorHAnsi" w:hAnsiTheme="majorHAnsi"/>
          <w:sz w:val="24"/>
          <w:szCs w:val="24"/>
          <w:lang w:val="fr-FR"/>
        </w:rPr>
      </w:pPr>
    </w:p>
    <w:p w:rsidR="001E5827" w:rsidRPr="00534ACD" w:rsidRDefault="001E5827" w:rsidP="00204E4E">
      <w:pPr>
        <w:spacing w:after="0" w:line="240" w:lineRule="auto"/>
        <w:jc w:val="both"/>
        <w:rPr>
          <w:rFonts w:asciiTheme="majorHAnsi" w:hAnsiTheme="majorHAnsi"/>
          <w:sz w:val="24"/>
          <w:szCs w:val="24"/>
          <w:lang w:val="fr-FR"/>
        </w:rPr>
      </w:pPr>
    </w:p>
    <w:p w:rsidR="001E5827" w:rsidRPr="00534ACD" w:rsidRDefault="001E5827" w:rsidP="00204E4E">
      <w:pPr>
        <w:spacing w:after="0" w:line="240" w:lineRule="auto"/>
        <w:jc w:val="both"/>
        <w:rPr>
          <w:rFonts w:asciiTheme="majorHAnsi" w:hAnsiTheme="majorHAnsi"/>
          <w:sz w:val="24"/>
          <w:szCs w:val="24"/>
          <w:lang w:val="fr-FR"/>
        </w:rPr>
      </w:pPr>
    </w:p>
    <w:p w:rsidR="001E5827" w:rsidRPr="00534ACD" w:rsidRDefault="001E5827" w:rsidP="00204E4E">
      <w:pPr>
        <w:spacing w:after="0" w:line="240" w:lineRule="auto"/>
        <w:jc w:val="both"/>
        <w:rPr>
          <w:rFonts w:asciiTheme="majorHAnsi" w:hAnsiTheme="majorHAnsi"/>
          <w:sz w:val="24"/>
          <w:szCs w:val="24"/>
          <w:lang w:val="fr-FR"/>
        </w:rPr>
      </w:pPr>
    </w:p>
    <w:p w:rsidR="001E5827" w:rsidRPr="00534ACD" w:rsidRDefault="001E5827" w:rsidP="00204E4E">
      <w:pPr>
        <w:spacing w:after="0" w:line="240" w:lineRule="auto"/>
        <w:jc w:val="both"/>
        <w:rPr>
          <w:rFonts w:asciiTheme="majorHAnsi" w:hAnsiTheme="majorHAnsi"/>
          <w:sz w:val="24"/>
          <w:szCs w:val="24"/>
          <w:lang w:val="fr-FR"/>
        </w:rPr>
      </w:pPr>
    </w:p>
    <w:p w:rsidR="001E5827" w:rsidRPr="00534ACD" w:rsidRDefault="001E5827" w:rsidP="00204E4E">
      <w:pPr>
        <w:spacing w:after="0" w:line="240" w:lineRule="auto"/>
        <w:jc w:val="both"/>
        <w:rPr>
          <w:rFonts w:asciiTheme="majorHAnsi" w:hAnsiTheme="majorHAnsi"/>
          <w:sz w:val="24"/>
          <w:szCs w:val="24"/>
          <w:lang w:val="fr-FR"/>
        </w:rPr>
      </w:pPr>
    </w:p>
    <w:p w:rsidR="001E5827" w:rsidRPr="00534ACD" w:rsidRDefault="001E5827" w:rsidP="00204E4E">
      <w:pPr>
        <w:spacing w:after="0" w:line="240" w:lineRule="auto"/>
        <w:jc w:val="both"/>
        <w:rPr>
          <w:rFonts w:asciiTheme="majorHAnsi" w:hAnsiTheme="majorHAnsi"/>
          <w:sz w:val="24"/>
          <w:szCs w:val="24"/>
          <w:lang w:val="fr-FR"/>
        </w:rPr>
      </w:pPr>
    </w:p>
    <w:p w:rsidR="007F5468" w:rsidRPr="00534ACD" w:rsidRDefault="007F5468" w:rsidP="00204E4E">
      <w:pPr>
        <w:spacing w:after="0" w:line="240" w:lineRule="auto"/>
        <w:jc w:val="both"/>
        <w:rPr>
          <w:rFonts w:asciiTheme="majorHAnsi" w:hAnsiTheme="majorHAnsi"/>
          <w:sz w:val="24"/>
          <w:szCs w:val="24"/>
          <w:lang w:val="fr-FR"/>
        </w:rPr>
      </w:pPr>
    </w:p>
    <w:p w:rsidR="008C63CA" w:rsidRPr="00534ACD" w:rsidRDefault="008C63CA" w:rsidP="00204E4E">
      <w:pPr>
        <w:spacing w:after="0" w:line="240" w:lineRule="auto"/>
        <w:jc w:val="both"/>
        <w:rPr>
          <w:rFonts w:asciiTheme="majorHAnsi" w:hAnsiTheme="majorHAnsi"/>
          <w:sz w:val="24"/>
          <w:szCs w:val="24"/>
          <w:lang w:val="fr-FR"/>
        </w:rPr>
      </w:pPr>
    </w:p>
    <w:p w:rsidR="00DB1AAA" w:rsidRPr="00534ACD" w:rsidRDefault="00DB1AAA" w:rsidP="00204E4E">
      <w:pPr>
        <w:spacing w:after="0" w:line="240" w:lineRule="auto"/>
        <w:jc w:val="both"/>
        <w:rPr>
          <w:rFonts w:asciiTheme="majorHAnsi" w:hAnsiTheme="majorHAnsi"/>
          <w:sz w:val="24"/>
          <w:szCs w:val="24"/>
          <w:lang w:val="fr-FR"/>
        </w:rPr>
      </w:pPr>
    </w:p>
    <w:p w:rsidR="00333553" w:rsidRPr="00534ACD" w:rsidRDefault="00333553" w:rsidP="00333553">
      <w:pPr>
        <w:spacing w:after="0" w:line="240" w:lineRule="auto"/>
        <w:jc w:val="center"/>
        <w:rPr>
          <w:rFonts w:ascii="Bodoni MT Black" w:hAnsi="Bodoni MT Black"/>
          <w:b/>
          <w:sz w:val="40"/>
          <w:szCs w:val="40"/>
          <w:lang w:val="fr-FR"/>
        </w:rPr>
      </w:pPr>
      <w:r w:rsidRPr="00534ACD">
        <w:rPr>
          <w:rFonts w:ascii="Bodoni MT Black" w:hAnsi="Bodoni MT Black"/>
          <w:b/>
          <w:sz w:val="96"/>
          <w:szCs w:val="96"/>
          <w:lang w:val="fr-FR"/>
        </w:rPr>
        <w:t>2</w:t>
      </w:r>
      <w:r w:rsidRPr="00534ACD">
        <w:rPr>
          <w:rFonts w:ascii="Bodoni MT Black" w:hAnsi="Bodoni MT Black"/>
          <w:b/>
          <w:sz w:val="40"/>
          <w:szCs w:val="40"/>
          <w:lang w:val="fr-FR"/>
        </w:rPr>
        <w:t>. Méthodologie</w:t>
      </w:r>
    </w:p>
    <w:p w:rsidR="00333553" w:rsidRPr="00534ACD" w:rsidRDefault="00333553" w:rsidP="00333553">
      <w:pPr>
        <w:spacing w:after="0" w:line="240" w:lineRule="auto"/>
        <w:jc w:val="both"/>
        <w:rPr>
          <w:sz w:val="24"/>
          <w:szCs w:val="24"/>
          <w:lang w:val="fr-FR"/>
        </w:rPr>
      </w:pPr>
    </w:p>
    <w:p w:rsidR="00333553" w:rsidRPr="00534ACD" w:rsidRDefault="00333553" w:rsidP="00333553">
      <w:pPr>
        <w:spacing w:after="0" w:line="240" w:lineRule="auto"/>
        <w:jc w:val="both"/>
        <w:rPr>
          <w:b/>
          <w:sz w:val="32"/>
          <w:szCs w:val="32"/>
          <w:lang w:val="fr-FR"/>
        </w:rPr>
      </w:pPr>
      <w:r w:rsidRPr="00534ACD">
        <w:rPr>
          <w:b/>
          <w:sz w:val="32"/>
          <w:szCs w:val="32"/>
          <w:lang w:val="fr-FR"/>
        </w:rPr>
        <w:t>2.1. Les unites d’enquête</w:t>
      </w:r>
    </w:p>
    <w:p w:rsidR="0039175C" w:rsidRPr="00534ACD" w:rsidRDefault="0039175C" w:rsidP="00333553">
      <w:pPr>
        <w:spacing w:after="0" w:line="240" w:lineRule="auto"/>
        <w:jc w:val="both"/>
        <w:rPr>
          <w:rFonts w:asciiTheme="minorHAnsi" w:hAnsiTheme="minorHAnsi"/>
          <w:sz w:val="24"/>
          <w:szCs w:val="24"/>
          <w:lang w:val="fr-FR"/>
        </w:rPr>
      </w:pPr>
      <w:r w:rsidRPr="00534ACD">
        <w:rPr>
          <w:rFonts w:asciiTheme="minorHAnsi" w:hAnsiTheme="minorHAnsi"/>
          <w:sz w:val="24"/>
          <w:szCs w:val="24"/>
          <w:lang w:val="fr-FR"/>
        </w:rPr>
        <w:t xml:space="preserve">L’évaluation </w:t>
      </w:r>
      <w:r w:rsidR="00333553" w:rsidRPr="00534ACD">
        <w:rPr>
          <w:rFonts w:asciiTheme="minorHAnsi" w:hAnsiTheme="minorHAnsi"/>
          <w:sz w:val="24"/>
          <w:szCs w:val="24"/>
          <w:lang w:val="fr-FR"/>
        </w:rPr>
        <w:t xml:space="preserve">a suivi </w:t>
      </w:r>
      <w:r w:rsidRPr="00534ACD">
        <w:rPr>
          <w:rFonts w:asciiTheme="minorHAnsi" w:hAnsiTheme="minorHAnsi"/>
          <w:sz w:val="24"/>
          <w:szCs w:val="24"/>
          <w:lang w:val="fr-FR"/>
        </w:rPr>
        <w:t xml:space="preserve">une méthodologie qui </w:t>
      </w:r>
      <w:r w:rsidR="00333553" w:rsidRPr="00534ACD">
        <w:rPr>
          <w:rFonts w:asciiTheme="minorHAnsi" w:hAnsiTheme="minorHAnsi"/>
          <w:sz w:val="24"/>
          <w:szCs w:val="24"/>
          <w:lang w:val="fr-FR"/>
        </w:rPr>
        <w:t>a impliqué</w:t>
      </w:r>
      <w:r w:rsidRPr="00534ACD">
        <w:rPr>
          <w:rFonts w:asciiTheme="minorHAnsi" w:hAnsiTheme="minorHAnsi"/>
          <w:sz w:val="24"/>
          <w:szCs w:val="24"/>
          <w:lang w:val="fr-FR"/>
        </w:rPr>
        <w:t xml:space="preserve"> plusieurs unités d‘enquêtes. Ainsi, au regard du Document Projet et des différents rapports, nous avons déterminé cinq (5) principales unités d’enquête selon le tableau ci-dessous :</w:t>
      </w:r>
    </w:p>
    <w:p w:rsidR="0039175C" w:rsidRPr="00534ACD" w:rsidRDefault="0039175C" w:rsidP="00333553">
      <w:pPr>
        <w:spacing w:after="0" w:line="240" w:lineRule="auto"/>
        <w:jc w:val="both"/>
        <w:rPr>
          <w:rFonts w:asciiTheme="minorHAnsi" w:hAnsiTheme="minorHAnsi"/>
          <w:sz w:val="24"/>
          <w:szCs w:val="24"/>
          <w:lang w:val="fr-FR"/>
        </w:rPr>
      </w:pPr>
    </w:p>
    <w:p w:rsidR="0039175C" w:rsidRPr="008C63CA" w:rsidRDefault="0039175C" w:rsidP="00333553">
      <w:pPr>
        <w:pStyle w:val="Titre4"/>
        <w:autoSpaceDE w:val="0"/>
        <w:autoSpaceDN w:val="0"/>
        <w:adjustRightInd w:val="0"/>
        <w:spacing w:before="0" w:line="240" w:lineRule="auto"/>
        <w:jc w:val="both"/>
        <w:rPr>
          <w:rFonts w:asciiTheme="minorHAnsi" w:hAnsiTheme="minorHAnsi"/>
          <w:i w:val="0"/>
          <w:color w:val="auto"/>
          <w:sz w:val="20"/>
          <w:szCs w:val="20"/>
        </w:rPr>
      </w:pPr>
      <w:r w:rsidRPr="008C63CA">
        <w:rPr>
          <w:rFonts w:asciiTheme="minorHAnsi" w:hAnsiTheme="minorHAnsi"/>
          <w:i w:val="0"/>
          <w:color w:val="auto"/>
          <w:sz w:val="20"/>
          <w:szCs w:val="20"/>
        </w:rPr>
        <w:t>Tableau 5 : Les principales unités d’enquête</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77"/>
        <w:gridCol w:w="1682"/>
        <w:gridCol w:w="1632"/>
        <w:gridCol w:w="1607"/>
        <w:gridCol w:w="1682"/>
        <w:gridCol w:w="2070"/>
      </w:tblGrid>
      <w:tr w:rsidR="0039175C" w:rsidRPr="004A4E2F" w:rsidTr="00C75D64">
        <w:trPr>
          <w:cantSplit/>
        </w:trPr>
        <w:tc>
          <w:tcPr>
            <w:tcW w:w="1477" w:type="dxa"/>
            <w:vMerge w:val="restart"/>
          </w:tcPr>
          <w:p w:rsidR="0039175C" w:rsidRPr="00333553" w:rsidRDefault="0039175C" w:rsidP="00333553">
            <w:pPr>
              <w:autoSpaceDE w:val="0"/>
              <w:autoSpaceDN w:val="0"/>
              <w:adjustRightInd w:val="0"/>
              <w:spacing w:after="0" w:line="240" w:lineRule="auto"/>
              <w:jc w:val="center"/>
              <w:rPr>
                <w:rFonts w:asciiTheme="minorHAnsi" w:eastAsiaTheme="minorHAnsi" w:hAnsiTheme="minorHAnsi" w:cstheme="minorBidi"/>
                <w:sz w:val="18"/>
                <w:szCs w:val="18"/>
              </w:rPr>
            </w:pPr>
          </w:p>
          <w:p w:rsidR="0039175C" w:rsidRPr="00333553" w:rsidRDefault="0039175C" w:rsidP="00333553">
            <w:pPr>
              <w:autoSpaceDE w:val="0"/>
              <w:autoSpaceDN w:val="0"/>
              <w:adjustRightInd w:val="0"/>
              <w:spacing w:after="0" w:line="240" w:lineRule="auto"/>
              <w:jc w:val="center"/>
              <w:rPr>
                <w:rFonts w:asciiTheme="minorHAnsi" w:eastAsiaTheme="minorHAnsi" w:hAnsiTheme="minorHAnsi" w:cstheme="minorBidi"/>
                <w:sz w:val="18"/>
                <w:szCs w:val="18"/>
              </w:rPr>
            </w:pPr>
          </w:p>
          <w:p w:rsidR="0039175C" w:rsidRPr="00333553" w:rsidRDefault="0039175C" w:rsidP="00333553">
            <w:pPr>
              <w:autoSpaceDE w:val="0"/>
              <w:autoSpaceDN w:val="0"/>
              <w:adjustRightInd w:val="0"/>
              <w:spacing w:after="0" w:line="240" w:lineRule="auto"/>
              <w:jc w:val="center"/>
              <w:rPr>
                <w:rFonts w:asciiTheme="minorHAnsi" w:eastAsiaTheme="minorHAnsi" w:hAnsiTheme="minorHAnsi" w:cstheme="minorBidi"/>
                <w:sz w:val="18"/>
                <w:szCs w:val="18"/>
              </w:rPr>
            </w:pPr>
          </w:p>
          <w:p w:rsidR="0039175C" w:rsidRPr="00333553" w:rsidRDefault="0039175C" w:rsidP="00333553">
            <w:pPr>
              <w:autoSpaceDE w:val="0"/>
              <w:autoSpaceDN w:val="0"/>
              <w:adjustRightInd w:val="0"/>
              <w:spacing w:after="0" w:line="240" w:lineRule="auto"/>
              <w:jc w:val="center"/>
              <w:rPr>
                <w:rFonts w:asciiTheme="minorHAnsi" w:eastAsiaTheme="minorHAnsi" w:hAnsiTheme="minorHAnsi" w:cstheme="minorBidi"/>
                <w:sz w:val="18"/>
                <w:szCs w:val="18"/>
              </w:rPr>
            </w:pPr>
          </w:p>
          <w:p w:rsidR="0039175C" w:rsidRPr="00333553" w:rsidRDefault="0039175C" w:rsidP="00333553">
            <w:pPr>
              <w:pStyle w:val="Titre4"/>
              <w:autoSpaceDE w:val="0"/>
              <w:autoSpaceDN w:val="0"/>
              <w:adjustRightInd w:val="0"/>
              <w:spacing w:before="0" w:line="240" w:lineRule="auto"/>
              <w:jc w:val="center"/>
              <w:rPr>
                <w:rFonts w:asciiTheme="minorHAnsi" w:eastAsiaTheme="majorEastAsia" w:hAnsiTheme="minorHAnsi" w:cstheme="majorBidi"/>
                <w:i w:val="0"/>
                <w:color w:val="auto"/>
                <w:sz w:val="18"/>
                <w:szCs w:val="18"/>
              </w:rPr>
            </w:pPr>
            <w:r w:rsidRPr="00333553">
              <w:rPr>
                <w:rFonts w:asciiTheme="minorHAnsi" w:eastAsiaTheme="majorEastAsia" w:hAnsiTheme="minorHAnsi" w:cstheme="majorBidi"/>
                <w:i w:val="0"/>
                <w:color w:val="auto"/>
                <w:sz w:val="18"/>
                <w:szCs w:val="18"/>
              </w:rPr>
              <w:t>Composante</w:t>
            </w:r>
          </w:p>
        </w:tc>
        <w:tc>
          <w:tcPr>
            <w:tcW w:w="8673" w:type="dxa"/>
            <w:gridSpan w:val="5"/>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r w:rsidRPr="00534ACD">
              <w:rPr>
                <w:rFonts w:asciiTheme="minorHAnsi" w:eastAsiaTheme="minorHAnsi" w:hAnsiTheme="minorHAnsi" w:cstheme="minorBidi"/>
                <w:b/>
                <w:bCs/>
                <w:sz w:val="18"/>
                <w:szCs w:val="18"/>
                <w:lang w:val="fr-FR"/>
              </w:rPr>
              <w:t xml:space="preserve"> Qui interviewer ? Personnes ressources pour entretien et pour administration de questionnaire</w:t>
            </w:r>
          </w:p>
        </w:tc>
      </w:tr>
      <w:tr w:rsidR="0039175C" w:rsidRPr="004A4E2F" w:rsidTr="00C75D64">
        <w:trPr>
          <w:cantSplit/>
        </w:trPr>
        <w:tc>
          <w:tcPr>
            <w:tcW w:w="1477" w:type="dxa"/>
            <w:vMerge/>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p>
        </w:tc>
        <w:tc>
          <w:tcPr>
            <w:tcW w:w="1682" w:type="dxa"/>
            <w:vMerge w:val="restart"/>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p>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p>
          <w:p w:rsidR="0039175C" w:rsidRPr="00333553"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rPr>
            </w:pPr>
            <w:r w:rsidRPr="00333553">
              <w:rPr>
                <w:rFonts w:asciiTheme="minorHAnsi" w:eastAsiaTheme="minorHAnsi" w:hAnsiTheme="minorHAnsi" w:cstheme="minorBidi"/>
                <w:b/>
                <w:bCs/>
                <w:sz w:val="18"/>
                <w:szCs w:val="18"/>
              </w:rPr>
              <w:t>Groupe Cible 1 :</w:t>
            </w:r>
          </w:p>
          <w:p w:rsidR="0039175C" w:rsidRPr="00333553"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rPr>
            </w:pPr>
            <w:r w:rsidRPr="00333553">
              <w:rPr>
                <w:rFonts w:asciiTheme="minorHAnsi" w:eastAsiaTheme="minorHAnsi" w:hAnsiTheme="minorHAnsi" w:cstheme="minorBidi"/>
                <w:b/>
                <w:bCs/>
                <w:sz w:val="18"/>
                <w:szCs w:val="18"/>
              </w:rPr>
              <w:t>Les Bailleurs</w:t>
            </w:r>
          </w:p>
        </w:tc>
        <w:tc>
          <w:tcPr>
            <w:tcW w:w="1632" w:type="dxa"/>
            <w:vMerge w:val="restart"/>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p>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r w:rsidRPr="00534ACD">
              <w:rPr>
                <w:rFonts w:asciiTheme="minorHAnsi" w:eastAsiaTheme="minorHAnsi" w:hAnsiTheme="minorHAnsi" w:cstheme="minorBidi"/>
                <w:b/>
                <w:bCs/>
                <w:sz w:val="18"/>
                <w:szCs w:val="18"/>
                <w:lang w:val="fr-FR"/>
              </w:rPr>
              <w:t>Groupe Cible 2 :</w:t>
            </w:r>
          </w:p>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r w:rsidRPr="00534ACD">
              <w:rPr>
                <w:rFonts w:asciiTheme="minorHAnsi" w:eastAsiaTheme="minorHAnsi" w:hAnsiTheme="minorHAnsi" w:cstheme="minorBidi"/>
                <w:b/>
                <w:bCs/>
                <w:sz w:val="18"/>
                <w:szCs w:val="18"/>
                <w:lang w:val="fr-FR"/>
              </w:rPr>
              <w:t>Les partenaires Techniques</w:t>
            </w:r>
          </w:p>
        </w:tc>
        <w:tc>
          <w:tcPr>
            <w:tcW w:w="3289" w:type="dxa"/>
            <w:gridSpan w:val="2"/>
          </w:tcPr>
          <w:p w:rsidR="0039175C" w:rsidRPr="00333553"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rPr>
            </w:pPr>
            <w:r w:rsidRPr="00333553">
              <w:rPr>
                <w:rFonts w:asciiTheme="minorHAnsi" w:eastAsiaTheme="minorHAnsi" w:hAnsiTheme="minorHAnsi" w:cstheme="minorBidi"/>
                <w:b/>
                <w:bCs/>
                <w:sz w:val="18"/>
                <w:szCs w:val="18"/>
              </w:rPr>
              <w:t>Les bénéficiaires</w:t>
            </w:r>
          </w:p>
        </w:tc>
        <w:tc>
          <w:tcPr>
            <w:tcW w:w="2070" w:type="dxa"/>
            <w:vMerge w:val="restart"/>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r w:rsidRPr="00534ACD">
              <w:rPr>
                <w:rFonts w:asciiTheme="minorHAnsi" w:eastAsiaTheme="minorHAnsi" w:hAnsiTheme="minorHAnsi" w:cstheme="minorBidi"/>
                <w:b/>
                <w:bCs/>
                <w:sz w:val="18"/>
                <w:szCs w:val="18"/>
                <w:lang w:val="fr-FR"/>
              </w:rPr>
              <w:t>Groupe Cible 5 :</w:t>
            </w:r>
          </w:p>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r w:rsidRPr="00534ACD">
              <w:rPr>
                <w:rFonts w:asciiTheme="minorHAnsi" w:eastAsiaTheme="minorHAnsi" w:hAnsiTheme="minorHAnsi" w:cstheme="minorBidi"/>
                <w:b/>
                <w:bCs/>
                <w:sz w:val="18"/>
                <w:szCs w:val="18"/>
                <w:lang w:val="fr-FR"/>
              </w:rPr>
              <w:t>Les autres parties prenantes</w:t>
            </w:r>
          </w:p>
        </w:tc>
      </w:tr>
      <w:tr w:rsidR="0039175C" w:rsidRPr="004A4E2F" w:rsidTr="00C75D64">
        <w:trPr>
          <w:cantSplit/>
        </w:trPr>
        <w:tc>
          <w:tcPr>
            <w:tcW w:w="1477" w:type="dxa"/>
            <w:vMerge/>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sz w:val="18"/>
                <w:szCs w:val="18"/>
                <w:lang w:val="fr-FR"/>
              </w:rPr>
            </w:pPr>
          </w:p>
        </w:tc>
        <w:tc>
          <w:tcPr>
            <w:tcW w:w="1682" w:type="dxa"/>
            <w:vMerge/>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p>
        </w:tc>
        <w:tc>
          <w:tcPr>
            <w:tcW w:w="1632" w:type="dxa"/>
            <w:vMerge/>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p>
        </w:tc>
        <w:tc>
          <w:tcPr>
            <w:tcW w:w="1607" w:type="dxa"/>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r w:rsidRPr="00534ACD">
              <w:rPr>
                <w:rFonts w:asciiTheme="minorHAnsi" w:eastAsiaTheme="minorHAnsi" w:hAnsiTheme="minorHAnsi" w:cstheme="minorBidi"/>
                <w:b/>
                <w:bCs/>
                <w:sz w:val="18"/>
                <w:szCs w:val="18"/>
                <w:lang w:val="fr-FR"/>
              </w:rPr>
              <w:t>Groupe Cible 3 :</w:t>
            </w:r>
          </w:p>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r w:rsidRPr="00534ACD">
              <w:rPr>
                <w:rFonts w:asciiTheme="minorHAnsi" w:eastAsiaTheme="minorHAnsi" w:hAnsiTheme="minorHAnsi" w:cstheme="minorBidi"/>
                <w:b/>
                <w:bCs/>
                <w:sz w:val="18"/>
                <w:szCs w:val="18"/>
                <w:lang w:val="fr-FR"/>
              </w:rPr>
              <w:t>Les bénéficiaires directs</w:t>
            </w:r>
          </w:p>
        </w:tc>
        <w:tc>
          <w:tcPr>
            <w:tcW w:w="1682" w:type="dxa"/>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r w:rsidRPr="00534ACD">
              <w:rPr>
                <w:rFonts w:asciiTheme="minorHAnsi" w:eastAsiaTheme="minorHAnsi" w:hAnsiTheme="minorHAnsi" w:cstheme="minorBidi"/>
                <w:b/>
                <w:bCs/>
                <w:sz w:val="18"/>
                <w:szCs w:val="18"/>
                <w:lang w:val="fr-FR"/>
              </w:rPr>
              <w:t>Groupe Cible 4 :</w:t>
            </w:r>
          </w:p>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r w:rsidRPr="00534ACD">
              <w:rPr>
                <w:rFonts w:asciiTheme="minorHAnsi" w:eastAsiaTheme="minorHAnsi" w:hAnsiTheme="minorHAnsi" w:cstheme="minorBidi"/>
                <w:b/>
                <w:bCs/>
                <w:sz w:val="18"/>
                <w:szCs w:val="18"/>
                <w:lang w:val="fr-FR"/>
              </w:rPr>
              <w:t>Les bénéficiaires indirects</w:t>
            </w:r>
          </w:p>
        </w:tc>
        <w:tc>
          <w:tcPr>
            <w:tcW w:w="2070" w:type="dxa"/>
            <w:vMerge/>
          </w:tcPr>
          <w:p w:rsidR="0039175C" w:rsidRPr="00534ACD" w:rsidRDefault="0039175C" w:rsidP="00333553">
            <w:pPr>
              <w:autoSpaceDE w:val="0"/>
              <w:autoSpaceDN w:val="0"/>
              <w:adjustRightInd w:val="0"/>
              <w:spacing w:after="0" w:line="240" w:lineRule="auto"/>
              <w:jc w:val="center"/>
              <w:rPr>
                <w:rFonts w:asciiTheme="minorHAnsi" w:eastAsiaTheme="minorHAnsi" w:hAnsiTheme="minorHAnsi" w:cstheme="minorBidi"/>
                <w:b/>
                <w:bCs/>
                <w:sz w:val="18"/>
                <w:szCs w:val="18"/>
                <w:lang w:val="fr-FR"/>
              </w:rPr>
            </w:pPr>
          </w:p>
        </w:tc>
      </w:tr>
      <w:tr w:rsidR="0039175C" w:rsidRPr="00333553" w:rsidTr="00C75D64">
        <w:trPr>
          <w:cantSplit/>
          <w:trHeight w:val="2257"/>
        </w:trPr>
        <w:tc>
          <w:tcPr>
            <w:tcW w:w="1477" w:type="dxa"/>
            <w:textDirection w:val="btLr"/>
            <w:vAlign w:val="center"/>
          </w:tcPr>
          <w:p w:rsidR="0039175C" w:rsidRPr="00333553" w:rsidRDefault="0039175C" w:rsidP="00333553">
            <w:pPr>
              <w:autoSpaceDE w:val="0"/>
              <w:autoSpaceDN w:val="0"/>
              <w:adjustRightInd w:val="0"/>
              <w:spacing w:after="0" w:line="240" w:lineRule="auto"/>
              <w:ind w:left="113"/>
              <w:jc w:val="center"/>
              <w:rPr>
                <w:rFonts w:asciiTheme="minorHAnsi" w:eastAsiaTheme="minorHAnsi" w:hAnsiTheme="minorHAnsi" w:cstheme="minorBidi"/>
                <w:b/>
                <w:bCs/>
                <w:sz w:val="18"/>
                <w:szCs w:val="18"/>
              </w:rPr>
            </w:pPr>
            <w:r w:rsidRPr="00333553">
              <w:rPr>
                <w:rFonts w:asciiTheme="minorHAnsi" w:eastAsiaTheme="minorHAnsi" w:hAnsiTheme="minorHAnsi" w:cstheme="minorBidi"/>
                <w:b/>
                <w:bCs/>
                <w:sz w:val="18"/>
                <w:szCs w:val="18"/>
              </w:rPr>
              <w:t>Toutes les Composantes</w:t>
            </w:r>
          </w:p>
        </w:tc>
        <w:tc>
          <w:tcPr>
            <w:tcW w:w="1682" w:type="dxa"/>
          </w:tcPr>
          <w:p w:rsidR="0039175C" w:rsidRPr="00333553" w:rsidRDefault="0039175C" w:rsidP="00333553">
            <w:pPr>
              <w:pStyle w:val="En-tte"/>
              <w:autoSpaceDE w:val="0"/>
              <w:autoSpaceDN w:val="0"/>
              <w:adjustRightInd w:val="0"/>
              <w:rPr>
                <w:rFonts w:asciiTheme="minorHAnsi" w:eastAsiaTheme="minorHAnsi" w:hAnsiTheme="minorHAnsi" w:cstheme="minorBidi"/>
                <w:sz w:val="18"/>
                <w:szCs w:val="18"/>
                <w:lang w:eastAsia="de-DE"/>
              </w:rPr>
            </w:pPr>
          </w:p>
          <w:p w:rsidR="0039175C" w:rsidRPr="00534ACD" w:rsidRDefault="0039175C" w:rsidP="00345415">
            <w:pPr>
              <w:pStyle w:val="En-tte"/>
              <w:numPr>
                <w:ilvl w:val="0"/>
                <w:numId w:val="8"/>
              </w:numPr>
              <w:tabs>
                <w:tab w:val="clear" w:pos="4680"/>
                <w:tab w:val="clear" w:pos="9360"/>
                <w:tab w:val="center" w:pos="4536"/>
                <w:tab w:val="right" w:pos="9072"/>
              </w:tabs>
              <w:autoSpaceDE w:val="0"/>
              <w:autoSpaceDN w:val="0"/>
              <w:adjustRightInd w:val="0"/>
              <w:rPr>
                <w:rFonts w:asciiTheme="minorHAnsi" w:eastAsiaTheme="minorHAnsi" w:hAnsiTheme="minorHAnsi" w:cstheme="minorBidi"/>
                <w:sz w:val="18"/>
                <w:szCs w:val="18"/>
                <w:lang w:val="fr-FR" w:eastAsia="de-DE"/>
              </w:rPr>
            </w:pPr>
            <w:r w:rsidRPr="00534ACD">
              <w:rPr>
                <w:rFonts w:asciiTheme="minorHAnsi" w:eastAsiaTheme="minorHAnsi" w:hAnsiTheme="minorHAnsi" w:cstheme="minorBidi"/>
                <w:sz w:val="18"/>
                <w:szCs w:val="18"/>
                <w:lang w:val="fr-FR" w:eastAsia="de-DE"/>
              </w:rPr>
              <w:t>Gouvernement de la Norvège représenté par son Ambassade à Abidjan</w:t>
            </w:r>
          </w:p>
        </w:tc>
        <w:tc>
          <w:tcPr>
            <w:tcW w:w="1632" w:type="dxa"/>
          </w:tcPr>
          <w:p w:rsidR="0039175C" w:rsidRPr="00333553" w:rsidRDefault="0039175C" w:rsidP="00345415">
            <w:pPr>
              <w:pStyle w:val="En-tte"/>
              <w:numPr>
                <w:ilvl w:val="0"/>
                <w:numId w:val="7"/>
              </w:numPr>
              <w:tabs>
                <w:tab w:val="clear" w:pos="4680"/>
                <w:tab w:val="clear" w:pos="9360"/>
                <w:tab w:val="center" w:pos="4536"/>
                <w:tab w:val="right" w:pos="9072"/>
              </w:tabs>
              <w:autoSpaceDE w:val="0"/>
              <w:autoSpaceDN w:val="0"/>
              <w:adjustRightInd w:val="0"/>
              <w:rPr>
                <w:rFonts w:asciiTheme="minorHAnsi" w:eastAsiaTheme="minorHAnsi" w:hAnsiTheme="minorHAnsi" w:cstheme="minorBidi"/>
                <w:sz w:val="18"/>
                <w:szCs w:val="18"/>
                <w:lang w:eastAsia="de-DE"/>
              </w:rPr>
            </w:pPr>
            <w:r w:rsidRPr="00333553">
              <w:rPr>
                <w:rFonts w:asciiTheme="minorHAnsi" w:eastAsiaTheme="minorHAnsi" w:hAnsiTheme="minorHAnsi" w:cstheme="minorBidi"/>
                <w:sz w:val="18"/>
                <w:szCs w:val="18"/>
                <w:lang w:eastAsia="de-DE"/>
              </w:rPr>
              <w:t>PRIMATURE</w:t>
            </w:r>
          </w:p>
          <w:p w:rsidR="0039175C" w:rsidRPr="00534ACD" w:rsidRDefault="0039175C" w:rsidP="00345415">
            <w:pPr>
              <w:pStyle w:val="En-tte"/>
              <w:numPr>
                <w:ilvl w:val="0"/>
                <w:numId w:val="7"/>
              </w:numPr>
              <w:tabs>
                <w:tab w:val="clear" w:pos="4680"/>
                <w:tab w:val="clear" w:pos="9360"/>
                <w:tab w:val="center" w:pos="4536"/>
                <w:tab w:val="right" w:pos="9072"/>
              </w:tabs>
              <w:autoSpaceDE w:val="0"/>
              <w:autoSpaceDN w:val="0"/>
              <w:adjustRightInd w:val="0"/>
              <w:rPr>
                <w:rFonts w:asciiTheme="minorHAnsi" w:eastAsiaTheme="minorHAnsi" w:hAnsiTheme="minorHAnsi" w:cstheme="minorBidi"/>
                <w:sz w:val="18"/>
                <w:szCs w:val="18"/>
                <w:lang w:val="fr-FR" w:eastAsia="de-DE"/>
              </w:rPr>
            </w:pPr>
            <w:r w:rsidRPr="00534ACD">
              <w:rPr>
                <w:rFonts w:asciiTheme="minorHAnsi" w:eastAsiaTheme="minorHAnsi" w:hAnsiTheme="minorHAnsi" w:cstheme="minorBidi"/>
                <w:sz w:val="18"/>
                <w:szCs w:val="18"/>
                <w:lang w:val="fr-FR" w:eastAsia="de-DE"/>
              </w:rPr>
              <w:t>PNUD (équipe de gestion du projet et les responsables du Bureau de terrain du PNUD à Bouaké)</w:t>
            </w:r>
          </w:p>
          <w:p w:rsidR="0039175C" w:rsidRPr="00333553" w:rsidRDefault="0039175C" w:rsidP="00345415">
            <w:pPr>
              <w:pStyle w:val="En-tte"/>
              <w:numPr>
                <w:ilvl w:val="0"/>
                <w:numId w:val="7"/>
              </w:numPr>
              <w:tabs>
                <w:tab w:val="clear" w:pos="4680"/>
                <w:tab w:val="clear" w:pos="9360"/>
                <w:tab w:val="center" w:pos="4536"/>
                <w:tab w:val="right" w:pos="9072"/>
              </w:tabs>
              <w:autoSpaceDE w:val="0"/>
              <w:autoSpaceDN w:val="0"/>
              <w:adjustRightInd w:val="0"/>
              <w:rPr>
                <w:rFonts w:asciiTheme="minorHAnsi" w:eastAsiaTheme="minorHAnsi" w:hAnsiTheme="minorHAnsi" w:cstheme="minorBidi"/>
                <w:sz w:val="18"/>
                <w:szCs w:val="18"/>
                <w:lang w:eastAsia="de-DE"/>
              </w:rPr>
            </w:pPr>
            <w:r w:rsidRPr="00333553">
              <w:rPr>
                <w:rFonts w:asciiTheme="minorHAnsi" w:eastAsiaTheme="minorHAnsi" w:hAnsiTheme="minorHAnsi" w:cstheme="minorBidi"/>
                <w:sz w:val="18"/>
                <w:szCs w:val="18"/>
                <w:lang w:eastAsia="de-DE"/>
              </w:rPr>
              <w:t>BIT</w:t>
            </w:r>
          </w:p>
          <w:p w:rsidR="0039175C" w:rsidRPr="00333553" w:rsidRDefault="0039175C" w:rsidP="00345415">
            <w:pPr>
              <w:pStyle w:val="En-tte"/>
              <w:numPr>
                <w:ilvl w:val="0"/>
                <w:numId w:val="7"/>
              </w:numPr>
              <w:tabs>
                <w:tab w:val="clear" w:pos="4680"/>
                <w:tab w:val="clear" w:pos="9360"/>
                <w:tab w:val="center" w:pos="4536"/>
                <w:tab w:val="right" w:pos="9072"/>
              </w:tabs>
              <w:autoSpaceDE w:val="0"/>
              <w:autoSpaceDN w:val="0"/>
              <w:adjustRightInd w:val="0"/>
              <w:rPr>
                <w:rFonts w:asciiTheme="minorHAnsi" w:eastAsiaTheme="minorHAnsi" w:hAnsiTheme="minorHAnsi" w:cstheme="minorBidi"/>
                <w:sz w:val="18"/>
                <w:szCs w:val="18"/>
                <w:lang w:eastAsia="de-DE"/>
              </w:rPr>
            </w:pPr>
            <w:r w:rsidRPr="00333553">
              <w:rPr>
                <w:rFonts w:asciiTheme="minorHAnsi" w:eastAsiaTheme="minorHAnsi" w:hAnsiTheme="minorHAnsi" w:cstheme="minorBidi"/>
                <w:sz w:val="18"/>
                <w:szCs w:val="18"/>
                <w:lang w:eastAsia="de-DE"/>
              </w:rPr>
              <w:t>ONUDI</w:t>
            </w:r>
          </w:p>
          <w:p w:rsidR="0039175C" w:rsidRPr="00333553" w:rsidRDefault="0039175C" w:rsidP="00345415">
            <w:pPr>
              <w:pStyle w:val="En-tte"/>
              <w:numPr>
                <w:ilvl w:val="0"/>
                <w:numId w:val="7"/>
              </w:numPr>
              <w:tabs>
                <w:tab w:val="clear" w:pos="4680"/>
                <w:tab w:val="clear" w:pos="9360"/>
                <w:tab w:val="center" w:pos="4536"/>
                <w:tab w:val="right" w:pos="9072"/>
              </w:tabs>
              <w:autoSpaceDE w:val="0"/>
              <w:autoSpaceDN w:val="0"/>
              <w:adjustRightInd w:val="0"/>
              <w:rPr>
                <w:rFonts w:asciiTheme="minorHAnsi" w:eastAsiaTheme="minorHAnsi" w:hAnsiTheme="minorHAnsi" w:cstheme="minorBidi"/>
                <w:sz w:val="18"/>
                <w:szCs w:val="18"/>
                <w:lang w:eastAsia="de-DE"/>
              </w:rPr>
            </w:pPr>
            <w:r w:rsidRPr="00333553">
              <w:rPr>
                <w:rFonts w:asciiTheme="minorHAnsi" w:eastAsiaTheme="minorHAnsi" w:hAnsiTheme="minorHAnsi" w:cstheme="minorBidi"/>
                <w:sz w:val="18"/>
                <w:szCs w:val="18"/>
                <w:lang w:eastAsia="de-DE"/>
              </w:rPr>
              <w:t>UNICEF</w:t>
            </w:r>
          </w:p>
          <w:p w:rsidR="0039175C" w:rsidRPr="00333553" w:rsidRDefault="0039175C" w:rsidP="00345415">
            <w:pPr>
              <w:pStyle w:val="En-tte"/>
              <w:numPr>
                <w:ilvl w:val="0"/>
                <w:numId w:val="7"/>
              </w:numPr>
              <w:tabs>
                <w:tab w:val="clear" w:pos="4680"/>
                <w:tab w:val="clear" w:pos="9360"/>
                <w:tab w:val="center" w:pos="4536"/>
                <w:tab w:val="right" w:pos="9072"/>
              </w:tabs>
              <w:autoSpaceDE w:val="0"/>
              <w:autoSpaceDN w:val="0"/>
              <w:adjustRightInd w:val="0"/>
              <w:rPr>
                <w:rFonts w:asciiTheme="minorHAnsi" w:eastAsiaTheme="minorHAnsi" w:hAnsiTheme="minorHAnsi" w:cstheme="minorBidi"/>
                <w:sz w:val="18"/>
                <w:szCs w:val="18"/>
                <w:lang w:eastAsia="de-DE"/>
              </w:rPr>
            </w:pPr>
            <w:r w:rsidRPr="00333553">
              <w:rPr>
                <w:rFonts w:asciiTheme="minorHAnsi" w:eastAsiaTheme="minorHAnsi" w:hAnsiTheme="minorHAnsi" w:cstheme="minorBidi"/>
                <w:sz w:val="18"/>
                <w:szCs w:val="18"/>
                <w:lang w:eastAsia="de-DE"/>
              </w:rPr>
              <w:t>Ministères Techniques</w:t>
            </w:r>
          </w:p>
          <w:p w:rsidR="0039175C" w:rsidRPr="00333553" w:rsidRDefault="0039175C" w:rsidP="00345415">
            <w:pPr>
              <w:pStyle w:val="En-tte"/>
              <w:numPr>
                <w:ilvl w:val="0"/>
                <w:numId w:val="7"/>
              </w:numPr>
              <w:tabs>
                <w:tab w:val="clear" w:pos="4680"/>
                <w:tab w:val="clear" w:pos="9360"/>
                <w:tab w:val="center" w:pos="4536"/>
                <w:tab w:val="right" w:pos="9072"/>
              </w:tabs>
              <w:autoSpaceDE w:val="0"/>
              <w:autoSpaceDN w:val="0"/>
              <w:adjustRightInd w:val="0"/>
              <w:rPr>
                <w:rFonts w:asciiTheme="minorHAnsi" w:eastAsiaTheme="minorHAnsi" w:hAnsiTheme="minorHAnsi" w:cstheme="minorBidi"/>
                <w:sz w:val="18"/>
                <w:szCs w:val="18"/>
                <w:lang w:eastAsia="de-DE"/>
              </w:rPr>
            </w:pPr>
            <w:r w:rsidRPr="00333553">
              <w:rPr>
                <w:rFonts w:asciiTheme="minorHAnsi" w:eastAsiaTheme="minorHAnsi" w:hAnsiTheme="minorHAnsi" w:cstheme="minorBidi"/>
                <w:sz w:val="18"/>
                <w:szCs w:val="18"/>
                <w:lang w:eastAsia="de-DE"/>
              </w:rPr>
              <w:t xml:space="preserve"> Comité de Pilotage</w:t>
            </w:r>
          </w:p>
          <w:p w:rsidR="0039175C" w:rsidRPr="00333553" w:rsidRDefault="0039175C" w:rsidP="00345415">
            <w:pPr>
              <w:pStyle w:val="En-tte"/>
              <w:numPr>
                <w:ilvl w:val="0"/>
                <w:numId w:val="7"/>
              </w:numPr>
              <w:tabs>
                <w:tab w:val="clear" w:pos="4680"/>
                <w:tab w:val="clear" w:pos="9360"/>
                <w:tab w:val="center" w:pos="4536"/>
                <w:tab w:val="right" w:pos="9072"/>
              </w:tabs>
              <w:autoSpaceDE w:val="0"/>
              <w:autoSpaceDN w:val="0"/>
              <w:adjustRightInd w:val="0"/>
              <w:rPr>
                <w:rFonts w:asciiTheme="minorHAnsi" w:eastAsiaTheme="minorHAnsi" w:hAnsiTheme="minorHAnsi" w:cstheme="minorBidi"/>
                <w:sz w:val="18"/>
                <w:szCs w:val="18"/>
                <w:lang w:eastAsia="de-DE"/>
              </w:rPr>
            </w:pPr>
            <w:r w:rsidRPr="00333553">
              <w:rPr>
                <w:rFonts w:asciiTheme="minorHAnsi" w:eastAsiaTheme="minorHAnsi" w:hAnsiTheme="minorHAnsi" w:cstheme="minorBidi"/>
                <w:sz w:val="18"/>
                <w:szCs w:val="18"/>
                <w:lang w:eastAsia="de-DE"/>
              </w:rPr>
              <w:t>Chambre de commerce</w:t>
            </w:r>
          </w:p>
        </w:tc>
        <w:tc>
          <w:tcPr>
            <w:tcW w:w="1607" w:type="dxa"/>
          </w:tcPr>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Ex Combattants</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Personnes associés aux groupes armées</w:t>
            </w:r>
          </w:p>
          <w:p w:rsidR="0039175C" w:rsidRPr="00534ACD"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lang w:val="fr-FR"/>
              </w:rPr>
            </w:pPr>
            <w:r w:rsidRPr="00534ACD">
              <w:rPr>
                <w:rFonts w:asciiTheme="minorHAnsi" w:eastAsiaTheme="minorHAnsi" w:hAnsiTheme="minorHAnsi" w:cstheme="minorBidi"/>
                <w:sz w:val="18"/>
                <w:szCs w:val="18"/>
                <w:lang w:val="fr-FR"/>
              </w:rPr>
              <w:t>Jeunes à risque (hommes et femmes sans emploi)</w:t>
            </w:r>
          </w:p>
          <w:p w:rsidR="0039175C" w:rsidRPr="00534ACD"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lang w:val="fr-FR"/>
              </w:rPr>
            </w:pPr>
            <w:r w:rsidRPr="00534ACD">
              <w:rPr>
                <w:rFonts w:asciiTheme="minorHAnsi" w:eastAsiaTheme="minorHAnsi" w:hAnsiTheme="minorHAnsi" w:cstheme="minorBidi"/>
                <w:sz w:val="18"/>
                <w:szCs w:val="18"/>
                <w:lang w:val="fr-FR"/>
              </w:rPr>
              <w:t>Personnes placées sur les listes d’attente lors des recrutement</w:t>
            </w:r>
          </w:p>
          <w:p w:rsidR="0039175C" w:rsidRPr="00534ACD"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lang w:val="fr-FR"/>
              </w:rPr>
            </w:pPr>
            <w:r w:rsidRPr="00534ACD">
              <w:rPr>
                <w:rFonts w:asciiTheme="minorHAnsi" w:eastAsiaTheme="minorHAnsi" w:hAnsiTheme="minorHAnsi" w:cstheme="minorBidi"/>
                <w:sz w:val="18"/>
                <w:szCs w:val="18"/>
                <w:lang w:val="fr-FR"/>
              </w:rPr>
              <w:t>Les bénéficiaires qui ne se sont pas présentés lors des recrutement</w:t>
            </w:r>
          </w:p>
          <w:p w:rsidR="0039175C" w:rsidRPr="00534ACD" w:rsidRDefault="0039175C" w:rsidP="00333553">
            <w:pPr>
              <w:pStyle w:val="En-tte"/>
              <w:autoSpaceDE w:val="0"/>
              <w:autoSpaceDN w:val="0"/>
              <w:adjustRightInd w:val="0"/>
              <w:rPr>
                <w:rFonts w:asciiTheme="minorHAnsi" w:eastAsiaTheme="minorHAnsi" w:hAnsiTheme="minorHAnsi" w:cstheme="minorBidi"/>
                <w:sz w:val="18"/>
                <w:szCs w:val="18"/>
                <w:lang w:val="fr-FR" w:eastAsia="de-DE"/>
              </w:rPr>
            </w:pPr>
          </w:p>
        </w:tc>
        <w:tc>
          <w:tcPr>
            <w:tcW w:w="1682" w:type="dxa"/>
          </w:tcPr>
          <w:p w:rsidR="0039175C" w:rsidRPr="00534ACD" w:rsidRDefault="0039175C" w:rsidP="00333553">
            <w:pPr>
              <w:autoSpaceDE w:val="0"/>
              <w:autoSpaceDN w:val="0"/>
              <w:adjustRightInd w:val="0"/>
              <w:spacing w:after="0" w:line="240" w:lineRule="auto"/>
              <w:jc w:val="both"/>
              <w:rPr>
                <w:rFonts w:asciiTheme="minorHAnsi" w:eastAsiaTheme="minorHAnsi" w:hAnsiTheme="minorHAnsi" w:cstheme="minorBidi"/>
                <w:sz w:val="18"/>
                <w:szCs w:val="18"/>
                <w:lang w:val="fr-FR"/>
              </w:rPr>
            </w:pP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Les autorités communales</w:t>
            </w:r>
          </w:p>
          <w:p w:rsidR="0039175C" w:rsidRPr="00534ACD"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lang w:val="fr-FR"/>
              </w:rPr>
            </w:pPr>
            <w:r w:rsidRPr="00534ACD">
              <w:rPr>
                <w:rFonts w:asciiTheme="minorHAnsi" w:eastAsiaTheme="minorHAnsi" w:hAnsiTheme="minorHAnsi" w:cstheme="minorBidi"/>
                <w:sz w:val="18"/>
                <w:szCs w:val="18"/>
                <w:lang w:val="fr-FR"/>
              </w:rPr>
              <w:t xml:space="preserve">Les communautés directement touchées par la mise en œuvre </w:t>
            </w:r>
          </w:p>
          <w:p w:rsidR="0039175C" w:rsidRPr="00534ACD"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lang w:val="fr-FR"/>
              </w:rPr>
            </w:pPr>
            <w:r w:rsidRPr="00534ACD">
              <w:rPr>
                <w:rFonts w:asciiTheme="minorHAnsi" w:eastAsiaTheme="minorHAnsi" w:hAnsiTheme="minorHAnsi" w:cstheme="minorBidi"/>
                <w:sz w:val="18"/>
                <w:szCs w:val="18"/>
                <w:lang w:val="fr-FR"/>
              </w:rPr>
              <w:t>Les chefs de quartier ou de village</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Les prestataires de service</w:t>
            </w:r>
          </w:p>
          <w:p w:rsidR="0039175C" w:rsidRPr="00333553" w:rsidRDefault="0039175C" w:rsidP="00333553">
            <w:pPr>
              <w:pStyle w:val="En-tte"/>
              <w:autoSpaceDE w:val="0"/>
              <w:autoSpaceDN w:val="0"/>
              <w:adjustRightInd w:val="0"/>
              <w:rPr>
                <w:rFonts w:asciiTheme="minorHAnsi" w:eastAsiaTheme="minorHAnsi" w:hAnsiTheme="minorHAnsi" w:cstheme="minorBidi"/>
                <w:sz w:val="18"/>
                <w:szCs w:val="18"/>
                <w:lang w:eastAsia="de-DE"/>
              </w:rPr>
            </w:pPr>
          </w:p>
        </w:tc>
        <w:tc>
          <w:tcPr>
            <w:tcW w:w="2070" w:type="dxa"/>
          </w:tcPr>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Les autorités administratives locales</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Les élus locaux</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Les autorités traditionnelles</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Les leaders religieux</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Les leaders des femmes</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Les leaders des jeunes</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Les leaders politiques</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ANADER</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Radio de proximité</w:t>
            </w:r>
          </w:p>
          <w:p w:rsidR="0039175C" w:rsidRPr="00333553" w:rsidRDefault="0039175C" w:rsidP="00345415">
            <w:pPr>
              <w:numPr>
                <w:ilvl w:val="0"/>
                <w:numId w:val="6"/>
              </w:numPr>
              <w:autoSpaceDE w:val="0"/>
              <w:autoSpaceDN w:val="0"/>
              <w:adjustRightInd w:val="0"/>
              <w:spacing w:after="0" w:line="240" w:lineRule="auto"/>
              <w:jc w:val="both"/>
              <w:rPr>
                <w:rFonts w:asciiTheme="minorHAnsi" w:eastAsiaTheme="minorHAnsi" w:hAnsiTheme="minorHAnsi" w:cstheme="minorBidi"/>
                <w:sz w:val="18"/>
                <w:szCs w:val="18"/>
              </w:rPr>
            </w:pPr>
            <w:r w:rsidRPr="00333553">
              <w:rPr>
                <w:rFonts w:asciiTheme="minorHAnsi" w:eastAsiaTheme="minorHAnsi" w:hAnsiTheme="minorHAnsi" w:cstheme="minorBidi"/>
                <w:sz w:val="18"/>
                <w:szCs w:val="18"/>
              </w:rPr>
              <w:t>Institution de Microfinance</w:t>
            </w:r>
          </w:p>
          <w:p w:rsidR="0039175C" w:rsidRPr="00333553" w:rsidRDefault="0039175C" w:rsidP="00333553">
            <w:pPr>
              <w:pStyle w:val="En-tte"/>
              <w:autoSpaceDE w:val="0"/>
              <w:autoSpaceDN w:val="0"/>
              <w:adjustRightInd w:val="0"/>
              <w:rPr>
                <w:rFonts w:asciiTheme="minorHAnsi" w:eastAsiaTheme="minorHAnsi" w:hAnsiTheme="minorHAnsi" w:cstheme="minorBidi"/>
                <w:sz w:val="18"/>
                <w:szCs w:val="18"/>
                <w:lang w:eastAsia="de-DE"/>
              </w:rPr>
            </w:pPr>
          </w:p>
        </w:tc>
      </w:tr>
    </w:tbl>
    <w:p w:rsidR="0039175C" w:rsidRPr="00333553" w:rsidRDefault="0039175C" w:rsidP="00333553">
      <w:pPr>
        <w:autoSpaceDE w:val="0"/>
        <w:autoSpaceDN w:val="0"/>
        <w:adjustRightInd w:val="0"/>
        <w:spacing w:after="0" w:line="240" w:lineRule="auto"/>
        <w:jc w:val="both"/>
        <w:rPr>
          <w:rFonts w:asciiTheme="minorHAnsi" w:hAnsiTheme="minorHAnsi"/>
          <w:sz w:val="16"/>
          <w:szCs w:val="16"/>
        </w:rPr>
      </w:pPr>
      <w:r w:rsidRPr="00333553">
        <w:rPr>
          <w:rFonts w:asciiTheme="minorHAnsi" w:hAnsiTheme="minorHAnsi"/>
          <w:sz w:val="16"/>
          <w:szCs w:val="16"/>
        </w:rPr>
        <w:t>Source : Evaluateur</w:t>
      </w:r>
    </w:p>
    <w:p w:rsidR="00333553" w:rsidRDefault="00333553" w:rsidP="00333553">
      <w:pPr>
        <w:spacing w:after="0" w:line="240" w:lineRule="auto"/>
        <w:jc w:val="both"/>
        <w:rPr>
          <w:rFonts w:asciiTheme="minorHAnsi" w:hAnsiTheme="minorHAnsi"/>
          <w:sz w:val="24"/>
          <w:szCs w:val="24"/>
        </w:rPr>
      </w:pPr>
    </w:p>
    <w:p w:rsidR="00333553" w:rsidRPr="008C63CA" w:rsidRDefault="008C63CA" w:rsidP="008C63CA">
      <w:pPr>
        <w:pStyle w:val="Default"/>
        <w:jc w:val="both"/>
        <w:rPr>
          <w:rFonts w:asciiTheme="minorHAnsi" w:hAnsiTheme="minorHAnsi" w:cs="Tahoma"/>
          <w:b/>
          <w:bCs/>
          <w:sz w:val="32"/>
          <w:szCs w:val="32"/>
          <w:lang w:val="fr-FR"/>
        </w:rPr>
      </w:pPr>
      <w:r w:rsidRPr="008C63CA">
        <w:rPr>
          <w:rFonts w:asciiTheme="minorHAnsi" w:hAnsiTheme="minorHAnsi" w:cs="Tahoma"/>
          <w:b/>
          <w:bCs/>
          <w:sz w:val="32"/>
          <w:szCs w:val="32"/>
          <w:lang w:val="fr-FR"/>
        </w:rPr>
        <w:t xml:space="preserve">2.2. </w:t>
      </w:r>
      <w:r w:rsidR="00333553" w:rsidRPr="008C63CA">
        <w:rPr>
          <w:rFonts w:asciiTheme="minorHAnsi" w:hAnsiTheme="minorHAnsi" w:cs="Tahoma"/>
          <w:b/>
          <w:bCs/>
          <w:sz w:val="32"/>
          <w:szCs w:val="32"/>
          <w:lang w:val="fr-FR"/>
        </w:rPr>
        <w:t>L’exploitation des données secondaires pour préparer les enquêtes :</w:t>
      </w:r>
      <w:r w:rsidRPr="008C63CA">
        <w:rPr>
          <w:rFonts w:asciiTheme="minorHAnsi" w:hAnsiTheme="minorHAnsi" w:cs="Tahoma"/>
          <w:b/>
          <w:bCs/>
          <w:sz w:val="32"/>
          <w:szCs w:val="32"/>
          <w:lang w:val="fr-FR"/>
        </w:rPr>
        <w:t xml:space="preserve"> la </w:t>
      </w:r>
      <w:r w:rsidR="00333553" w:rsidRPr="008C63CA">
        <w:rPr>
          <w:rFonts w:asciiTheme="minorHAnsi" w:hAnsiTheme="minorHAnsi" w:cs="Tahoma"/>
          <w:b/>
          <w:bCs/>
          <w:sz w:val="32"/>
          <w:szCs w:val="32"/>
          <w:lang w:val="fr-FR"/>
        </w:rPr>
        <w:t>technique documentaire</w:t>
      </w:r>
    </w:p>
    <w:p w:rsidR="0039175C" w:rsidRPr="00534ACD" w:rsidRDefault="0039175C" w:rsidP="00333553">
      <w:pPr>
        <w:spacing w:after="0" w:line="240" w:lineRule="auto"/>
        <w:jc w:val="both"/>
        <w:rPr>
          <w:rFonts w:asciiTheme="minorHAnsi" w:hAnsiTheme="minorHAnsi"/>
          <w:sz w:val="24"/>
          <w:szCs w:val="24"/>
          <w:lang w:val="fr-FR"/>
        </w:rPr>
      </w:pPr>
      <w:r w:rsidRPr="00534ACD">
        <w:rPr>
          <w:rFonts w:asciiTheme="minorHAnsi" w:hAnsiTheme="minorHAnsi"/>
          <w:sz w:val="24"/>
          <w:szCs w:val="24"/>
          <w:lang w:val="fr-FR"/>
        </w:rPr>
        <w:t xml:space="preserve">L’exploitation de données secondaire </w:t>
      </w:r>
      <w:r w:rsidR="00333553" w:rsidRPr="00534ACD">
        <w:rPr>
          <w:rFonts w:asciiTheme="minorHAnsi" w:hAnsiTheme="minorHAnsi"/>
          <w:sz w:val="24"/>
          <w:szCs w:val="24"/>
          <w:lang w:val="fr-FR"/>
        </w:rPr>
        <w:t>a porté</w:t>
      </w:r>
      <w:r w:rsidRPr="00534ACD">
        <w:rPr>
          <w:rFonts w:asciiTheme="minorHAnsi" w:hAnsiTheme="minorHAnsi"/>
          <w:sz w:val="24"/>
          <w:szCs w:val="24"/>
          <w:lang w:val="fr-FR"/>
        </w:rPr>
        <w:t xml:space="preserve"> essentiellement sur  la documentation écrite en termes de documents officiels et privés (statistiques, archives publiques),</w:t>
      </w:r>
      <w:r w:rsidRPr="00333553">
        <w:rPr>
          <w:rFonts w:asciiTheme="minorHAnsi" w:hAnsiTheme="minorHAnsi"/>
          <w:sz w:val="24"/>
          <w:szCs w:val="24"/>
          <w:lang w:val="fr-FR"/>
        </w:rPr>
        <w:t xml:space="preserve"> sur les rapports mensuels, trimestriels et annuels fournis par le projet ainsi que sur le </w:t>
      </w:r>
      <w:r w:rsidRPr="00534ACD">
        <w:rPr>
          <w:rFonts w:asciiTheme="minorHAnsi" w:hAnsiTheme="minorHAnsi"/>
          <w:sz w:val="24"/>
          <w:szCs w:val="24"/>
          <w:lang w:val="fr-FR"/>
        </w:rPr>
        <w:t xml:space="preserve">document projet. </w:t>
      </w:r>
      <w:r w:rsidRPr="00534ACD">
        <w:rPr>
          <w:rFonts w:asciiTheme="minorHAnsi" w:hAnsiTheme="minorHAnsi"/>
          <w:color w:val="000000"/>
          <w:sz w:val="24"/>
          <w:szCs w:val="24"/>
          <w:lang w:val="fr-FR"/>
        </w:rPr>
        <w:t>Il s’</w:t>
      </w:r>
      <w:r w:rsidR="00333553" w:rsidRPr="00534ACD">
        <w:rPr>
          <w:rFonts w:asciiTheme="minorHAnsi" w:hAnsiTheme="minorHAnsi"/>
          <w:color w:val="000000"/>
          <w:sz w:val="24"/>
          <w:szCs w:val="24"/>
          <w:lang w:val="fr-FR"/>
        </w:rPr>
        <w:t xml:space="preserve">est </w:t>
      </w:r>
      <w:r w:rsidRPr="00534ACD">
        <w:rPr>
          <w:rFonts w:asciiTheme="minorHAnsi" w:hAnsiTheme="minorHAnsi"/>
          <w:color w:val="000000"/>
          <w:sz w:val="24"/>
          <w:szCs w:val="24"/>
          <w:lang w:val="fr-FR"/>
        </w:rPr>
        <w:lastRenderedPageBreak/>
        <w:t>agit de rapports de faisabilité, de rapports d’exécution, de rapports d’étapes et rapports finaux du projet.</w:t>
      </w:r>
    </w:p>
    <w:p w:rsidR="008053BA" w:rsidRPr="00534ACD" w:rsidRDefault="008053BA" w:rsidP="00333553">
      <w:pPr>
        <w:spacing w:after="0" w:line="240" w:lineRule="auto"/>
        <w:jc w:val="both"/>
        <w:rPr>
          <w:rFonts w:asciiTheme="minorHAnsi" w:hAnsiTheme="minorHAnsi"/>
          <w:color w:val="000000"/>
          <w:sz w:val="24"/>
          <w:szCs w:val="24"/>
          <w:lang w:val="fr-FR"/>
        </w:rPr>
      </w:pPr>
    </w:p>
    <w:p w:rsidR="008C63CA" w:rsidRPr="00534ACD" w:rsidRDefault="008C63CA" w:rsidP="00333553">
      <w:pPr>
        <w:spacing w:after="0" w:line="240" w:lineRule="auto"/>
        <w:jc w:val="both"/>
        <w:rPr>
          <w:rFonts w:asciiTheme="minorHAnsi" w:hAnsiTheme="minorHAnsi"/>
          <w:color w:val="000000"/>
          <w:sz w:val="24"/>
          <w:szCs w:val="24"/>
          <w:lang w:val="fr-FR"/>
        </w:rPr>
      </w:pPr>
    </w:p>
    <w:p w:rsidR="008C63CA" w:rsidRPr="003D75E4" w:rsidRDefault="008C63CA" w:rsidP="008C63CA">
      <w:pPr>
        <w:spacing w:after="0" w:line="240" w:lineRule="auto"/>
        <w:jc w:val="both"/>
        <w:rPr>
          <w:b/>
          <w:sz w:val="32"/>
          <w:szCs w:val="32"/>
        </w:rPr>
      </w:pPr>
      <w:r>
        <w:rPr>
          <w:b/>
          <w:sz w:val="32"/>
          <w:szCs w:val="32"/>
        </w:rPr>
        <w:t>2.3</w:t>
      </w:r>
      <w:r w:rsidRPr="003D75E4">
        <w:rPr>
          <w:b/>
          <w:sz w:val="32"/>
          <w:szCs w:val="32"/>
        </w:rPr>
        <w:t xml:space="preserve">. </w:t>
      </w:r>
      <w:r>
        <w:rPr>
          <w:b/>
          <w:sz w:val="32"/>
          <w:szCs w:val="32"/>
        </w:rPr>
        <w:t>L’enquête quantitative</w:t>
      </w:r>
    </w:p>
    <w:p w:rsidR="008C63CA" w:rsidRDefault="008C63CA" w:rsidP="00333553">
      <w:pPr>
        <w:spacing w:after="0" w:line="240" w:lineRule="auto"/>
        <w:jc w:val="both"/>
        <w:rPr>
          <w:rFonts w:asciiTheme="minorHAnsi" w:hAnsiTheme="minorHAnsi"/>
          <w:color w:val="000000"/>
          <w:sz w:val="24"/>
          <w:szCs w:val="24"/>
        </w:rPr>
      </w:pPr>
    </w:p>
    <w:p w:rsidR="009349F5" w:rsidRPr="009C259F" w:rsidRDefault="009349F5"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L’échantillon</w:t>
      </w:r>
      <w:r w:rsidRPr="009C259F">
        <w:rPr>
          <w:rFonts w:asciiTheme="minorHAnsi" w:hAnsiTheme="minorHAnsi" w:cs="Tahoma"/>
          <w:b/>
          <w:bCs/>
          <w:sz w:val="28"/>
          <w:szCs w:val="28"/>
          <w:lang w:val="fr-FR"/>
        </w:rPr>
        <w:t xml:space="preserve"> </w:t>
      </w:r>
    </w:p>
    <w:p w:rsidR="009644B1" w:rsidRPr="00333553" w:rsidRDefault="009644B1" w:rsidP="00333553">
      <w:pPr>
        <w:spacing w:after="0" w:line="240" w:lineRule="auto"/>
        <w:jc w:val="both"/>
        <w:rPr>
          <w:rFonts w:asciiTheme="minorHAnsi" w:hAnsiTheme="minorHAnsi"/>
        </w:rPr>
      </w:pPr>
    </w:p>
    <w:p w:rsidR="009644B1" w:rsidRPr="00534ACD" w:rsidRDefault="009644B1" w:rsidP="00333553">
      <w:pPr>
        <w:spacing w:after="0" w:line="240" w:lineRule="auto"/>
        <w:jc w:val="both"/>
        <w:rPr>
          <w:rFonts w:asciiTheme="minorHAnsi" w:hAnsiTheme="minorHAnsi"/>
          <w:sz w:val="16"/>
          <w:szCs w:val="16"/>
          <w:lang w:val="fr-FR"/>
        </w:rPr>
      </w:pPr>
      <w:r w:rsidRPr="00534ACD">
        <w:rPr>
          <w:rFonts w:asciiTheme="minorHAnsi" w:hAnsiTheme="minorHAnsi"/>
          <w:sz w:val="16"/>
          <w:szCs w:val="16"/>
          <w:lang w:val="fr-FR"/>
        </w:rPr>
        <w:t>Tableau 6 : Nombre des bénéficiaires en fonction des composantes et en fonction des localités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5"/>
        <w:gridCol w:w="1167"/>
        <w:gridCol w:w="1124"/>
        <w:gridCol w:w="1333"/>
        <w:gridCol w:w="1119"/>
        <w:gridCol w:w="1155"/>
        <w:gridCol w:w="1151"/>
        <w:gridCol w:w="1094"/>
      </w:tblGrid>
      <w:tr w:rsidR="009644B1" w:rsidRPr="00333553" w:rsidTr="00FC1AED">
        <w:tc>
          <w:tcPr>
            <w:tcW w:w="2225" w:type="dxa"/>
            <w:vMerge w:val="restart"/>
          </w:tcPr>
          <w:p w:rsidR="009644B1" w:rsidRPr="00534ACD" w:rsidRDefault="009644B1" w:rsidP="00333553">
            <w:pPr>
              <w:spacing w:after="0" w:line="240" w:lineRule="auto"/>
              <w:jc w:val="both"/>
              <w:rPr>
                <w:rFonts w:asciiTheme="minorHAnsi" w:eastAsiaTheme="minorHAnsi" w:hAnsiTheme="minorHAnsi" w:cstheme="minorBidi"/>
                <w:b/>
                <w:sz w:val="16"/>
                <w:szCs w:val="16"/>
                <w:lang w:val="fr-FR"/>
              </w:rPr>
            </w:pPr>
          </w:p>
          <w:p w:rsidR="009644B1" w:rsidRPr="00534ACD" w:rsidRDefault="009644B1" w:rsidP="00333553">
            <w:pPr>
              <w:spacing w:after="0" w:line="240" w:lineRule="auto"/>
              <w:jc w:val="both"/>
              <w:rPr>
                <w:rFonts w:asciiTheme="minorHAnsi" w:eastAsiaTheme="minorHAnsi" w:hAnsiTheme="minorHAnsi" w:cstheme="minorBidi"/>
                <w:b/>
                <w:sz w:val="16"/>
                <w:szCs w:val="16"/>
                <w:lang w:val="fr-FR"/>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Composante</w:t>
            </w:r>
          </w:p>
        </w:tc>
        <w:tc>
          <w:tcPr>
            <w:tcW w:w="7049" w:type="dxa"/>
            <w:gridSpan w:val="6"/>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Localités</w:t>
            </w:r>
          </w:p>
        </w:tc>
        <w:tc>
          <w:tcPr>
            <w:tcW w:w="1094" w:type="dxa"/>
            <w:vMerge w:val="restart"/>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Total</w:t>
            </w:r>
          </w:p>
        </w:tc>
      </w:tr>
      <w:tr w:rsidR="00FC1AED" w:rsidRPr="00333553" w:rsidTr="00FC1AED">
        <w:tc>
          <w:tcPr>
            <w:tcW w:w="2225" w:type="dxa"/>
            <w:vMerge/>
          </w:tcPr>
          <w:p w:rsidR="009644B1" w:rsidRPr="00333553" w:rsidRDefault="009644B1" w:rsidP="00333553">
            <w:pPr>
              <w:spacing w:after="0" w:line="240" w:lineRule="auto"/>
              <w:jc w:val="both"/>
              <w:rPr>
                <w:rFonts w:asciiTheme="minorHAnsi" w:eastAsiaTheme="minorHAnsi" w:hAnsiTheme="minorHAnsi" w:cstheme="minorBidi"/>
                <w:sz w:val="16"/>
                <w:szCs w:val="16"/>
              </w:rPr>
            </w:pPr>
          </w:p>
        </w:tc>
        <w:tc>
          <w:tcPr>
            <w:tcW w:w="1167"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Anyama</w:t>
            </w:r>
          </w:p>
        </w:tc>
        <w:tc>
          <w:tcPr>
            <w:tcW w:w="1124"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Abobo</w:t>
            </w:r>
          </w:p>
        </w:tc>
        <w:tc>
          <w:tcPr>
            <w:tcW w:w="1333"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Treichville</w:t>
            </w:r>
          </w:p>
        </w:tc>
        <w:tc>
          <w:tcPr>
            <w:tcW w:w="1119"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Port-Bouet</w:t>
            </w:r>
          </w:p>
        </w:tc>
        <w:tc>
          <w:tcPr>
            <w:tcW w:w="1155"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Grd Bassam</w:t>
            </w:r>
          </w:p>
        </w:tc>
        <w:tc>
          <w:tcPr>
            <w:tcW w:w="1151"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Bouaké</w:t>
            </w:r>
          </w:p>
        </w:tc>
        <w:tc>
          <w:tcPr>
            <w:tcW w:w="1094" w:type="dxa"/>
            <w:vMerge/>
          </w:tcPr>
          <w:p w:rsidR="009644B1" w:rsidRPr="00333553" w:rsidRDefault="009644B1" w:rsidP="00333553">
            <w:pPr>
              <w:spacing w:after="0" w:line="240" w:lineRule="auto"/>
              <w:jc w:val="both"/>
              <w:rPr>
                <w:rFonts w:asciiTheme="minorHAnsi" w:eastAsiaTheme="minorHAnsi" w:hAnsiTheme="minorHAnsi" w:cstheme="minorBidi"/>
                <w:sz w:val="16"/>
                <w:szCs w:val="16"/>
              </w:rPr>
            </w:pPr>
          </w:p>
        </w:tc>
      </w:tr>
      <w:tr w:rsidR="00FC1AED" w:rsidRPr="00333553" w:rsidTr="00FC1AED">
        <w:tc>
          <w:tcPr>
            <w:tcW w:w="2225" w:type="dxa"/>
          </w:tcPr>
          <w:p w:rsidR="009644B1" w:rsidRPr="00534ACD" w:rsidRDefault="009644B1" w:rsidP="00333553">
            <w:pPr>
              <w:spacing w:after="0" w:line="240" w:lineRule="auto"/>
              <w:jc w:val="both"/>
              <w:rPr>
                <w:rFonts w:asciiTheme="minorHAnsi" w:eastAsiaTheme="minorHAnsi" w:hAnsiTheme="minorHAnsi" w:cstheme="minorBidi"/>
                <w:b/>
                <w:sz w:val="16"/>
                <w:szCs w:val="16"/>
                <w:lang w:val="fr-FR"/>
              </w:rPr>
            </w:pPr>
            <w:r w:rsidRPr="00534ACD">
              <w:rPr>
                <w:rFonts w:asciiTheme="minorHAnsi" w:eastAsiaTheme="minorHAnsi" w:hAnsiTheme="minorHAnsi" w:cstheme="minorBidi"/>
                <w:b/>
                <w:sz w:val="16"/>
                <w:szCs w:val="16"/>
                <w:lang w:val="fr-FR"/>
              </w:rPr>
              <w:t>Appui au développement d‘AGR</w:t>
            </w:r>
          </w:p>
        </w:tc>
        <w:tc>
          <w:tcPr>
            <w:tcW w:w="1167"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124"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40</w:t>
            </w:r>
          </w:p>
        </w:tc>
        <w:tc>
          <w:tcPr>
            <w:tcW w:w="1333"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16</w:t>
            </w:r>
          </w:p>
        </w:tc>
        <w:tc>
          <w:tcPr>
            <w:tcW w:w="1119"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41</w:t>
            </w:r>
          </w:p>
        </w:tc>
        <w:tc>
          <w:tcPr>
            <w:tcW w:w="1155"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102</w:t>
            </w:r>
          </w:p>
        </w:tc>
        <w:tc>
          <w:tcPr>
            <w:tcW w:w="1151"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155</w:t>
            </w:r>
          </w:p>
        </w:tc>
        <w:tc>
          <w:tcPr>
            <w:tcW w:w="1094"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354</w:t>
            </w:r>
          </w:p>
        </w:tc>
      </w:tr>
      <w:tr w:rsidR="00FC1AED" w:rsidRPr="00333553" w:rsidTr="00FC1AED">
        <w:tc>
          <w:tcPr>
            <w:tcW w:w="2225" w:type="dxa"/>
          </w:tcPr>
          <w:p w:rsidR="009644B1" w:rsidRPr="00534ACD" w:rsidRDefault="009644B1" w:rsidP="00333553">
            <w:pPr>
              <w:spacing w:after="0" w:line="240" w:lineRule="auto"/>
              <w:jc w:val="both"/>
              <w:rPr>
                <w:rFonts w:asciiTheme="minorHAnsi" w:eastAsiaTheme="minorHAnsi" w:hAnsiTheme="minorHAnsi" w:cstheme="minorBidi"/>
                <w:b/>
                <w:sz w:val="16"/>
                <w:szCs w:val="16"/>
                <w:lang w:val="fr-FR"/>
              </w:rPr>
            </w:pPr>
            <w:r w:rsidRPr="00333553">
              <w:rPr>
                <w:rFonts w:asciiTheme="minorHAnsi" w:eastAsiaTheme="minorHAnsi" w:hAnsiTheme="minorHAnsi" w:cstheme="minorBidi"/>
                <w:sz w:val="16"/>
                <w:szCs w:val="16"/>
                <w:lang w:val="fr-FR"/>
              </w:rPr>
              <w:t>Appui à l’auto-emploi par l’insertion professionnelle et par les activités agricoles et/ou agropastorales</w:t>
            </w:r>
          </w:p>
        </w:tc>
        <w:tc>
          <w:tcPr>
            <w:tcW w:w="1167" w:type="dxa"/>
          </w:tcPr>
          <w:p w:rsidR="009644B1" w:rsidRPr="00534ACD" w:rsidRDefault="009644B1" w:rsidP="00333553">
            <w:pPr>
              <w:spacing w:after="0" w:line="240" w:lineRule="auto"/>
              <w:jc w:val="both"/>
              <w:rPr>
                <w:rFonts w:asciiTheme="minorHAnsi" w:eastAsiaTheme="minorHAnsi" w:hAnsiTheme="minorHAnsi" w:cstheme="minorBidi"/>
                <w:b/>
                <w:sz w:val="16"/>
                <w:szCs w:val="16"/>
                <w:lang w:val="fr-FR"/>
              </w:rPr>
            </w:pPr>
          </w:p>
          <w:p w:rsidR="009644B1" w:rsidRPr="00534ACD" w:rsidRDefault="009644B1" w:rsidP="00333553">
            <w:pPr>
              <w:spacing w:after="0" w:line="240" w:lineRule="auto"/>
              <w:jc w:val="both"/>
              <w:rPr>
                <w:rFonts w:asciiTheme="minorHAnsi" w:eastAsiaTheme="minorHAnsi" w:hAnsiTheme="minorHAnsi" w:cstheme="minorBidi"/>
                <w:b/>
                <w:sz w:val="16"/>
                <w:szCs w:val="16"/>
                <w:lang w:val="fr-FR"/>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520</w:t>
            </w:r>
          </w:p>
        </w:tc>
        <w:tc>
          <w:tcPr>
            <w:tcW w:w="1124"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333"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119"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221</w:t>
            </w:r>
          </w:p>
        </w:tc>
        <w:tc>
          <w:tcPr>
            <w:tcW w:w="1155"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118</w:t>
            </w:r>
          </w:p>
        </w:tc>
        <w:tc>
          <w:tcPr>
            <w:tcW w:w="1151"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263</w:t>
            </w:r>
          </w:p>
        </w:tc>
        <w:tc>
          <w:tcPr>
            <w:tcW w:w="1094"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1122</w:t>
            </w:r>
          </w:p>
        </w:tc>
      </w:tr>
      <w:tr w:rsidR="00FC1AED" w:rsidRPr="00333553" w:rsidTr="00FC1AED">
        <w:tc>
          <w:tcPr>
            <w:tcW w:w="2225" w:type="dxa"/>
            <w:vAlign w:val="center"/>
          </w:tcPr>
          <w:p w:rsidR="009644B1" w:rsidRPr="00333553" w:rsidRDefault="009644B1" w:rsidP="00333553">
            <w:pPr>
              <w:autoSpaceDE w:val="0"/>
              <w:autoSpaceDN w:val="0"/>
              <w:adjustRightInd w:val="0"/>
              <w:spacing w:after="0" w:line="240" w:lineRule="auto"/>
              <w:jc w:val="both"/>
              <w:rPr>
                <w:rFonts w:asciiTheme="minorHAnsi" w:eastAsiaTheme="minorHAnsi" w:hAnsiTheme="minorHAnsi" w:cstheme="minorBidi"/>
                <w:sz w:val="16"/>
                <w:szCs w:val="16"/>
                <w:lang w:val="fr-FR"/>
              </w:rPr>
            </w:pPr>
            <w:r w:rsidRPr="00333553">
              <w:rPr>
                <w:rFonts w:asciiTheme="minorHAnsi" w:eastAsiaTheme="minorHAnsi" w:hAnsiTheme="minorHAnsi" w:cstheme="minorBidi"/>
                <w:sz w:val="16"/>
                <w:szCs w:val="16"/>
                <w:lang w:val="fr-FR"/>
              </w:rPr>
              <w:t>Appui à la réalisation de THIMO</w:t>
            </w:r>
          </w:p>
        </w:tc>
        <w:tc>
          <w:tcPr>
            <w:tcW w:w="1167"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124"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333"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48</w:t>
            </w:r>
          </w:p>
        </w:tc>
        <w:tc>
          <w:tcPr>
            <w:tcW w:w="1119"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155"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7</w:t>
            </w:r>
          </w:p>
        </w:tc>
        <w:tc>
          <w:tcPr>
            <w:tcW w:w="1151"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094"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55</w:t>
            </w:r>
          </w:p>
        </w:tc>
      </w:tr>
      <w:tr w:rsidR="00FC1AED" w:rsidRPr="00333553" w:rsidTr="00FC1AED">
        <w:tc>
          <w:tcPr>
            <w:tcW w:w="2225" w:type="dxa"/>
            <w:vAlign w:val="center"/>
          </w:tcPr>
          <w:p w:rsidR="009644B1" w:rsidRPr="00333553" w:rsidRDefault="009644B1" w:rsidP="00333553">
            <w:pPr>
              <w:autoSpaceDE w:val="0"/>
              <w:autoSpaceDN w:val="0"/>
              <w:adjustRightInd w:val="0"/>
              <w:spacing w:after="0" w:line="240" w:lineRule="auto"/>
              <w:jc w:val="both"/>
              <w:rPr>
                <w:rFonts w:asciiTheme="minorHAnsi" w:eastAsiaTheme="minorHAnsi" w:hAnsiTheme="minorHAnsi" w:cstheme="minorBidi"/>
                <w:sz w:val="16"/>
                <w:szCs w:val="16"/>
                <w:lang w:val="fr-FR"/>
              </w:rPr>
            </w:pPr>
            <w:r w:rsidRPr="00333553">
              <w:rPr>
                <w:rFonts w:asciiTheme="minorHAnsi" w:eastAsiaTheme="minorHAnsi" w:hAnsiTheme="minorHAnsi" w:cstheme="minorBidi"/>
                <w:sz w:val="16"/>
                <w:szCs w:val="16"/>
                <w:lang w:val="fr-FR"/>
              </w:rPr>
              <w:t>Promotion de l’insertion socioprofessionnelle par l’activité économique et la cohésion sociale dans les communautés</w:t>
            </w:r>
          </w:p>
        </w:tc>
        <w:tc>
          <w:tcPr>
            <w:tcW w:w="1167" w:type="dxa"/>
          </w:tcPr>
          <w:p w:rsidR="009644B1" w:rsidRPr="00534ACD" w:rsidRDefault="009644B1" w:rsidP="00333553">
            <w:pPr>
              <w:spacing w:after="0" w:line="240" w:lineRule="auto"/>
              <w:jc w:val="both"/>
              <w:rPr>
                <w:rFonts w:asciiTheme="minorHAnsi" w:eastAsiaTheme="minorHAnsi" w:hAnsiTheme="minorHAnsi" w:cstheme="minorBidi"/>
                <w:b/>
                <w:sz w:val="16"/>
                <w:szCs w:val="16"/>
                <w:lang w:val="fr-FR"/>
              </w:rPr>
            </w:pPr>
          </w:p>
          <w:p w:rsidR="009644B1" w:rsidRPr="00534ACD" w:rsidRDefault="009644B1" w:rsidP="00333553">
            <w:pPr>
              <w:spacing w:after="0" w:line="240" w:lineRule="auto"/>
              <w:jc w:val="both"/>
              <w:rPr>
                <w:rFonts w:asciiTheme="minorHAnsi" w:eastAsiaTheme="minorHAnsi" w:hAnsiTheme="minorHAnsi" w:cstheme="minorBidi"/>
                <w:b/>
                <w:sz w:val="16"/>
                <w:szCs w:val="16"/>
                <w:lang w:val="fr-FR"/>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124"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333"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119"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72</w:t>
            </w:r>
          </w:p>
        </w:tc>
        <w:tc>
          <w:tcPr>
            <w:tcW w:w="1155"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0</w:t>
            </w:r>
          </w:p>
        </w:tc>
        <w:tc>
          <w:tcPr>
            <w:tcW w:w="1151"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50</w:t>
            </w:r>
          </w:p>
        </w:tc>
        <w:tc>
          <w:tcPr>
            <w:tcW w:w="1094"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p>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122</w:t>
            </w:r>
          </w:p>
        </w:tc>
      </w:tr>
      <w:tr w:rsidR="00FC1AED" w:rsidRPr="00333553" w:rsidTr="00FC1AED">
        <w:tc>
          <w:tcPr>
            <w:tcW w:w="2225"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Total</w:t>
            </w:r>
          </w:p>
        </w:tc>
        <w:tc>
          <w:tcPr>
            <w:tcW w:w="1167"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520</w:t>
            </w:r>
          </w:p>
        </w:tc>
        <w:tc>
          <w:tcPr>
            <w:tcW w:w="1124"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40</w:t>
            </w:r>
          </w:p>
        </w:tc>
        <w:tc>
          <w:tcPr>
            <w:tcW w:w="1333"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64</w:t>
            </w:r>
          </w:p>
        </w:tc>
        <w:tc>
          <w:tcPr>
            <w:tcW w:w="1119"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334</w:t>
            </w:r>
          </w:p>
        </w:tc>
        <w:tc>
          <w:tcPr>
            <w:tcW w:w="1155"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227</w:t>
            </w:r>
          </w:p>
        </w:tc>
        <w:tc>
          <w:tcPr>
            <w:tcW w:w="1151" w:type="dxa"/>
          </w:tcPr>
          <w:p w:rsidR="009644B1" w:rsidRPr="00333553" w:rsidRDefault="009644B1" w:rsidP="00333553">
            <w:pPr>
              <w:spacing w:after="0" w:line="240" w:lineRule="auto"/>
              <w:jc w:val="both"/>
              <w:rPr>
                <w:rFonts w:asciiTheme="minorHAnsi" w:eastAsiaTheme="minorHAnsi" w:hAnsiTheme="minorHAnsi" w:cstheme="minorBidi"/>
                <w:b/>
                <w:sz w:val="16"/>
                <w:szCs w:val="16"/>
              </w:rPr>
            </w:pPr>
            <w:r w:rsidRPr="00333553">
              <w:rPr>
                <w:rFonts w:asciiTheme="minorHAnsi" w:eastAsiaTheme="minorHAnsi" w:hAnsiTheme="minorHAnsi" w:cstheme="minorBidi"/>
                <w:b/>
                <w:sz w:val="16"/>
                <w:szCs w:val="16"/>
              </w:rPr>
              <w:t>468</w:t>
            </w:r>
          </w:p>
        </w:tc>
        <w:tc>
          <w:tcPr>
            <w:tcW w:w="1094" w:type="dxa"/>
          </w:tcPr>
          <w:p w:rsidR="009644B1" w:rsidRPr="00333553" w:rsidRDefault="009644B1" w:rsidP="00333553">
            <w:pPr>
              <w:spacing w:after="0" w:line="240" w:lineRule="auto"/>
              <w:jc w:val="both"/>
              <w:rPr>
                <w:rFonts w:asciiTheme="minorHAnsi" w:eastAsiaTheme="minorHAnsi" w:hAnsiTheme="minorHAnsi" w:cstheme="minorBidi"/>
                <w:b/>
                <w:color w:val="FF0000"/>
                <w:sz w:val="16"/>
                <w:szCs w:val="16"/>
              </w:rPr>
            </w:pPr>
            <w:r w:rsidRPr="00333553">
              <w:rPr>
                <w:rFonts w:asciiTheme="minorHAnsi" w:eastAsiaTheme="minorHAnsi" w:hAnsiTheme="minorHAnsi" w:cstheme="minorBidi"/>
                <w:b/>
                <w:color w:val="FF0000"/>
                <w:sz w:val="16"/>
                <w:szCs w:val="16"/>
              </w:rPr>
              <w:t>1653</w:t>
            </w:r>
          </w:p>
        </w:tc>
      </w:tr>
    </w:tbl>
    <w:p w:rsidR="009644B1" w:rsidRPr="00333553" w:rsidRDefault="009644B1" w:rsidP="00333553">
      <w:pPr>
        <w:spacing w:after="0" w:line="240" w:lineRule="auto"/>
        <w:jc w:val="both"/>
        <w:rPr>
          <w:rFonts w:asciiTheme="minorHAnsi" w:hAnsiTheme="minorHAnsi"/>
          <w:sz w:val="24"/>
          <w:szCs w:val="24"/>
        </w:rPr>
      </w:pPr>
    </w:p>
    <w:p w:rsidR="0039175C" w:rsidRPr="00E647F4" w:rsidRDefault="00035B1E" w:rsidP="00333553">
      <w:pPr>
        <w:spacing w:after="0" w:line="240" w:lineRule="auto"/>
        <w:jc w:val="both"/>
        <w:rPr>
          <w:rFonts w:asciiTheme="minorHAnsi" w:hAnsiTheme="minorHAnsi"/>
          <w:sz w:val="24"/>
          <w:szCs w:val="24"/>
          <w:lang w:val="fr-FR"/>
        </w:rPr>
      </w:pPr>
      <w:r w:rsidRPr="00534ACD">
        <w:rPr>
          <w:rFonts w:asciiTheme="minorHAnsi" w:hAnsiTheme="minorHAnsi"/>
          <w:color w:val="000000"/>
          <w:sz w:val="24"/>
          <w:szCs w:val="24"/>
          <w:lang w:val="fr-FR"/>
        </w:rPr>
        <w:t>L</w:t>
      </w:r>
      <w:r w:rsidRPr="00333553">
        <w:rPr>
          <w:rFonts w:asciiTheme="minorHAnsi" w:hAnsiTheme="minorHAnsi"/>
          <w:sz w:val="24"/>
          <w:szCs w:val="24"/>
          <w:lang w:val="fr-FR"/>
        </w:rPr>
        <w:t>’échantillon</w:t>
      </w:r>
      <w:r>
        <w:rPr>
          <w:rFonts w:asciiTheme="minorHAnsi" w:hAnsiTheme="minorHAnsi"/>
          <w:sz w:val="24"/>
          <w:szCs w:val="24"/>
          <w:lang w:val="fr-FR"/>
        </w:rPr>
        <w:t xml:space="preserve"> était constitué uniquemenmt </w:t>
      </w:r>
      <w:r w:rsidRPr="00333553">
        <w:rPr>
          <w:rFonts w:asciiTheme="minorHAnsi" w:hAnsiTheme="minorHAnsi"/>
          <w:sz w:val="24"/>
          <w:szCs w:val="24"/>
          <w:lang w:val="fr-FR"/>
        </w:rPr>
        <w:t>des bénéficiaires direct</w:t>
      </w:r>
      <w:r>
        <w:rPr>
          <w:rFonts w:asciiTheme="minorHAnsi" w:hAnsiTheme="minorHAnsi"/>
          <w:sz w:val="24"/>
          <w:szCs w:val="24"/>
          <w:lang w:val="fr-FR"/>
        </w:rPr>
        <w:t>e</w:t>
      </w:r>
      <w:r w:rsidRPr="00333553">
        <w:rPr>
          <w:rFonts w:asciiTheme="minorHAnsi" w:hAnsiTheme="minorHAnsi"/>
          <w:sz w:val="24"/>
          <w:szCs w:val="24"/>
          <w:lang w:val="fr-FR"/>
        </w:rPr>
        <w:t xml:space="preserve">s. </w:t>
      </w:r>
      <w:r w:rsidR="0039175C" w:rsidRPr="00E647F4">
        <w:rPr>
          <w:rFonts w:asciiTheme="minorHAnsi" w:hAnsiTheme="minorHAnsi"/>
          <w:sz w:val="24"/>
          <w:szCs w:val="24"/>
          <w:lang w:val="fr-FR"/>
        </w:rPr>
        <w:t>La population mère des bénéficiaires étant de 1653 personnes</w:t>
      </w:r>
      <w:r w:rsidRPr="00E647F4">
        <w:rPr>
          <w:rFonts w:asciiTheme="minorHAnsi" w:hAnsiTheme="minorHAnsi"/>
          <w:sz w:val="24"/>
          <w:szCs w:val="24"/>
          <w:lang w:val="fr-FR"/>
        </w:rPr>
        <w:t xml:space="preserve"> selon le tableau ci-dessus</w:t>
      </w:r>
      <w:r w:rsidR="0039175C" w:rsidRPr="00E647F4">
        <w:rPr>
          <w:rFonts w:asciiTheme="minorHAnsi" w:hAnsiTheme="minorHAnsi"/>
          <w:sz w:val="24"/>
          <w:szCs w:val="24"/>
          <w:lang w:val="fr-FR"/>
        </w:rPr>
        <w:t>, il nous</w:t>
      </w:r>
      <w:r w:rsidR="009349F5" w:rsidRPr="00E647F4">
        <w:rPr>
          <w:rFonts w:asciiTheme="minorHAnsi" w:hAnsiTheme="minorHAnsi"/>
          <w:sz w:val="24"/>
          <w:szCs w:val="24"/>
          <w:lang w:val="fr-FR"/>
        </w:rPr>
        <w:t xml:space="preserve"> a paru</w:t>
      </w:r>
      <w:r w:rsidR="0039175C" w:rsidRPr="00E647F4">
        <w:rPr>
          <w:rFonts w:asciiTheme="minorHAnsi" w:hAnsiTheme="minorHAnsi"/>
          <w:sz w:val="24"/>
          <w:szCs w:val="24"/>
          <w:lang w:val="fr-FR"/>
        </w:rPr>
        <w:t xml:space="preserve"> que la constitution d’échantil</w:t>
      </w:r>
      <w:r w:rsidR="00EB2E69" w:rsidRPr="00E647F4">
        <w:rPr>
          <w:rFonts w:asciiTheme="minorHAnsi" w:hAnsiTheme="minorHAnsi"/>
          <w:sz w:val="24"/>
          <w:szCs w:val="24"/>
          <w:lang w:val="fr-FR"/>
        </w:rPr>
        <w:t>lons et de sous-échantillons était</w:t>
      </w:r>
      <w:r w:rsidR="0039175C" w:rsidRPr="00E647F4">
        <w:rPr>
          <w:rFonts w:asciiTheme="minorHAnsi" w:hAnsiTheme="minorHAnsi"/>
          <w:sz w:val="24"/>
          <w:szCs w:val="24"/>
          <w:lang w:val="fr-FR"/>
        </w:rPr>
        <w:t xml:space="preserve"> inutile pour deux raisons. La première raison est que l’équipe du consultant est composée de personnes expériementées dans l’administration rapide de questionnaire pour une enquête quantitative. La deuxième raison est que chaque composante du projet a</w:t>
      </w:r>
      <w:r w:rsidR="00EB2E69" w:rsidRPr="00E647F4">
        <w:rPr>
          <w:rFonts w:asciiTheme="minorHAnsi" w:hAnsiTheme="minorHAnsi"/>
          <w:sz w:val="24"/>
          <w:szCs w:val="24"/>
          <w:lang w:val="fr-FR"/>
        </w:rPr>
        <w:t>yant</w:t>
      </w:r>
      <w:r w:rsidR="0039175C" w:rsidRPr="00E647F4">
        <w:rPr>
          <w:rFonts w:asciiTheme="minorHAnsi" w:hAnsiTheme="minorHAnsi"/>
          <w:sz w:val="24"/>
          <w:szCs w:val="24"/>
          <w:lang w:val="fr-FR"/>
        </w:rPr>
        <w:t xml:space="preserve"> ses </w:t>
      </w:r>
      <w:r w:rsidR="00EB2E69" w:rsidRPr="00E647F4">
        <w:rPr>
          <w:rFonts w:asciiTheme="minorHAnsi" w:hAnsiTheme="minorHAnsi"/>
          <w:sz w:val="24"/>
          <w:szCs w:val="24"/>
          <w:lang w:val="fr-FR"/>
        </w:rPr>
        <w:t xml:space="preserve">propres </w:t>
      </w:r>
      <w:r w:rsidR="0039175C" w:rsidRPr="00E647F4">
        <w:rPr>
          <w:rFonts w:asciiTheme="minorHAnsi" w:hAnsiTheme="minorHAnsi"/>
          <w:sz w:val="24"/>
          <w:szCs w:val="24"/>
          <w:lang w:val="fr-FR"/>
        </w:rPr>
        <w:t xml:space="preserve">caractéristiques </w:t>
      </w:r>
      <w:r w:rsidR="00EB2E69" w:rsidRPr="00E647F4">
        <w:rPr>
          <w:rFonts w:asciiTheme="minorHAnsi" w:hAnsiTheme="minorHAnsi"/>
          <w:sz w:val="24"/>
          <w:szCs w:val="24"/>
          <w:lang w:val="fr-FR"/>
        </w:rPr>
        <w:t>et ses propres spécificités</w:t>
      </w:r>
      <w:r w:rsidRPr="00E647F4">
        <w:rPr>
          <w:rFonts w:asciiTheme="minorHAnsi" w:hAnsiTheme="minorHAnsi"/>
          <w:sz w:val="24"/>
          <w:szCs w:val="24"/>
          <w:lang w:val="fr-FR"/>
        </w:rPr>
        <w:t>, il a fallu rencontrer</w:t>
      </w:r>
      <w:r w:rsidR="00EB2E69" w:rsidRPr="00E647F4">
        <w:rPr>
          <w:rFonts w:asciiTheme="minorHAnsi" w:hAnsiTheme="minorHAnsi"/>
          <w:sz w:val="24"/>
          <w:szCs w:val="24"/>
          <w:lang w:val="fr-FR"/>
        </w:rPr>
        <w:t xml:space="preserve"> </w:t>
      </w:r>
      <w:r w:rsidR="0039175C" w:rsidRPr="00E647F4">
        <w:rPr>
          <w:rFonts w:asciiTheme="minorHAnsi" w:hAnsiTheme="minorHAnsi"/>
          <w:sz w:val="24"/>
          <w:szCs w:val="24"/>
          <w:lang w:val="fr-FR"/>
        </w:rPr>
        <w:t>tous les 1653 bénéficiaires.</w:t>
      </w:r>
      <w:r w:rsidRPr="00E647F4">
        <w:rPr>
          <w:rFonts w:asciiTheme="minorHAnsi" w:hAnsiTheme="minorHAnsi"/>
          <w:sz w:val="24"/>
          <w:szCs w:val="24"/>
          <w:lang w:val="fr-FR"/>
        </w:rPr>
        <w:t xml:space="preserve"> Cet exercice s’est toutefois heurté à des problèmes d’absence de certains beneficiaires sur le terrain. Ce qui fait que finalement, l’échantillon est compose de 824 bénéficiaires répartis comme suite, selon les localités et selon les composantes du projet :</w:t>
      </w:r>
    </w:p>
    <w:p w:rsidR="007717BC" w:rsidRPr="00035B1E" w:rsidRDefault="007717BC" w:rsidP="00333553">
      <w:pPr>
        <w:spacing w:after="0" w:line="240" w:lineRule="auto"/>
        <w:jc w:val="both"/>
        <w:rPr>
          <w:rFonts w:asciiTheme="minorHAnsi" w:hAnsiTheme="minorHAnsi"/>
          <w:sz w:val="24"/>
          <w:szCs w:val="24"/>
          <w:lang w:val="fr-FR"/>
        </w:rPr>
      </w:pPr>
    </w:p>
    <w:p w:rsidR="007717BC" w:rsidRPr="008E1B5D" w:rsidRDefault="007717BC" w:rsidP="00345415">
      <w:pPr>
        <w:pStyle w:val="Paragraphedeliste"/>
        <w:numPr>
          <w:ilvl w:val="1"/>
          <w:numId w:val="11"/>
        </w:numPr>
        <w:spacing w:after="0" w:line="240" w:lineRule="auto"/>
        <w:jc w:val="both"/>
        <w:rPr>
          <w:b/>
          <w:sz w:val="24"/>
          <w:szCs w:val="24"/>
        </w:rPr>
      </w:pPr>
      <w:r>
        <w:rPr>
          <w:b/>
          <w:sz w:val="24"/>
          <w:szCs w:val="24"/>
        </w:rPr>
        <w:t>L’échantillon selon les localités</w:t>
      </w:r>
    </w:p>
    <w:p w:rsidR="00035B1E" w:rsidRPr="00B84B7E" w:rsidRDefault="00035B1E" w:rsidP="007717BC">
      <w:pPr>
        <w:spacing w:after="0" w:line="240" w:lineRule="auto"/>
        <w:rPr>
          <w:rFonts w:asciiTheme="minorHAnsi" w:eastAsia="Times New Roman" w:hAnsiTheme="minorHAnsi"/>
          <w:bCs/>
          <w:kern w:val="36"/>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26"/>
        <w:gridCol w:w="904"/>
        <w:gridCol w:w="839"/>
      </w:tblGrid>
      <w:tr w:rsidR="00035B1E"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b/>
                <w:bCs/>
                <w:sz w:val="18"/>
                <w:szCs w:val="18"/>
                <w:lang w:eastAsia="fr-FR"/>
              </w:rPr>
            </w:pPr>
            <w:r w:rsidRPr="00B84B7E">
              <w:rPr>
                <w:rFonts w:asciiTheme="minorHAnsi" w:eastAsia="Times New Roman" w:hAnsiTheme="minorHAnsi" w:cs="Arial"/>
                <w:b/>
                <w:bCs/>
                <w:sz w:val="18"/>
                <w:szCs w:val="18"/>
                <w:lang w:eastAsia="fr-FR"/>
              </w:rPr>
              <w:t>Localités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Pour cent</w:t>
            </w:r>
          </w:p>
        </w:tc>
      </w:tr>
      <w:tr w:rsidR="00035B1E"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1-ABOBO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D27AF4" w:rsidP="007717BC">
            <w:pPr>
              <w:spacing w:after="0" w:line="240" w:lineRule="auto"/>
              <w:jc w:val="center"/>
              <w:rPr>
                <w:rFonts w:asciiTheme="minorHAnsi" w:eastAsia="Times New Roman" w:hAnsiTheme="minorHAnsi" w:cs="Arial"/>
                <w:sz w:val="18"/>
                <w:szCs w:val="18"/>
                <w:lang w:eastAsia="fr-FR"/>
              </w:rPr>
            </w:pPr>
            <w:r>
              <w:rPr>
                <w:rFonts w:asciiTheme="minorHAnsi" w:eastAsia="Times New Roman" w:hAnsiTheme="minorHAnsi" w:cs="Arial"/>
                <w:color w:val="000000"/>
                <w:sz w:val="18"/>
                <w:szCs w:val="18"/>
                <w:lang w:eastAsia="fr-F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5,0</w:t>
            </w:r>
          </w:p>
        </w:tc>
      </w:tr>
      <w:tr w:rsidR="00035B1E"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2-ANYAMA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15</w:t>
            </w:r>
            <w:r w:rsidR="00D27AF4">
              <w:rPr>
                <w:rFonts w:asciiTheme="minorHAnsi" w:eastAsia="Times New Roman" w:hAnsiTheme="minorHAnsi" w:cs="Arial"/>
                <w:color w:val="000000"/>
                <w:sz w:val="18"/>
                <w:szCs w:val="18"/>
                <w:lang w:eastAsia="fr-FR"/>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18,6</w:t>
            </w:r>
          </w:p>
        </w:tc>
      </w:tr>
      <w:tr w:rsidR="00035B1E"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3-BOUAKE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D27AF4" w:rsidP="007717BC">
            <w:pPr>
              <w:spacing w:after="0" w:line="240" w:lineRule="auto"/>
              <w:jc w:val="center"/>
              <w:rPr>
                <w:rFonts w:asciiTheme="minorHAnsi" w:eastAsia="Times New Roman" w:hAnsiTheme="minorHAnsi" w:cs="Arial"/>
                <w:sz w:val="18"/>
                <w:szCs w:val="18"/>
                <w:lang w:eastAsia="fr-FR"/>
              </w:rPr>
            </w:pPr>
            <w:r>
              <w:rPr>
                <w:rFonts w:asciiTheme="minorHAnsi" w:eastAsia="Times New Roman" w:hAnsiTheme="minorHAnsi" w:cs="Arial"/>
                <w:color w:val="000000"/>
                <w:sz w:val="18"/>
                <w:szCs w:val="18"/>
                <w:lang w:eastAsia="fr-FR"/>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35,9</w:t>
            </w:r>
          </w:p>
        </w:tc>
      </w:tr>
      <w:tr w:rsidR="00035B1E"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4-GRAND-BASSAM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5</w:t>
            </w:r>
            <w:r w:rsidR="00D27AF4">
              <w:rPr>
                <w:rFonts w:asciiTheme="minorHAnsi" w:eastAsia="Times New Roman" w:hAnsiTheme="minorHAnsi" w:cs="Arial"/>
                <w:color w:val="000000"/>
                <w:sz w:val="18"/>
                <w:szCs w:val="18"/>
                <w:lang w:eastAsia="fr-F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6,7</w:t>
            </w:r>
          </w:p>
        </w:tc>
      </w:tr>
      <w:tr w:rsidR="00035B1E"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5-PORT-BOET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24</w:t>
            </w:r>
            <w:r w:rsidR="00D27AF4">
              <w:rPr>
                <w:rFonts w:asciiTheme="minorHAnsi" w:eastAsia="Times New Roman" w:hAnsiTheme="minorHAnsi" w:cs="Arial"/>
                <w:color w:val="000000"/>
                <w:sz w:val="18"/>
                <w:szCs w:val="18"/>
                <w:lang w:eastAsia="fr-F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29,7</w:t>
            </w:r>
          </w:p>
        </w:tc>
      </w:tr>
      <w:tr w:rsidR="00035B1E"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6-TREICHVILLE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3</w:t>
            </w:r>
            <w:r w:rsidR="00D27AF4">
              <w:rPr>
                <w:rFonts w:asciiTheme="minorHAnsi" w:eastAsia="Times New Roman" w:hAnsiTheme="minorHAnsi" w:cs="Arial"/>
                <w:color w:val="000000"/>
                <w:sz w:val="18"/>
                <w:szCs w:val="18"/>
                <w:lang w:eastAsia="fr-FR"/>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4,1</w:t>
            </w:r>
          </w:p>
        </w:tc>
      </w:tr>
      <w:tr w:rsidR="00035B1E"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lastRenderedPageBreak/>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35B1E" w:rsidRPr="00B84B7E" w:rsidRDefault="00035B1E" w:rsidP="007717BC">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100,0</w:t>
            </w:r>
          </w:p>
        </w:tc>
      </w:tr>
    </w:tbl>
    <w:p w:rsidR="00035B1E" w:rsidRPr="00B84B7E" w:rsidRDefault="00035B1E" w:rsidP="007717BC">
      <w:pPr>
        <w:spacing w:after="0" w:line="240" w:lineRule="auto"/>
        <w:rPr>
          <w:rFonts w:asciiTheme="minorHAnsi" w:eastAsia="Times New Roman" w:hAnsiTheme="minorHAnsi"/>
          <w:sz w:val="24"/>
          <w:szCs w:val="24"/>
          <w:lang w:eastAsia="fr-FR"/>
        </w:rPr>
      </w:pPr>
    </w:p>
    <w:p w:rsidR="00035B1E" w:rsidRPr="00B84B7E" w:rsidRDefault="00035B1E" w:rsidP="007717BC">
      <w:pPr>
        <w:spacing w:after="0" w:line="240" w:lineRule="auto"/>
        <w:rPr>
          <w:rFonts w:asciiTheme="minorHAnsi" w:eastAsia="Times New Roman" w:hAnsiTheme="minorHAnsi"/>
          <w:sz w:val="24"/>
          <w:szCs w:val="24"/>
          <w:lang w:eastAsia="fr-FR"/>
        </w:rPr>
      </w:pPr>
    </w:p>
    <w:p w:rsidR="00035B1E" w:rsidRPr="00B84B7E" w:rsidRDefault="00035B1E" w:rsidP="007717BC">
      <w:pPr>
        <w:spacing w:after="0" w:line="240" w:lineRule="auto"/>
        <w:rPr>
          <w:rFonts w:asciiTheme="minorHAnsi" w:eastAsia="Times New Roman" w:hAnsiTheme="minorHAnsi"/>
          <w:sz w:val="24"/>
          <w:szCs w:val="24"/>
          <w:lang w:eastAsia="fr-FR"/>
        </w:rPr>
      </w:pPr>
    </w:p>
    <w:p w:rsidR="00035B1E" w:rsidRPr="00B84B7E" w:rsidRDefault="00035B1E" w:rsidP="007717BC">
      <w:pPr>
        <w:spacing w:after="0" w:line="240" w:lineRule="auto"/>
        <w:rPr>
          <w:rFonts w:asciiTheme="minorHAnsi" w:eastAsia="Times New Roman" w:hAnsiTheme="minorHAnsi"/>
          <w:sz w:val="18"/>
          <w:szCs w:val="18"/>
          <w:lang w:eastAsia="fr-FR"/>
        </w:rPr>
      </w:pPr>
      <w:r w:rsidRPr="00B84B7E">
        <w:rPr>
          <w:rFonts w:asciiTheme="minorHAnsi" w:eastAsia="Times New Roman" w:hAnsiTheme="minorHAnsi"/>
          <w:noProof/>
          <w:sz w:val="18"/>
          <w:szCs w:val="18"/>
        </w:rPr>
        <w:drawing>
          <wp:inline distT="0" distB="0" distL="0" distR="0">
            <wp:extent cx="5429250" cy="2952750"/>
            <wp:effectExtent l="19050" t="0" r="19050" b="0"/>
            <wp:docPr id="1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5B1E" w:rsidRPr="00B84B7E" w:rsidRDefault="00035B1E" w:rsidP="007717BC">
      <w:pPr>
        <w:spacing w:after="0" w:line="240" w:lineRule="auto"/>
        <w:rPr>
          <w:rFonts w:asciiTheme="minorHAnsi" w:eastAsia="Times New Roman" w:hAnsiTheme="minorHAnsi" w:cs="Arial"/>
          <w:b/>
          <w:bCs/>
          <w:sz w:val="24"/>
          <w:szCs w:val="24"/>
          <w:lang w:eastAsia="fr-FR"/>
        </w:rPr>
      </w:pPr>
    </w:p>
    <w:p w:rsidR="007717BC" w:rsidRPr="00B84B7E" w:rsidRDefault="007717BC" w:rsidP="00345415">
      <w:pPr>
        <w:pStyle w:val="Paragraphedeliste"/>
        <w:numPr>
          <w:ilvl w:val="1"/>
          <w:numId w:val="11"/>
        </w:numPr>
        <w:spacing w:after="0" w:line="240" w:lineRule="auto"/>
        <w:jc w:val="both"/>
        <w:rPr>
          <w:rFonts w:asciiTheme="minorHAnsi" w:hAnsiTheme="minorHAnsi"/>
          <w:b/>
          <w:sz w:val="24"/>
          <w:szCs w:val="24"/>
        </w:rPr>
      </w:pPr>
      <w:r w:rsidRPr="00B84B7E">
        <w:rPr>
          <w:rFonts w:asciiTheme="minorHAnsi" w:hAnsiTheme="minorHAnsi"/>
          <w:b/>
          <w:sz w:val="24"/>
          <w:szCs w:val="24"/>
        </w:rPr>
        <w:t>L’échantillon selon les composantes</w:t>
      </w:r>
    </w:p>
    <w:p w:rsidR="007717BC" w:rsidRPr="00B84B7E" w:rsidRDefault="007717BC" w:rsidP="007717BC">
      <w:pPr>
        <w:spacing w:after="0" w:line="240" w:lineRule="auto"/>
        <w:rPr>
          <w:rFonts w:asciiTheme="minorHAnsi" w:eastAsia="Times New Roman" w:hAnsiTheme="minorHAnsi"/>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461"/>
        <w:gridCol w:w="904"/>
        <w:gridCol w:w="839"/>
      </w:tblGrid>
      <w:tr w:rsidR="007717BC"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7717BC">
            <w:pPr>
              <w:spacing w:after="0" w:line="240" w:lineRule="auto"/>
              <w:jc w:val="center"/>
              <w:rPr>
                <w:rFonts w:asciiTheme="minorHAnsi" w:eastAsia="Times New Roman" w:hAnsiTheme="minorHAnsi" w:cs="Arial"/>
                <w:b/>
                <w:bCs/>
                <w:sz w:val="18"/>
                <w:szCs w:val="18"/>
                <w:lang w:eastAsia="fr-FR"/>
              </w:rPr>
            </w:pPr>
            <w:r w:rsidRPr="00B84B7E">
              <w:rPr>
                <w:rFonts w:asciiTheme="minorHAnsi" w:eastAsia="Times New Roman" w:hAnsiTheme="minorHAnsi" w:cs="Arial"/>
                <w:b/>
                <w:bCs/>
                <w:sz w:val="18"/>
                <w:szCs w:val="18"/>
                <w:lang w:eastAsia="fr-FR"/>
              </w:rPr>
              <w:t>Composantes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Pour cent</w:t>
            </w:r>
          </w:p>
        </w:tc>
      </w:tr>
      <w:tr w:rsidR="007717BC"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1-AGR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16,1</w:t>
            </w:r>
          </w:p>
        </w:tc>
      </w:tr>
      <w:tr w:rsidR="007717BC"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2-AUTO-EMPLOI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446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54,1</w:t>
            </w:r>
          </w:p>
        </w:tc>
      </w:tr>
      <w:tr w:rsidR="007717BC"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3-THIMO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2,3</w:t>
            </w:r>
          </w:p>
        </w:tc>
      </w:tr>
      <w:tr w:rsidR="007717BC"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4-PROMOTION DE L'INSERTION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27,4</w:t>
            </w:r>
          </w:p>
        </w:tc>
      </w:tr>
      <w:tr w:rsidR="007717BC" w:rsidRPr="00B84B7E" w:rsidTr="00126EB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7717BC">
            <w:pPr>
              <w:spacing w:after="0" w:line="240" w:lineRule="auto"/>
              <w:rPr>
                <w:rFonts w:asciiTheme="minorHAnsi" w:eastAsia="Times New Roman" w:hAnsiTheme="minorHAnsi" w:cs="Arial"/>
                <w:b/>
                <w:bCs/>
                <w:sz w:val="18"/>
                <w:szCs w:val="18"/>
                <w:lang w:eastAsia="fr-FR"/>
              </w:rPr>
            </w:pPr>
            <w:r w:rsidRPr="00B84B7E">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17BC" w:rsidRPr="00B84B7E" w:rsidRDefault="007717BC" w:rsidP="00B84B7E">
            <w:pPr>
              <w:spacing w:after="0" w:line="240" w:lineRule="auto"/>
              <w:jc w:val="center"/>
              <w:rPr>
                <w:rFonts w:asciiTheme="minorHAnsi" w:eastAsia="Times New Roman" w:hAnsiTheme="minorHAnsi" w:cs="Arial"/>
                <w:sz w:val="18"/>
                <w:szCs w:val="18"/>
                <w:lang w:eastAsia="fr-FR"/>
              </w:rPr>
            </w:pPr>
            <w:r w:rsidRPr="00B84B7E">
              <w:rPr>
                <w:rFonts w:asciiTheme="minorHAnsi" w:eastAsia="Times New Roman" w:hAnsiTheme="minorHAnsi" w:cs="Arial"/>
                <w:color w:val="000000"/>
                <w:sz w:val="18"/>
                <w:szCs w:val="18"/>
                <w:lang w:eastAsia="fr-FR"/>
              </w:rPr>
              <w:t>100,0</w:t>
            </w:r>
          </w:p>
        </w:tc>
      </w:tr>
    </w:tbl>
    <w:p w:rsidR="007717BC" w:rsidRPr="00B84B7E" w:rsidRDefault="007717BC" w:rsidP="007717BC">
      <w:pPr>
        <w:spacing w:after="0" w:line="240" w:lineRule="auto"/>
        <w:rPr>
          <w:rFonts w:asciiTheme="minorHAnsi" w:eastAsia="Times New Roman" w:hAnsiTheme="minorHAnsi"/>
          <w:sz w:val="24"/>
          <w:szCs w:val="24"/>
          <w:lang w:eastAsia="fr-FR"/>
        </w:rPr>
      </w:pPr>
    </w:p>
    <w:p w:rsidR="007717BC" w:rsidRPr="00B84B7E" w:rsidRDefault="007717BC" w:rsidP="007717BC">
      <w:pPr>
        <w:spacing w:after="0" w:line="240" w:lineRule="auto"/>
        <w:rPr>
          <w:rFonts w:asciiTheme="minorHAnsi" w:eastAsia="Times New Roman" w:hAnsiTheme="minorHAnsi"/>
          <w:sz w:val="24"/>
          <w:szCs w:val="24"/>
          <w:lang w:eastAsia="fr-FR"/>
        </w:rPr>
      </w:pPr>
      <w:r w:rsidRPr="00B84B7E">
        <w:rPr>
          <w:rFonts w:asciiTheme="minorHAnsi" w:eastAsia="Times New Roman" w:hAnsiTheme="minorHAnsi"/>
          <w:noProof/>
          <w:sz w:val="24"/>
          <w:szCs w:val="24"/>
        </w:rPr>
        <w:lastRenderedPageBreak/>
        <w:drawing>
          <wp:inline distT="0" distB="0" distL="0" distR="0">
            <wp:extent cx="4572000" cy="2743200"/>
            <wp:effectExtent l="19050" t="0" r="19050" b="0"/>
            <wp:docPr id="1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17BC" w:rsidRPr="00B84B7E" w:rsidRDefault="007717BC" w:rsidP="007717BC">
      <w:pPr>
        <w:spacing w:after="0" w:line="240" w:lineRule="auto"/>
        <w:rPr>
          <w:rFonts w:asciiTheme="minorHAnsi" w:eastAsia="Times New Roman" w:hAnsiTheme="minorHAnsi"/>
          <w:sz w:val="24"/>
          <w:szCs w:val="24"/>
          <w:lang w:eastAsia="fr-FR"/>
        </w:rPr>
      </w:pPr>
    </w:p>
    <w:p w:rsidR="00035B1E" w:rsidRPr="00B84B7E" w:rsidRDefault="00035B1E" w:rsidP="007717BC">
      <w:pPr>
        <w:spacing w:after="0" w:line="240" w:lineRule="auto"/>
        <w:jc w:val="both"/>
        <w:rPr>
          <w:rFonts w:asciiTheme="minorHAnsi" w:hAnsiTheme="minorHAnsi"/>
          <w:sz w:val="24"/>
          <w:szCs w:val="24"/>
        </w:rPr>
      </w:pPr>
    </w:p>
    <w:p w:rsidR="00561B7C" w:rsidRPr="009C259F" w:rsidRDefault="00561B7C"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Le questionnaire et son administration</w:t>
      </w:r>
    </w:p>
    <w:p w:rsidR="00E762FC" w:rsidRPr="00E647F4" w:rsidRDefault="0039175C" w:rsidP="00890431">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Nous avons réalisé un questionnaire pour la collecte des données auprès des</w:t>
      </w:r>
      <w:r w:rsidR="00AB6DEA" w:rsidRPr="00E647F4">
        <w:rPr>
          <w:rFonts w:asciiTheme="minorHAnsi" w:hAnsiTheme="minorHAnsi"/>
          <w:sz w:val="24"/>
          <w:szCs w:val="24"/>
          <w:lang w:val="fr-FR"/>
        </w:rPr>
        <w:t xml:space="preserve"> 824 bénéficiaires</w:t>
      </w:r>
      <w:r w:rsidRPr="00E647F4">
        <w:rPr>
          <w:rFonts w:asciiTheme="minorHAnsi" w:hAnsiTheme="minorHAnsi"/>
          <w:sz w:val="24"/>
          <w:szCs w:val="24"/>
          <w:lang w:val="fr-FR"/>
        </w:rPr>
        <w:t>. Ce questionnaire a intégré aussi bien un volet qualitatif (sous forme de questions ouvertes afin de saisir les considérations et suggestions) qu’un volet quantitatif (sous forme de questions fermées). Il est structuré autour des composantes du projet et aborde tous les sujets contenus dans les TDR. Pour ce faire, ses axes principaux sont :</w:t>
      </w:r>
      <w:r w:rsidR="00890431" w:rsidRPr="00E647F4">
        <w:rPr>
          <w:rFonts w:asciiTheme="minorHAnsi" w:hAnsiTheme="minorHAnsi"/>
          <w:sz w:val="24"/>
          <w:szCs w:val="24"/>
          <w:lang w:val="fr-FR"/>
        </w:rPr>
        <w:t xml:space="preserve"> </w:t>
      </w:r>
      <w:r w:rsidRPr="00E647F4">
        <w:rPr>
          <w:rFonts w:asciiTheme="minorHAnsi" w:hAnsiTheme="minorHAnsi"/>
          <w:sz w:val="24"/>
          <w:szCs w:val="24"/>
          <w:lang w:val="fr-FR"/>
        </w:rPr>
        <w:t>Identification du bénéficiaire ;</w:t>
      </w:r>
      <w:r w:rsidR="00890431" w:rsidRPr="00E647F4">
        <w:rPr>
          <w:rFonts w:asciiTheme="minorHAnsi" w:hAnsiTheme="minorHAnsi"/>
          <w:sz w:val="24"/>
          <w:szCs w:val="24"/>
          <w:lang w:val="fr-FR"/>
        </w:rPr>
        <w:t xml:space="preserve"> ses c</w:t>
      </w:r>
      <w:r w:rsidRPr="00E647F4">
        <w:rPr>
          <w:rFonts w:asciiTheme="minorHAnsi" w:hAnsiTheme="minorHAnsi"/>
          <w:sz w:val="24"/>
          <w:szCs w:val="24"/>
          <w:lang w:val="fr-FR"/>
        </w:rPr>
        <w:t>aractéristiques sociodémographiques ;</w:t>
      </w:r>
      <w:r w:rsidR="00890431" w:rsidRPr="00E647F4">
        <w:rPr>
          <w:rFonts w:asciiTheme="minorHAnsi" w:hAnsiTheme="minorHAnsi"/>
          <w:sz w:val="24"/>
          <w:szCs w:val="24"/>
          <w:lang w:val="fr-FR"/>
        </w:rPr>
        <w:t xml:space="preserve"> ses c</w:t>
      </w:r>
      <w:r w:rsidRPr="00E647F4">
        <w:rPr>
          <w:rFonts w:asciiTheme="minorHAnsi" w:hAnsiTheme="minorHAnsi"/>
          <w:sz w:val="24"/>
          <w:szCs w:val="24"/>
          <w:lang w:val="fr-FR"/>
        </w:rPr>
        <w:t>aractéristiques socioéconomiques ;</w:t>
      </w:r>
      <w:r w:rsidR="00890431" w:rsidRPr="00E647F4">
        <w:rPr>
          <w:rFonts w:asciiTheme="minorHAnsi" w:hAnsiTheme="minorHAnsi"/>
          <w:sz w:val="24"/>
          <w:szCs w:val="24"/>
          <w:lang w:val="fr-FR"/>
        </w:rPr>
        <w:t xml:space="preserve"> sa s</w:t>
      </w:r>
      <w:r w:rsidRPr="00E647F4">
        <w:rPr>
          <w:rFonts w:asciiTheme="minorHAnsi" w:hAnsiTheme="minorHAnsi"/>
          <w:sz w:val="24"/>
          <w:szCs w:val="24"/>
          <w:lang w:val="fr-FR"/>
        </w:rPr>
        <w:t>ituation d’activité et conditions de vie avant</w:t>
      </w:r>
      <w:r w:rsidR="00890431" w:rsidRPr="00E647F4">
        <w:rPr>
          <w:rFonts w:asciiTheme="minorHAnsi" w:hAnsiTheme="minorHAnsi"/>
          <w:sz w:val="24"/>
          <w:szCs w:val="24"/>
          <w:lang w:val="fr-FR"/>
        </w:rPr>
        <w:t xml:space="preserve"> et après</w:t>
      </w:r>
      <w:r w:rsidRPr="00E647F4">
        <w:rPr>
          <w:rFonts w:asciiTheme="minorHAnsi" w:hAnsiTheme="minorHAnsi"/>
          <w:sz w:val="24"/>
          <w:szCs w:val="24"/>
          <w:lang w:val="fr-FR"/>
        </w:rPr>
        <w:t xml:space="preserve"> le projet ;</w:t>
      </w:r>
      <w:r w:rsidR="00890431" w:rsidRPr="00E647F4">
        <w:rPr>
          <w:rFonts w:asciiTheme="minorHAnsi" w:hAnsiTheme="minorHAnsi"/>
          <w:sz w:val="24"/>
          <w:szCs w:val="24"/>
          <w:lang w:val="fr-FR"/>
        </w:rPr>
        <w:t xml:space="preserve"> la p</w:t>
      </w:r>
      <w:r w:rsidRPr="00E647F4">
        <w:rPr>
          <w:rFonts w:asciiTheme="minorHAnsi" w:hAnsiTheme="minorHAnsi"/>
          <w:sz w:val="24"/>
          <w:szCs w:val="24"/>
          <w:lang w:val="fr-FR"/>
        </w:rPr>
        <w:t>ertinence du projet ;</w:t>
      </w:r>
      <w:r w:rsidR="00890431" w:rsidRPr="00E647F4">
        <w:rPr>
          <w:rFonts w:asciiTheme="minorHAnsi" w:hAnsiTheme="minorHAnsi"/>
          <w:sz w:val="24"/>
          <w:szCs w:val="24"/>
          <w:lang w:val="fr-FR"/>
        </w:rPr>
        <w:t xml:space="preserve"> son e</w:t>
      </w:r>
      <w:r w:rsidRPr="00E647F4">
        <w:rPr>
          <w:rFonts w:asciiTheme="minorHAnsi" w:hAnsiTheme="minorHAnsi"/>
          <w:sz w:val="24"/>
          <w:szCs w:val="24"/>
          <w:lang w:val="fr-FR"/>
        </w:rPr>
        <w:t>ffectivité ;</w:t>
      </w:r>
      <w:r w:rsidR="00890431" w:rsidRPr="00E647F4">
        <w:rPr>
          <w:rFonts w:asciiTheme="minorHAnsi" w:hAnsiTheme="minorHAnsi"/>
          <w:sz w:val="24"/>
          <w:szCs w:val="24"/>
          <w:lang w:val="fr-FR"/>
        </w:rPr>
        <w:t xml:space="preserve"> son e</w:t>
      </w:r>
      <w:r w:rsidRPr="00E647F4">
        <w:rPr>
          <w:rFonts w:asciiTheme="minorHAnsi" w:hAnsiTheme="minorHAnsi"/>
          <w:sz w:val="24"/>
          <w:szCs w:val="24"/>
          <w:lang w:val="fr-FR"/>
        </w:rPr>
        <w:t>fficacité ;</w:t>
      </w:r>
      <w:r w:rsidR="00890431" w:rsidRPr="00E647F4">
        <w:rPr>
          <w:rFonts w:asciiTheme="minorHAnsi" w:hAnsiTheme="minorHAnsi"/>
          <w:sz w:val="24"/>
          <w:szCs w:val="24"/>
          <w:lang w:val="fr-FR"/>
        </w:rPr>
        <w:t xml:space="preserve"> sa c</w:t>
      </w:r>
      <w:r w:rsidRPr="00E647F4">
        <w:rPr>
          <w:rFonts w:asciiTheme="minorHAnsi" w:hAnsiTheme="minorHAnsi"/>
          <w:sz w:val="24"/>
          <w:szCs w:val="24"/>
          <w:lang w:val="fr-FR"/>
        </w:rPr>
        <w:t>ohérence ;</w:t>
      </w:r>
      <w:r w:rsidR="00890431" w:rsidRPr="00E647F4">
        <w:rPr>
          <w:rFonts w:asciiTheme="minorHAnsi" w:hAnsiTheme="minorHAnsi"/>
          <w:sz w:val="24"/>
          <w:szCs w:val="24"/>
          <w:lang w:val="fr-FR"/>
        </w:rPr>
        <w:t xml:space="preserve"> son e</w:t>
      </w:r>
      <w:r w:rsidRPr="00E647F4">
        <w:rPr>
          <w:rFonts w:asciiTheme="minorHAnsi" w:hAnsiTheme="minorHAnsi"/>
          <w:sz w:val="24"/>
          <w:szCs w:val="24"/>
          <w:lang w:val="fr-FR"/>
        </w:rPr>
        <w:t>fficience ;</w:t>
      </w:r>
      <w:r w:rsidR="00890431" w:rsidRPr="00E647F4">
        <w:rPr>
          <w:rFonts w:asciiTheme="minorHAnsi" w:hAnsiTheme="minorHAnsi"/>
          <w:sz w:val="24"/>
          <w:szCs w:val="24"/>
          <w:lang w:val="fr-FR"/>
        </w:rPr>
        <w:t xml:space="preserve"> son i</w:t>
      </w:r>
      <w:r w:rsidRPr="00E647F4">
        <w:rPr>
          <w:rFonts w:asciiTheme="minorHAnsi" w:hAnsiTheme="minorHAnsi"/>
          <w:sz w:val="24"/>
          <w:szCs w:val="24"/>
          <w:lang w:val="fr-FR"/>
        </w:rPr>
        <w:t>mpacts ;</w:t>
      </w:r>
      <w:r w:rsidR="00890431" w:rsidRPr="00E647F4">
        <w:rPr>
          <w:rFonts w:asciiTheme="minorHAnsi" w:hAnsiTheme="minorHAnsi"/>
          <w:sz w:val="24"/>
          <w:szCs w:val="24"/>
          <w:lang w:val="fr-FR"/>
        </w:rPr>
        <w:t xml:space="preserve"> s</w:t>
      </w:r>
      <w:r w:rsidRPr="00E647F4">
        <w:rPr>
          <w:rFonts w:asciiTheme="minorHAnsi" w:hAnsiTheme="minorHAnsi"/>
          <w:sz w:val="24"/>
          <w:szCs w:val="24"/>
          <w:lang w:val="fr-FR"/>
        </w:rPr>
        <w:t>es bonnes pratiques ;</w:t>
      </w:r>
      <w:r w:rsidR="00890431" w:rsidRPr="00E647F4">
        <w:rPr>
          <w:rFonts w:asciiTheme="minorHAnsi" w:hAnsiTheme="minorHAnsi"/>
          <w:sz w:val="24"/>
          <w:szCs w:val="24"/>
          <w:lang w:val="fr-FR"/>
        </w:rPr>
        <w:t xml:space="preserve"> s</w:t>
      </w:r>
      <w:r w:rsidRPr="00E647F4">
        <w:rPr>
          <w:rFonts w:asciiTheme="minorHAnsi" w:hAnsiTheme="minorHAnsi"/>
          <w:sz w:val="24"/>
          <w:szCs w:val="24"/>
          <w:lang w:val="fr-FR"/>
        </w:rPr>
        <w:t xml:space="preserve">es lecons </w:t>
      </w:r>
      <w:r w:rsidR="00E762FC" w:rsidRPr="00E647F4">
        <w:rPr>
          <w:rFonts w:asciiTheme="minorHAnsi" w:hAnsiTheme="minorHAnsi"/>
          <w:sz w:val="24"/>
          <w:szCs w:val="24"/>
          <w:lang w:val="fr-FR"/>
        </w:rPr>
        <w:t xml:space="preserve">et </w:t>
      </w:r>
      <w:r w:rsidR="00890431" w:rsidRPr="00E647F4">
        <w:rPr>
          <w:rFonts w:asciiTheme="minorHAnsi" w:hAnsiTheme="minorHAnsi"/>
          <w:sz w:val="24"/>
          <w:szCs w:val="24"/>
          <w:lang w:val="fr-FR"/>
        </w:rPr>
        <w:t>l</w:t>
      </w:r>
      <w:r w:rsidRPr="00E647F4">
        <w:rPr>
          <w:rFonts w:asciiTheme="minorHAnsi" w:hAnsiTheme="minorHAnsi"/>
          <w:sz w:val="24"/>
          <w:szCs w:val="24"/>
          <w:lang w:val="fr-FR"/>
        </w:rPr>
        <w:t>es recommandations à faire</w:t>
      </w:r>
      <w:r w:rsidR="00E762FC" w:rsidRPr="00E647F4">
        <w:rPr>
          <w:rFonts w:asciiTheme="minorHAnsi" w:hAnsiTheme="minorHAnsi"/>
          <w:sz w:val="24"/>
          <w:szCs w:val="24"/>
          <w:lang w:val="fr-FR"/>
        </w:rPr>
        <w:t>.</w:t>
      </w:r>
    </w:p>
    <w:p w:rsidR="00E762FC" w:rsidRPr="00E647F4" w:rsidRDefault="00E762FC" w:rsidP="006820D1">
      <w:pPr>
        <w:autoSpaceDE w:val="0"/>
        <w:autoSpaceDN w:val="0"/>
        <w:adjustRightInd w:val="0"/>
        <w:spacing w:after="0" w:line="240" w:lineRule="auto"/>
        <w:jc w:val="both"/>
        <w:rPr>
          <w:rFonts w:asciiTheme="minorHAnsi" w:hAnsiTheme="minorHAnsi"/>
          <w:sz w:val="24"/>
          <w:szCs w:val="24"/>
          <w:lang w:val="fr-FR"/>
        </w:rPr>
      </w:pPr>
    </w:p>
    <w:p w:rsidR="0039175C" w:rsidRPr="00E647F4" w:rsidRDefault="0039175C" w:rsidP="006820D1">
      <w:pPr>
        <w:autoSpaceDE w:val="0"/>
        <w:autoSpaceDN w:val="0"/>
        <w:adjustRightInd w:val="0"/>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Dans la plupart des cas, le questionnaire </w:t>
      </w:r>
      <w:r w:rsidR="00AB6DEA" w:rsidRPr="00E647F4">
        <w:rPr>
          <w:rFonts w:asciiTheme="minorHAnsi" w:hAnsiTheme="minorHAnsi"/>
          <w:sz w:val="24"/>
          <w:szCs w:val="24"/>
          <w:lang w:val="fr-FR"/>
        </w:rPr>
        <w:t xml:space="preserve">a été </w:t>
      </w:r>
      <w:r w:rsidRPr="00E647F4">
        <w:rPr>
          <w:rFonts w:asciiTheme="minorHAnsi" w:hAnsiTheme="minorHAnsi"/>
          <w:sz w:val="24"/>
          <w:szCs w:val="24"/>
          <w:lang w:val="fr-FR"/>
        </w:rPr>
        <w:t>rempli sur place en présence du consultant malgré le fait que les enquêté l’aient reçu au minimum deux jours avant. Tout ceci s’explique essentiellement par des problèmes de temps et de niveau d’instruction pour la plupart des bénéficiaires directs. Toutefois, l’aide apportée dans l’administration du questionnaire par le consultant s</w:t>
      </w:r>
      <w:r w:rsidR="00AB6DEA" w:rsidRPr="00E647F4">
        <w:rPr>
          <w:rFonts w:asciiTheme="minorHAnsi" w:hAnsiTheme="minorHAnsi"/>
          <w:sz w:val="24"/>
          <w:szCs w:val="24"/>
          <w:lang w:val="fr-FR"/>
        </w:rPr>
        <w:t>’</w:t>
      </w:r>
      <w:r w:rsidRPr="00E647F4">
        <w:rPr>
          <w:rFonts w:asciiTheme="minorHAnsi" w:hAnsiTheme="minorHAnsi"/>
          <w:sz w:val="24"/>
          <w:szCs w:val="24"/>
          <w:lang w:val="fr-FR"/>
        </w:rPr>
        <w:t>e</w:t>
      </w:r>
      <w:r w:rsidR="00AB6DEA" w:rsidRPr="00E647F4">
        <w:rPr>
          <w:rFonts w:asciiTheme="minorHAnsi" w:hAnsiTheme="minorHAnsi"/>
          <w:sz w:val="24"/>
          <w:szCs w:val="24"/>
          <w:lang w:val="fr-FR"/>
        </w:rPr>
        <w:t>st résumé</w:t>
      </w:r>
      <w:r w:rsidRPr="00E647F4">
        <w:rPr>
          <w:rFonts w:asciiTheme="minorHAnsi" w:hAnsiTheme="minorHAnsi"/>
          <w:sz w:val="24"/>
          <w:szCs w:val="24"/>
          <w:lang w:val="fr-FR"/>
        </w:rPr>
        <w:t xml:space="preserve"> essentiellement à la compréhension de la forme des questions et des modalités de réponses.</w:t>
      </w:r>
    </w:p>
    <w:p w:rsidR="0039175C" w:rsidRPr="00E647F4" w:rsidRDefault="0039175C" w:rsidP="006820D1">
      <w:pPr>
        <w:pStyle w:val="En-tte"/>
        <w:autoSpaceDE w:val="0"/>
        <w:autoSpaceDN w:val="0"/>
        <w:adjustRightInd w:val="0"/>
        <w:rPr>
          <w:rFonts w:asciiTheme="minorHAnsi" w:hAnsiTheme="minorHAnsi"/>
          <w:sz w:val="24"/>
          <w:szCs w:val="24"/>
          <w:lang w:val="fr-FR" w:eastAsia="de-DE"/>
        </w:rPr>
      </w:pPr>
    </w:p>
    <w:p w:rsidR="00DD71C0" w:rsidRPr="003D75E4" w:rsidRDefault="00DD71C0" w:rsidP="00DD71C0">
      <w:pPr>
        <w:spacing w:after="0" w:line="240" w:lineRule="auto"/>
        <w:jc w:val="both"/>
        <w:rPr>
          <w:b/>
          <w:sz w:val="32"/>
          <w:szCs w:val="32"/>
        </w:rPr>
      </w:pPr>
      <w:r>
        <w:rPr>
          <w:b/>
          <w:sz w:val="32"/>
          <w:szCs w:val="32"/>
        </w:rPr>
        <w:t>2.4</w:t>
      </w:r>
      <w:r w:rsidRPr="003D75E4">
        <w:rPr>
          <w:b/>
          <w:sz w:val="32"/>
          <w:szCs w:val="32"/>
        </w:rPr>
        <w:t xml:space="preserve">. </w:t>
      </w:r>
      <w:r>
        <w:rPr>
          <w:b/>
          <w:sz w:val="32"/>
          <w:szCs w:val="32"/>
        </w:rPr>
        <w:t>L’enquête qualitative</w:t>
      </w:r>
    </w:p>
    <w:p w:rsidR="00DD71C0" w:rsidRPr="00582132" w:rsidRDefault="00DD71C0" w:rsidP="006820D1">
      <w:pPr>
        <w:pStyle w:val="En-tte"/>
        <w:autoSpaceDE w:val="0"/>
        <w:autoSpaceDN w:val="0"/>
        <w:adjustRightInd w:val="0"/>
        <w:rPr>
          <w:rFonts w:asciiTheme="minorHAnsi" w:hAnsiTheme="minorHAnsi"/>
          <w:sz w:val="24"/>
          <w:szCs w:val="24"/>
          <w:lang w:eastAsia="de-DE"/>
        </w:rPr>
      </w:pPr>
    </w:p>
    <w:p w:rsidR="005759B8" w:rsidRPr="009C259F" w:rsidRDefault="005759B8"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Les Focus Group</w:t>
      </w:r>
    </w:p>
    <w:p w:rsidR="0039175C" w:rsidRPr="00E647F4" w:rsidRDefault="0039175C" w:rsidP="0067402B">
      <w:pPr>
        <w:autoSpaceDE w:val="0"/>
        <w:autoSpaceDN w:val="0"/>
        <w:adjustRightInd w:val="0"/>
        <w:spacing w:after="0" w:line="240" w:lineRule="auto"/>
        <w:jc w:val="both"/>
        <w:rPr>
          <w:rFonts w:asciiTheme="minorHAnsi" w:hAnsiTheme="minorHAnsi" w:cs="TimesNewRomanPSMT"/>
          <w:color w:val="231F20"/>
          <w:sz w:val="24"/>
          <w:szCs w:val="24"/>
          <w:lang w:val="fr-FR"/>
        </w:rPr>
      </w:pPr>
      <w:r w:rsidRPr="00E647F4">
        <w:rPr>
          <w:rFonts w:asciiTheme="minorHAnsi" w:hAnsiTheme="minorHAnsi" w:cs="TimesNewRomanPSMT"/>
          <w:color w:val="231F20"/>
          <w:sz w:val="24"/>
          <w:szCs w:val="24"/>
          <w:lang w:val="fr-FR"/>
        </w:rPr>
        <w:t>Les discussions de groupe</w:t>
      </w:r>
      <w:r w:rsidR="005759B8" w:rsidRPr="00E647F4">
        <w:rPr>
          <w:rFonts w:asciiTheme="minorHAnsi" w:hAnsiTheme="minorHAnsi" w:cs="TimesNewRomanPSMT"/>
          <w:color w:val="231F20"/>
          <w:sz w:val="24"/>
          <w:szCs w:val="24"/>
          <w:lang w:val="fr-FR"/>
        </w:rPr>
        <w:t xml:space="preserve"> ont</w:t>
      </w:r>
      <w:r w:rsidRPr="00E647F4">
        <w:rPr>
          <w:rFonts w:asciiTheme="minorHAnsi" w:hAnsiTheme="minorHAnsi" w:cs="TimesNewRomanPSMT"/>
          <w:color w:val="231F20"/>
          <w:sz w:val="24"/>
          <w:szCs w:val="24"/>
          <w:lang w:val="fr-FR"/>
        </w:rPr>
        <w:t xml:space="preserve"> fourni</w:t>
      </w:r>
      <w:r w:rsidR="005759B8" w:rsidRPr="00E647F4">
        <w:rPr>
          <w:rFonts w:asciiTheme="minorHAnsi" w:hAnsiTheme="minorHAnsi" w:cs="TimesNewRomanPSMT"/>
          <w:color w:val="231F20"/>
          <w:sz w:val="24"/>
          <w:szCs w:val="24"/>
          <w:lang w:val="fr-FR"/>
        </w:rPr>
        <w:t xml:space="preserve">t </w:t>
      </w:r>
      <w:r w:rsidRPr="00E647F4">
        <w:rPr>
          <w:rFonts w:asciiTheme="minorHAnsi" w:hAnsiTheme="minorHAnsi" w:cs="TimesNewRomanPSMT"/>
          <w:color w:val="231F20"/>
          <w:sz w:val="24"/>
          <w:szCs w:val="24"/>
          <w:lang w:val="fr-FR"/>
        </w:rPr>
        <w:t xml:space="preserve">une compréhension qualitative de la manière dont les </w:t>
      </w:r>
      <w:r w:rsidR="005759B8" w:rsidRPr="00E647F4">
        <w:rPr>
          <w:rFonts w:asciiTheme="minorHAnsi" w:hAnsiTheme="minorHAnsi" w:cs="TimesNewRomanPSMT"/>
          <w:color w:val="231F20"/>
          <w:sz w:val="24"/>
          <w:szCs w:val="24"/>
          <w:lang w:val="fr-FR"/>
        </w:rPr>
        <w:t xml:space="preserve">beneficiaries et les </w:t>
      </w:r>
      <w:r w:rsidRPr="00E647F4">
        <w:rPr>
          <w:rFonts w:asciiTheme="minorHAnsi" w:hAnsiTheme="minorHAnsi" w:cs="TimesNewRomanPSMT"/>
          <w:color w:val="231F20"/>
          <w:sz w:val="24"/>
          <w:szCs w:val="24"/>
          <w:lang w:val="fr-FR"/>
        </w:rPr>
        <w:t>communautés perçoivent la reinsertion en general et le projet en particulier et leurs idées en matière de réinsertion.</w:t>
      </w:r>
      <w:r w:rsidR="005759B8" w:rsidRPr="00E647F4">
        <w:rPr>
          <w:rFonts w:asciiTheme="minorHAnsi" w:hAnsiTheme="minorHAnsi" w:cs="TimesNewRomanPSMT"/>
          <w:color w:val="231F20"/>
          <w:sz w:val="24"/>
          <w:szCs w:val="24"/>
          <w:lang w:val="fr-FR"/>
        </w:rPr>
        <w:t xml:space="preserve"> </w:t>
      </w:r>
      <w:r w:rsidRPr="00E647F4">
        <w:rPr>
          <w:rFonts w:asciiTheme="minorHAnsi" w:hAnsiTheme="minorHAnsi" w:cs="TimesNewRomanPSMT"/>
          <w:color w:val="231F20"/>
          <w:sz w:val="24"/>
          <w:szCs w:val="24"/>
          <w:lang w:val="fr-FR"/>
        </w:rPr>
        <w:t>Les critères du choix des partic</w:t>
      </w:r>
      <w:r w:rsidR="005759B8" w:rsidRPr="00E647F4">
        <w:rPr>
          <w:rFonts w:asciiTheme="minorHAnsi" w:hAnsiTheme="minorHAnsi" w:cs="TimesNewRomanPSMT"/>
          <w:color w:val="231F20"/>
          <w:sz w:val="24"/>
          <w:szCs w:val="24"/>
          <w:lang w:val="fr-FR"/>
        </w:rPr>
        <w:t>ipants aux Focus G</w:t>
      </w:r>
      <w:r w:rsidRPr="00E647F4">
        <w:rPr>
          <w:rFonts w:asciiTheme="minorHAnsi" w:hAnsiTheme="minorHAnsi" w:cs="TimesNewRomanPSMT"/>
          <w:color w:val="231F20"/>
          <w:sz w:val="24"/>
          <w:szCs w:val="24"/>
          <w:lang w:val="fr-FR"/>
        </w:rPr>
        <w:t>roup ont port</w:t>
      </w:r>
      <w:r w:rsidR="005759B8" w:rsidRPr="00E647F4">
        <w:rPr>
          <w:rFonts w:asciiTheme="minorHAnsi" w:hAnsiTheme="minorHAnsi" w:cs="TimesNewRomanPSMT"/>
          <w:color w:val="231F20"/>
          <w:sz w:val="24"/>
          <w:szCs w:val="24"/>
          <w:lang w:val="fr-FR"/>
        </w:rPr>
        <w:t xml:space="preserve">é </w:t>
      </w:r>
      <w:r w:rsidRPr="00E647F4">
        <w:rPr>
          <w:rFonts w:asciiTheme="minorHAnsi" w:hAnsiTheme="minorHAnsi" w:cs="TimesNewRomanPSMT"/>
          <w:color w:val="231F20"/>
          <w:sz w:val="24"/>
          <w:szCs w:val="24"/>
          <w:lang w:val="fr-FR"/>
        </w:rPr>
        <w:t>sur l’âge, le sexe, le statut social et les cas de succès et d’échec. Sur la base de ces critères, six catégories de population</w:t>
      </w:r>
      <w:r w:rsidR="005759B8" w:rsidRPr="00E647F4">
        <w:rPr>
          <w:rFonts w:asciiTheme="minorHAnsi" w:hAnsiTheme="minorHAnsi" w:cs="TimesNewRomanPSMT"/>
          <w:color w:val="231F20"/>
          <w:sz w:val="24"/>
          <w:szCs w:val="24"/>
          <w:lang w:val="fr-FR"/>
        </w:rPr>
        <w:t xml:space="preserve"> ont participle aux Focus Group</w:t>
      </w:r>
      <w:r w:rsidRPr="00E647F4">
        <w:rPr>
          <w:rFonts w:asciiTheme="minorHAnsi" w:hAnsiTheme="minorHAnsi" w:cs="TimesNewRomanPSMT"/>
          <w:color w:val="231F20"/>
          <w:sz w:val="24"/>
          <w:szCs w:val="24"/>
          <w:lang w:val="fr-FR"/>
        </w:rPr>
        <w:t xml:space="preserve"> :</w:t>
      </w:r>
      <w:r w:rsidR="0067402B" w:rsidRPr="00E647F4">
        <w:rPr>
          <w:rFonts w:asciiTheme="minorHAnsi" w:hAnsiTheme="minorHAnsi" w:cs="TimesNewRomanPSMT"/>
          <w:color w:val="231F20"/>
          <w:sz w:val="24"/>
          <w:szCs w:val="24"/>
          <w:lang w:val="fr-FR"/>
        </w:rPr>
        <w:t xml:space="preserve"> l</w:t>
      </w:r>
      <w:r w:rsidRPr="00E647F4">
        <w:rPr>
          <w:rFonts w:asciiTheme="minorHAnsi" w:hAnsiTheme="minorHAnsi" w:cs="TimesNewRomanPSMT"/>
          <w:color w:val="231F20"/>
          <w:sz w:val="24"/>
          <w:szCs w:val="24"/>
          <w:lang w:val="fr-FR"/>
        </w:rPr>
        <w:t xml:space="preserve">es beneficiaries directs </w:t>
      </w:r>
      <w:r w:rsidRPr="00E647F4">
        <w:rPr>
          <w:rFonts w:asciiTheme="minorHAnsi" w:hAnsiTheme="minorHAnsi" w:cs="TimesNewRomanPSMT"/>
          <w:color w:val="231F20"/>
          <w:sz w:val="24"/>
          <w:szCs w:val="24"/>
          <w:lang w:val="fr-FR"/>
        </w:rPr>
        <w:lastRenderedPageBreak/>
        <w:t>femmes ;</w:t>
      </w:r>
      <w:r w:rsidR="0067402B" w:rsidRPr="00E647F4">
        <w:rPr>
          <w:rFonts w:asciiTheme="minorHAnsi" w:hAnsiTheme="minorHAnsi" w:cs="TimesNewRomanPSMT"/>
          <w:color w:val="231F20"/>
          <w:sz w:val="24"/>
          <w:szCs w:val="24"/>
          <w:lang w:val="fr-FR"/>
        </w:rPr>
        <w:t xml:space="preserve"> l</w:t>
      </w:r>
      <w:r w:rsidRPr="00E647F4">
        <w:rPr>
          <w:rFonts w:asciiTheme="minorHAnsi" w:hAnsiTheme="minorHAnsi" w:cs="TimesNewRomanPSMT"/>
          <w:color w:val="231F20"/>
          <w:sz w:val="24"/>
          <w:szCs w:val="24"/>
          <w:lang w:val="fr-FR"/>
        </w:rPr>
        <w:t>es beneficiaries directs hommes ;</w:t>
      </w:r>
      <w:r w:rsidR="0067402B" w:rsidRPr="00E647F4">
        <w:rPr>
          <w:rFonts w:asciiTheme="minorHAnsi" w:hAnsiTheme="minorHAnsi" w:cs="TimesNewRomanPSMT"/>
          <w:color w:val="231F20"/>
          <w:sz w:val="24"/>
          <w:szCs w:val="24"/>
          <w:lang w:val="fr-FR"/>
        </w:rPr>
        <w:t xml:space="preserve"> l</w:t>
      </w:r>
      <w:r w:rsidRPr="00E647F4">
        <w:rPr>
          <w:rFonts w:asciiTheme="minorHAnsi" w:hAnsiTheme="minorHAnsi" w:cs="TimesNewRomanPSMT"/>
          <w:color w:val="231F20"/>
          <w:sz w:val="24"/>
          <w:szCs w:val="24"/>
          <w:lang w:val="fr-FR"/>
        </w:rPr>
        <w:t>es communautés aux alentours du projet ;</w:t>
      </w:r>
      <w:r w:rsidR="0067402B" w:rsidRPr="00E647F4">
        <w:rPr>
          <w:rFonts w:asciiTheme="minorHAnsi" w:hAnsiTheme="minorHAnsi" w:cs="TimesNewRomanPSMT"/>
          <w:color w:val="231F20"/>
          <w:sz w:val="24"/>
          <w:szCs w:val="24"/>
          <w:lang w:val="fr-FR"/>
        </w:rPr>
        <w:t xml:space="preserve"> </w:t>
      </w:r>
      <w:r w:rsidRPr="00E647F4">
        <w:rPr>
          <w:rFonts w:asciiTheme="minorHAnsi" w:hAnsiTheme="minorHAnsi" w:cs="TimesNewRomanPSMT"/>
          <w:color w:val="231F20"/>
          <w:sz w:val="24"/>
          <w:szCs w:val="24"/>
          <w:lang w:val="fr-FR"/>
        </w:rPr>
        <w:t>les leaders communautaires (chefs des quartiers, leaders religieux, leaders politiques, responsables d’associations</w:t>
      </w:r>
      <w:r w:rsidRPr="00E647F4">
        <w:rPr>
          <w:rFonts w:asciiTheme="minorHAnsi" w:hAnsiTheme="minorHAnsi"/>
          <w:sz w:val="24"/>
          <w:szCs w:val="24"/>
          <w:lang w:val="fr-FR"/>
        </w:rPr>
        <w:t>), etc.;</w:t>
      </w:r>
      <w:r w:rsidR="0067402B" w:rsidRPr="00E647F4">
        <w:rPr>
          <w:rFonts w:asciiTheme="minorHAnsi" w:hAnsiTheme="minorHAnsi"/>
          <w:sz w:val="24"/>
          <w:szCs w:val="24"/>
          <w:lang w:val="fr-FR"/>
        </w:rPr>
        <w:t xml:space="preserve"> l</w:t>
      </w:r>
      <w:r w:rsidRPr="00E647F4">
        <w:rPr>
          <w:rFonts w:asciiTheme="minorHAnsi" w:hAnsiTheme="minorHAnsi"/>
          <w:sz w:val="24"/>
          <w:szCs w:val="24"/>
          <w:lang w:val="fr-FR"/>
        </w:rPr>
        <w:t>es jeunes ayant réussi à</w:t>
      </w:r>
      <w:r w:rsidR="0067402B" w:rsidRPr="00E647F4">
        <w:rPr>
          <w:rFonts w:asciiTheme="minorHAnsi" w:hAnsiTheme="minorHAnsi"/>
          <w:sz w:val="24"/>
          <w:szCs w:val="24"/>
          <w:lang w:val="fr-FR"/>
        </w:rPr>
        <w:t xml:space="preserve"> s’insérer à travers ce projet et l</w:t>
      </w:r>
      <w:r w:rsidRPr="00E647F4">
        <w:rPr>
          <w:rFonts w:asciiTheme="minorHAnsi" w:hAnsiTheme="minorHAnsi"/>
          <w:sz w:val="24"/>
          <w:szCs w:val="24"/>
          <w:lang w:val="fr-FR"/>
        </w:rPr>
        <w:t>es jeunes n’ayant pas pu s’insérer à travers ce projet.</w:t>
      </w:r>
    </w:p>
    <w:p w:rsidR="0013204E" w:rsidRPr="00E647F4" w:rsidRDefault="0013204E" w:rsidP="006820D1">
      <w:pPr>
        <w:autoSpaceDE w:val="0"/>
        <w:autoSpaceDN w:val="0"/>
        <w:adjustRightInd w:val="0"/>
        <w:spacing w:after="0" w:line="240" w:lineRule="auto"/>
        <w:jc w:val="both"/>
        <w:rPr>
          <w:rFonts w:asciiTheme="minorHAnsi" w:hAnsiTheme="minorHAnsi"/>
          <w:sz w:val="24"/>
          <w:szCs w:val="24"/>
          <w:lang w:val="fr-FR"/>
        </w:rPr>
      </w:pPr>
    </w:p>
    <w:p w:rsidR="0039175C" w:rsidRPr="00582132" w:rsidRDefault="0039175C" w:rsidP="006820D1">
      <w:pPr>
        <w:autoSpaceDE w:val="0"/>
        <w:autoSpaceDN w:val="0"/>
        <w:adjustRightInd w:val="0"/>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Les groupes compren</w:t>
      </w:r>
      <w:r w:rsidR="0013204E" w:rsidRPr="00E647F4">
        <w:rPr>
          <w:rFonts w:asciiTheme="minorHAnsi" w:hAnsiTheme="minorHAnsi"/>
          <w:sz w:val="24"/>
          <w:szCs w:val="24"/>
          <w:lang w:val="fr-FR"/>
        </w:rPr>
        <w:t>aient au maximum vingt (2</w:t>
      </w:r>
      <w:r w:rsidRPr="00E647F4">
        <w:rPr>
          <w:rFonts w:asciiTheme="minorHAnsi" w:hAnsiTheme="minorHAnsi"/>
          <w:sz w:val="24"/>
          <w:szCs w:val="24"/>
          <w:lang w:val="fr-FR"/>
        </w:rPr>
        <w:t>0</w:t>
      </w:r>
      <w:r w:rsidR="0013204E" w:rsidRPr="00E647F4">
        <w:rPr>
          <w:rFonts w:asciiTheme="minorHAnsi" w:hAnsiTheme="minorHAnsi"/>
          <w:sz w:val="24"/>
          <w:szCs w:val="24"/>
          <w:lang w:val="fr-FR"/>
        </w:rPr>
        <w:t>) personnes et au minimum dix (10</w:t>
      </w:r>
      <w:r w:rsidRPr="00E647F4">
        <w:rPr>
          <w:rFonts w:asciiTheme="minorHAnsi" w:hAnsiTheme="minorHAnsi"/>
          <w:sz w:val="24"/>
          <w:szCs w:val="24"/>
          <w:lang w:val="fr-FR"/>
        </w:rPr>
        <w:t>) personnes et le temps du focus dur</w:t>
      </w:r>
      <w:r w:rsidR="0013204E" w:rsidRPr="00E647F4">
        <w:rPr>
          <w:rFonts w:asciiTheme="minorHAnsi" w:hAnsiTheme="minorHAnsi"/>
          <w:sz w:val="24"/>
          <w:szCs w:val="24"/>
          <w:lang w:val="fr-FR"/>
        </w:rPr>
        <w:t>ait environ 1</w:t>
      </w:r>
      <w:r w:rsidRPr="00E647F4">
        <w:rPr>
          <w:rFonts w:asciiTheme="minorHAnsi" w:hAnsiTheme="minorHAnsi"/>
          <w:sz w:val="24"/>
          <w:szCs w:val="24"/>
          <w:lang w:val="fr-FR"/>
        </w:rPr>
        <w:t>h. Dans les Focus Group, la technique de triangulation</w:t>
      </w:r>
      <w:r w:rsidR="0013204E" w:rsidRPr="00E647F4">
        <w:rPr>
          <w:rFonts w:asciiTheme="minorHAnsi" w:hAnsiTheme="minorHAnsi"/>
          <w:sz w:val="24"/>
          <w:szCs w:val="24"/>
          <w:lang w:val="fr-FR"/>
        </w:rPr>
        <w:t xml:space="preserve"> a été</w:t>
      </w:r>
      <w:r w:rsidRPr="00E647F4">
        <w:rPr>
          <w:rFonts w:asciiTheme="minorHAnsi" w:hAnsiTheme="minorHAnsi"/>
          <w:sz w:val="24"/>
          <w:szCs w:val="24"/>
          <w:lang w:val="fr-FR"/>
        </w:rPr>
        <w:t xml:space="preserve"> appliquée et </w:t>
      </w:r>
      <w:r w:rsidRPr="00582132">
        <w:rPr>
          <w:rFonts w:asciiTheme="minorHAnsi" w:hAnsiTheme="minorHAnsi"/>
          <w:sz w:val="24"/>
          <w:szCs w:val="24"/>
          <w:lang w:val="fr-FR"/>
        </w:rPr>
        <w:t>et s</w:t>
      </w:r>
      <w:r w:rsidR="0013204E">
        <w:rPr>
          <w:rFonts w:asciiTheme="minorHAnsi" w:hAnsiTheme="minorHAnsi"/>
          <w:sz w:val="24"/>
          <w:szCs w:val="24"/>
          <w:lang w:val="fr-FR"/>
        </w:rPr>
        <w:t>’est fait</w:t>
      </w:r>
      <w:r w:rsidRPr="00582132">
        <w:rPr>
          <w:rFonts w:asciiTheme="minorHAnsi" w:hAnsiTheme="minorHAnsi"/>
          <w:sz w:val="24"/>
          <w:szCs w:val="24"/>
          <w:lang w:val="fr-FR"/>
        </w:rPr>
        <w:t>e essentiellement sous forme de mis</w:t>
      </w:r>
      <w:r w:rsidR="007C09EC">
        <w:rPr>
          <w:rFonts w:asciiTheme="minorHAnsi" w:hAnsiTheme="minorHAnsi"/>
          <w:sz w:val="24"/>
          <w:szCs w:val="24"/>
          <w:lang w:val="fr-FR"/>
        </w:rPr>
        <w:t>e en débat de certains points spécifiques aux différents projets</w:t>
      </w:r>
      <w:r w:rsidRPr="00582132">
        <w:rPr>
          <w:rFonts w:asciiTheme="minorHAnsi" w:hAnsiTheme="minorHAnsi"/>
          <w:sz w:val="24"/>
          <w:szCs w:val="24"/>
          <w:lang w:val="fr-FR"/>
        </w:rPr>
        <w:t>.</w:t>
      </w:r>
      <w:r w:rsidR="00646D6A">
        <w:rPr>
          <w:rFonts w:asciiTheme="minorHAnsi" w:hAnsiTheme="minorHAnsi"/>
          <w:sz w:val="24"/>
          <w:szCs w:val="24"/>
          <w:lang w:val="fr-FR"/>
        </w:rPr>
        <w:t xml:space="preserve"> Les nombres et la nature des différents Focus Group figurent dans le tavbleau ci-dessous.</w:t>
      </w:r>
    </w:p>
    <w:p w:rsidR="00834659" w:rsidRPr="00E647F4" w:rsidRDefault="00834659" w:rsidP="00834659">
      <w:pPr>
        <w:spacing w:after="0" w:line="240" w:lineRule="auto"/>
        <w:jc w:val="both"/>
        <w:rPr>
          <w:rFonts w:asciiTheme="minorHAnsi" w:hAnsiTheme="minorHAnsi"/>
          <w:sz w:val="24"/>
          <w:szCs w:val="24"/>
          <w:lang w:val="fr-FR"/>
        </w:rPr>
      </w:pPr>
    </w:p>
    <w:p w:rsidR="002C4588" w:rsidRPr="00E647F4" w:rsidRDefault="002C4588" w:rsidP="00834659">
      <w:pPr>
        <w:spacing w:after="0" w:line="240" w:lineRule="auto"/>
        <w:jc w:val="both"/>
        <w:rPr>
          <w:rFonts w:asciiTheme="minorHAnsi" w:hAnsiTheme="minorHAnsi"/>
          <w:sz w:val="24"/>
          <w:szCs w:val="24"/>
          <w:lang w:val="fr-FR"/>
        </w:rPr>
      </w:pPr>
    </w:p>
    <w:p w:rsidR="002C4588" w:rsidRPr="00E647F4" w:rsidRDefault="002C4588" w:rsidP="00834659">
      <w:pPr>
        <w:spacing w:after="0" w:line="240" w:lineRule="auto"/>
        <w:jc w:val="both"/>
        <w:rPr>
          <w:rFonts w:asciiTheme="minorHAnsi" w:hAnsiTheme="minorHAnsi"/>
          <w:sz w:val="24"/>
          <w:szCs w:val="24"/>
          <w:lang w:val="fr-FR"/>
        </w:rPr>
      </w:pPr>
    </w:p>
    <w:p w:rsidR="002C4588" w:rsidRPr="00E647F4" w:rsidRDefault="002C4588" w:rsidP="00834659">
      <w:pPr>
        <w:spacing w:after="0" w:line="240" w:lineRule="auto"/>
        <w:jc w:val="both"/>
        <w:rPr>
          <w:rFonts w:asciiTheme="minorHAnsi" w:hAnsiTheme="minorHAnsi"/>
          <w:sz w:val="24"/>
          <w:szCs w:val="24"/>
          <w:lang w:val="fr-FR"/>
        </w:rPr>
      </w:pPr>
    </w:p>
    <w:p w:rsidR="002C4588" w:rsidRPr="00E647F4" w:rsidRDefault="002C4588" w:rsidP="00834659">
      <w:pPr>
        <w:spacing w:after="0" w:line="240" w:lineRule="auto"/>
        <w:jc w:val="both"/>
        <w:rPr>
          <w:rFonts w:asciiTheme="minorHAnsi" w:hAnsiTheme="minorHAnsi"/>
          <w:sz w:val="24"/>
          <w:szCs w:val="24"/>
          <w:lang w:val="fr-FR"/>
        </w:rPr>
      </w:pPr>
    </w:p>
    <w:p w:rsidR="002C4588" w:rsidRPr="00E647F4" w:rsidRDefault="002C4588" w:rsidP="00834659">
      <w:pPr>
        <w:spacing w:after="0" w:line="240" w:lineRule="auto"/>
        <w:jc w:val="both"/>
        <w:rPr>
          <w:rFonts w:asciiTheme="minorHAnsi" w:hAnsiTheme="minorHAnsi"/>
          <w:sz w:val="24"/>
          <w:szCs w:val="24"/>
          <w:lang w:val="fr-FR"/>
        </w:rPr>
      </w:pPr>
    </w:p>
    <w:p w:rsidR="002C4588" w:rsidRPr="00E647F4" w:rsidRDefault="002C4588" w:rsidP="00834659">
      <w:pPr>
        <w:spacing w:after="0" w:line="240" w:lineRule="auto"/>
        <w:jc w:val="both"/>
        <w:rPr>
          <w:rFonts w:asciiTheme="minorHAnsi" w:hAnsiTheme="minorHAnsi"/>
          <w:sz w:val="24"/>
          <w:szCs w:val="24"/>
          <w:lang w:val="fr-FR"/>
        </w:rPr>
      </w:pPr>
    </w:p>
    <w:p w:rsidR="00834659" w:rsidRPr="00E647F4" w:rsidRDefault="00500AF2" w:rsidP="00834659">
      <w:pPr>
        <w:autoSpaceDE w:val="0"/>
        <w:autoSpaceDN w:val="0"/>
        <w:adjustRightInd w:val="0"/>
        <w:spacing w:after="0" w:line="240" w:lineRule="auto"/>
        <w:jc w:val="both"/>
        <w:rPr>
          <w:rFonts w:asciiTheme="minorHAnsi" w:hAnsiTheme="minorHAnsi" w:cs="TimesNewRoman"/>
          <w:sz w:val="20"/>
          <w:szCs w:val="20"/>
          <w:lang w:val="fr-FR"/>
        </w:rPr>
      </w:pPr>
      <w:r w:rsidRPr="00E647F4">
        <w:rPr>
          <w:rFonts w:asciiTheme="minorHAnsi" w:hAnsiTheme="minorHAnsi" w:cs="TimesNewRoman"/>
          <w:sz w:val="20"/>
          <w:szCs w:val="20"/>
          <w:lang w:val="fr-FR"/>
        </w:rPr>
        <w:t xml:space="preserve">Tableau </w:t>
      </w:r>
      <w:r w:rsidR="00830B2F" w:rsidRPr="00E647F4">
        <w:rPr>
          <w:rFonts w:asciiTheme="minorHAnsi" w:hAnsiTheme="minorHAnsi" w:cs="TimesNewRoman"/>
          <w:sz w:val="20"/>
          <w:szCs w:val="20"/>
          <w:lang w:val="fr-FR"/>
        </w:rPr>
        <w:t xml:space="preserve"> :</w:t>
      </w:r>
      <w:r w:rsidR="00834659" w:rsidRPr="00E647F4">
        <w:rPr>
          <w:rFonts w:asciiTheme="minorHAnsi" w:hAnsiTheme="minorHAnsi" w:cs="TimesNewRoman"/>
          <w:sz w:val="20"/>
          <w:szCs w:val="20"/>
          <w:lang w:val="fr-FR"/>
        </w:rPr>
        <w:t xml:space="preserve"> Nombre des Focus Group en function des composantes dans les zones d’intervention du projet</w:t>
      </w:r>
    </w:p>
    <w:tbl>
      <w:tblPr>
        <w:tblW w:w="1098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0"/>
        <w:gridCol w:w="764"/>
        <w:gridCol w:w="889"/>
        <w:gridCol w:w="1161"/>
        <w:gridCol w:w="1306"/>
        <w:gridCol w:w="1260"/>
        <w:gridCol w:w="1260"/>
        <w:gridCol w:w="1350"/>
        <w:gridCol w:w="1440"/>
      </w:tblGrid>
      <w:tr w:rsidR="008F48DF" w:rsidRPr="00AB6DEA" w:rsidTr="00830B2F">
        <w:tc>
          <w:tcPr>
            <w:tcW w:w="1550" w:type="dxa"/>
            <w:vMerge w:val="restart"/>
          </w:tcPr>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Composantes du Projet</w:t>
            </w:r>
          </w:p>
        </w:tc>
        <w:tc>
          <w:tcPr>
            <w:tcW w:w="6640" w:type="dxa"/>
            <w:gridSpan w:val="6"/>
          </w:tcPr>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Zones d’intervention du Projet</w:t>
            </w:r>
          </w:p>
        </w:tc>
        <w:tc>
          <w:tcPr>
            <w:tcW w:w="1350" w:type="dxa"/>
            <w:vMerge w:val="restart"/>
          </w:tcPr>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r w:rsidRPr="00E647F4">
              <w:rPr>
                <w:rFonts w:asciiTheme="minorHAnsi" w:eastAsiaTheme="minorHAnsi" w:hAnsiTheme="minorHAnsi" w:cstheme="minorBidi"/>
                <w:b/>
                <w:sz w:val="16"/>
                <w:szCs w:val="16"/>
                <w:lang w:val="fr-FR"/>
              </w:rPr>
              <w:t>Total des Focus Group par composante</w:t>
            </w:r>
          </w:p>
        </w:tc>
        <w:tc>
          <w:tcPr>
            <w:tcW w:w="1440" w:type="dxa"/>
            <w:vMerge w:val="restart"/>
          </w:tcPr>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Observations</w:t>
            </w:r>
          </w:p>
        </w:tc>
      </w:tr>
      <w:tr w:rsidR="008F48DF" w:rsidRPr="00AB6DEA" w:rsidTr="00830B2F">
        <w:trPr>
          <w:trHeight w:val="400"/>
        </w:trPr>
        <w:tc>
          <w:tcPr>
            <w:tcW w:w="1550" w:type="dxa"/>
            <w:vMerge/>
          </w:tcPr>
          <w:p w:rsidR="00834659" w:rsidRPr="00AB6DEA" w:rsidRDefault="00834659" w:rsidP="00FC1AED">
            <w:pPr>
              <w:spacing w:after="0" w:line="240" w:lineRule="auto"/>
              <w:jc w:val="both"/>
              <w:rPr>
                <w:rFonts w:asciiTheme="minorHAnsi" w:eastAsiaTheme="minorHAnsi" w:hAnsiTheme="minorHAnsi" w:cstheme="minorBidi"/>
                <w:sz w:val="16"/>
                <w:szCs w:val="16"/>
              </w:rPr>
            </w:pPr>
          </w:p>
        </w:tc>
        <w:tc>
          <w:tcPr>
            <w:tcW w:w="764" w:type="dxa"/>
          </w:tcPr>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ABOBO</w:t>
            </w:r>
          </w:p>
        </w:tc>
        <w:tc>
          <w:tcPr>
            <w:tcW w:w="889" w:type="dxa"/>
          </w:tcPr>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ANYAMA</w:t>
            </w:r>
          </w:p>
        </w:tc>
        <w:tc>
          <w:tcPr>
            <w:tcW w:w="1161" w:type="dxa"/>
          </w:tcPr>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TREICHVILLE</w:t>
            </w:r>
          </w:p>
        </w:tc>
        <w:tc>
          <w:tcPr>
            <w:tcW w:w="1306" w:type="dxa"/>
          </w:tcPr>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PORT-BOUET</w:t>
            </w:r>
          </w:p>
        </w:tc>
        <w:tc>
          <w:tcPr>
            <w:tcW w:w="1260" w:type="dxa"/>
          </w:tcPr>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GRD BASSAM</w:t>
            </w:r>
          </w:p>
        </w:tc>
        <w:tc>
          <w:tcPr>
            <w:tcW w:w="1260" w:type="dxa"/>
          </w:tcPr>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BOUAKE</w:t>
            </w:r>
          </w:p>
        </w:tc>
        <w:tc>
          <w:tcPr>
            <w:tcW w:w="1350" w:type="dxa"/>
            <w:vMerge/>
          </w:tcPr>
          <w:p w:rsidR="00834659" w:rsidRPr="00AB6DEA" w:rsidRDefault="00834659" w:rsidP="00FC1AED">
            <w:pPr>
              <w:spacing w:after="0" w:line="240" w:lineRule="auto"/>
              <w:jc w:val="center"/>
              <w:rPr>
                <w:rFonts w:asciiTheme="minorHAnsi" w:eastAsiaTheme="minorHAnsi" w:hAnsiTheme="minorHAnsi" w:cstheme="minorBidi"/>
                <w:b/>
                <w:sz w:val="16"/>
                <w:szCs w:val="16"/>
              </w:rPr>
            </w:pPr>
          </w:p>
        </w:tc>
        <w:tc>
          <w:tcPr>
            <w:tcW w:w="1440" w:type="dxa"/>
            <w:vMerge/>
          </w:tcPr>
          <w:p w:rsidR="00834659" w:rsidRPr="00AB6DEA" w:rsidRDefault="00834659" w:rsidP="00FC1AED">
            <w:pPr>
              <w:spacing w:after="0" w:line="240" w:lineRule="auto"/>
              <w:jc w:val="center"/>
              <w:rPr>
                <w:rFonts w:asciiTheme="minorHAnsi" w:eastAsiaTheme="minorHAnsi" w:hAnsiTheme="minorHAnsi" w:cstheme="minorBidi"/>
                <w:b/>
                <w:sz w:val="16"/>
                <w:szCs w:val="16"/>
              </w:rPr>
            </w:pPr>
          </w:p>
        </w:tc>
      </w:tr>
      <w:tr w:rsidR="008F48DF" w:rsidRPr="004A4E2F" w:rsidTr="00830B2F">
        <w:trPr>
          <w:trHeight w:val="1610"/>
        </w:trPr>
        <w:tc>
          <w:tcPr>
            <w:tcW w:w="1550" w:type="dxa"/>
          </w:tcPr>
          <w:p w:rsidR="00834659" w:rsidRPr="00E647F4" w:rsidRDefault="00834659" w:rsidP="00FC1AED">
            <w:pPr>
              <w:spacing w:after="0" w:line="240" w:lineRule="auto"/>
              <w:jc w:val="both"/>
              <w:rPr>
                <w:rFonts w:asciiTheme="minorHAnsi" w:eastAsiaTheme="minorHAnsi" w:hAnsiTheme="minorHAnsi" w:cstheme="minorBidi"/>
                <w:sz w:val="16"/>
                <w:szCs w:val="16"/>
                <w:lang w:val="fr-FR"/>
              </w:rPr>
            </w:pPr>
          </w:p>
          <w:p w:rsidR="00834659" w:rsidRPr="00E647F4" w:rsidRDefault="00834659" w:rsidP="00FC1AED">
            <w:pPr>
              <w:spacing w:after="0" w:line="240" w:lineRule="auto"/>
              <w:jc w:val="both"/>
              <w:rPr>
                <w:rFonts w:asciiTheme="minorHAnsi" w:eastAsiaTheme="minorHAnsi" w:hAnsiTheme="minorHAnsi" w:cstheme="minorBidi"/>
                <w:sz w:val="16"/>
                <w:szCs w:val="16"/>
                <w:lang w:val="fr-FR"/>
              </w:rPr>
            </w:pPr>
          </w:p>
          <w:p w:rsidR="00834659" w:rsidRPr="00E647F4" w:rsidRDefault="00834659" w:rsidP="00FC1AED">
            <w:pPr>
              <w:spacing w:after="0" w:line="240" w:lineRule="auto"/>
              <w:jc w:val="both"/>
              <w:rPr>
                <w:rFonts w:asciiTheme="minorHAnsi" w:eastAsiaTheme="minorHAnsi" w:hAnsiTheme="minorHAnsi" w:cstheme="minorBidi"/>
                <w:sz w:val="16"/>
                <w:szCs w:val="16"/>
                <w:lang w:val="fr-FR"/>
              </w:rPr>
            </w:pPr>
          </w:p>
          <w:p w:rsidR="00834659" w:rsidRPr="00E647F4" w:rsidRDefault="00834659" w:rsidP="00FC1AED">
            <w:pPr>
              <w:spacing w:after="0" w:line="240" w:lineRule="auto"/>
              <w:jc w:val="both"/>
              <w:rPr>
                <w:rFonts w:asciiTheme="minorHAnsi" w:eastAsiaTheme="minorHAnsi" w:hAnsiTheme="minorHAnsi" w:cstheme="minorBidi"/>
                <w:sz w:val="16"/>
                <w:szCs w:val="16"/>
                <w:lang w:val="fr-FR"/>
              </w:rPr>
            </w:pPr>
            <w:r w:rsidRPr="00E647F4">
              <w:rPr>
                <w:rFonts w:asciiTheme="minorHAnsi" w:eastAsiaTheme="minorHAnsi" w:hAnsiTheme="minorHAnsi" w:cstheme="minorBidi"/>
                <w:sz w:val="16"/>
                <w:szCs w:val="16"/>
                <w:lang w:val="fr-FR"/>
              </w:rPr>
              <w:t>Appui au développement d‘AGR</w:t>
            </w:r>
          </w:p>
        </w:tc>
        <w:tc>
          <w:tcPr>
            <w:tcW w:w="764" w:type="dxa"/>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 xml:space="preserve">1 </w:t>
            </w:r>
            <w:r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830B2F">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Pr="00E647F4">
              <w:rPr>
                <w:rFonts w:asciiTheme="minorHAnsi" w:eastAsiaTheme="minorHAnsi" w:hAnsiTheme="minorHAnsi" w:cstheme="minorBidi"/>
                <w:sz w:val="16"/>
                <w:szCs w:val="16"/>
                <w:lang w:val="fr-FR"/>
              </w:rPr>
              <w:t xml:space="preserve"> Focus pour les cas d‘éche</w:t>
            </w:r>
            <w:r w:rsidR="00830B2F" w:rsidRPr="00E647F4">
              <w:rPr>
                <w:rFonts w:asciiTheme="minorHAnsi" w:eastAsiaTheme="minorHAnsi" w:hAnsiTheme="minorHAnsi" w:cstheme="minorBidi"/>
                <w:sz w:val="16"/>
                <w:szCs w:val="16"/>
                <w:lang w:val="fr-FR"/>
              </w:rPr>
              <w:t>c</w:t>
            </w:r>
          </w:p>
        </w:tc>
        <w:tc>
          <w:tcPr>
            <w:tcW w:w="889"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161" w:type="dxa"/>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 xml:space="preserve">1 </w:t>
            </w:r>
            <w:r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306" w:type="dxa"/>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 xml:space="preserve">1 </w:t>
            </w:r>
            <w:r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Pr="00E647F4">
              <w:rPr>
                <w:rFonts w:asciiTheme="minorHAnsi" w:eastAsiaTheme="minorHAnsi" w:hAnsiTheme="minorHAnsi" w:cstheme="minorBidi"/>
                <w:sz w:val="16"/>
                <w:szCs w:val="16"/>
                <w:lang w:val="fr-FR"/>
              </w:rPr>
              <w:t xml:space="preserve"> Focus pour les cas d‘échec</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260" w:type="dxa"/>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Pr="00E647F4">
              <w:rPr>
                <w:rFonts w:asciiTheme="minorHAnsi" w:eastAsiaTheme="minorHAnsi" w:hAnsiTheme="minorHAnsi" w:cstheme="minorBidi"/>
                <w:sz w:val="16"/>
                <w:szCs w:val="16"/>
                <w:lang w:val="fr-FR"/>
              </w:rPr>
              <w:t xml:space="preserve"> Focus pour les cas d‘échec</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AB6DEA" w:rsidRDefault="00834659" w:rsidP="00FC1AED">
            <w:pPr>
              <w:spacing w:after="0" w:line="240" w:lineRule="auto"/>
              <w:jc w:val="center"/>
              <w:rPr>
                <w:rFonts w:asciiTheme="minorHAnsi" w:eastAsiaTheme="minorHAnsi" w:hAnsiTheme="minorHAnsi" w:cstheme="minorBidi"/>
                <w:sz w:val="16"/>
                <w:szCs w:val="16"/>
              </w:rPr>
            </w:pPr>
            <w:r w:rsidRPr="00AB6DEA">
              <w:rPr>
                <w:rFonts w:asciiTheme="minorHAnsi" w:eastAsiaTheme="minorHAnsi" w:hAnsiTheme="minorHAnsi" w:cstheme="minorBidi"/>
                <w:b/>
                <w:sz w:val="16"/>
                <w:szCs w:val="16"/>
              </w:rPr>
              <w:t>1</w:t>
            </w:r>
            <w:r w:rsidRPr="00AB6DEA">
              <w:rPr>
                <w:rFonts w:asciiTheme="minorHAnsi" w:eastAsiaTheme="minorHAnsi" w:hAnsiTheme="minorHAnsi" w:cstheme="minorBidi"/>
                <w:sz w:val="16"/>
                <w:szCs w:val="16"/>
              </w:rPr>
              <w:t xml:space="preserve"> Focus communautaire</w:t>
            </w:r>
          </w:p>
        </w:tc>
        <w:tc>
          <w:tcPr>
            <w:tcW w:w="1260" w:type="dxa"/>
          </w:tcPr>
          <w:p w:rsidR="00834659" w:rsidRPr="00E647F4" w:rsidRDefault="00830B2F"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00834659" w:rsidRPr="00E647F4">
              <w:rPr>
                <w:rFonts w:asciiTheme="minorHAnsi" w:eastAsiaTheme="minorHAnsi" w:hAnsiTheme="minorHAnsi" w:cstheme="minorBidi"/>
                <w:b/>
                <w:sz w:val="16"/>
                <w:szCs w:val="16"/>
                <w:lang w:val="fr-FR"/>
              </w:rPr>
              <w:t xml:space="preserve"> </w:t>
            </w:r>
            <w:r w:rsidR="00834659"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0B2F"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00834659" w:rsidRPr="00E647F4">
              <w:rPr>
                <w:rFonts w:asciiTheme="minorHAnsi" w:eastAsiaTheme="minorHAnsi" w:hAnsiTheme="minorHAnsi" w:cstheme="minorBidi"/>
                <w:sz w:val="16"/>
                <w:szCs w:val="16"/>
                <w:lang w:val="fr-FR"/>
              </w:rPr>
              <w:t xml:space="preserve"> Focus pour les cas d‘échec</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AB6DEA" w:rsidRDefault="00830B2F" w:rsidP="00FC1AED">
            <w:pPr>
              <w:spacing w:after="0" w:line="240" w:lineRule="auto"/>
              <w:jc w:val="center"/>
              <w:rPr>
                <w:rFonts w:asciiTheme="minorHAnsi" w:eastAsiaTheme="minorHAnsi" w:hAnsiTheme="minorHAnsi" w:cstheme="minorBidi"/>
                <w:sz w:val="16"/>
                <w:szCs w:val="16"/>
              </w:rPr>
            </w:pPr>
            <w:r>
              <w:rPr>
                <w:rFonts w:asciiTheme="minorHAnsi" w:eastAsiaTheme="minorHAnsi" w:hAnsiTheme="minorHAnsi" w:cstheme="minorBidi"/>
                <w:b/>
                <w:sz w:val="16"/>
                <w:szCs w:val="16"/>
              </w:rPr>
              <w:t>1</w:t>
            </w:r>
            <w:r w:rsidR="00834659" w:rsidRPr="00AB6DEA">
              <w:rPr>
                <w:rFonts w:asciiTheme="minorHAnsi" w:eastAsiaTheme="minorHAnsi" w:hAnsiTheme="minorHAnsi" w:cstheme="minorBidi"/>
                <w:sz w:val="16"/>
                <w:szCs w:val="16"/>
              </w:rPr>
              <w:t xml:space="preserve"> Focus communautaire</w:t>
            </w:r>
          </w:p>
        </w:tc>
        <w:tc>
          <w:tcPr>
            <w:tcW w:w="1350" w:type="dxa"/>
          </w:tcPr>
          <w:p w:rsidR="00834659" w:rsidRPr="00E647F4" w:rsidRDefault="00830B2F"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4</w:t>
            </w:r>
            <w:r w:rsidR="00834659" w:rsidRPr="00E647F4">
              <w:rPr>
                <w:rFonts w:asciiTheme="minorHAnsi" w:eastAsiaTheme="minorHAnsi" w:hAnsiTheme="minorHAnsi" w:cstheme="minorBidi"/>
                <w:b/>
                <w:sz w:val="16"/>
                <w:szCs w:val="16"/>
                <w:lang w:val="fr-FR"/>
              </w:rPr>
              <w:t xml:space="preserve"> </w:t>
            </w:r>
            <w:r w:rsidR="00834659"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0B2F"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4</w:t>
            </w:r>
            <w:r w:rsidR="00834659" w:rsidRPr="00E647F4">
              <w:rPr>
                <w:rFonts w:asciiTheme="minorHAnsi" w:eastAsiaTheme="minorHAnsi" w:hAnsiTheme="minorHAnsi" w:cstheme="minorBidi"/>
                <w:sz w:val="16"/>
                <w:szCs w:val="16"/>
                <w:lang w:val="fr-FR"/>
              </w:rPr>
              <w:t xml:space="preserve"> Focus pour les cas d‘échec</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AB6DEA" w:rsidRDefault="00830B2F" w:rsidP="00FC1AED">
            <w:pPr>
              <w:spacing w:after="0" w:line="240" w:lineRule="auto"/>
              <w:jc w:val="center"/>
              <w:rPr>
                <w:rFonts w:asciiTheme="minorHAnsi" w:eastAsiaTheme="minorHAnsi" w:hAnsiTheme="minorHAnsi" w:cstheme="minorBidi"/>
                <w:sz w:val="16"/>
                <w:szCs w:val="16"/>
              </w:rPr>
            </w:pPr>
            <w:r>
              <w:rPr>
                <w:rFonts w:asciiTheme="minorHAnsi" w:eastAsiaTheme="minorHAnsi" w:hAnsiTheme="minorHAnsi" w:cstheme="minorBidi"/>
                <w:b/>
                <w:sz w:val="16"/>
                <w:szCs w:val="16"/>
              </w:rPr>
              <w:t>2</w:t>
            </w:r>
            <w:r w:rsidR="00834659" w:rsidRPr="00AB6DEA">
              <w:rPr>
                <w:rFonts w:asciiTheme="minorHAnsi" w:eastAsiaTheme="minorHAnsi" w:hAnsiTheme="minorHAnsi" w:cstheme="minorBidi"/>
                <w:sz w:val="16"/>
                <w:szCs w:val="16"/>
              </w:rPr>
              <w:t xml:space="preserve"> Focus communautaire</w:t>
            </w:r>
          </w:p>
        </w:tc>
        <w:tc>
          <w:tcPr>
            <w:tcW w:w="1440" w:type="dxa"/>
          </w:tcPr>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830B2F">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00830B2F" w:rsidRPr="00E647F4">
              <w:rPr>
                <w:rFonts w:asciiTheme="minorHAnsi" w:eastAsiaTheme="minorHAnsi" w:hAnsiTheme="minorHAnsi" w:cstheme="minorBidi"/>
                <w:b/>
                <w:sz w:val="16"/>
                <w:szCs w:val="16"/>
                <w:lang w:val="fr-FR"/>
              </w:rPr>
              <w:t>0</w:t>
            </w:r>
            <w:r w:rsidRPr="00E647F4">
              <w:rPr>
                <w:rFonts w:asciiTheme="minorHAnsi" w:eastAsiaTheme="minorHAnsi" w:hAnsiTheme="minorHAnsi" w:cstheme="minorBidi"/>
                <w:sz w:val="16"/>
                <w:szCs w:val="16"/>
                <w:lang w:val="fr-FR"/>
              </w:rPr>
              <w:t xml:space="preserve"> Focus G</w:t>
            </w:r>
            <w:r w:rsidR="00830B2F" w:rsidRPr="00E647F4">
              <w:rPr>
                <w:rFonts w:asciiTheme="minorHAnsi" w:eastAsiaTheme="minorHAnsi" w:hAnsiTheme="minorHAnsi" w:cstheme="minorBidi"/>
                <w:sz w:val="16"/>
                <w:szCs w:val="16"/>
                <w:lang w:val="fr-FR"/>
              </w:rPr>
              <w:t xml:space="preserve">roup </w:t>
            </w:r>
            <w:r w:rsidRPr="00E647F4">
              <w:rPr>
                <w:rFonts w:asciiTheme="minorHAnsi" w:eastAsiaTheme="minorHAnsi" w:hAnsiTheme="minorHAnsi" w:cstheme="minorBidi"/>
                <w:sz w:val="16"/>
                <w:szCs w:val="16"/>
                <w:lang w:val="fr-FR"/>
              </w:rPr>
              <w:t>ont</w:t>
            </w:r>
            <w:r w:rsidR="00830B2F" w:rsidRPr="00E647F4">
              <w:rPr>
                <w:rFonts w:asciiTheme="minorHAnsi" w:eastAsiaTheme="minorHAnsi" w:hAnsiTheme="minorHAnsi" w:cstheme="minorBidi"/>
                <w:sz w:val="16"/>
                <w:szCs w:val="16"/>
                <w:lang w:val="fr-FR"/>
              </w:rPr>
              <w:t xml:space="preserve"> été</w:t>
            </w:r>
            <w:r w:rsidRPr="00E647F4">
              <w:rPr>
                <w:rFonts w:asciiTheme="minorHAnsi" w:eastAsiaTheme="minorHAnsi" w:hAnsiTheme="minorHAnsi" w:cstheme="minorBidi"/>
                <w:sz w:val="16"/>
                <w:szCs w:val="16"/>
                <w:lang w:val="fr-FR"/>
              </w:rPr>
              <w:t xml:space="preserve"> réalisés pour cette composante</w:t>
            </w:r>
          </w:p>
        </w:tc>
      </w:tr>
      <w:tr w:rsidR="008F48DF" w:rsidRPr="004A4E2F" w:rsidTr="00830B2F">
        <w:tc>
          <w:tcPr>
            <w:tcW w:w="1550" w:type="dxa"/>
          </w:tcPr>
          <w:p w:rsidR="00834659" w:rsidRPr="00E647F4" w:rsidRDefault="00834659" w:rsidP="00FC1AED">
            <w:pPr>
              <w:spacing w:after="0" w:line="240" w:lineRule="auto"/>
              <w:jc w:val="both"/>
              <w:rPr>
                <w:rFonts w:asciiTheme="minorHAnsi" w:eastAsiaTheme="minorHAnsi" w:hAnsiTheme="minorHAnsi" w:cstheme="minorBidi"/>
                <w:sz w:val="16"/>
                <w:szCs w:val="16"/>
                <w:lang w:val="fr-FR"/>
              </w:rPr>
            </w:pPr>
            <w:r w:rsidRPr="00E647F4">
              <w:rPr>
                <w:rFonts w:asciiTheme="minorHAnsi" w:eastAsiaTheme="minorHAnsi" w:hAnsiTheme="minorHAnsi" w:cstheme="minorBidi"/>
                <w:sz w:val="16"/>
                <w:szCs w:val="16"/>
                <w:lang w:val="fr-FR"/>
              </w:rPr>
              <w:t>Appui à l’auto-emploi par l’insertion professionnelle et par les activités agricoles et/ou agropastorales</w:t>
            </w:r>
          </w:p>
        </w:tc>
        <w:tc>
          <w:tcPr>
            <w:tcW w:w="764"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889" w:type="dxa"/>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 xml:space="preserve">1 </w:t>
            </w:r>
            <w:r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161"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306" w:type="dxa"/>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Pr="00E647F4">
              <w:rPr>
                <w:rFonts w:asciiTheme="minorHAnsi" w:eastAsiaTheme="minorHAnsi" w:hAnsiTheme="minorHAnsi" w:cstheme="minorBidi"/>
                <w:sz w:val="16"/>
                <w:szCs w:val="16"/>
                <w:lang w:val="fr-FR"/>
              </w:rPr>
              <w:t xml:space="preserve"> Focus pour les cas d‘échec</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AB6DEA" w:rsidRDefault="00834659" w:rsidP="00FC1AED">
            <w:pPr>
              <w:spacing w:after="0" w:line="240" w:lineRule="auto"/>
              <w:jc w:val="center"/>
              <w:rPr>
                <w:rFonts w:asciiTheme="minorHAnsi" w:eastAsiaTheme="minorHAnsi" w:hAnsiTheme="minorHAnsi" w:cstheme="minorBidi"/>
                <w:sz w:val="16"/>
                <w:szCs w:val="16"/>
              </w:rPr>
            </w:pPr>
            <w:r w:rsidRPr="00AB6DEA">
              <w:rPr>
                <w:rFonts w:asciiTheme="minorHAnsi" w:eastAsiaTheme="minorHAnsi" w:hAnsiTheme="minorHAnsi" w:cstheme="minorBidi"/>
                <w:b/>
                <w:sz w:val="16"/>
                <w:szCs w:val="16"/>
              </w:rPr>
              <w:t>1</w:t>
            </w:r>
            <w:r w:rsidRPr="00AB6DEA">
              <w:rPr>
                <w:rFonts w:asciiTheme="minorHAnsi" w:eastAsiaTheme="minorHAnsi" w:hAnsiTheme="minorHAnsi" w:cstheme="minorBidi"/>
                <w:sz w:val="16"/>
                <w:szCs w:val="16"/>
              </w:rPr>
              <w:t xml:space="preserve"> Focus communautaire</w:t>
            </w:r>
          </w:p>
        </w:tc>
        <w:tc>
          <w:tcPr>
            <w:tcW w:w="1260" w:type="dxa"/>
          </w:tcPr>
          <w:p w:rsidR="000D420A" w:rsidRPr="00E647F4" w:rsidRDefault="000D420A"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 xml:space="preserve">1 </w:t>
            </w:r>
            <w:r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260" w:type="dxa"/>
          </w:tcPr>
          <w:p w:rsidR="000D420A" w:rsidRPr="00E647F4" w:rsidRDefault="000D420A"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 xml:space="preserve">1 </w:t>
            </w:r>
            <w:r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350" w:type="dxa"/>
          </w:tcPr>
          <w:p w:rsidR="00834659" w:rsidRPr="00E647F4" w:rsidRDefault="00830B2F"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3</w:t>
            </w:r>
            <w:r w:rsidR="00834659" w:rsidRPr="00E647F4">
              <w:rPr>
                <w:rFonts w:asciiTheme="minorHAnsi" w:eastAsiaTheme="minorHAnsi" w:hAnsiTheme="minorHAnsi" w:cstheme="minorBidi"/>
                <w:b/>
                <w:sz w:val="16"/>
                <w:szCs w:val="16"/>
                <w:lang w:val="fr-FR"/>
              </w:rPr>
              <w:t xml:space="preserve"> </w:t>
            </w:r>
            <w:r w:rsidR="00834659"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0B2F"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00834659" w:rsidRPr="00E647F4">
              <w:rPr>
                <w:rFonts w:asciiTheme="minorHAnsi" w:eastAsiaTheme="minorHAnsi" w:hAnsiTheme="minorHAnsi" w:cstheme="minorBidi"/>
                <w:sz w:val="16"/>
                <w:szCs w:val="16"/>
                <w:lang w:val="fr-FR"/>
              </w:rPr>
              <w:t xml:space="preserve"> Focus pour les cas d‘échec</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AB6DEA" w:rsidRDefault="00830B2F" w:rsidP="00FC1AED">
            <w:pPr>
              <w:spacing w:after="0" w:line="240" w:lineRule="auto"/>
              <w:jc w:val="center"/>
              <w:rPr>
                <w:rFonts w:asciiTheme="minorHAnsi" w:eastAsiaTheme="minorHAnsi" w:hAnsiTheme="minorHAnsi" w:cstheme="minorBidi"/>
                <w:sz w:val="16"/>
                <w:szCs w:val="16"/>
              </w:rPr>
            </w:pPr>
            <w:r>
              <w:rPr>
                <w:rFonts w:asciiTheme="minorHAnsi" w:eastAsiaTheme="minorHAnsi" w:hAnsiTheme="minorHAnsi" w:cstheme="minorBidi"/>
                <w:b/>
                <w:sz w:val="16"/>
                <w:szCs w:val="16"/>
              </w:rPr>
              <w:t>1</w:t>
            </w:r>
            <w:r w:rsidR="00834659" w:rsidRPr="00AB6DEA">
              <w:rPr>
                <w:rFonts w:asciiTheme="minorHAnsi" w:eastAsiaTheme="minorHAnsi" w:hAnsiTheme="minorHAnsi" w:cstheme="minorBidi"/>
                <w:sz w:val="16"/>
                <w:szCs w:val="16"/>
              </w:rPr>
              <w:t xml:space="preserve"> Focus communautaire</w:t>
            </w:r>
          </w:p>
        </w:tc>
        <w:tc>
          <w:tcPr>
            <w:tcW w:w="1440" w:type="dxa"/>
          </w:tcPr>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0B2F" w:rsidP="00830B2F">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5</w:t>
            </w:r>
            <w:r w:rsidR="00834659" w:rsidRPr="00E647F4">
              <w:rPr>
                <w:rFonts w:asciiTheme="minorHAnsi" w:eastAsiaTheme="minorHAnsi" w:hAnsiTheme="minorHAnsi" w:cstheme="minorBidi"/>
                <w:sz w:val="16"/>
                <w:szCs w:val="16"/>
                <w:lang w:val="fr-FR"/>
              </w:rPr>
              <w:t xml:space="preserve"> Focus Group ont </w:t>
            </w:r>
            <w:r w:rsidRPr="00E647F4">
              <w:rPr>
                <w:rFonts w:asciiTheme="minorHAnsi" w:eastAsiaTheme="minorHAnsi" w:hAnsiTheme="minorHAnsi" w:cstheme="minorBidi"/>
                <w:sz w:val="16"/>
                <w:szCs w:val="16"/>
                <w:lang w:val="fr-FR"/>
              </w:rPr>
              <w:t xml:space="preserve">été </w:t>
            </w:r>
            <w:r w:rsidR="00834659" w:rsidRPr="00E647F4">
              <w:rPr>
                <w:rFonts w:asciiTheme="minorHAnsi" w:eastAsiaTheme="minorHAnsi" w:hAnsiTheme="minorHAnsi" w:cstheme="minorBidi"/>
                <w:sz w:val="16"/>
                <w:szCs w:val="16"/>
                <w:lang w:val="fr-FR"/>
              </w:rPr>
              <w:t xml:space="preserve">réalisés pour cette composante </w:t>
            </w:r>
          </w:p>
        </w:tc>
      </w:tr>
      <w:tr w:rsidR="008F48DF" w:rsidRPr="004A4E2F" w:rsidTr="00830B2F">
        <w:tc>
          <w:tcPr>
            <w:tcW w:w="1550" w:type="dxa"/>
          </w:tcPr>
          <w:p w:rsidR="00C45F6A" w:rsidRPr="00E647F4" w:rsidRDefault="00C45F6A" w:rsidP="00FC1AED">
            <w:pPr>
              <w:spacing w:after="0" w:line="240" w:lineRule="auto"/>
              <w:jc w:val="both"/>
              <w:rPr>
                <w:rFonts w:asciiTheme="minorHAnsi" w:eastAsiaTheme="minorHAnsi" w:hAnsiTheme="minorHAnsi" w:cstheme="minorBidi"/>
                <w:sz w:val="16"/>
                <w:szCs w:val="16"/>
                <w:lang w:val="fr-FR"/>
              </w:rPr>
            </w:pPr>
          </w:p>
          <w:p w:rsidR="00834659" w:rsidRPr="00E647F4" w:rsidRDefault="00834659" w:rsidP="00FC1AED">
            <w:pPr>
              <w:spacing w:after="0" w:line="240" w:lineRule="auto"/>
              <w:jc w:val="both"/>
              <w:rPr>
                <w:rFonts w:asciiTheme="minorHAnsi" w:eastAsiaTheme="minorHAnsi" w:hAnsiTheme="minorHAnsi" w:cstheme="minorBidi"/>
                <w:sz w:val="16"/>
                <w:szCs w:val="16"/>
                <w:lang w:val="fr-FR"/>
              </w:rPr>
            </w:pPr>
            <w:r w:rsidRPr="00E647F4">
              <w:rPr>
                <w:rFonts w:asciiTheme="minorHAnsi" w:eastAsiaTheme="minorHAnsi" w:hAnsiTheme="minorHAnsi" w:cstheme="minorBidi"/>
                <w:sz w:val="16"/>
                <w:szCs w:val="16"/>
                <w:lang w:val="fr-FR"/>
              </w:rPr>
              <w:t>Appui à la réalisation de THIMO</w:t>
            </w:r>
          </w:p>
        </w:tc>
        <w:tc>
          <w:tcPr>
            <w:tcW w:w="764"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889"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161" w:type="dxa"/>
          </w:tcPr>
          <w:p w:rsidR="000D420A" w:rsidRPr="00E647F4" w:rsidRDefault="000D420A"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 xml:space="preserve">1 </w:t>
            </w:r>
            <w:r w:rsidRPr="00E647F4">
              <w:rPr>
                <w:rFonts w:asciiTheme="minorHAnsi" w:eastAsiaTheme="minorHAnsi" w:hAnsiTheme="minorHAnsi" w:cstheme="minorBidi"/>
                <w:sz w:val="16"/>
                <w:szCs w:val="16"/>
                <w:lang w:val="fr-FR"/>
              </w:rPr>
              <w:t>Focus pour les cas de succès</w:t>
            </w:r>
          </w:p>
          <w:p w:rsidR="00834659" w:rsidRPr="00E647F4" w:rsidRDefault="00834659" w:rsidP="000D420A">
            <w:pPr>
              <w:spacing w:after="0" w:line="240" w:lineRule="auto"/>
              <w:rPr>
                <w:rFonts w:asciiTheme="minorHAnsi" w:eastAsiaTheme="minorHAnsi" w:hAnsiTheme="minorHAnsi" w:cstheme="minorBidi"/>
                <w:sz w:val="16"/>
                <w:szCs w:val="16"/>
                <w:lang w:val="fr-FR"/>
              </w:rPr>
            </w:pPr>
          </w:p>
        </w:tc>
        <w:tc>
          <w:tcPr>
            <w:tcW w:w="1306"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260" w:type="dxa"/>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Pr="00E647F4">
              <w:rPr>
                <w:rFonts w:asciiTheme="minorHAnsi" w:eastAsiaTheme="minorHAnsi" w:hAnsiTheme="minorHAnsi" w:cstheme="minorBidi"/>
                <w:sz w:val="16"/>
                <w:szCs w:val="16"/>
                <w:lang w:val="fr-FR"/>
              </w:rPr>
              <w:t xml:space="preserve"> Focus pour les cas d‘échec</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260"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350" w:type="dxa"/>
          </w:tcPr>
          <w:p w:rsidR="00834659" w:rsidRPr="00E647F4" w:rsidRDefault="00C45F6A"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00834659" w:rsidRPr="00E647F4">
              <w:rPr>
                <w:rFonts w:asciiTheme="minorHAnsi" w:eastAsiaTheme="minorHAnsi" w:hAnsiTheme="minorHAnsi" w:cstheme="minorBidi"/>
                <w:b/>
                <w:sz w:val="16"/>
                <w:szCs w:val="16"/>
                <w:lang w:val="fr-FR"/>
              </w:rPr>
              <w:t xml:space="preserve"> </w:t>
            </w:r>
            <w:r w:rsidR="00834659"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C45F6A" w:rsidP="00C45F6A">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 xml:space="preserve">1 </w:t>
            </w:r>
            <w:r w:rsidR="00834659" w:rsidRPr="00E647F4">
              <w:rPr>
                <w:rFonts w:asciiTheme="minorHAnsi" w:eastAsiaTheme="minorHAnsi" w:hAnsiTheme="minorHAnsi" w:cstheme="minorBidi"/>
                <w:sz w:val="16"/>
                <w:szCs w:val="16"/>
                <w:lang w:val="fr-FR"/>
              </w:rPr>
              <w:t>Focus pour les cas d‘échec</w:t>
            </w:r>
          </w:p>
        </w:tc>
        <w:tc>
          <w:tcPr>
            <w:tcW w:w="1440" w:type="dxa"/>
          </w:tcPr>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C45F6A" w:rsidP="00C45F6A">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2</w:t>
            </w:r>
            <w:r w:rsidR="00834659" w:rsidRPr="00E647F4">
              <w:rPr>
                <w:rFonts w:asciiTheme="minorHAnsi" w:eastAsiaTheme="minorHAnsi" w:hAnsiTheme="minorHAnsi" w:cstheme="minorBidi"/>
                <w:sz w:val="16"/>
                <w:szCs w:val="16"/>
                <w:lang w:val="fr-FR"/>
              </w:rPr>
              <w:t xml:space="preserve"> Focus Group ont </w:t>
            </w:r>
            <w:r w:rsidRPr="00E647F4">
              <w:rPr>
                <w:rFonts w:asciiTheme="minorHAnsi" w:eastAsiaTheme="minorHAnsi" w:hAnsiTheme="minorHAnsi" w:cstheme="minorBidi"/>
                <w:sz w:val="16"/>
                <w:szCs w:val="16"/>
                <w:lang w:val="fr-FR"/>
              </w:rPr>
              <w:t xml:space="preserve">été </w:t>
            </w:r>
            <w:r w:rsidR="00834659" w:rsidRPr="00E647F4">
              <w:rPr>
                <w:rFonts w:asciiTheme="minorHAnsi" w:eastAsiaTheme="minorHAnsi" w:hAnsiTheme="minorHAnsi" w:cstheme="minorBidi"/>
                <w:sz w:val="16"/>
                <w:szCs w:val="16"/>
                <w:lang w:val="fr-FR"/>
              </w:rPr>
              <w:t xml:space="preserve">réalisés pour cette composante </w:t>
            </w:r>
          </w:p>
        </w:tc>
      </w:tr>
      <w:tr w:rsidR="008F48DF" w:rsidRPr="004A4E2F" w:rsidTr="00830B2F">
        <w:tc>
          <w:tcPr>
            <w:tcW w:w="1550" w:type="dxa"/>
          </w:tcPr>
          <w:p w:rsidR="00834659" w:rsidRPr="00E647F4" w:rsidRDefault="00834659" w:rsidP="00FC1AED">
            <w:pPr>
              <w:spacing w:after="0" w:line="240" w:lineRule="auto"/>
              <w:jc w:val="both"/>
              <w:rPr>
                <w:rFonts w:asciiTheme="minorHAnsi" w:eastAsiaTheme="minorHAnsi" w:hAnsiTheme="minorHAnsi" w:cstheme="minorBidi"/>
                <w:sz w:val="16"/>
                <w:szCs w:val="16"/>
                <w:lang w:val="fr-FR"/>
              </w:rPr>
            </w:pPr>
            <w:r w:rsidRPr="00E647F4">
              <w:rPr>
                <w:rFonts w:asciiTheme="minorHAnsi" w:eastAsiaTheme="minorHAnsi" w:hAnsiTheme="minorHAnsi" w:cstheme="minorBidi"/>
                <w:sz w:val="16"/>
                <w:szCs w:val="16"/>
                <w:lang w:val="fr-FR"/>
              </w:rPr>
              <w:t>Promotion de l’insertion socio professionnelle par l’activité économique et la cohésion sociale dans les communautés</w:t>
            </w:r>
          </w:p>
        </w:tc>
        <w:tc>
          <w:tcPr>
            <w:tcW w:w="764"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889"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161"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306" w:type="dxa"/>
          </w:tcPr>
          <w:p w:rsidR="000D420A" w:rsidRPr="00E647F4" w:rsidRDefault="000D420A" w:rsidP="00FC1AED">
            <w:pPr>
              <w:spacing w:after="0" w:line="240" w:lineRule="auto"/>
              <w:jc w:val="center"/>
              <w:rPr>
                <w:rFonts w:asciiTheme="minorHAnsi" w:eastAsiaTheme="minorHAnsi" w:hAnsiTheme="minorHAnsi" w:cstheme="minorBidi"/>
                <w:b/>
                <w:sz w:val="16"/>
                <w:szCs w:val="16"/>
                <w:lang w:val="fr-FR"/>
              </w:rPr>
            </w:pPr>
          </w:p>
          <w:p w:rsidR="000D420A" w:rsidRPr="00E647F4" w:rsidRDefault="000D420A" w:rsidP="00FC1AED">
            <w:pPr>
              <w:spacing w:after="0" w:line="240" w:lineRule="auto"/>
              <w:jc w:val="center"/>
              <w:rPr>
                <w:rFonts w:asciiTheme="minorHAnsi" w:eastAsiaTheme="minorHAnsi" w:hAnsiTheme="minorHAnsi" w:cstheme="minorBidi"/>
                <w:b/>
                <w:sz w:val="16"/>
                <w:szCs w:val="16"/>
                <w:lang w:val="fr-FR"/>
              </w:rPr>
            </w:pPr>
          </w:p>
          <w:p w:rsidR="000D420A" w:rsidRPr="00E647F4" w:rsidRDefault="000D420A"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 xml:space="preserve">1 </w:t>
            </w:r>
            <w:r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260" w:type="dxa"/>
            <w:shd w:val="clear" w:color="auto" w:fill="7F7F7F" w:themeFill="text1" w:themeFillTint="80"/>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260" w:type="dxa"/>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0D420A" w:rsidRPr="00E647F4" w:rsidRDefault="000D420A" w:rsidP="00FC1AED">
            <w:pPr>
              <w:spacing w:after="0" w:line="240" w:lineRule="auto"/>
              <w:jc w:val="center"/>
              <w:rPr>
                <w:rFonts w:asciiTheme="minorHAnsi" w:eastAsiaTheme="minorHAnsi" w:hAnsiTheme="minorHAnsi" w:cstheme="minorBidi"/>
                <w:b/>
                <w:sz w:val="16"/>
                <w:szCs w:val="16"/>
                <w:lang w:val="fr-FR"/>
              </w:rPr>
            </w:pPr>
          </w:p>
          <w:p w:rsidR="000D420A" w:rsidRPr="00E647F4" w:rsidRDefault="000D420A"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Pr="00E647F4">
              <w:rPr>
                <w:rFonts w:asciiTheme="minorHAnsi" w:eastAsiaTheme="minorHAnsi" w:hAnsiTheme="minorHAnsi" w:cstheme="minorBidi"/>
                <w:sz w:val="16"/>
                <w:szCs w:val="16"/>
                <w:lang w:val="fr-FR"/>
              </w:rPr>
              <w:t xml:space="preserve"> Focus pour les cas d‘échec</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tc>
        <w:tc>
          <w:tcPr>
            <w:tcW w:w="1350" w:type="dxa"/>
          </w:tcPr>
          <w:p w:rsidR="000D420A" w:rsidRPr="00E647F4" w:rsidRDefault="000D420A"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8598C"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00834659" w:rsidRPr="00E647F4">
              <w:rPr>
                <w:rFonts w:asciiTheme="minorHAnsi" w:eastAsiaTheme="minorHAnsi" w:hAnsiTheme="minorHAnsi" w:cstheme="minorBidi"/>
                <w:b/>
                <w:sz w:val="16"/>
                <w:szCs w:val="16"/>
                <w:lang w:val="fr-FR"/>
              </w:rPr>
              <w:t xml:space="preserve"> </w:t>
            </w:r>
            <w:r w:rsidR="00834659" w:rsidRPr="00E647F4">
              <w:rPr>
                <w:rFonts w:asciiTheme="minorHAnsi" w:eastAsiaTheme="minorHAnsi" w:hAnsiTheme="minorHAnsi" w:cstheme="minorBidi"/>
                <w:sz w:val="16"/>
                <w:szCs w:val="16"/>
                <w:lang w:val="fr-FR"/>
              </w:rPr>
              <w:t>Focus pour les cas de succès</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8598C"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1</w:t>
            </w:r>
            <w:r w:rsidR="00834659" w:rsidRPr="00E647F4">
              <w:rPr>
                <w:rFonts w:asciiTheme="minorHAnsi" w:eastAsiaTheme="minorHAnsi" w:hAnsiTheme="minorHAnsi" w:cstheme="minorBidi"/>
                <w:sz w:val="16"/>
                <w:szCs w:val="16"/>
                <w:lang w:val="fr-FR"/>
              </w:rPr>
              <w:t xml:space="preserve"> Focus pour les cas d‘échec</w:t>
            </w:r>
          </w:p>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p>
          <w:p w:rsidR="00834659" w:rsidRPr="00E647F4" w:rsidRDefault="00834659" w:rsidP="0088598C">
            <w:pPr>
              <w:spacing w:after="0" w:line="240" w:lineRule="auto"/>
              <w:rPr>
                <w:rFonts w:asciiTheme="minorHAnsi" w:eastAsiaTheme="minorHAnsi" w:hAnsiTheme="minorHAnsi" w:cstheme="minorBidi"/>
                <w:sz w:val="16"/>
                <w:szCs w:val="16"/>
                <w:lang w:val="fr-FR"/>
              </w:rPr>
            </w:pPr>
          </w:p>
        </w:tc>
        <w:tc>
          <w:tcPr>
            <w:tcW w:w="1440" w:type="dxa"/>
          </w:tcPr>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E647F4" w:rsidRDefault="0088598C" w:rsidP="0088598C">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sz w:val="16"/>
                <w:szCs w:val="16"/>
                <w:lang w:val="fr-FR"/>
              </w:rPr>
              <w:t>2</w:t>
            </w:r>
            <w:r w:rsidR="00834659" w:rsidRPr="00E647F4">
              <w:rPr>
                <w:rFonts w:asciiTheme="minorHAnsi" w:eastAsiaTheme="minorHAnsi" w:hAnsiTheme="minorHAnsi" w:cstheme="minorBidi"/>
                <w:sz w:val="16"/>
                <w:szCs w:val="16"/>
                <w:lang w:val="fr-FR"/>
              </w:rPr>
              <w:t xml:space="preserve"> Focus Group ont </w:t>
            </w:r>
            <w:r w:rsidRPr="00E647F4">
              <w:rPr>
                <w:rFonts w:asciiTheme="minorHAnsi" w:eastAsiaTheme="minorHAnsi" w:hAnsiTheme="minorHAnsi" w:cstheme="minorBidi"/>
                <w:sz w:val="16"/>
                <w:szCs w:val="16"/>
                <w:lang w:val="fr-FR"/>
              </w:rPr>
              <w:t xml:space="preserve">été </w:t>
            </w:r>
            <w:r w:rsidR="00834659" w:rsidRPr="00E647F4">
              <w:rPr>
                <w:rFonts w:asciiTheme="minorHAnsi" w:eastAsiaTheme="minorHAnsi" w:hAnsiTheme="minorHAnsi" w:cstheme="minorBidi"/>
                <w:sz w:val="16"/>
                <w:szCs w:val="16"/>
                <w:lang w:val="fr-FR"/>
              </w:rPr>
              <w:t xml:space="preserve">réalisés pour cette composante </w:t>
            </w:r>
          </w:p>
        </w:tc>
      </w:tr>
      <w:tr w:rsidR="008F48DF" w:rsidRPr="004A4E2F" w:rsidTr="00830B2F">
        <w:tc>
          <w:tcPr>
            <w:tcW w:w="1550" w:type="dxa"/>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sz w:val="16"/>
                <w:szCs w:val="16"/>
                <w:lang w:val="fr-FR"/>
              </w:rPr>
              <w:t>Total des Focus Group par zone</w:t>
            </w:r>
          </w:p>
        </w:tc>
        <w:tc>
          <w:tcPr>
            <w:tcW w:w="764" w:type="dxa"/>
            <w:shd w:val="clear" w:color="auto" w:fill="FFFFFF" w:themeFill="background1"/>
          </w:tcPr>
          <w:p w:rsidR="00834659" w:rsidRPr="00E647F4" w:rsidRDefault="00834659" w:rsidP="00FC1AED">
            <w:pPr>
              <w:spacing w:after="0" w:line="240" w:lineRule="auto"/>
              <w:jc w:val="center"/>
              <w:rPr>
                <w:rFonts w:asciiTheme="minorHAnsi" w:eastAsiaTheme="minorHAnsi" w:hAnsiTheme="minorHAnsi" w:cstheme="minorBidi"/>
                <w:b/>
                <w:sz w:val="16"/>
                <w:szCs w:val="16"/>
                <w:lang w:val="fr-FR"/>
              </w:rPr>
            </w:pPr>
          </w:p>
          <w:p w:rsidR="00834659" w:rsidRPr="00AB6DEA" w:rsidRDefault="00834659" w:rsidP="00FC1AED">
            <w:pPr>
              <w:spacing w:after="0" w:line="240" w:lineRule="auto"/>
              <w:jc w:val="center"/>
              <w:rPr>
                <w:rFonts w:asciiTheme="minorHAnsi" w:eastAsiaTheme="minorHAnsi" w:hAnsiTheme="minorHAnsi" w:cstheme="minorBidi"/>
                <w:sz w:val="16"/>
                <w:szCs w:val="16"/>
              </w:rPr>
            </w:pPr>
            <w:r w:rsidRPr="00AB6DEA">
              <w:rPr>
                <w:rFonts w:asciiTheme="minorHAnsi" w:eastAsiaTheme="minorHAnsi" w:hAnsiTheme="minorHAnsi" w:cstheme="minorBidi"/>
                <w:b/>
                <w:sz w:val="16"/>
                <w:szCs w:val="16"/>
              </w:rPr>
              <w:t>3</w:t>
            </w:r>
          </w:p>
        </w:tc>
        <w:tc>
          <w:tcPr>
            <w:tcW w:w="889" w:type="dxa"/>
            <w:shd w:val="clear" w:color="auto" w:fill="FFFFFF" w:themeFill="background1"/>
          </w:tcPr>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sz w:val="16"/>
                <w:szCs w:val="16"/>
              </w:rPr>
            </w:pPr>
            <w:r w:rsidRPr="00AB6DEA">
              <w:rPr>
                <w:rFonts w:asciiTheme="minorHAnsi" w:eastAsiaTheme="minorHAnsi" w:hAnsiTheme="minorHAnsi" w:cstheme="minorBidi"/>
                <w:b/>
                <w:sz w:val="16"/>
                <w:szCs w:val="16"/>
              </w:rPr>
              <w:t>3</w:t>
            </w:r>
          </w:p>
        </w:tc>
        <w:tc>
          <w:tcPr>
            <w:tcW w:w="1161" w:type="dxa"/>
            <w:shd w:val="clear" w:color="auto" w:fill="FFFFFF" w:themeFill="background1"/>
          </w:tcPr>
          <w:p w:rsidR="00834659" w:rsidRPr="00AB6DEA" w:rsidRDefault="00834659" w:rsidP="00FC1AED">
            <w:pPr>
              <w:spacing w:after="0" w:line="240" w:lineRule="auto"/>
              <w:jc w:val="center"/>
              <w:rPr>
                <w:rFonts w:asciiTheme="minorHAnsi" w:eastAsiaTheme="minorHAnsi" w:hAnsiTheme="minorHAnsi" w:cstheme="minorBidi"/>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6</w:t>
            </w:r>
          </w:p>
        </w:tc>
        <w:tc>
          <w:tcPr>
            <w:tcW w:w="1306" w:type="dxa"/>
            <w:shd w:val="clear" w:color="auto" w:fill="FFFFFF" w:themeFill="background1"/>
          </w:tcPr>
          <w:p w:rsidR="00834659" w:rsidRPr="00AB6DEA" w:rsidRDefault="00834659" w:rsidP="00FC1AED">
            <w:pPr>
              <w:spacing w:after="0" w:line="240" w:lineRule="auto"/>
              <w:jc w:val="center"/>
              <w:rPr>
                <w:rFonts w:asciiTheme="minorHAnsi" w:eastAsiaTheme="minorHAnsi" w:hAnsiTheme="minorHAnsi" w:cstheme="minorBidi"/>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9</w:t>
            </w:r>
          </w:p>
        </w:tc>
        <w:tc>
          <w:tcPr>
            <w:tcW w:w="1260" w:type="dxa"/>
            <w:shd w:val="clear" w:color="auto" w:fill="FFFFFF" w:themeFill="background1"/>
          </w:tcPr>
          <w:p w:rsidR="00834659" w:rsidRPr="00AB6DEA" w:rsidRDefault="00834659" w:rsidP="00FC1AED">
            <w:pPr>
              <w:spacing w:after="0" w:line="240" w:lineRule="auto"/>
              <w:jc w:val="center"/>
              <w:rPr>
                <w:rFonts w:asciiTheme="minorHAnsi" w:eastAsiaTheme="minorHAnsi" w:hAnsiTheme="minorHAnsi" w:cstheme="minorBidi"/>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9</w:t>
            </w:r>
          </w:p>
        </w:tc>
        <w:tc>
          <w:tcPr>
            <w:tcW w:w="1260" w:type="dxa"/>
            <w:shd w:val="clear" w:color="auto" w:fill="FFFFFF" w:themeFill="background1"/>
          </w:tcPr>
          <w:p w:rsidR="00834659" w:rsidRPr="00AB6DEA" w:rsidRDefault="00834659" w:rsidP="00FC1AED">
            <w:pPr>
              <w:spacing w:after="0" w:line="240" w:lineRule="auto"/>
              <w:jc w:val="center"/>
              <w:rPr>
                <w:rFonts w:asciiTheme="minorHAnsi" w:eastAsiaTheme="minorHAnsi" w:hAnsiTheme="minorHAnsi" w:cstheme="minorBidi"/>
                <w:b/>
                <w:sz w:val="16"/>
                <w:szCs w:val="16"/>
              </w:rPr>
            </w:pPr>
          </w:p>
          <w:p w:rsidR="00834659" w:rsidRPr="00AB6DEA" w:rsidRDefault="00834659" w:rsidP="00FC1AED">
            <w:pPr>
              <w:spacing w:after="0" w:line="240" w:lineRule="auto"/>
              <w:jc w:val="center"/>
              <w:rPr>
                <w:rFonts w:asciiTheme="minorHAnsi" w:eastAsiaTheme="minorHAnsi" w:hAnsiTheme="minorHAnsi" w:cstheme="minorBidi"/>
                <w:b/>
                <w:sz w:val="16"/>
                <w:szCs w:val="16"/>
              </w:rPr>
            </w:pPr>
            <w:r w:rsidRPr="00AB6DEA">
              <w:rPr>
                <w:rFonts w:asciiTheme="minorHAnsi" w:eastAsiaTheme="minorHAnsi" w:hAnsiTheme="minorHAnsi" w:cstheme="minorBidi"/>
                <w:b/>
                <w:sz w:val="16"/>
                <w:szCs w:val="16"/>
              </w:rPr>
              <w:t>15</w:t>
            </w:r>
          </w:p>
        </w:tc>
        <w:tc>
          <w:tcPr>
            <w:tcW w:w="1350" w:type="dxa"/>
          </w:tcPr>
          <w:p w:rsidR="00834659" w:rsidRPr="00AB6DEA" w:rsidRDefault="00834659" w:rsidP="00FC1AED">
            <w:pPr>
              <w:spacing w:after="0" w:line="240" w:lineRule="auto"/>
              <w:jc w:val="center"/>
              <w:rPr>
                <w:rFonts w:asciiTheme="minorHAnsi" w:eastAsiaTheme="minorHAnsi" w:hAnsiTheme="minorHAnsi" w:cstheme="minorBidi"/>
                <w:b/>
                <w:color w:val="FF0000"/>
                <w:sz w:val="16"/>
                <w:szCs w:val="16"/>
              </w:rPr>
            </w:pPr>
          </w:p>
          <w:p w:rsidR="00834659" w:rsidRPr="00AB6DEA" w:rsidRDefault="00834659" w:rsidP="00FC1AED">
            <w:pPr>
              <w:spacing w:after="0" w:line="240" w:lineRule="auto"/>
              <w:jc w:val="center"/>
              <w:rPr>
                <w:rFonts w:asciiTheme="minorHAnsi" w:eastAsiaTheme="minorHAnsi" w:hAnsiTheme="minorHAnsi" w:cstheme="minorBidi"/>
                <w:sz w:val="16"/>
                <w:szCs w:val="16"/>
              </w:rPr>
            </w:pPr>
            <w:r w:rsidRPr="00AB6DEA">
              <w:rPr>
                <w:rFonts w:asciiTheme="minorHAnsi" w:eastAsiaTheme="minorHAnsi" w:hAnsiTheme="minorHAnsi" w:cstheme="minorBidi"/>
                <w:b/>
                <w:color w:val="FF0000"/>
                <w:sz w:val="16"/>
                <w:szCs w:val="16"/>
              </w:rPr>
              <w:t>45</w:t>
            </w:r>
          </w:p>
        </w:tc>
        <w:tc>
          <w:tcPr>
            <w:tcW w:w="1440" w:type="dxa"/>
          </w:tcPr>
          <w:p w:rsidR="00834659" w:rsidRPr="00E647F4" w:rsidRDefault="00834659" w:rsidP="00FC1AED">
            <w:pPr>
              <w:spacing w:after="0" w:line="240" w:lineRule="auto"/>
              <w:jc w:val="center"/>
              <w:rPr>
                <w:rFonts w:asciiTheme="minorHAnsi" w:eastAsiaTheme="minorHAnsi" w:hAnsiTheme="minorHAnsi" w:cstheme="minorBidi"/>
                <w:sz w:val="16"/>
                <w:szCs w:val="16"/>
                <w:lang w:val="fr-FR"/>
              </w:rPr>
            </w:pPr>
            <w:r w:rsidRPr="00E647F4">
              <w:rPr>
                <w:rFonts w:asciiTheme="minorHAnsi" w:eastAsiaTheme="minorHAnsi" w:hAnsiTheme="minorHAnsi" w:cstheme="minorBidi"/>
                <w:b/>
                <w:color w:val="FF0000"/>
                <w:sz w:val="16"/>
                <w:szCs w:val="16"/>
                <w:lang w:val="fr-FR"/>
              </w:rPr>
              <w:t>45</w:t>
            </w:r>
            <w:r w:rsidRPr="00E647F4">
              <w:rPr>
                <w:rFonts w:asciiTheme="minorHAnsi" w:eastAsiaTheme="minorHAnsi" w:hAnsiTheme="minorHAnsi" w:cstheme="minorBidi"/>
                <w:sz w:val="16"/>
                <w:szCs w:val="16"/>
                <w:lang w:val="fr-FR"/>
              </w:rPr>
              <w:t xml:space="preserve"> Focus Group seront réalisés pour cette </w:t>
            </w:r>
            <w:r w:rsidRPr="00E647F4">
              <w:rPr>
                <w:rFonts w:asciiTheme="minorHAnsi" w:eastAsiaTheme="minorHAnsi" w:hAnsiTheme="minorHAnsi" w:cstheme="minorBidi"/>
                <w:sz w:val="16"/>
                <w:szCs w:val="16"/>
                <w:lang w:val="fr-FR"/>
              </w:rPr>
              <w:lastRenderedPageBreak/>
              <w:t xml:space="preserve">composante dans toutes les zones </w:t>
            </w:r>
          </w:p>
        </w:tc>
      </w:tr>
    </w:tbl>
    <w:p w:rsidR="00834659" w:rsidRPr="00E647F4" w:rsidRDefault="00834659" w:rsidP="00834659">
      <w:pPr>
        <w:pStyle w:val="Paragraphedeliste"/>
        <w:spacing w:after="0" w:line="240" w:lineRule="auto"/>
        <w:ind w:left="0"/>
        <w:jc w:val="both"/>
        <w:rPr>
          <w:rFonts w:asciiTheme="minorHAnsi" w:hAnsiTheme="minorHAnsi"/>
          <w:sz w:val="16"/>
          <w:szCs w:val="16"/>
          <w:lang w:val="fr-FR"/>
        </w:rPr>
      </w:pPr>
      <w:r w:rsidRPr="00E647F4">
        <w:rPr>
          <w:rFonts w:asciiTheme="minorHAnsi" w:hAnsiTheme="minorHAnsi"/>
          <w:sz w:val="16"/>
          <w:szCs w:val="16"/>
          <w:lang w:val="fr-FR"/>
        </w:rPr>
        <w:lastRenderedPageBreak/>
        <w:t>N.B. AGR = Activités Génératrices de Revenus; THIMO = Travaux à Haute Intensité en Main-d’Oeuvre; TA = Types d’Activités et E = Effectif</w:t>
      </w:r>
    </w:p>
    <w:p w:rsidR="006820D1" w:rsidRPr="00E647F4" w:rsidRDefault="006820D1" w:rsidP="006820D1">
      <w:pPr>
        <w:spacing w:after="0" w:line="240" w:lineRule="auto"/>
        <w:jc w:val="both"/>
        <w:rPr>
          <w:rFonts w:asciiTheme="minorHAnsi" w:hAnsiTheme="minorHAnsi"/>
          <w:sz w:val="24"/>
          <w:szCs w:val="24"/>
          <w:lang w:val="fr-FR"/>
        </w:rPr>
      </w:pPr>
    </w:p>
    <w:p w:rsidR="0039175C" w:rsidRPr="00E647F4" w:rsidRDefault="0039175C" w:rsidP="00552CBC">
      <w:pPr>
        <w:autoSpaceDE w:val="0"/>
        <w:autoSpaceDN w:val="0"/>
        <w:adjustRightInd w:val="0"/>
        <w:spacing w:after="0" w:line="240" w:lineRule="auto"/>
        <w:jc w:val="both"/>
        <w:rPr>
          <w:rFonts w:asciiTheme="minorHAnsi" w:hAnsiTheme="minorHAnsi"/>
          <w:sz w:val="24"/>
          <w:szCs w:val="24"/>
          <w:lang w:val="fr-FR"/>
        </w:rPr>
      </w:pPr>
      <w:r w:rsidRPr="00552CBC">
        <w:rPr>
          <w:rFonts w:asciiTheme="minorHAnsi" w:hAnsiTheme="minorHAnsi"/>
          <w:bCs/>
          <w:iCs/>
          <w:sz w:val="24"/>
          <w:szCs w:val="24"/>
          <w:lang w:val="fr-FR"/>
        </w:rPr>
        <w:t xml:space="preserve">Les thèmes et les questions </w:t>
      </w:r>
      <w:r w:rsidR="00552CBC">
        <w:rPr>
          <w:rFonts w:asciiTheme="minorHAnsi" w:hAnsiTheme="minorHAnsi"/>
          <w:bCs/>
          <w:iCs/>
          <w:sz w:val="24"/>
          <w:szCs w:val="24"/>
          <w:lang w:val="fr-FR"/>
        </w:rPr>
        <w:t>qui ont été abordé</w:t>
      </w:r>
      <w:r w:rsidRPr="00552CBC">
        <w:rPr>
          <w:rFonts w:asciiTheme="minorHAnsi" w:hAnsiTheme="minorHAnsi"/>
          <w:bCs/>
          <w:iCs/>
          <w:sz w:val="24"/>
          <w:szCs w:val="24"/>
          <w:lang w:val="fr-FR"/>
        </w:rPr>
        <w:t xml:space="preserve"> dans les Focus Group</w:t>
      </w:r>
      <w:r w:rsidR="00552CBC">
        <w:rPr>
          <w:rFonts w:asciiTheme="minorHAnsi" w:hAnsiTheme="minorHAnsi"/>
          <w:bCs/>
          <w:iCs/>
          <w:sz w:val="24"/>
          <w:szCs w:val="24"/>
          <w:lang w:val="fr-FR"/>
        </w:rPr>
        <w:t xml:space="preserve"> sont : la </w:t>
      </w:r>
      <w:r w:rsidR="00552CBC" w:rsidRPr="00E647F4">
        <w:rPr>
          <w:rFonts w:asciiTheme="minorHAnsi" w:hAnsiTheme="minorHAnsi"/>
          <w:sz w:val="24"/>
          <w:szCs w:val="24"/>
          <w:lang w:val="fr-FR"/>
        </w:rPr>
        <w:t xml:space="preserve">pertinence du projet, </w:t>
      </w:r>
      <w:r w:rsidR="00552CBC">
        <w:rPr>
          <w:rFonts w:asciiTheme="minorHAnsi" w:hAnsiTheme="minorHAnsi"/>
          <w:bCs/>
          <w:iCs/>
          <w:sz w:val="24"/>
          <w:szCs w:val="24"/>
          <w:lang w:val="fr-FR"/>
        </w:rPr>
        <w:t xml:space="preserve">sont </w:t>
      </w:r>
      <w:r w:rsidR="00552CBC" w:rsidRPr="00E647F4">
        <w:rPr>
          <w:rFonts w:asciiTheme="minorHAnsi" w:hAnsiTheme="minorHAnsi"/>
          <w:sz w:val="24"/>
          <w:szCs w:val="24"/>
          <w:lang w:val="fr-FR"/>
        </w:rPr>
        <w:t>e</w:t>
      </w:r>
      <w:r w:rsidRPr="00E647F4">
        <w:rPr>
          <w:rFonts w:asciiTheme="minorHAnsi" w:hAnsiTheme="minorHAnsi"/>
          <w:sz w:val="24"/>
          <w:szCs w:val="24"/>
          <w:lang w:val="fr-FR"/>
        </w:rPr>
        <w:t>ffectivité</w:t>
      </w:r>
      <w:r w:rsidR="00552CBC" w:rsidRPr="00E647F4">
        <w:rPr>
          <w:rFonts w:asciiTheme="minorHAnsi" w:hAnsiTheme="minorHAnsi"/>
          <w:sz w:val="24"/>
          <w:szCs w:val="24"/>
          <w:lang w:val="fr-FR"/>
        </w:rPr>
        <w:t>, sa coherence, son é</w:t>
      </w:r>
      <w:r w:rsidRPr="00E647F4">
        <w:rPr>
          <w:rFonts w:asciiTheme="minorHAnsi" w:hAnsiTheme="minorHAnsi"/>
          <w:sz w:val="24"/>
          <w:szCs w:val="24"/>
          <w:lang w:val="fr-FR"/>
        </w:rPr>
        <w:t>fficacité</w:t>
      </w:r>
      <w:r w:rsidR="00552CBC" w:rsidRPr="00E647F4">
        <w:rPr>
          <w:rFonts w:asciiTheme="minorHAnsi" w:hAnsiTheme="minorHAnsi"/>
          <w:sz w:val="24"/>
          <w:szCs w:val="24"/>
          <w:lang w:val="fr-FR"/>
        </w:rPr>
        <w:t>, son e</w:t>
      </w:r>
      <w:r w:rsidRPr="00E647F4">
        <w:rPr>
          <w:rFonts w:asciiTheme="minorHAnsi" w:hAnsiTheme="minorHAnsi"/>
          <w:sz w:val="24"/>
          <w:szCs w:val="24"/>
          <w:lang w:val="fr-FR"/>
        </w:rPr>
        <w:t>fficience</w:t>
      </w:r>
      <w:r w:rsidR="00552CBC" w:rsidRPr="00E647F4">
        <w:rPr>
          <w:rFonts w:asciiTheme="minorHAnsi" w:hAnsiTheme="minorHAnsi"/>
          <w:sz w:val="24"/>
          <w:szCs w:val="24"/>
          <w:lang w:val="fr-FR"/>
        </w:rPr>
        <w:t>, ses impacts, sa pérennité, ses bonnes pratiques, s</w:t>
      </w:r>
      <w:r w:rsidRPr="00E647F4">
        <w:rPr>
          <w:rFonts w:asciiTheme="minorHAnsi" w:hAnsiTheme="minorHAnsi"/>
          <w:sz w:val="24"/>
          <w:szCs w:val="24"/>
          <w:lang w:val="fr-FR"/>
        </w:rPr>
        <w:t>es lecons</w:t>
      </w:r>
      <w:r w:rsidR="00552CBC" w:rsidRPr="00E647F4">
        <w:rPr>
          <w:rFonts w:asciiTheme="minorHAnsi" w:hAnsiTheme="minorHAnsi"/>
          <w:sz w:val="24"/>
          <w:szCs w:val="24"/>
          <w:lang w:val="fr-FR"/>
        </w:rPr>
        <w:t xml:space="preserve"> et les recommandations à faire.</w:t>
      </w:r>
    </w:p>
    <w:p w:rsidR="006C4BA8" w:rsidRDefault="006C4BA8" w:rsidP="006820D1">
      <w:pPr>
        <w:spacing w:after="0" w:line="240" w:lineRule="auto"/>
        <w:jc w:val="both"/>
        <w:rPr>
          <w:rFonts w:asciiTheme="minorHAnsi" w:hAnsiTheme="minorHAnsi"/>
          <w:bCs/>
          <w:sz w:val="24"/>
          <w:szCs w:val="24"/>
          <w:lang w:val="fr-FR"/>
        </w:rPr>
      </w:pPr>
    </w:p>
    <w:p w:rsidR="006C4BA8" w:rsidRPr="009C259F" w:rsidRDefault="006C4BA8"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Les entretiens individuels</w:t>
      </w:r>
    </w:p>
    <w:p w:rsidR="006C4BA8" w:rsidRPr="00E647F4" w:rsidRDefault="0039175C" w:rsidP="006C4BA8">
      <w:pPr>
        <w:autoSpaceDE w:val="0"/>
        <w:autoSpaceDN w:val="0"/>
        <w:adjustRightInd w:val="0"/>
        <w:spacing w:after="0" w:line="240" w:lineRule="auto"/>
        <w:jc w:val="both"/>
        <w:rPr>
          <w:rFonts w:asciiTheme="minorHAnsi" w:hAnsiTheme="minorHAnsi"/>
          <w:sz w:val="24"/>
          <w:szCs w:val="24"/>
          <w:lang w:val="fr-FR"/>
        </w:rPr>
      </w:pPr>
      <w:r w:rsidRPr="00AB6DEA">
        <w:rPr>
          <w:rFonts w:asciiTheme="minorHAnsi" w:hAnsiTheme="minorHAnsi"/>
          <w:bCs/>
          <w:sz w:val="24"/>
          <w:szCs w:val="24"/>
          <w:lang w:val="fr-FR"/>
        </w:rPr>
        <w:t>Les entretiens individuels</w:t>
      </w:r>
      <w:r w:rsidR="006C4BA8">
        <w:rPr>
          <w:rFonts w:asciiTheme="minorHAnsi" w:hAnsiTheme="minorHAnsi"/>
          <w:bCs/>
          <w:sz w:val="24"/>
          <w:szCs w:val="24"/>
          <w:lang w:val="fr-FR"/>
        </w:rPr>
        <w:t xml:space="preserve"> ont eu lieu avec </w:t>
      </w:r>
      <w:r w:rsidR="006C4BA8">
        <w:rPr>
          <w:rFonts w:asciiTheme="minorHAnsi" w:hAnsiTheme="minorHAnsi"/>
          <w:sz w:val="24"/>
          <w:szCs w:val="24"/>
          <w:lang w:val="fr-FR"/>
        </w:rPr>
        <w:t xml:space="preserve">des </w:t>
      </w:r>
      <w:r w:rsidRPr="00AB6DEA">
        <w:rPr>
          <w:rFonts w:asciiTheme="minorHAnsi" w:hAnsiTheme="minorHAnsi"/>
          <w:sz w:val="24"/>
          <w:szCs w:val="24"/>
          <w:lang w:val="fr-FR"/>
        </w:rPr>
        <w:t>jeunes ayant connu un succès</w:t>
      </w:r>
      <w:r w:rsidR="006C4BA8">
        <w:rPr>
          <w:rFonts w:asciiTheme="minorHAnsi" w:hAnsiTheme="minorHAnsi"/>
          <w:sz w:val="24"/>
          <w:szCs w:val="24"/>
          <w:lang w:val="fr-FR"/>
        </w:rPr>
        <w:t xml:space="preserve"> ou un échec</w:t>
      </w:r>
      <w:r w:rsidRPr="00AB6DEA">
        <w:rPr>
          <w:rFonts w:asciiTheme="minorHAnsi" w:hAnsiTheme="minorHAnsi"/>
          <w:sz w:val="24"/>
          <w:szCs w:val="24"/>
          <w:lang w:val="fr-FR"/>
        </w:rPr>
        <w:t xml:space="preserve"> dans la réinsertion</w:t>
      </w:r>
      <w:r w:rsidR="006C4BA8">
        <w:rPr>
          <w:rFonts w:asciiTheme="minorHAnsi" w:hAnsiTheme="minorHAnsi"/>
          <w:sz w:val="24"/>
          <w:szCs w:val="24"/>
          <w:lang w:val="fr-FR"/>
        </w:rPr>
        <w:t xml:space="preserve"> ainsi qu’aux </w:t>
      </w:r>
      <w:r w:rsidRPr="00AB6DEA">
        <w:rPr>
          <w:rFonts w:asciiTheme="minorHAnsi" w:hAnsiTheme="minorHAnsi"/>
          <w:sz w:val="24"/>
          <w:szCs w:val="24"/>
          <w:lang w:val="fr-FR"/>
        </w:rPr>
        <w:t xml:space="preserve">personnes ressources. </w:t>
      </w:r>
      <w:r w:rsidR="006C4BA8">
        <w:rPr>
          <w:rFonts w:asciiTheme="minorHAnsi" w:hAnsiTheme="minorHAnsi"/>
          <w:sz w:val="24"/>
          <w:szCs w:val="24"/>
          <w:lang w:val="fr-FR"/>
        </w:rPr>
        <w:t xml:space="preserve">Chaque entretien a duré environ 1h et a porte sur les thèmes suivants : </w:t>
      </w:r>
      <w:r w:rsidR="006C4BA8">
        <w:rPr>
          <w:rFonts w:asciiTheme="minorHAnsi" w:hAnsiTheme="minorHAnsi"/>
          <w:bCs/>
          <w:iCs/>
          <w:sz w:val="24"/>
          <w:szCs w:val="24"/>
          <w:lang w:val="fr-FR"/>
        </w:rPr>
        <w:t xml:space="preserve">la </w:t>
      </w:r>
      <w:r w:rsidR="006C4BA8" w:rsidRPr="00E647F4">
        <w:rPr>
          <w:rFonts w:asciiTheme="minorHAnsi" w:hAnsiTheme="minorHAnsi"/>
          <w:sz w:val="24"/>
          <w:szCs w:val="24"/>
          <w:lang w:val="fr-FR"/>
        </w:rPr>
        <w:t xml:space="preserve">pertinence du projet, </w:t>
      </w:r>
      <w:r w:rsidR="006C4BA8">
        <w:rPr>
          <w:rFonts w:asciiTheme="minorHAnsi" w:hAnsiTheme="minorHAnsi"/>
          <w:bCs/>
          <w:iCs/>
          <w:sz w:val="24"/>
          <w:szCs w:val="24"/>
          <w:lang w:val="fr-FR"/>
        </w:rPr>
        <w:t xml:space="preserve">sont </w:t>
      </w:r>
      <w:r w:rsidR="006C4BA8" w:rsidRPr="00E647F4">
        <w:rPr>
          <w:rFonts w:asciiTheme="minorHAnsi" w:hAnsiTheme="minorHAnsi"/>
          <w:sz w:val="24"/>
          <w:szCs w:val="24"/>
          <w:lang w:val="fr-FR"/>
        </w:rPr>
        <w:t>effectivité, sa coherence, son éfficacité, son efficience, ses impacts, sa pérennité, ses bonnes pratiques, ses lecons et les recommandations à faire.</w:t>
      </w:r>
    </w:p>
    <w:p w:rsidR="00DE774D" w:rsidRDefault="00DE774D" w:rsidP="006820D1">
      <w:pPr>
        <w:spacing w:after="0" w:line="240" w:lineRule="auto"/>
        <w:jc w:val="both"/>
        <w:rPr>
          <w:rFonts w:asciiTheme="minorHAnsi" w:hAnsiTheme="minorHAnsi"/>
          <w:sz w:val="24"/>
          <w:szCs w:val="24"/>
          <w:lang w:val="fr-FR"/>
        </w:rPr>
      </w:pPr>
    </w:p>
    <w:p w:rsidR="002C4588" w:rsidRDefault="002C4588" w:rsidP="006820D1">
      <w:pPr>
        <w:spacing w:after="0" w:line="240" w:lineRule="auto"/>
        <w:jc w:val="both"/>
        <w:rPr>
          <w:rFonts w:asciiTheme="minorHAnsi" w:hAnsiTheme="minorHAnsi"/>
          <w:sz w:val="24"/>
          <w:szCs w:val="24"/>
          <w:lang w:val="fr-FR"/>
        </w:rPr>
      </w:pPr>
    </w:p>
    <w:p w:rsidR="002C4588" w:rsidRDefault="002C4588" w:rsidP="006820D1">
      <w:pPr>
        <w:spacing w:after="0" w:line="240" w:lineRule="auto"/>
        <w:jc w:val="both"/>
        <w:rPr>
          <w:rFonts w:asciiTheme="minorHAnsi" w:hAnsiTheme="minorHAnsi"/>
          <w:sz w:val="24"/>
          <w:szCs w:val="24"/>
          <w:lang w:val="fr-FR"/>
        </w:rPr>
      </w:pPr>
    </w:p>
    <w:p w:rsidR="00DE774D" w:rsidRPr="009C259F" w:rsidRDefault="00DE774D"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Les observations direct</w:t>
      </w:r>
      <w:r w:rsidR="002C4588">
        <w:rPr>
          <w:rFonts w:asciiTheme="minorHAnsi" w:hAnsiTheme="minorHAnsi" w:cs="Tahoma"/>
          <w:b/>
          <w:bCs/>
          <w:sz w:val="28"/>
          <w:szCs w:val="28"/>
          <w:lang w:val="fr-FR"/>
        </w:rPr>
        <w:t>e</w:t>
      </w:r>
      <w:r>
        <w:rPr>
          <w:rFonts w:asciiTheme="minorHAnsi" w:hAnsiTheme="minorHAnsi" w:cs="Tahoma"/>
          <w:b/>
          <w:bCs/>
          <w:sz w:val="28"/>
          <w:szCs w:val="28"/>
          <w:lang w:val="fr-FR"/>
        </w:rPr>
        <w:t>s à partir de visites de terrain</w:t>
      </w:r>
    </w:p>
    <w:p w:rsidR="0039175C" w:rsidRPr="00E647F4" w:rsidRDefault="0039175C" w:rsidP="00FA2758">
      <w:pPr>
        <w:spacing w:after="0" w:line="240" w:lineRule="auto"/>
        <w:jc w:val="both"/>
        <w:rPr>
          <w:rFonts w:asciiTheme="minorHAnsi" w:hAnsiTheme="minorHAnsi"/>
          <w:sz w:val="24"/>
          <w:szCs w:val="24"/>
          <w:lang w:val="fr-FR"/>
        </w:rPr>
      </w:pPr>
      <w:r w:rsidRPr="00AB6DEA">
        <w:rPr>
          <w:rFonts w:asciiTheme="minorHAnsi" w:hAnsiTheme="minorHAnsi"/>
          <w:sz w:val="24"/>
          <w:szCs w:val="24"/>
          <w:lang w:val="fr-FR"/>
        </w:rPr>
        <w:t xml:space="preserve">Sur le terrain, on </w:t>
      </w:r>
      <w:r w:rsidR="00350DCE">
        <w:rPr>
          <w:rFonts w:asciiTheme="minorHAnsi" w:hAnsiTheme="minorHAnsi"/>
          <w:sz w:val="24"/>
          <w:szCs w:val="24"/>
          <w:lang w:val="fr-FR"/>
        </w:rPr>
        <w:t xml:space="preserve">a </w:t>
      </w:r>
      <w:r w:rsidRPr="00AB6DEA">
        <w:rPr>
          <w:rFonts w:asciiTheme="minorHAnsi" w:hAnsiTheme="minorHAnsi"/>
          <w:sz w:val="24"/>
          <w:szCs w:val="24"/>
          <w:lang w:val="fr-FR"/>
        </w:rPr>
        <w:t>appliqu</w:t>
      </w:r>
      <w:r w:rsidR="00350DCE">
        <w:rPr>
          <w:rFonts w:asciiTheme="minorHAnsi" w:hAnsiTheme="minorHAnsi"/>
          <w:sz w:val="24"/>
          <w:szCs w:val="24"/>
          <w:lang w:val="fr-FR"/>
        </w:rPr>
        <w:t xml:space="preserve">é </w:t>
      </w:r>
      <w:r w:rsidRPr="00AB6DEA">
        <w:rPr>
          <w:rFonts w:asciiTheme="minorHAnsi" w:hAnsiTheme="minorHAnsi"/>
          <w:sz w:val="24"/>
          <w:szCs w:val="24"/>
          <w:lang w:val="fr-FR"/>
        </w:rPr>
        <w:t>la technique de l’observation directe au niveau des projets mis en œuvre afin d’occuper les jeunes et leurs liens avec la réinsertion socioéconomique. En clair,</w:t>
      </w:r>
      <w:r w:rsidR="00AF1E65">
        <w:rPr>
          <w:rFonts w:asciiTheme="minorHAnsi" w:hAnsiTheme="minorHAnsi"/>
          <w:sz w:val="24"/>
          <w:szCs w:val="24"/>
          <w:lang w:val="fr-FR"/>
        </w:rPr>
        <w:t xml:space="preserve"> nous avons observé</w:t>
      </w:r>
      <w:r w:rsidRPr="00AB6DEA">
        <w:rPr>
          <w:rFonts w:asciiTheme="minorHAnsi" w:hAnsiTheme="minorHAnsi"/>
          <w:sz w:val="24"/>
          <w:szCs w:val="24"/>
          <w:lang w:val="fr-FR"/>
        </w:rPr>
        <w:t xml:space="preserve"> si ces jeunes en question</w:t>
      </w:r>
      <w:r w:rsidR="00AF1E65">
        <w:rPr>
          <w:rFonts w:asciiTheme="minorHAnsi" w:hAnsiTheme="minorHAnsi"/>
          <w:sz w:val="24"/>
          <w:szCs w:val="24"/>
          <w:lang w:val="fr-FR"/>
        </w:rPr>
        <w:t xml:space="preserve"> sont encore en activité, s’ils</w:t>
      </w:r>
      <w:r w:rsidRPr="00AB6DEA">
        <w:rPr>
          <w:rFonts w:asciiTheme="minorHAnsi" w:hAnsiTheme="minorHAnsi"/>
          <w:sz w:val="24"/>
          <w:szCs w:val="24"/>
          <w:lang w:val="fr-FR"/>
        </w:rPr>
        <w:t xml:space="preserve"> se sont réinsérés dans le tissus économique grâce au projet et sont devenus des modèles dans leurs quartiers ou leurs communautés respectives et empêchent ainsi d’autres jeunes de basculer dans la violence. Nous </w:t>
      </w:r>
      <w:r w:rsidR="00AF1E65">
        <w:rPr>
          <w:rFonts w:asciiTheme="minorHAnsi" w:hAnsiTheme="minorHAnsi"/>
          <w:sz w:val="24"/>
          <w:szCs w:val="24"/>
          <w:lang w:val="fr-FR"/>
        </w:rPr>
        <w:t>avons également observé</w:t>
      </w:r>
      <w:r w:rsidRPr="00AB6DEA">
        <w:rPr>
          <w:rFonts w:asciiTheme="minorHAnsi" w:hAnsiTheme="minorHAnsi"/>
          <w:sz w:val="24"/>
          <w:szCs w:val="24"/>
          <w:lang w:val="fr-FR"/>
        </w:rPr>
        <w:t xml:space="preserve"> le travail des ONG et autres partenaires locaux d’exécution. </w:t>
      </w:r>
      <w:r w:rsidR="00AF1E65" w:rsidRPr="00E647F4">
        <w:rPr>
          <w:rFonts w:asciiTheme="minorHAnsi" w:hAnsiTheme="minorHAnsi"/>
          <w:sz w:val="24"/>
          <w:szCs w:val="24"/>
          <w:lang w:val="fr-FR"/>
        </w:rPr>
        <w:t>Nous av</w:t>
      </w:r>
      <w:r w:rsidRPr="00E647F4">
        <w:rPr>
          <w:rFonts w:asciiTheme="minorHAnsi" w:hAnsiTheme="minorHAnsi"/>
          <w:sz w:val="24"/>
          <w:szCs w:val="24"/>
          <w:lang w:val="fr-FR"/>
        </w:rPr>
        <w:t>ons appliqu</w:t>
      </w:r>
      <w:r w:rsidR="00AF1E65" w:rsidRPr="00E647F4">
        <w:rPr>
          <w:rFonts w:asciiTheme="minorHAnsi" w:hAnsiTheme="minorHAnsi"/>
          <w:sz w:val="24"/>
          <w:szCs w:val="24"/>
          <w:lang w:val="fr-FR"/>
        </w:rPr>
        <w:t xml:space="preserve">é </w:t>
      </w:r>
      <w:r w:rsidRPr="00E647F4">
        <w:rPr>
          <w:rFonts w:asciiTheme="minorHAnsi" w:hAnsiTheme="minorHAnsi"/>
          <w:sz w:val="24"/>
          <w:szCs w:val="24"/>
          <w:lang w:val="fr-FR"/>
        </w:rPr>
        <w:t>la technique de l’observation dire</w:t>
      </w:r>
      <w:r w:rsidR="00AF1E65" w:rsidRPr="00E647F4">
        <w:rPr>
          <w:rFonts w:asciiTheme="minorHAnsi" w:hAnsiTheme="minorHAnsi"/>
          <w:sz w:val="24"/>
          <w:szCs w:val="24"/>
          <w:lang w:val="fr-FR"/>
        </w:rPr>
        <w:t>cte au niveau d</w:t>
      </w:r>
      <w:r w:rsidRPr="00E647F4">
        <w:rPr>
          <w:rFonts w:asciiTheme="minorHAnsi" w:hAnsiTheme="minorHAnsi"/>
          <w:sz w:val="24"/>
          <w:szCs w:val="24"/>
          <w:lang w:val="fr-FR"/>
        </w:rPr>
        <w:t>u Bureau terrain PNUD de Bouaké et des centres des métiers pour nous assurer de la disponibilité du matériel acquis ;</w:t>
      </w:r>
      <w:r w:rsidR="00FA2758" w:rsidRPr="00E647F4">
        <w:rPr>
          <w:rFonts w:asciiTheme="minorHAnsi" w:hAnsiTheme="minorHAnsi"/>
          <w:sz w:val="24"/>
          <w:szCs w:val="24"/>
          <w:lang w:val="fr-FR"/>
        </w:rPr>
        <w:t xml:space="preserve"> au niveau </w:t>
      </w:r>
      <w:r w:rsidRPr="00E647F4">
        <w:rPr>
          <w:rFonts w:asciiTheme="minorHAnsi" w:hAnsiTheme="minorHAnsi"/>
          <w:sz w:val="24"/>
          <w:szCs w:val="24"/>
          <w:lang w:val="fr-FR"/>
        </w:rPr>
        <w:t>des lieux de mise en oeuvre des AGR ;</w:t>
      </w:r>
      <w:r w:rsidR="00FA2758" w:rsidRPr="00E647F4">
        <w:rPr>
          <w:rFonts w:asciiTheme="minorHAnsi" w:hAnsiTheme="minorHAnsi"/>
          <w:sz w:val="24"/>
          <w:szCs w:val="24"/>
          <w:lang w:val="fr-FR"/>
        </w:rPr>
        <w:t xml:space="preserve"> au niveau </w:t>
      </w:r>
      <w:r w:rsidRPr="00E647F4">
        <w:rPr>
          <w:rFonts w:asciiTheme="minorHAnsi" w:hAnsiTheme="minorHAnsi"/>
          <w:sz w:val="24"/>
          <w:szCs w:val="24"/>
          <w:lang w:val="fr-FR"/>
        </w:rPr>
        <w:t>des lieux de mise en oeuvre des corps de métiers tels que la soudure, la cordonnerie, la fabrication de sacs ;</w:t>
      </w:r>
      <w:r w:rsidR="00FA2758" w:rsidRPr="00E647F4">
        <w:rPr>
          <w:rFonts w:asciiTheme="minorHAnsi" w:hAnsiTheme="minorHAnsi"/>
          <w:sz w:val="24"/>
          <w:szCs w:val="24"/>
          <w:lang w:val="fr-FR"/>
        </w:rPr>
        <w:t xml:space="preserve"> au niveau </w:t>
      </w:r>
      <w:r w:rsidRPr="00E647F4">
        <w:rPr>
          <w:rFonts w:asciiTheme="minorHAnsi" w:hAnsiTheme="minorHAnsi"/>
          <w:sz w:val="24"/>
          <w:szCs w:val="24"/>
          <w:lang w:val="fr-FR"/>
        </w:rPr>
        <w:t>des lieux de mise en oeuvre des activités agricoles et/ou agropastorales ;</w:t>
      </w:r>
      <w:r w:rsidR="00FA2758" w:rsidRPr="00E647F4">
        <w:rPr>
          <w:rFonts w:asciiTheme="minorHAnsi" w:hAnsiTheme="minorHAnsi"/>
          <w:sz w:val="24"/>
          <w:szCs w:val="24"/>
          <w:lang w:val="fr-FR"/>
        </w:rPr>
        <w:t xml:space="preserve"> au niveau </w:t>
      </w:r>
      <w:r w:rsidRPr="00E647F4">
        <w:rPr>
          <w:rFonts w:asciiTheme="minorHAnsi" w:hAnsiTheme="minorHAnsi"/>
          <w:sz w:val="24"/>
          <w:szCs w:val="24"/>
          <w:lang w:val="fr-FR"/>
        </w:rPr>
        <w:t>des li</w:t>
      </w:r>
      <w:r w:rsidR="00FA2758" w:rsidRPr="00E647F4">
        <w:rPr>
          <w:rFonts w:asciiTheme="minorHAnsi" w:hAnsiTheme="minorHAnsi"/>
          <w:sz w:val="24"/>
          <w:szCs w:val="24"/>
          <w:lang w:val="fr-FR"/>
        </w:rPr>
        <w:t xml:space="preserve">eux de mise en œuvre des THIMO et au niveau </w:t>
      </w:r>
      <w:r w:rsidRPr="00E647F4">
        <w:rPr>
          <w:rFonts w:asciiTheme="minorHAnsi" w:hAnsiTheme="minorHAnsi"/>
          <w:sz w:val="24"/>
          <w:szCs w:val="24"/>
          <w:lang w:val="fr-FR"/>
        </w:rPr>
        <w:t>des lieux de mise en oeuvre de l’insertion socioprofessionnelle par l’activité économique et la cohésion sociale.</w:t>
      </w:r>
    </w:p>
    <w:p w:rsidR="0039175C" w:rsidRPr="00AB6DEA" w:rsidRDefault="0039175C" w:rsidP="006820D1">
      <w:pPr>
        <w:spacing w:after="0" w:line="240" w:lineRule="auto"/>
        <w:jc w:val="both"/>
        <w:rPr>
          <w:rFonts w:asciiTheme="minorHAnsi" w:hAnsiTheme="minorHAnsi"/>
          <w:sz w:val="24"/>
          <w:szCs w:val="24"/>
          <w:lang w:val="fr-FR"/>
        </w:rPr>
      </w:pPr>
    </w:p>
    <w:p w:rsidR="0039175C" w:rsidRPr="009C2275" w:rsidRDefault="0039175C" w:rsidP="00345415">
      <w:pPr>
        <w:pStyle w:val="Titre1"/>
        <w:numPr>
          <w:ilvl w:val="0"/>
          <w:numId w:val="9"/>
        </w:numPr>
        <w:spacing w:before="0" w:after="0"/>
        <w:rPr>
          <w:rFonts w:asciiTheme="minorHAnsi" w:hAnsiTheme="minorHAnsi"/>
          <w:bCs/>
          <w:sz w:val="28"/>
          <w:szCs w:val="28"/>
        </w:rPr>
      </w:pPr>
      <w:r w:rsidRPr="009C2275">
        <w:rPr>
          <w:rFonts w:asciiTheme="minorHAnsi" w:hAnsiTheme="minorHAnsi"/>
          <w:sz w:val="28"/>
          <w:szCs w:val="28"/>
        </w:rPr>
        <w:t>Traitement et analyse des données</w:t>
      </w:r>
    </w:p>
    <w:p w:rsidR="0039175C" w:rsidRPr="00AB6DEA" w:rsidRDefault="0039175C" w:rsidP="006820D1">
      <w:pPr>
        <w:spacing w:after="0" w:line="240" w:lineRule="auto"/>
        <w:jc w:val="both"/>
        <w:rPr>
          <w:rFonts w:asciiTheme="minorHAnsi" w:hAnsiTheme="minorHAnsi"/>
          <w:sz w:val="24"/>
          <w:szCs w:val="24"/>
          <w:lang w:val="fr-FR"/>
        </w:rPr>
      </w:pPr>
    </w:p>
    <w:p w:rsidR="0039175C" w:rsidRPr="00AB6DEA" w:rsidRDefault="0039175C" w:rsidP="00345415">
      <w:pPr>
        <w:numPr>
          <w:ilvl w:val="1"/>
          <w:numId w:val="5"/>
        </w:numPr>
        <w:autoSpaceDE w:val="0"/>
        <w:autoSpaceDN w:val="0"/>
        <w:adjustRightInd w:val="0"/>
        <w:spacing w:after="0" w:line="240" w:lineRule="auto"/>
        <w:jc w:val="both"/>
        <w:rPr>
          <w:rFonts w:asciiTheme="minorHAnsi" w:hAnsiTheme="minorHAnsi"/>
          <w:b/>
          <w:bCs/>
          <w:iCs/>
          <w:sz w:val="24"/>
          <w:szCs w:val="24"/>
          <w:lang w:val="fr-FR"/>
        </w:rPr>
      </w:pPr>
      <w:r w:rsidRPr="00AB6DEA">
        <w:rPr>
          <w:rFonts w:asciiTheme="minorHAnsi" w:hAnsiTheme="minorHAnsi"/>
          <w:b/>
          <w:sz w:val="24"/>
          <w:szCs w:val="24"/>
          <w:lang w:val="fr-FR"/>
        </w:rPr>
        <w:t>Le traitement et l’analyse des données quantitatives</w:t>
      </w:r>
    </w:p>
    <w:p w:rsidR="0039175C" w:rsidRPr="00AB6DEA" w:rsidRDefault="0039175C" w:rsidP="006820D1">
      <w:pPr>
        <w:spacing w:after="0" w:line="240" w:lineRule="auto"/>
        <w:jc w:val="both"/>
        <w:rPr>
          <w:rFonts w:asciiTheme="minorHAnsi" w:hAnsiTheme="minorHAnsi"/>
          <w:sz w:val="24"/>
          <w:szCs w:val="24"/>
          <w:lang w:val="fr-FR"/>
        </w:rPr>
      </w:pPr>
      <w:r w:rsidRPr="00AB6DEA">
        <w:rPr>
          <w:rFonts w:asciiTheme="minorHAnsi" w:hAnsiTheme="minorHAnsi"/>
          <w:sz w:val="24"/>
          <w:szCs w:val="24"/>
          <w:lang w:val="fr-FR"/>
        </w:rPr>
        <w:t xml:space="preserve">Pour le traitement et l’analyse des données quantitatives, nous </w:t>
      </w:r>
      <w:r w:rsidR="00A82A91">
        <w:rPr>
          <w:rFonts w:asciiTheme="minorHAnsi" w:hAnsiTheme="minorHAnsi"/>
          <w:sz w:val="24"/>
          <w:szCs w:val="24"/>
          <w:lang w:val="fr-FR"/>
        </w:rPr>
        <w:t>avons utilisé</w:t>
      </w:r>
      <w:r w:rsidRPr="00AB6DEA">
        <w:rPr>
          <w:rFonts w:asciiTheme="minorHAnsi" w:hAnsiTheme="minorHAnsi"/>
          <w:sz w:val="24"/>
          <w:szCs w:val="24"/>
          <w:lang w:val="fr-FR"/>
        </w:rPr>
        <w:t xml:space="preserve"> les logiciels EpiData, STATA, SPSS 12 et Excel. Nous</w:t>
      </w:r>
      <w:r w:rsidR="00A82A91">
        <w:rPr>
          <w:rFonts w:asciiTheme="minorHAnsi" w:hAnsiTheme="minorHAnsi"/>
          <w:sz w:val="24"/>
          <w:szCs w:val="24"/>
          <w:lang w:val="fr-FR"/>
        </w:rPr>
        <w:t xml:space="preserve"> avons d’abord codifié</w:t>
      </w:r>
      <w:r w:rsidRPr="00AB6DEA">
        <w:rPr>
          <w:rFonts w:asciiTheme="minorHAnsi" w:hAnsiTheme="minorHAnsi"/>
          <w:sz w:val="24"/>
          <w:szCs w:val="24"/>
          <w:lang w:val="fr-FR"/>
        </w:rPr>
        <w:t xml:space="preserve"> les questionnaires remplis. </w:t>
      </w:r>
      <w:r w:rsidRPr="00E647F4">
        <w:rPr>
          <w:rFonts w:asciiTheme="minorHAnsi" w:hAnsiTheme="minorHAnsi"/>
          <w:sz w:val="24"/>
          <w:szCs w:val="24"/>
          <w:lang w:val="fr-FR"/>
        </w:rPr>
        <w:t xml:space="preserve">Cette opération </w:t>
      </w:r>
      <w:r w:rsidR="00A82A91" w:rsidRPr="00E647F4">
        <w:rPr>
          <w:rFonts w:asciiTheme="minorHAnsi" w:hAnsiTheme="minorHAnsi"/>
          <w:sz w:val="24"/>
          <w:szCs w:val="24"/>
          <w:lang w:val="fr-FR"/>
        </w:rPr>
        <w:t xml:space="preserve">a été </w:t>
      </w:r>
      <w:r w:rsidRPr="00E647F4">
        <w:rPr>
          <w:rFonts w:asciiTheme="minorHAnsi" w:hAnsiTheme="minorHAnsi"/>
          <w:sz w:val="24"/>
          <w:szCs w:val="24"/>
          <w:lang w:val="fr-FR"/>
        </w:rPr>
        <w:t>suivie par la saisie des données collectées. Pour ce faire, nous</w:t>
      </w:r>
      <w:r w:rsidR="00A82A91" w:rsidRPr="00E647F4">
        <w:rPr>
          <w:rFonts w:asciiTheme="minorHAnsi" w:hAnsiTheme="minorHAnsi"/>
          <w:sz w:val="24"/>
          <w:szCs w:val="24"/>
          <w:lang w:val="fr-FR"/>
        </w:rPr>
        <w:t xml:space="preserve"> avons utilisé</w:t>
      </w:r>
      <w:r w:rsidRPr="00E647F4">
        <w:rPr>
          <w:rFonts w:asciiTheme="minorHAnsi" w:hAnsiTheme="minorHAnsi"/>
          <w:sz w:val="24"/>
          <w:szCs w:val="24"/>
          <w:lang w:val="fr-FR"/>
        </w:rPr>
        <w:t xml:space="preserve"> le logiciel EpiData qui a conçu un masque de saisie à cet effet. Pour réduire les erreurs de saisie, des contrôles</w:t>
      </w:r>
      <w:r w:rsidR="00A82A91" w:rsidRPr="00E647F4">
        <w:rPr>
          <w:rFonts w:asciiTheme="minorHAnsi" w:hAnsiTheme="minorHAnsi"/>
          <w:sz w:val="24"/>
          <w:szCs w:val="24"/>
          <w:lang w:val="fr-FR"/>
        </w:rPr>
        <w:t xml:space="preserve"> ont été</w:t>
      </w:r>
      <w:r w:rsidRPr="00E647F4">
        <w:rPr>
          <w:rFonts w:asciiTheme="minorHAnsi" w:hAnsiTheme="minorHAnsi"/>
          <w:sz w:val="24"/>
          <w:szCs w:val="24"/>
          <w:lang w:val="fr-FR"/>
        </w:rPr>
        <w:t xml:space="preserve"> intégrés dans le masque de saisie. Nous </w:t>
      </w:r>
      <w:r w:rsidR="00A82A91" w:rsidRPr="00E647F4">
        <w:rPr>
          <w:rFonts w:asciiTheme="minorHAnsi" w:hAnsiTheme="minorHAnsi"/>
          <w:sz w:val="24"/>
          <w:szCs w:val="24"/>
          <w:lang w:val="fr-FR"/>
        </w:rPr>
        <w:t xml:space="preserve">avons utilize </w:t>
      </w:r>
      <w:r w:rsidRPr="00E647F4">
        <w:rPr>
          <w:rFonts w:asciiTheme="minorHAnsi" w:hAnsiTheme="minorHAnsi"/>
          <w:sz w:val="24"/>
          <w:szCs w:val="24"/>
          <w:lang w:val="fr-FR"/>
        </w:rPr>
        <w:t xml:space="preserve">par la suite le logiciel STATA pour effectuer l’apurement afin de corriger les erreurs (erreurs de collecte, erreurs de saisies, valeurs aberrantes, valeurs incohérences, etc.) qui auraient pu échapper à la saisie.  </w:t>
      </w:r>
      <w:r w:rsidRPr="00AB6DEA">
        <w:rPr>
          <w:rFonts w:asciiTheme="minorHAnsi" w:hAnsiTheme="minorHAnsi"/>
          <w:sz w:val="24"/>
          <w:szCs w:val="24"/>
          <w:lang w:val="fr-FR"/>
        </w:rPr>
        <w:t xml:space="preserve">Enfin, nous </w:t>
      </w:r>
      <w:r w:rsidR="00A82A91">
        <w:rPr>
          <w:rFonts w:asciiTheme="minorHAnsi" w:hAnsiTheme="minorHAnsi"/>
          <w:sz w:val="24"/>
          <w:szCs w:val="24"/>
          <w:lang w:val="fr-FR"/>
        </w:rPr>
        <w:t xml:space="preserve">avons entré </w:t>
      </w:r>
      <w:r w:rsidRPr="00AB6DEA">
        <w:rPr>
          <w:rFonts w:asciiTheme="minorHAnsi" w:hAnsiTheme="minorHAnsi"/>
          <w:sz w:val="24"/>
          <w:szCs w:val="24"/>
          <w:lang w:val="fr-FR"/>
        </w:rPr>
        <w:t xml:space="preserve">les données et </w:t>
      </w:r>
      <w:r w:rsidR="00A82A91">
        <w:rPr>
          <w:rFonts w:asciiTheme="minorHAnsi" w:hAnsiTheme="minorHAnsi"/>
          <w:sz w:val="24"/>
          <w:szCs w:val="24"/>
          <w:lang w:val="fr-FR"/>
        </w:rPr>
        <w:t>avons effectué</w:t>
      </w:r>
      <w:r w:rsidRPr="00AB6DEA">
        <w:rPr>
          <w:rFonts w:asciiTheme="minorHAnsi" w:hAnsiTheme="minorHAnsi"/>
          <w:sz w:val="24"/>
          <w:szCs w:val="24"/>
          <w:lang w:val="fr-FR"/>
        </w:rPr>
        <w:t xml:space="preserve"> les différents traitements statistiques. Cette procédure nous</w:t>
      </w:r>
      <w:r w:rsidR="00A82A91">
        <w:rPr>
          <w:rFonts w:asciiTheme="minorHAnsi" w:hAnsiTheme="minorHAnsi"/>
          <w:sz w:val="24"/>
          <w:szCs w:val="24"/>
          <w:lang w:val="fr-FR"/>
        </w:rPr>
        <w:t xml:space="preserve"> a permis</w:t>
      </w:r>
      <w:r w:rsidRPr="00AB6DEA">
        <w:rPr>
          <w:rFonts w:asciiTheme="minorHAnsi" w:hAnsiTheme="minorHAnsi"/>
          <w:sz w:val="24"/>
          <w:szCs w:val="24"/>
          <w:lang w:val="fr-FR"/>
        </w:rPr>
        <w:t xml:space="preserve">, dans un premier temps, d’effectuer les croisements de </w:t>
      </w:r>
      <w:r w:rsidRPr="00AB6DEA">
        <w:rPr>
          <w:rFonts w:asciiTheme="minorHAnsi" w:hAnsiTheme="minorHAnsi"/>
          <w:sz w:val="24"/>
          <w:szCs w:val="24"/>
          <w:lang w:val="fr-FR"/>
        </w:rPr>
        <w:lastRenderedPageBreak/>
        <w:t>variables pour les analyses uni-variées et bi-variées à l’aide du logiciel SPSS12. Nous</w:t>
      </w:r>
      <w:r w:rsidR="00A82A91">
        <w:rPr>
          <w:rFonts w:asciiTheme="minorHAnsi" w:hAnsiTheme="minorHAnsi"/>
          <w:sz w:val="24"/>
          <w:szCs w:val="24"/>
          <w:lang w:val="fr-FR"/>
        </w:rPr>
        <w:t xml:space="preserve"> avons enfin transféré</w:t>
      </w:r>
      <w:r w:rsidRPr="00AB6DEA">
        <w:rPr>
          <w:rFonts w:asciiTheme="minorHAnsi" w:hAnsiTheme="minorHAnsi"/>
          <w:sz w:val="24"/>
          <w:szCs w:val="24"/>
          <w:lang w:val="fr-FR"/>
        </w:rPr>
        <w:t xml:space="preserve"> les données sur le logiciel Excel afin de calculer les fréquences. </w:t>
      </w:r>
      <w:r w:rsidRPr="00E647F4">
        <w:rPr>
          <w:rFonts w:asciiTheme="minorHAnsi" w:hAnsiTheme="minorHAnsi" w:cs="TimesNewRomanPSMT"/>
          <w:color w:val="231F20"/>
          <w:sz w:val="24"/>
          <w:szCs w:val="24"/>
          <w:lang w:val="fr-FR"/>
        </w:rPr>
        <w:t xml:space="preserve">Les tris à plats et tableaux croisés </w:t>
      </w:r>
      <w:r w:rsidR="00A82A91" w:rsidRPr="00E647F4">
        <w:rPr>
          <w:rFonts w:asciiTheme="minorHAnsi" w:hAnsiTheme="minorHAnsi" w:cs="TimesNewRomanPSMT"/>
          <w:color w:val="231F20"/>
          <w:sz w:val="24"/>
          <w:szCs w:val="24"/>
          <w:lang w:val="fr-FR"/>
        </w:rPr>
        <w:t xml:space="preserve">ont été </w:t>
      </w:r>
      <w:r w:rsidRPr="00E647F4">
        <w:rPr>
          <w:rFonts w:asciiTheme="minorHAnsi" w:hAnsiTheme="minorHAnsi" w:cs="TimesNewRomanPSMT"/>
          <w:color w:val="231F20"/>
          <w:sz w:val="24"/>
          <w:szCs w:val="24"/>
          <w:lang w:val="fr-FR"/>
        </w:rPr>
        <w:t xml:space="preserve">utilisés pour la présentation des différents indicateurs selon les sites. Ces tableaux </w:t>
      </w:r>
      <w:r w:rsidR="00A82A91" w:rsidRPr="00E647F4">
        <w:rPr>
          <w:rFonts w:asciiTheme="minorHAnsi" w:hAnsiTheme="minorHAnsi" w:cs="TimesNewRomanPSMT"/>
          <w:color w:val="231F20"/>
          <w:sz w:val="24"/>
          <w:szCs w:val="24"/>
          <w:lang w:val="fr-FR"/>
        </w:rPr>
        <w:t xml:space="preserve">ont été </w:t>
      </w:r>
      <w:r w:rsidRPr="00E647F4">
        <w:rPr>
          <w:rFonts w:asciiTheme="minorHAnsi" w:hAnsiTheme="minorHAnsi" w:cs="TimesNewRomanPSMT"/>
          <w:color w:val="231F20"/>
          <w:sz w:val="24"/>
          <w:szCs w:val="24"/>
          <w:lang w:val="fr-FR"/>
        </w:rPr>
        <w:t>appuyés par des tests statistiques pour comparer les valeurs de ces indicateurs entre les sites.</w:t>
      </w:r>
    </w:p>
    <w:p w:rsidR="0039175C" w:rsidRPr="00E647F4" w:rsidRDefault="0039175C" w:rsidP="006820D1">
      <w:pPr>
        <w:autoSpaceDE w:val="0"/>
        <w:autoSpaceDN w:val="0"/>
        <w:adjustRightInd w:val="0"/>
        <w:spacing w:after="0" w:line="240" w:lineRule="auto"/>
        <w:jc w:val="both"/>
        <w:rPr>
          <w:rFonts w:asciiTheme="minorHAnsi" w:hAnsiTheme="minorHAnsi" w:cs="TimesNewRomanPSMT"/>
          <w:color w:val="231F20"/>
          <w:sz w:val="24"/>
          <w:szCs w:val="24"/>
          <w:lang w:val="fr-FR"/>
        </w:rPr>
      </w:pPr>
    </w:p>
    <w:p w:rsidR="0039175C" w:rsidRPr="00AB6DEA" w:rsidRDefault="0039175C" w:rsidP="00345415">
      <w:pPr>
        <w:numPr>
          <w:ilvl w:val="1"/>
          <w:numId w:val="5"/>
        </w:numPr>
        <w:autoSpaceDE w:val="0"/>
        <w:autoSpaceDN w:val="0"/>
        <w:adjustRightInd w:val="0"/>
        <w:spacing w:after="0" w:line="240" w:lineRule="auto"/>
        <w:jc w:val="both"/>
        <w:rPr>
          <w:rFonts w:asciiTheme="minorHAnsi" w:hAnsiTheme="minorHAnsi"/>
          <w:b/>
          <w:bCs/>
          <w:iCs/>
          <w:sz w:val="24"/>
          <w:szCs w:val="24"/>
          <w:lang w:val="fr-FR"/>
        </w:rPr>
      </w:pPr>
      <w:r w:rsidRPr="00AB6DEA">
        <w:rPr>
          <w:rFonts w:asciiTheme="minorHAnsi" w:hAnsiTheme="minorHAnsi"/>
          <w:b/>
          <w:sz w:val="24"/>
          <w:szCs w:val="24"/>
          <w:lang w:val="fr-FR"/>
        </w:rPr>
        <w:t>Le traitement et l’analyse des données qualitatives</w:t>
      </w:r>
    </w:p>
    <w:p w:rsidR="009578AC" w:rsidRPr="00E647F4" w:rsidRDefault="0039175C" w:rsidP="00D347D4">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Les données collectées lors des entretiens individuels et des focus groups </w:t>
      </w:r>
      <w:r w:rsidR="009578AC" w:rsidRPr="00E647F4">
        <w:rPr>
          <w:rFonts w:asciiTheme="minorHAnsi" w:hAnsiTheme="minorHAnsi"/>
          <w:sz w:val="24"/>
          <w:szCs w:val="24"/>
          <w:lang w:val="fr-FR"/>
        </w:rPr>
        <w:t xml:space="preserve">ont été </w:t>
      </w:r>
      <w:r w:rsidRPr="00E647F4">
        <w:rPr>
          <w:rFonts w:asciiTheme="minorHAnsi" w:hAnsiTheme="minorHAnsi"/>
          <w:sz w:val="24"/>
          <w:szCs w:val="24"/>
          <w:lang w:val="fr-FR"/>
        </w:rPr>
        <w:t>enregistrées, retranscrits et saisies</w:t>
      </w:r>
      <w:r w:rsidRPr="00AB6DEA">
        <w:rPr>
          <w:rFonts w:asciiTheme="minorHAnsi" w:hAnsiTheme="minorHAnsi"/>
          <w:sz w:val="24"/>
          <w:szCs w:val="24"/>
          <w:lang w:val="fr-FR"/>
        </w:rPr>
        <w:t xml:space="preserve"> au fur et à mesure</w:t>
      </w:r>
      <w:r w:rsidRPr="00E647F4">
        <w:rPr>
          <w:rFonts w:asciiTheme="minorHAnsi" w:hAnsiTheme="minorHAnsi"/>
          <w:sz w:val="24"/>
          <w:szCs w:val="24"/>
          <w:lang w:val="fr-FR"/>
        </w:rPr>
        <w:t xml:space="preserve"> avec les applications WORD et EXCEL de MS Office. Ces en</w:t>
      </w:r>
      <w:r w:rsidR="009578AC" w:rsidRPr="00E647F4">
        <w:rPr>
          <w:rFonts w:asciiTheme="minorHAnsi" w:hAnsiTheme="minorHAnsi"/>
          <w:sz w:val="24"/>
          <w:szCs w:val="24"/>
          <w:lang w:val="fr-FR"/>
        </w:rPr>
        <w:t>registrements, retranscriptions</w:t>
      </w:r>
      <w:r w:rsidRPr="00E647F4">
        <w:rPr>
          <w:rFonts w:asciiTheme="minorHAnsi" w:hAnsiTheme="minorHAnsi"/>
          <w:sz w:val="24"/>
          <w:szCs w:val="24"/>
          <w:lang w:val="fr-FR"/>
        </w:rPr>
        <w:t xml:space="preserve"> et saisies </w:t>
      </w:r>
      <w:r w:rsidR="009578AC" w:rsidRPr="00E647F4">
        <w:rPr>
          <w:rFonts w:asciiTheme="minorHAnsi" w:hAnsiTheme="minorHAnsi"/>
          <w:sz w:val="24"/>
          <w:szCs w:val="24"/>
          <w:lang w:val="fr-FR"/>
        </w:rPr>
        <w:t xml:space="preserve">ont pris </w:t>
      </w:r>
      <w:r w:rsidRPr="00AB6DEA">
        <w:rPr>
          <w:rFonts w:asciiTheme="minorHAnsi" w:hAnsiTheme="minorHAnsi"/>
          <w:sz w:val="24"/>
          <w:szCs w:val="24"/>
          <w:lang w:val="fr-FR"/>
        </w:rPr>
        <w:t>fin au lendemain des entretiens. L</w:t>
      </w:r>
      <w:r w:rsidRPr="00E647F4">
        <w:rPr>
          <w:rFonts w:asciiTheme="minorHAnsi" w:hAnsiTheme="minorHAnsi"/>
          <w:sz w:val="24"/>
          <w:szCs w:val="24"/>
          <w:lang w:val="fr-FR"/>
        </w:rPr>
        <w:t>’exploitation des données s</w:t>
      </w:r>
      <w:r w:rsidR="009578AC" w:rsidRPr="00E647F4">
        <w:rPr>
          <w:rFonts w:asciiTheme="minorHAnsi" w:hAnsiTheme="minorHAnsi"/>
          <w:sz w:val="24"/>
          <w:szCs w:val="24"/>
          <w:lang w:val="fr-FR"/>
        </w:rPr>
        <w:t xml:space="preserve">’est faite </w:t>
      </w:r>
      <w:r w:rsidRPr="00E647F4">
        <w:rPr>
          <w:rFonts w:asciiTheme="minorHAnsi" w:hAnsiTheme="minorHAnsi"/>
          <w:sz w:val="24"/>
          <w:szCs w:val="24"/>
          <w:lang w:val="fr-FR"/>
        </w:rPr>
        <w:t xml:space="preserve">sous forme d’une analyse de contenu du discours livré par les informateurs lors des entretiens individuels et des focus groups selon la méthode suivante : Extraction pour chaque thème, de messages clés tels qu’exprimés par les informateurs ; Hiérarchisation de ces messages en fonction de leur fréquence d’apparition dans chaque type d’entretien et dans l’ensemble ; Comparaison entre les catégories d’informateur, de façon à dégager les divergences et les convergences ; Illustration des messages clés par un verbatim qui reflète la perception exprimée par les enquêtés </w:t>
      </w:r>
      <w:r w:rsidRPr="00AB6DEA">
        <w:rPr>
          <w:rFonts w:asciiTheme="minorHAnsi" w:hAnsiTheme="minorHAnsi"/>
          <w:sz w:val="24"/>
          <w:szCs w:val="24"/>
          <w:lang w:val="fr-FR"/>
        </w:rPr>
        <w:t xml:space="preserve">puis analyse en profondeur et conclusions à partir des observations globales. </w:t>
      </w:r>
      <w:r w:rsidRPr="00E647F4">
        <w:rPr>
          <w:rFonts w:asciiTheme="minorHAnsi" w:hAnsiTheme="minorHAnsi"/>
          <w:sz w:val="24"/>
          <w:szCs w:val="24"/>
          <w:lang w:val="fr-FR"/>
        </w:rPr>
        <w:t xml:space="preserve">L’analyse </w:t>
      </w:r>
      <w:r w:rsidR="009578AC" w:rsidRPr="00E647F4">
        <w:rPr>
          <w:rFonts w:asciiTheme="minorHAnsi" w:hAnsiTheme="minorHAnsi"/>
          <w:sz w:val="24"/>
          <w:szCs w:val="24"/>
          <w:lang w:val="fr-FR"/>
        </w:rPr>
        <w:t xml:space="preserve">a été </w:t>
      </w:r>
      <w:r w:rsidRPr="00E647F4">
        <w:rPr>
          <w:rFonts w:asciiTheme="minorHAnsi" w:hAnsiTheme="minorHAnsi"/>
          <w:sz w:val="24"/>
          <w:szCs w:val="24"/>
          <w:lang w:val="fr-FR"/>
        </w:rPr>
        <w:t>réalisée entretien par entretien afin de rendre compte pour chaque entretien de la perception d’ensemble des informateurs clés sur le projet et de retenir la perti</w:t>
      </w:r>
      <w:r w:rsidR="009578AC" w:rsidRPr="00E647F4">
        <w:rPr>
          <w:rFonts w:asciiTheme="minorHAnsi" w:hAnsiTheme="minorHAnsi"/>
          <w:sz w:val="24"/>
          <w:szCs w:val="24"/>
          <w:lang w:val="fr-FR"/>
        </w:rPr>
        <w:t>nence de leurs observations.</w:t>
      </w:r>
    </w:p>
    <w:p w:rsidR="0039175C" w:rsidRPr="00E647F4" w:rsidRDefault="0039175C" w:rsidP="00D347D4">
      <w:pPr>
        <w:spacing w:after="0" w:line="240" w:lineRule="auto"/>
        <w:jc w:val="both"/>
        <w:rPr>
          <w:rFonts w:asciiTheme="minorHAnsi" w:hAnsiTheme="minorHAnsi"/>
          <w:sz w:val="24"/>
          <w:szCs w:val="24"/>
          <w:lang w:val="fr-FR"/>
        </w:rPr>
      </w:pPr>
    </w:p>
    <w:p w:rsidR="00B44305" w:rsidRPr="00E647F4" w:rsidRDefault="00B44305"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3E6A68" w:rsidRPr="00E647F4" w:rsidRDefault="003E6A68" w:rsidP="00204E4E">
      <w:pPr>
        <w:spacing w:after="0" w:line="240" w:lineRule="auto"/>
        <w:jc w:val="both"/>
        <w:rPr>
          <w:rFonts w:asciiTheme="minorHAnsi" w:hAnsiTheme="minorHAnsi"/>
          <w:sz w:val="24"/>
          <w:szCs w:val="24"/>
          <w:lang w:val="fr-FR"/>
        </w:rPr>
      </w:pPr>
    </w:p>
    <w:p w:rsidR="00500AF2" w:rsidRPr="00E647F4" w:rsidRDefault="00500AF2" w:rsidP="00204E4E">
      <w:pPr>
        <w:spacing w:after="0" w:line="240" w:lineRule="auto"/>
        <w:jc w:val="both"/>
        <w:rPr>
          <w:rFonts w:asciiTheme="minorHAnsi" w:hAnsiTheme="minorHAnsi"/>
          <w:sz w:val="24"/>
          <w:szCs w:val="24"/>
          <w:lang w:val="fr-FR"/>
        </w:rPr>
      </w:pPr>
    </w:p>
    <w:p w:rsidR="00165BD8" w:rsidRPr="00E647F4" w:rsidRDefault="00165BD8" w:rsidP="00204E4E">
      <w:pPr>
        <w:spacing w:after="0" w:line="240" w:lineRule="auto"/>
        <w:jc w:val="both"/>
        <w:rPr>
          <w:rFonts w:asciiTheme="minorHAnsi" w:hAnsiTheme="minorHAnsi"/>
          <w:sz w:val="24"/>
          <w:szCs w:val="24"/>
          <w:lang w:val="fr-FR"/>
        </w:rPr>
      </w:pPr>
    </w:p>
    <w:p w:rsidR="005A5B4E" w:rsidRPr="00E647F4" w:rsidRDefault="00B55394" w:rsidP="005A5B4E">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t>3</w:t>
      </w:r>
      <w:r w:rsidR="005A5B4E" w:rsidRPr="00E647F4">
        <w:rPr>
          <w:rFonts w:ascii="Bodoni MT Black" w:hAnsi="Bodoni MT Black"/>
          <w:b/>
          <w:sz w:val="40"/>
          <w:szCs w:val="40"/>
          <w:lang w:val="fr-FR"/>
        </w:rPr>
        <w:t>. Présentation du projet</w:t>
      </w:r>
    </w:p>
    <w:p w:rsidR="005A5B4E" w:rsidRPr="00E647F4" w:rsidRDefault="005A5B4E" w:rsidP="00204E4E">
      <w:pPr>
        <w:spacing w:after="0" w:line="240" w:lineRule="auto"/>
        <w:jc w:val="both"/>
        <w:rPr>
          <w:rFonts w:asciiTheme="minorHAnsi" w:hAnsiTheme="minorHAnsi"/>
          <w:sz w:val="24"/>
          <w:szCs w:val="24"/>
          <w:lang w:val="fr-FR"/>
        </w:rPr>
      </w:pPr>
    </w:p>
    <w:p w:rsidR="005A5B4E" w:rsidRPr="00E647F4" w:rsidRDefault="00BD5C49" w:rsidP="00204E4E">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3</w:t>
      </w:r>
      <w:r w:rsidR="00693BBB" w:rsidRPr="00E647F4">
        <w:rPr>
          <w:rFonts w:asciiTheme="minorHAnsi" w:hAnsiTheme="minorHAnsi"/>
          <w:b/>
          <w:sz w:val="32"/>
          <w:szCs w:val="32"/>
          <w:lang w:val="fr-FR"/>
        </w:rPr>
        <w:t>.1. Rappels et contexte</w:t>
      </w:r>
    </w:p>
    <w:p w:rsidR="00D54016" w:rsidRPr="00E647F4" w:rsidRDefault="00D54016" w:rsidP="00D54016">
      <w:pPr>
        <w:autoSpaceDE w:val="0"/>
        <w:autoSpaceDN w:val="0"/>
        <w:adjustRightInd w:val="0"/>
        <w:spacing w:after="0" w:line="240" w:lineRule="auto"/>
        <w:jc w:val="both"/>
        <w:rPr>
          <w:rFonts w:asciiTheme="minorHAnsi" w:hAnsiTheme="minorHAnsi" w:cs="Calibri"/>
          <w:sz w:val="24"/>
          <w:szCs w:val="24"/>
          <w:lang w:val="fr-FR"/>
        </w:rPr>
      </w:pPr>
      <w:r w:rsidRPr="00D54016">
        <w:rPr>
          <w:rFonts w:asciiTheme="minorHAnsi" w:hAnsiTheme="minorHAnsi" w:cstheme="minorHAnsi"/>
          <w:spacing w:val="2"/>
          <w:sz w:val="24"/>
          <w:szCs w:val="24"/>
          <w:lang w:val="fr-FR"/>
        </w:rPr>
        <w:t xml:space="preserve">Dans la dynamique d’appui à l’opérationnalisation des programmes de sortie de crise issus de l’Accord Politique de Ouagadougou signé le 4 mars 2007, le gouvernement du Royaume de Norvège et le Programme des Nations Unies pour le Développement (PNUD) ont signé un Accord de Coopération le 24 août 2007 pour mettre en œuvre le «Projet d’Appui à la (Ré)insertion des Jeunes en période Post Crise». </w:t>
      </w:r>
      <w:r>
        <w:rPr>
          <w:rFonts w:asciiTheme="minorHAnsi" w:hAnsiTheme="minorHAnsi" w:cstheme="minorHAnsi"/>
          <w:spacing w:val="2"/>
          <w:sz w:val="24"/>
          <w:szCs w:val="24"/>
          <w:lang w:val="fr-FR"/>
        </w:rPr>
        <w:t xml:space="preserve"> </w:t>
      </w:r>
      <w:r w:rsidRPr="00E647F4">
        <w:rPr>
          <w:rFonts w:asciiTheme="minorHAnsi" w:hAnsiTheme="minorHAnsi" w:cs="Calibri"/>
          <w:sz w:val="24"/>
          <w:szCs w:val="24"/>
          <w:lang w:val="fr-FR"/>
        </w:rPr>
        <w:t>La convention de contribution approuvée pour le Projet est financée par le Gouvernement de la Norvège à hauteur de 6,200 000 NOK (Krone Norvégien) soit US$ 1 043 250 (Dollars US) à travers le Bureau du PNUD en Côte d’Ivoire.</w:t>
      </w:r>
    </w:p>
    <w:p w:rsidR="00D54016" w:rsidRPr="00E647F4" w:rsidRDefault="00D54016" w:rsidP="00D54016">
      <w:pPr>
        <w:spacing w:after="0" w:line="240" w:lineRule="auto"/>
        <w:jc w:val="both"/>
        <w:rPr>
          <w:rFonts w:asciiTheme="minorHAnsi" w:hAnsiTheme="minorHAnsi"/>
          <w:sz w:val="24"/>
          <w:szCs w:val="24"/>
          <w:lang w:val="fr-FR"/>
        </w:rPr>
      </w:pPr>
    </w:p>
    <w:p w:rsidR="005A5B4E" w:rsidRPr="00E647F4" w:rsidRDefault="00BD5C49" w:rsidP="00204E4E">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3</w:t>
      </w:r>
      <w:r w:rsidR="00693BBB" w:rsidRPr="00E647F4">
        <w:rPr>
          <w:rFonts w:asciiTheme="minorHAnsi" w:hAnsiTheme="minorHAnsi"/>
          <w:b/>
          <w:sz w:val="32"/>
          <w:szCs w:val="32"/>
          <w:lang w:val="fr-FR"/>
        </w:rPr>
        <w:t>.2. Objectifs</w:t>
      </w:r>
    </w:p>
    <w:p w:rsidR="00B33B67" w:rsidRDefault="00B33B67" w:rsidP="00B12C6C">
      <w:pPr>
        <w:autoSpaceDE w:val="0"/>
        <w:autoSpaceDN w:val="0"/>
        <w:adjustRightInd w:val="0"/>
        <w:spacing w:after="0" w:line="240" w:lineRule="auto"/>
        <w:jc w:val="both"/>
        <w:rPr>
          <w:rFonts w:asciiTheme="minorHAnsi" w:hAnsiTheme="minorHAnsi" w:cs="Calibri"/>
          <w:sz w:val="24"/>
          <w:szCs w:val="24"/>
        </w:rPr>
      </w:pPr>
      <w:r w:rsidRPr="00E647F4">
        <w:rPr>
          <w:rFonts w:asciiTheme="minorHAnsi" w:hAnsiTheme="minorHAnsi" w:cs="Calibri"/>
          <w:sz w:val="24"/>
          <w:szCs w:val="24"/>
          <w:lang w:val="fr-FR"/>
        </w:rPr>
        <w:t>Le projet a pour objectif general de contribuer à la (ré)insertion socioéconomique durable de</w:t>
      </w:r>
      <w:r w:rsidR="007C120C" w:rsidRPr="00E647F4">
        <w:rPr>
          <w:rFonts w:asciiTheme="minorHAnsi" w:hAnsiTheme="minorHAnsi" w:cs="Calibri"/>
          <w:sz w:val="24"/>
          <w:szCs w:val="24"/>
          <w:lang w:val="fr-FR"/>
        </w:rPr>
        <w:t xml:space="preserve"> 1500 </w:t>
      </w:r>
      <w:r w:rsidRPr="00E647F4">
        <w:rPr>
          <w:rFonts w:asciiTheme="minorHAnsi" w:hAnsiTheme="minorHAnsi" w:cs="Calibri"/>
          <w:sz w:val="24"/>
          <w:szCs w:val="24"/>
          <w:lang w:val="fr-FR"/>
        </w:rPr>
        <w:t xml:space="preserve">jeunes homes et femmes en Côte-d’Ivoire. </w:t>
      </w:r>
      <w:r>
        <w:rPr>
          <w:rFonts w:asciiTheme="minorHAnsi" w:hAnsiTheme="minorHAnsi" w:cs="Calibri"/>
          <w:sz w:val="24"/>
          <w:szCs w:val="24"/>
        </w:rPr>
        <w:t>De facon spécifique, le projet consiste à :</w:t>
      </w:r>
    </w:p>
    <w:p w:rsidR="00B33B67" w:rsidRPr="00E647F4" w:rsidRDefault="00B33B67" w:rsidP="00345415">
      <w:pPr>
        <w:pStyle w:val="Paragraphedeliste"/>
        <w:numPr>
          <w:ilvl w:val="0"/>
          <w:numId w:val="9"/>
        </w:numPr>
        <w:autoSpaceDE w:val="0"/>
        <w:autoSpaceDN w:val="0"/>
        <w:adjustRightInd w:val="0"/>
        <w:spacing w:after="0" w:line="240" w:lineRule="auto"/>
        <w:jc w:val="both"/>
        <w:rPr>
          <w:rFonts w:asciiTheme="minorHAnsi" w:hAnsiTheme="minorHAnsi" w:cs="Calibri"/>
          <w:sz w:val="24"/>
          <w:szCs w:val="24"/>
          <w:lang w:val="fr-FR"/>
        </w:rPr>
      </w:pPr>
      <w:r w:rsidRPr="00E647F4">
        <w:rPr>
          <w:rFonts w:asciiTheme="minorHAnsi" w:hAnsiTheme="minorHAnsi" w:cs="Calibri"/>
          <w:sz w:val="24"/>
          <w:szCs w:val="24"/>
          <w:lang w:val="fr-FR"/>
        </w:rPr>
        <w:t>Assurer l’orientation, l’encadrement et la formation professionnelle et l’émergence d’activités génératrices de revenus pour des jeunes homes et femmes à risqué</w:t>
      </w:r>
      <w:r w:rsidR="008E600A">
        <w:rPr>
          <w:rFonts w:asciiTheme="minorHAnsi" w:hAnsiTheme="minorHAnsi" w:cs="Calibri"/>
          <w:sz w:val="24"/>
          <w:szCs w:val="24"/>
          <w:lang w:val="fr-FR"/>
        </w:rPr>
        <w:t xml:space="preserve"> </w:t>
      </w:r>
      <w:r w:rsidRPr="00E647F4">
        <w:rPr>
          <w:rFonts w:asciiTheme="minorHAnsi" w:hAnsiTheme="minorHAnsi" w:cs="Calibri"/>
          <w:sz w:val="24"/>
          <w:szCs w:val="24"/>
          <w:lang w:val="fr-FR"/>
        </w:rPr>
        <w:t>;</w:t>
      </w:r>
    </w:p>
    <w:p w:rsidR="00B33B67" w:rsidRPr="00E647F4" w:rsidRDefault="00B33B67" w:rsidP="00345415">
      <w:pPr>
        <w:pStyle w:val="Paragraphedeliste"/>
        <w:numPr>
          <w:ilvl w:val="0"/>
          <w:numId w:val="9"/>
        </w:numPr>
        <w:autoSpaceDE w:val="0"/>
        <w:autoSpaceDN w:val="0"/>
        <w:adjustRightInd w:val="0"/>
        <w:spacing w:after="0" w:line="240" w:lineRule="auto"/>
        <w:jc w:val="both"/>
        <w:rPr>
          <w:rFonts w:asciiTheme="minorHAnsi" w:hAnsiTheme="minorHAnsi" w:cs="Calibri"/>
          <w:sz w:val="24"/>
          <w:szCs w:val="24"/>
          <w:lang w:val="fr-FR"/>
        </w:rPr>
      </w:pPr>
      <w:r w:rsidRPr="00E647F4">
        <w:rPr>
          <w:rFonts w:asciiTheme="minorHAnsi" w:hAnsiTheme="minorHAnsi" w:cs="Calibri"/>
          <w:sz w:val="24"/>
          <w:szCs w:val="24"/>
          <w:lang w:val="fr-FR"/>
        </w:rPr>
        <w:t>Faciliter l’intégration des jeunes</w:t>
      </w:r>
      <w:r w:rsidR="008C2208" w:rsidRPr="00E647F4">
        <w:rPr>
          <w:rFonts w:asciiTheme="minorHAnsi" w:hAnsiTheme="minorHAnsi" w:cs="Calibri"/>
          <w:sz w:val="24"/>
          <w:szCs w:val="24"/>
          <w:lang w:val="fr-FR"/>
        </w:rPr>
        <w:t xml:space="preserve"> dans les programmes d’appui à l’emploi, en respectant l’équité de genre</w:t>
      </w:r>
      <w:r w:rsidR="008E600A">
        <w:rPr>
          <w:rFonts w:asciiTheme="minorHAnsi" w:hAnsiTheme="minorHAnsi" w:cs="Calibri"/>
          <w:sz w:val="24"/>
          <w:szCs w:val="24"/>
          <w:lang w:val="fr-FR"/>
        </w:rPr>
        <w:t xml:space="preserve"> </w:t>
      </w:r>
      <w:r w:rsidR="008C2208" w:rsidRPr="00E647F4">
        <w:rPr>
          <w:rFonts w:asciiTheme="minorHAnsi" w:hAnsiTheme="minorHAnsi" w:cs="Calibri"/>
          <w:sz w:val="24"/>
          <w:szCs w:val="24"/>
          <w:lang w:val="fr-FR"/>
        </w:rPr>
        <w:t>;</w:t>
      </w:r>
    </w:p>
    <w:p w:rsidR="008C2208" w:rsidRPr="00E647F4" w:rsidRDefault="008C2208" w:rsidP="00345415">
      <w:pPr>
        <w:pStyle w:val="Paragraphedeliste"/>
        <w:numPr>
          <w:ilvl w:val="0"/>
          <w:numId w:val="9"/>
        </w:numPr>
        <w:autoSpaceDE w:val="0"/>
        <w:autoSpaceDN w:val="0"/>
        <w:adjustRightInd w:val="0"/>
        <w:spacing w:after="0" w:line="240" w:lineRule="auto"/>
        <w:jc w:val="both"/>
        <w:rPr>
          <w:rFonts w:asciiTheme="minorHAnsi" w:hAnsiTheme="minorHAnsi" w:cs="Calibri"/>
          <w:sz w:val="24"/>
          <w:szCs w:val="24"/>
          <w:lang w:val="fr-FR"/>
        </w:rPr>
      </w:pPr>
      <w:r w:rsidRPr="00E647F4">
        <w:rPr>
          <w:rFonts w:asciiTheme="minorHAnsi" w:hAnsiTheme="minorHAnsi" w:cs="Calibri"/>
          <w:sz w:val="24"/>
          <w:szCs w:val="24"/>
          <w:lang w:val="fr-FR"/>
        </w:rPr>
        <w:t>Contribuer à la cohesion sociale à travers la sensibilisation des communautés d’installation des jeunes affectés.</w:t>
      </w:r>
    </w:p>
    <w:p w:rsidR="008E600A" w:rsidRDefault="008E600A" w:rsidP="00B12C6C">
      <w:pPr>
        <w:autoSpaceDE w:val="0"/>
        <w:autoSpaceDN w:val="0"/>
        <w:adjustRightInd w:val="0"/>
        <w:spacing w:after="0" w:line="240" w:lineRule="auto"/>
        <w:jc w:val="both"/>
        <w:rPr>
          <w:rFonts w:asciiTheme="minorHAnsi" w:hAnsiTheme="minorHAnsi" w:cs="Calibri"/>
          <w:sz w:val="24"/>
          <w:szCs w:val="24"/>
          <w:lang w:val="fr-FR"/>
        </w:rPr>
      </w:pPr>
    </w:p>
    <w:p w:rsidR="00816D52" w:rsidRDefault="008E600A" w:rsidP="00B12C6C">
      <w:pPr>
        <w:autoSpaceDE w:val="0"/>
        <w:autoSpaceDN w:val="0"/>
        <w:adjustRightInd w:val="0"/>
        <w:spacing w:after="0" w:line="240" w:lineRule="auto"/>
        <w:jc w:val="both"/>
        <w:rPr>
          <w:rFonts w:asciiTheme="minorHAnsi" w:hAnsiTheme="minorHAnsi" w:cs="Calibri"/>
          <w:sz w:val="24"/>
          <w:szCs w:val="24"/>
          <w:lang w:val="fr-FR"/>
        </w:rPr>
      </w:pPr>
      <w:commentRangeStart w:id="4"/>
      <w:r>
        <w:rPr>
          <w:rFonts w:asciiTheme="minorHAnsi" w:hAnsiTheme="minorHAnsi" w:cs="Calibri"/>
          <w:sz w:val="24"/>
          <w:szCs w:val="24"/>
          <w:lang w:val="fr-FR"/>
        </w:rPr>
        <w:t>Résultats attendus</w:t>
      </w:r>
    </w:p>
    <w:p w:rsidR="008E600A" w:rsidRDefault="008E600A" w:rsidP="00B12C6C">
      <w:pPr>
        <w:autoSpaceDE w:val="0"/>
        <w:autoSpaceDN w:val="0"/>
        <w:adjustRightInd w:val="0"/>
        <w:spacing w:after="0" w:line="240" w:lineRule="auto"/>
        <w:jc w:val="both"/>
        <w:rPr>
          <w:rFonts w:asciiTheme="minorHAnsi" w:hAnsiTheme="minorHAnsi" w:cs="Calibri"/>
          <w:sz w:val="24"/>
          <w:szCs w:val="24"/>
          <w:lang w:val="fr-FR"/>
        </w:rPr>
      </w:pPr>
      <w:r>
        <w:rPr>
          <w:rFonts w:asciiTheme="minorHAnsi" w:hAnsiTheme="minorHAnsi" w:cs="Calibri"/>
          <w:sz w:val="24"/>
          <w:szCs w:val="24"/>
          <w:lang w:val="fr-FR"/>
        </w:rPr>
        <w:t xml:space="preserve">Cibles visés </w:t>
      </w:r>
    </w:p>
    <w:p w:rsidR="008E600A" w:rsidRDefault="008E600A" w:rsidP="00B12C6C">
      <w:pPr>
        <w:autoSpaceDE w:val="0"/>
        <w:autoSpaceDN w:val="0"/>
        <w:adjustRightInd w:val="0"/>
        <w:spacing w:after="0" w:line="240" w:lineRule="auto"/>
        <w:jc w:val="both"/>
        <w:rPr>
          <w:rFonts w:asciiTheme="minorHAnsi" w:hAnsiTheme="minorHAnsi" w:cs="Calibri"/>
          <w:sz w:val="24"/>
          <w:szCs w:val="24"/>
          <w:lang w:val="fr-FR"/>
        </w:rPr>
      </w:pPr>
      <w:r>
        <w:rPr>
          <w:rFonts w:asciiTheme="minorHAnsi" w:hAnsiTheme="minorHAnsi" w:cs="Calibri"/>
          <w:sz w:val="24"/>
          <w:szCs w:val="24"/>
          <w:lang w:val="fr-FR"/>
        </w:rPr>
        <w:t xml:space="preserve">Stratégie de mise en œuvre </w:t>
      </w:r>
    </w:p>
    <w:commentRangeEnd w:id="4"/>
    <w:p w:rsidR="00A814A1" w:rsidRPr="00E647F4" w:rsidRDefault="008E600A" w:rsidP="00B12C6C">
      <w:pPr>
        <w:autoSpaceDE w:val="0"/>
        <w:autoSpaceDN w:val="0"/>
        <w:adjustRightInd w:val="0"/>
        <w:spacing w:after="0" w:line="240" w:lineRule="auto"/>
        <w:jc w:val="both"/>
        <w:rPr>
          <w:rFonts w:asciiTheme="minorHAnsi" w:hAnsiTheme="minorHAnsi" w:cs="Calibri"/>
          <w:sz w:val="24"/>
          <w:szCs w:val="24"/>
          <w:lang w:val="fr-FR"/>
        </w:rPr>
      </w:pPr>
      <w:r>
        <w:rPr>
          <w:rStyle w:val="Marquedecommentaire"/>
        </w:rPr>
        <w:commentReference w:id="4"/>
      </w:r>
    </w:p>
    <w:p w:rsidR="005A5B4E" w:rsidRPr="00E647F4" w:rsidRDefault="00BD5C49" w:rsidP="00204E4E">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3</w:t>
      </w:r>
      <w:r w:rsidR="003E6A68" w:rsidRPr="00E647F4">
        <w:rPr>
          <w:rFonts w:asciiTheme="minorHAnsi" w:hAnsiTheme="minorHAnsi"/>
          <w:b/>
          <w:sz w:val="32"/>
          <w:szCs w:val="32"/>
          <w:lang w:val="fr-FR"/>
        </w:rPr>
        <w:t>.3</w:t>
      </w:r>
      <w:r w:rsidR="005A5B4E" w:rsidRPr="00E647F4">
        <w:rPr>
          <w:rFonts w:asciiTheme="minorHAnsi" w:hAnsiTheme="minorHAnsi"/>
          <w:b/>
          <w:sz w:val="32"/>
          <w:szCs w:val="32"/>
          <w:lang w:val="fr-FR"/>
        </w:rPr>
        <w:t>. Composantes d’exécution</w:t>
      </w:r>
      <w:r w:rsidR="00215FC4" w:rsidRPr="00E647F4">
        <w:rPr>
          <w:rFonts w:asciiTheme="minorHAnsi" w:hAnsiTheme="minorHAnsi"/>
          <w:b/>
          <w:sz w:val="32"/>
          <w:szCs w:val="32"/>
          <w:lang w:val="fr-FR"/>
        </w:rPr>
        <w:t>, béné</w:t>
      </w:r>
      <w:r w:rsidR="003E6A68" w:rsidRPr="00E647F4">
        <w:rPr>
          <w:rFonts w:asciiTheme="minorHAnsi" w:hAnsiTheme="minorHAnsi"/>
          <w:b/>
          <w:sz w:val="32"/>
          <w:szCs w:val="32"/>
          <w:lang w:val="fr-FR"/>
        </w:rPr>
        <w:t>ficia</w:t>
      </w:r>
      <w:r w:rsidR="00203705" w:rsidRPr="00E647F4">
        <w:rPr>
          <w:rFonts w:asciiTheme="minorHAnsi" w:hAnsiTheme="minorHAnsi"/>
          <w:b/>
          <w:sz w:val="32"/>
          <w:szCs w:val="32"/>
          <w:lang w:val="fr-FR"/>
        </w:rPr>
        <w:t>ir</w:t>
      </w:r>
      <w:r w:rsidR="003E6A68" w:rsidRPr="00E647F4">
        <w:rPr>
          <w:rFonts w:asciiTheme="minorHAnsi" w:hAnsiTheme="minorHAnsi"/>
          <w:b/>
          <w:sz w:val="32"/>
          <w:szCs w:val="32"/>
          <w:lang w:val="fr-FR"/>
        </w:rPr>
        <w:t>es et zones d’intervention</w:t>
      </w:r>
    </w:p>
    <w:p w:rsidR="00816D52" w:rsidRPr="00E647F4" w:rsidRDefault="00816D52" w:rsidP="008801C8">
      <w:pPr>
        <w:autoSpaceDE w:val="0"/>
        <w:autoSpaceDN w:val="0"/>
        <w:adjustRightInd w:val="0"/>
        <w:spacing w:after="0" w:line="240" w:lineRule="auto"/>
        <w:jc w:val="both"/>
        <w:rPr>
          <w:rFonts w:asciiTheme="minorHAnsi" w:hAnsiTheme="minorHAnsi" w:cs="Calibri"/>
          <w:sz w:val="24"/>
          <w:szCs w:val="24"/>
          <w:lang w:val="fr-FR"/>
        </w:rPr>
      </w:pPr>
    </w:p>
    <w:p w:rsidR="008801C8" w:rsidRPr="009C259F" w:rsidRDefault="008801C8"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lastRenderedPageBreak/>
        <w:t>Appui aux activités Génératrices de Revenus (AGR)</w:t>
      </w:r>
    </w:p>
    <w:p w:rsidR="00E7017F" w:rsidRPr="00E647F4" w:rsidRDefault="00126EBB" w:rsidP="00E7017F">
      <w:pPr>
        <w:autoSpaceDE w:val="0"/>
        <w:autoSpaceDN w:val="0"/>
        <w:adjustRightInd w:val="0"/>
        <w:spacing w:after="0" w:line="240" w:lineRule="auto"/>
        <w:jc w:val="both"/>
        <w:rPr>
          <w:rFonts w:asciiTheme="minorHAnsi" w:hAnsiTheme="minorHAnsi" w:cs="Calibri"/>
          <w:sz w:val="24"/>
          <w:szCs w:val="24"/>
          <w:lang w:val="fr-FR"/>
        </w:rPr>
      </w:pPr>
      <w:r w:rsidRPr="00E647F4">
        <w:rPr>
          <w:rFonts w:asciiTheme="minorHAnsi" w:hAnsiTheme="minorHAnsi" w:cs="Calibri"/>
          <w:sz w:val="24"/>
          <w:szCs w:val="24"/>
          <w:lang w:val="fr-FR"/>
        </w:rPr>
        <w:t>Concernant ce volet, 354</w:t>
      </w:r>
      <w:r w:rsidR="00E7017F" w:rsidRPr="00E647F4">
        <w:rPr>
          <w:rFonts w:asciiTheme="minorHAnsi" w:hAnsiTheme="minorHAnsi" w:cs="Calibri"/>
          <w:sz w:val="24"/>
          <w:szCs w:val="24"/>
          <w:lang w:val="fr-FR"/>
        </w:rPr>
        <w:t xml:space="preserve"> jeunes des communes d’Abobo, de Port-Bouet, de Bouaké, de Grand-</w:t>
      </w:r>
    </w:p>
    <w:p w:rsidR="00126EBB" w:rsidRPr="00E647F4" w:rsidRDefault="00E7017F" w:rsidP="00E7017F">
      <w:pPr>
        <w:autoSpaceDE w:val="0"/>
        <w:autoSpaceDN w:val="0"/>
        <w:adjustRightInd w:val="0"/>
        <w:spacing w:after="0" w:line="240" w:lineRule="auto"/>
        <w:jc w:val="both"/>
        <w:rPr>
          <w:rFonts w:asciiTheme="minorHAnsi" w:hAnsiTheme="minorHAnsi" w:cs="Calibri"/>
          <w:sz w:val="24"/>
          <w:szCs w:val="24"/>
          <w:lang w:val="fr-FR"/>
        </w:rPr>
      </w:pPr>
      <w:r w:rsidRPr="00E647F4">
        <w:rPr>
          <w:rFonts w:asciiTheme="minorHAnsi" w:hAnsiTheme="minorHAnsi" w:cs="Calibri"/>
          <w:sz w:val="24"/>
          <w:szCs w:val="24"/>
          <w:lang w:val="fr-FR"/>
        </w:rPr>
        <w:t xml:space="preserve">Bassam et de Treichville sont engagés dans les activités génératrices de revenus. Ces activités portent essentiellement sur la vente de produits d’alimentation, de cosmétique ainsi que de produits divers. </w:t>
      </w:r>
      <w:commentRangeStart w:id="5"/>
      <w:r w:rsidRPr="00E647F4">
        <w:rPr>
          <w:rFonts w:asciiTheme="minorHAnsi" w:hAnsiTheme="minorHAnsi" w:cs="Calibri"/>
          <w:sz w:val="24"/>
          <w:szCs w:val="24"/>
          <w:lang w:val="fr-FR"/>
        </w:rPr>
        <w:t>Le projet appuie des initiatives d’auto-emploi par l’insertion socioprofessionnelle à Abobo, Port</w:t>
      </w:r>
      <w:r w:rsidR="00126EBB" w:rsidRPr="00E647F4">
        <w:rPr>
          <w:rFonts w:asciiTheme="minorHAnsi" w:hAnsiTheme="minorHAnsi" w:cs="Calibri"/>
          <w:sz w:val="24"/>
          <w:szCs w:val="24"/>
          <w:lang w:val="fr-FR"/>
        </w:rPr>
        <w:t>-Bouet, Bouaké et Grand-Bassam.</w:t>
      </w:r>
      <w:commentRangeEnd w:id="5"/>
      <w:r w:rsidR="00447E00">
        <w:rPr>
          <w:rStyle w:val="Marquedecommentaire"/>
        </w:rPr>
        <w:commentReference w:id="5"/>
      </w:r>
    </w:p>
    <w:p w:rsidR="00E7017F" w:rsidRPr="00E647F4" w:rsidRDefault="00E7017F" w:rsidP="008801C8">
      <w:pPr>
        <w:autoSpaceDE w:val="0"/>
        <w:autoSpaceDN w:val="0"/>
        <w:adjustRightInd w:val="0"/>
        <w:spacing w:after="0" w:line="240" w:lineRule="auto"/>
        <w:jc w:val="both"/>
        <w:rPr>
          <w:rFonts w:asciiTheme="minorHAnsi" w:hAnsiTheme="minorHAnsi" w:cs="Calibri"/>
          <w:sz w:val="24"/>
          <w:szCs w:val="24"/>
          <w:lang w:val="fr-FR"/>
        </w:rPr>
      </w:pPr>
    </w:p>
    <w:p w:rsidR="00E7017F" w:rsidRPr="00E647F4" w:rsidRDefault="00E7017F" w:rsidP="00345415">
      <w:pPr>
        <w:pStyle w:val="Paragraphedeliste"/>
        <w:numPr>
          <w:ilvl w:val="0"/>
          <w:numId w:val="12"/>
        </w:numPr>
        <w:autoSpaceDE w:val="0"/>
        <w:autoSpaceDN w:val="0"/>
        <w:adjustRightInd w:val="0"/>
        <w:spacing w:after="0" w:line="240" w:lineRule="auto"/>
        <w:jc w:val="both"/>
        <w:rPr>
          <w:rFonts w:asciiTheme="minorHAnsi" w:hAnsiTheme="minorHAnsi" w:cs="Calibri"/>
          <w:b/>
          <w:sz w:val="28"/>
          <w:szCs w:val="28"/>
          <w:lang w:val="fr-FR"/>
        </w:rPr>
      </w:pPr>
      <w:r w:rsidRPr="00E7017F">
        <w:rPr>
          <w:rFonts w:asciiTheme="minorHAnsi" w:hAnsiTheme="minorHAnsi"/>
          <w:b/>
          <w:sz w:val="28"/>
          <w:szCs w:val="28"/>
          <w:lang w:val="fr-FR"/>
        </w:rPr>
        <w:t>Appui à l’auto-emploi par l’insertion professionnelle et par les activités agricoles et/ou agropastorales</w:t>
      </w:r>
    </w:p>
    <w:p w:rsidR="00E7017F" w:rsidRPr="00E647F4" w:rsidRDefault="00B60EB1" w:rsidP="00E7017F">
      <w:pPr>
        <w:autoSpaceDE w:val="0"/>
        <w:autoSpaceDN w:val="0"/>
        <w:adjustRightInd w:val="0"/>
        <w:spacing w:after="0" w:line="240" w:lineRule="auto"/>
        <w:jc w:val="both"/>
        <w:rPr>
          <w:rFonts w:asciiTheme="minorHAnsi" w:hAnsiTheme="minorHAnsi" w:cs="Calibri"/>
          <w:sz w:val="24"/>
          <w:szCs w:val="24"/>
          <w:lang w:val="fr-FR"/>
        </w:rPr>
      </w:pPr>
      <w:r w:rsidRPr="00E647F4">
        <w:rPr>
          <w:rFonts w:asciiTheme="minorHAnsi" w:hAnsiTheme="minorHAnsi" w:cs="Calibri"/>
          <w:sz w:val="24"/>
          <w:szCs w:val="24"/>
          <w:lang w:val="fr-FR"/>
        </w:rPr>
        <w:t>E</w:t>
      </w:r>
      <w:r w:rsidR="00126EBB" w:rsidRPr="00E647F4">
        <w:rPr>
          <w:rFonts w:asciiTheme="minorHAnsi" w:hAnsiTheme="minorHAnsi" w:cs="Calibri"/>
          <w:sz w:val="24"/>
          <w:szCs w:val="24"/>
          <w:lang w:val="fr-FR"/>
        </w:rPr>
        <w:t>n ce qui concerne ce volet, 1122</w:t>
      </w:r>
      <w:r w:rsidRPr="00E647F4">
        <w:rPr>
          <w:rFonts w:asciiTheme="minorHAnsi" w:hAnsiTheme="minorHAnsi" w:cs="Calibri"/>
          <w:sz w:val="24"/>
          <w:szCs w:val="24"/>
          <w:lang w:val="fr-FR"/>
        </w:rPr>
        <w:t xml:space="preserve"> jeunes hommes et femmes devaient bénéficier d’un appui aux activités génératrices de revenue. Ce volet du projet devait faciliter la réinsertion socio-économique des jeunes dans les domaines agricole et agropastoral. Dans le domaine agricole, les communes d’Anyama, de Bouaké, de Port-Bouet et de Grand-Bassam ont été choisie car ells sont situées dans des zones géographiques naturellement favorables à l’agriculture en raison du type de sols de nature ferralitique. Il s’agit en particulier de cultures vivrières et maraîchères en vue de l’autosuffisance alimentaire dans lesquelles 662 jeunes sont concernés.</w:t>
      </w:r>
      <w:r w:rsidR="00126EBB" w:rsidRPr="00E647F4">
        <w:rPr>
          <w:rFonts w:asciiTheme="minorHAnsi" w:hAnsiTheme="minorHAnsi" w:cs="Calibri"/>
          <w:sz w:val="24"/>
          <w:szCs w:val="24"/>
          <w:lang w:val="fr-FR"/>
        </w:rPr>
        <w:t xml:space="preserve"> </w:t>
      </w:r>
      <w:r w:rsidR="00E7017F" w:rsidRPr="00E647F4">
        <w:rPr>
          <w:rFonts w:asciiTheme="minorHAnsi" w:hAnsiTheme="minorHAnsi" w:cs="Calibri"/>
          <w:sz w:val="24"/>
          <w:szCs w:val="24"/>
          <w:lang w:val="fr-FR"/>
        </w:rPr>
        <w:t>Relativement aux activités agro-pastorales, notamment l’élevage de poules pondeuses, de pêche, les zones lagunaires et de proximité maritime comme Grand-Bassam, Port-Bouet sont concernées. Bouaké active un seul projet d’élevage de poules pondeuses dans le cadre de l’appui à l’ONG Bouaké Eveil composé de personnes vivant ou affectés par le VIH/sida.</w:t>
      </w:r>
    </w:p>
    <w:p w:rsidR="00A26D80" w:rsidRPr="00E647F4" w:rsidRDefault="00A26D80" w:rsidP="00A26D80">
      <w:pPr>
        <w:spacing w:after="0" w:line="240" w:lineRule="auto"/>
        <w:jc w:val="both"/>
        <w:rPr>
          <w:rFonts w:asciiTheme="minorHAnsi" w:hAnsiTheme="minorHAnsi"/>
          <w:sz w:val="24"/>
          <w:szCs w:val="24"/>
          <w:lang w:val="fr-FR"/>
        </w:rPr>
      </w:pPr>
    </w:p>
    <w:p w:rsidR="00A26D80" w:rsidRPr="009C259F" w:rsidRDefault="00A26D80"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Appui à la réalisation de travaux d’intérêt public à Haute Intensité de Main d’œuvre (HIMO)</w:t>
      </w:r>
    </w:p>
    <w:p w:rsidR="00A26D80" w:rsidRPr="00E647F4" w:rsidRDefault="00A26D80" w:rsidP="00A26D80">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Une approche inclusive et participative des jeunes a permis de reg</w:t>
      </w:r>
      <w:r w:rsidR="00203705" w:rsidRPr="00E647F4">
        <w:rPr>
          <w:rFonts w:asciiTheme="minorHAnsi" w:hAnsiTheme="minorHAnsi"/>
          <w:sz w:val="24"/>
          <w:szCs w:val="24"/>
          <w:lang w:val="fr-FR"/>
        </w:rPr>
        <w:t>rouper 55</w:t>
      </w:r>
      <w:r w:rsidRPr="00E647F4">
        <w:rPr>
          <w:rFonts w:asciiTheme="minorHAnsi" w:hAnsiTheme="minorHAnsi"/>
          <w:sz w:val="24"/>
          <w:szCs w:val="24"/>
          <w:lang w:val="fr-FR"/>
        </w:rPr>
        <w:t xml:space="preserve"> jeunes essentiellement à Treichville et à Grand Bassam issus des associations de quartiers en vue de la</w:t>
      </w:r>
    </w:p>
    <w:p w:rsidR="00203705" w:rsidRPr="00E647F4" w:rsidRDefault="00A26D80" w:rsidP="00A26D80">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réalisation des travaux d’intérêt public à haute intensité de main d’oeuvre. Ces jeunes issus des associations de quartiers se sont regroupés et participent aux travaux de pré collectage et d’assainissement de leur cadre de vie. Cette experience pilote vise à tester les capacités opérationnelles des collectivités locales en matière d’insalubrité </w:t>
      </w:r>
      <w:r w:rsidR="00203705" w:rsidRPr="00E647F4">
        <w:rPr>
          <w:rFonts w:asciiTheme="minorHAnsi" w:hAnsiTheme="minorHAnsi"/>
          <w:sz w:val="24"/>
          <w:szCs w:val="24"/>
          <w:lang w:val="fr-FR"/>
        </w:rPr>
        <w:t>urbaine.</w:t>
      </w:r>
    </w:p>
    <w:p w:rsidR="00A26D80" w:rsidRPr="00E647F4" w:rsidRDefault="00A26D80" w:rsidP="00A26D80">
      <w:pPr>
        <w:spacing w:after="0" w:line="240" w:lineRule="auto"/>
        <w:jc w:val="both"/>
        <w:rPr>
          <w:rFonts w:asciiTheme="minorHAnsi" w:hAnsiTheme="minorHAnsi"/>
          <w:sz w:val="24"/>
          <w:szCs w:val="24"/>
          <w:lang w:val="fr-FR"/>
        </w:rPr>
      </w:pPr>
    </w:p>
    <w:p w:rsidR="00A26D80" w:rsidRPr="009C259F" w:rsidRDefault="00A26D80" w:rsidP="00345415">
      <w:pPr>
        <w:pStyle w:val="Default"/>
        <w:numPr>
          <w:ilvl w:val="0"/>
          <w:numId w:val="12"/>
        </w:numPr>
        <w:rPr>
          <w:rFonts w:asciiTheme="minorHAnsi" w:hAnsiTheme="minorHAnsi" w:cs="Tahoma"/>
          <w:b/>
          <w:bCs/>
          <w:sz w:val="28"/>
          <w:szCs w:val="28"/>
          <w:lang w:val="fr-FR"/>
        </w:rPr>
      </w:pPr>
      <w:r>
        <w:rPr>
          <w:rFonts w:asciiTheme="minorHAnsi" w:hAnsiTheme="minorHAnsi" w:cs="Tahoma"/>
          <w:b/>
          <w:bCs/>
          <w:sz w:val="28"/>
          <w:szCs w:val="28"/>
          <w:lang w:val="fr-FR"/>
        </w:rPr>
        <w:t>Promotion de l’insertion socio-professionnelle par l’activité économique et la cohésion sociale dans les communautés d’installation des jeunes affectés : une prise en compte des aspects sexo-spécifiques (le genre)</w:t>
      </w:r>
    </w:p>
    <w:p w:rsidR="00A26D80" w:rsidRPr="00E647F4" w:rsidRDefault="00A87E35" w:rsidP="00A26D80">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L</w:t>
      </w:r>
      <w:r w:rsidR="00A26D80" w:rsidRPr="00E647F4">
        <w:rPr>
          <w:rFonts w:asciiTheme="minorHAnsi" w:hAnsiTheme="minorHAnsi"/>
          <w:sz w:val="24"/>
          <w:szCs w:val="24"/>
          <w:lang w:val="fr-FR"/>
        </w:rPr>
        <w:t>a mise en oeuvre du</w:t>
      </w:r>
      <w:r w:rsidRPr="00E647F4">
        <w:rPr>
          <w:rFonts w:asciiTheme="minorHAnsi" w:hAnsiTheme="minorHAnsi"/>
          <w:sz w:val="24"/>
          <w:szCs w:val="24"/>
          <w:lang w:val="fr-FR"/>
        </w:rPr>
        <w:t xml:space="preserve"> </w:t>
      </w:r>
      <w:r w:rsidR="00A26D80" w:rsidRPr="00E647F4">
        <w:rPr>
          <w:rFonts w:asciiTheme="minorHAnsi" w:hAnsiTheme="minorHAnsi"/>
          <w:sz w:val="24"/>
          <w:szCs w:val="24"/>
          <w:lang w:val="fr-FR"/>
        </w:rPr>
        <w:t>projet pilote d’appui à la réinsertion socio-économique des jeunes en période p</w:t>
      </w:r>
      <w:r w:rsidRPr="00E647F4">
        <w:rPr>
          <w:rFonts w:asciiTheme="minorHAnsi" w:hAnsiTheme="minorHAnsi"/>
          <w:sz w:val="24"/>
          <w:szCs w:val="24"/>
          <w:lang w:val="fr-FR"/>
        </w:rPr>
        <w:t xml:space="preserve">ost-conflit a induit la </w:t>
      </w:r>
      <w:r w:rsidR="00A26D80" w:rsidRPr="00E647F4">
        <w:rPr>
          <w:rFonts w:asciiTheme="minorHAnsi" w:hAnsiTheme="minorHAnsi"/>
          <w:sz w:val="24"/>
          <w:szCs w:val="24"/>
          <w:lang w:val="fr-FR"/>
        </w:rPr>
        <w:t>prise en compte de la cohésion sociale et surtout de la politique des</w:t>
      </w:r>
      <w:r w:rsidRPr="00E647F4">
        <w:rPr>
          <w:rFonts w:asciiTheme="minorHAnsi" w:hAnsiTheme="minorHAnsi"/>
          <w:sz w:val="24"/>
          <w:szCs w:val="24"/>
          <w:lang w:val="fr-FR"/>
        </w:rPr>
        <w:t xml:space="preserve"> Nations Unies sur le genre. En </w:t>
      </w:r>
      <w:r w:rsidR="00A26D80" w:rsidRPr="00E647F4">
        <w:rPr>
          <w:rFonts w:asciiTheme="minorHAnsi" w:hAnsiTheme="minorHAnsi"/>
          <w:sz w:val="24"/>
          <w:szCs w:val="24"/>
          <w:lang w:val="fr-FR"/>
        </w:rPr>
        <w:t>pratique, le projet s’assure que les microprojets répondent au b</w:t>
      </w:r>
      <w:r w:rsidRPr="00E647F4">
        <w:rPr>
          <w:rFonts w:asciiTheme="minorHAnsi" w:hAnsiTheme="minorHAnsi"/>
          <w:sz w:val="24"/>
          <w:szCs w:val="24"/>
          <w:lang w:val="fr-FR"/>
        </w:rPr>
        <w:t xml:space="preserve">esoin aussi bien des hommes que </w:t>
      </w:r>
      <w:r w:rsidR="00A26D80" w:rsidRPr="00E647F4">
        <w:rPr>
          <w:rFonts w:asciiTheme="minorHAnsi" w:hAnsiTheme="minorHAnsi"/>
          <w:sz w:val="24"/>
          <w:szCs w:val="24"/>
          <w:lang w:val="fr-FR"/>
        </w:rPr>
        <w:t>des femmes. Dans cette perspective, les projets tels que le pro</w:t>
      </w:r>
      <w:r w:rsidRPr="00E647F4">
        <w:rPr>
          <w:rFonts w:asciiTheme="minorHAnsi" w:hAnsiTheme="minorHAnsi"/>
          <w:sz w:val="24"/>
          <w:szCs w:val="24"/>
          <w:lang w:val="fr-FR"/>
        </w:rPr>
        <w:t xml:space="preserve">jet d’appui à la formation et à </w:t>
      </w:r>
      <w:r w:rsidR="00A26D80" w:rsidRPr="00E647F4">
        <w:rPr>
          <w:rFonts w:asciiTheme="minorHAnsi" w:hAnsiTheme="minorHAnsi"/>
          <w:sz w:val="24"/>
          <w:szCs w:val="24"/>
          <w:lang w:val="fr-FR"/>
        </w:rPr>
        <w:t>l’installation des jeunes filles en fin d’apprentissage et le projet d’</w:t>
      </w:r>
      <w:r w:rsidRPr="00E647F4">
        <w:rPr>
          <w:rFonts w:asciiTheme="minorHAnsi" w:hAnsiTheme="minorHAnsi"/>
          <w:sz w:val="24"/>
          <w:szCs w:val="24"/>
          <w:lang w:val="fr-FR"/>
        </w:rPr>
        <w:t xml:space="preserve">élevage de volailles des femmes </w:t>
      </w:r>
      <w:r w:rsidR="00A26D80" w:rsidRPr="00E647F4">
        <w:rPr>
          <w:rFonts w:asciiTheme="minorHAnsi" w:hAnsiTheme="minorHAnsi"/>
          <w:sz w:val="24"/>
          <w:szCs w:val="24"/>
          <w:lang w:val="fr-FR"/>
        </w:rPr>
        <w:t>Battantes à Port-Bouet et à Bouaké constitue l’illustration</w:t>
      </w:r>
      <w:r w:rsidR="00DC40D6" w:rsidRPr="00E647F4">
        <w:rPr>
          <w:rFonts w:asciiTheme="minorHAnsi" w:hAnsiTheme="minorHAnsi"/>
          <w:sz w:val="24"/>
          <w:szCs w:val="24"/>
          <w:lang w:val="fr-FR"/>
        </w:rPr>
        <w:t xml:space="preserve"> parfaite de la vision du PNUD. </w:t>
      </w:r>
      <w:r w:rsidR="00A26D80" w:rsidRPr="00E647F4">
        <w:rPr>
          <w:rFonts w:asciiTheme="minorHAnsi" w:hAnsiTheme="minorHAnsi"/>
          <w:sz w:val="24"/>
          <w:szCs w:val="24"/>
          <w:lang w:val="fr-FR"/>
        </w:rPr>
        <w:t>Ces initiatives</w:t>
      </w:r>
      <w:r w:rsidR="00203705" w:rsidRPr="00E647F4">
        <w:rPr>
          <w:rFonts w:asciiTheme="minorHAnsi" w:hAnsiTheme="minorHAnsi"/>
          <w:sz w:val="24"/>
          <w:szCs w:val="24"/>
          <w:lang w:val="fr-FR"/>
        </w:rPr>
        <w:t xml:space="preserve"> regroupent 122</w:t>
      </w:r>
      <w:r w:rsidR="00A26D80" w:rsidRPr="00E647F4">
        <w:rPr>
          <w:rFonts w:asciiTheme="minorHAnsi" w:hAnsiTheme="minorHAnsi"/>
          <w:sz w:val="24"/>
          <w:szCs w:val="24"/>
          <w:lang w:val="fr-FR"/>
        </w:rPr>
        <w:t xml:space="preserve"> femmes ayant bénéficié d’une forma</w:t>
      </w:r>
      <w:r w:rsidR="00DC40D6" w:rsidRPr="00E647F4">
        <w:rPr>
          <w:rFonts w:asciiTheme="minorHAnsi" w:hAnsiTheme="minorHAnsi"/>
          <w:sz w:val="24"/>
          <w:szCs w:val="24"/>
          <w:lang w:val="fr-FR"/>
        </w:rPr>
        <w:t xml:space="preserve">tion et qui devaient réaliser </w:t>
      </w:r>
      <w:r w:rsidR="00A26D80" w:rsidRPr="00E647F4">
        <w:rPr>
          <w:rFonts w:asciiTheme="minorHAnsi" w:hAnsiTheme="minorHAnsi"/>
          <w:sz w:val="24"/>
          <w:szCs w:val="24"/>
          <w:lang w:val="fr-FR"/>
        </w:rPr>
        <w:t>des activités capables de générer des revenus pour leur propre autoréalisation.</w:t>
      </w:r>
    </w:p>
    <w:p w:rsidR="00A26D80" w:rsidRDefault="00447E00" w:rsidP="008801C8">
      <w:pPr>
        <w:spacing w:after="0" w:line="240" w:lineRule="auto"/>
        <w:jc w:val="both"/>
        <w:rPr>
          <w:rFonts w:asciiTheme="minorHAnsi" w:hAnsiTheme="minorHAnsi"/>
          <w:sz w:val="24"/>
          <w:szCs w:val="24"/>
          <w:lang w:val="fr-FR"/>
        </w:rPr>
      </w:pPr>
      <w:commentRangeStart w:id="6"/>
      <w:r>
        <w:rPr>
          <w:rFonts w:asciiTheme="minorHAnsi" w:hAnsiTheme="minorHAnsi"/>
          <w:sz w:val="24"/>
          <w:szCs w:val="24"/>
          <w:lang w:val="fr-FR"/>
        </w:rPr>
        <w:lastRenderedPageBreak/>
        <w:t xml:space="preserve">Commentaires </w:t>
      </w:r>
      <w:commentRangeEnd w:id="6"/>
      <w:r>
        <w:rPr>
          <w:rStyle w:val="Marquedecommentaire"/>
        </w:rPr>
        <w:commentReference w:id="6"/>
      </w:r>
    </w:p>
    <w:p w:rsidR="00447E00" w:rsidRPr="00E647F4" w:rsidRDefault="00447E00" w:rsidP="008801C8">
      <w:pPr>
        <w:spacing w:after="0" w:line="240" w:lineRule="auto"/>
        <w:jc w:val="both"/>
        <w:rPr>
          <w:rFonts w:asciiTheme="minorHAnsi" w:hAnsiTheme="minorHAnsi"/>
          <w:sz w:val="24"/>
          <w:szCs w:val="24"/>
          <w:lang w:val="fr-FR"/>
        </w:rPr>
      </w:pPr>
    </w:p>
    <w:p w:rsidR="008547BA" w:rsidRPr="00E647F4" w:rsidRDefault="00BD5C49" w:rsidP="008547BA">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3</w:t>
      </w:r>
      <w:r w:rsidR="008547BA" w:rsidRPr="00E647F4">
        <w:rPr>
          <w:rFonts w:asciiTheme="minorHAnsi" w:hAnsiTheme="minorHAnsi"/>
          <w:b/>
          <w:sz w:val="32"/>
          <w:szCs w:val="32"/>
          <w:lang w:val="fr-FR"/>
        </w:rPr>
        <w:t>.4. Les partenaires d’exécution</w:t>
      </w:r>
    </w:p>
    <w:p w:rsidR="006D33B2" w:rsidRPr="00E647F4" w:rsidRDefault="007E1BBD" w:rsidP="008801C8">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Les partenaires au niveau macro</w:t>
      </w:r>
      <w:r w:rsidR="006D33B2" w:rsidRPr="00E647F4">
        <w:rPr>
          <w:rFonts w:asciiTheme="minorHAnsi" w:hAnsiTheme="minorHAnsi"/>
          <w:sz w:val="24"/>
          <w:szCs w:val="24"/>
          <w:lang w:val="fr-FR"/>
        </w:rPr>
        <w:t xml:space="preserve"> (niveau pays)</w:t>
      </w:r>
      <w:r w:rsidRPr="00E647F4">
        <w:rPr>
          <w:rFonts w:asciiTheme="minorHAnsi" w:hAnsiTheme="minorHAnsi"/>
          <w:sz w:val="24"/>
          <w:szCs w:val="24"/>
          <w:lang w:val="fr-FR"/>
        </w:rPr>
        <w:t xml:space="preserve"> sont : l’ambassade de Norvège, le Comité de Pilotage, le bureau Pays du </w:t>
      </w:r>
      <w:r w:rsidR="006D33B2" w:rsidRPr="00E647F4">
        <w:rPr>
          <w:rFonts w:asciiTheme="minorHAnsi" w:hAnsiTheme="minorHAnsi"/>
          <w:sz w:val="24"/>
          <w:szCs w:val="24"/>
          <w:lang w:val="fr-FR"/>
        </w:rPr>
        <w:t>PNUD et</w:t>
      </w:r>
      <w:r w:rsidR="00560262" w:rsidRPr="00E647F4">
        <w:rPr>
          <w:rFonts w:asciiTheme="minorHAnsi" w:hAnsiTheme="minorHAnsi"/>
          <w:sz w:val="24"/>
          <w:szCs w:val="24"/>
          <w:lang w:val="fr-FR"/>
        </w:rPr>
        <w:t xml:space="preserve"> </w:t>
      </w:r>
      <w:r w:rsidR="00777276" w:rsidRPr="00E647F4">
        <w:rPr>
          <w:rFonts w:asciiTheme="minorHAnsi" w:hAnsiTheme="minorHAnsi"/>
          <w:sz w:val="24"/>
          <w:szCs w:val="24"/>
          <w:lang w:val="fr-FR"/>
        </w:rPr>
        <w:t>le FDFP</w:t>
      </w:r>
      <w:r w:rsidR="006D33B2" w:rsidRPr="00E647F4">
        <w:rPr>
          <w:rFonts w:asciiTheme="minorHAnsi" w:hAnsiTheme="minorHAnsi"/>
          <w:sz w:val="24"/>
          <w:szCs w:val="24"/>
          <w:lang w:val="fr-FR"/>
        </w:rPr>
        <w:t>.</w:t>
      </w:r>
    </w:p>
    <w:p w:rsidR="007E1BBD" w:rsidRPr="00E647F4" w:rsidRDefault="007E1BBD" w:rsidP="008801C8">
      <w:pPr>
        <w:spacing w:after="0" w:line="240" w:lineRule="auto"/>
        <w:jc w:val="both"/>
        <w:rPr>
          <w:rFonts w:asciiTheme="minorHAnsi" w:hAnsiTheme="minorHAnsi"/>
          <w:sz w:val="24"/>
          <w:szCs w:val="24"/>
          <w:lang w:val="fr-FR"/>
        </w:rPr>
      </w:pPr>
    </w:p>
    <w:p w:rsidR="00EE5F8F" w:rsidRPr="00E647F4" w:rsidRDefault="00EE5F8F" w:rsidP="008801C8">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Au niveau micro</w:t>
      </w:r>
      <w:r w:rsidR="006D33B2" w:rsidRPr="00E647F4">
        <w:rPr>
          <w:rFonts w:asciiTheme="minorHAnsi" w:hAnsiTheme="minorHAnsi"/>
          <w:sz w:val="24"/>
          <w:szCs w:val="24"/>
          <w:lang w:val="fr-FR"/>
        </w:rPr>
        <w:t xml:space="preserve"> (niveau opérationnel)</w:t>
      </w:r>
      <w:r w:rsidRPr="00E647F4">
        <w:rPr>
          <w:rFonts w:asciiTheme="minorHAnsi" w:hAnsiTheme="minorHAnsi"/>
          <w:sz w:val="24"/>
          <w:szCs w:val="24"/>
          <w:lang w:val="fr-FR"/>
        </w:rPr>
        <w:t>, les partenaires sont :</w:t>
      </w:r>
      <w:r w:rsidR="00286676" w:rsidRPr="00E647F4">
        <w:rPr>
          <w:rFonts w:asciiTheme="minorHAnsi" w:hAnsiTheme="minorHAnsi"/>
          <w:sz w:val="24"/>
          <w:szCs w:val="24"/>
          <w:lang w:val="fr-FR"/>
        </w:rPr>
        <w:t xml:space="preserve"> </w:t>
      </w:r>
      <w:r w:rsidR="006D33B2" w:rsidRPr="00E647F4">
        <w:rPr>
          <w:rFonts w:asciiTheme="minorHAnsi" w:hAnsiTheme="minorHAnsi"/>
          <w:sz w:val="24"/>
          <w:szCs w:val="24"/>
          <w:lang w:val="fr-FR"/>
        </w:rPr>
        <w:t xml:space="preserve">le Comité Local d’Examen du Projet (CLEP), </w:t>
      </w:r>
      <w:r w:rsidR="00286676" w:rsidRPr="00E647F4">
        <w:rPr>
          <w:rFonts w:asciiTheme="minorHAnsi" w:hAnsiTheme="minorHAnsi"/>
          <w:sz w:val="24"/>
          <w:szCs w:val="24"/>
          <w:lang w:val="fr-FR"/>
        </w:rPr>
        <w:t>l’équipe technique de gestion du projet du PNUD, l’équipe technique du programme ABRIS du PNUD,</w:t>
      </w:r>
      <w:r w:rsidRPr="00E647F4">
        <w:rPr>
          <w:rFonts w:asciiTheme="minorHAnsi" w:hAnsiTheme="minorHAnsi"/>
          <w:sz w:val="24"/>
          <w:szCs w:val="24"/>
          <w:lang w:val="fr-FR"/>
        </w:rPr>
        <w:t xml:space="preserve"> les 5 Mairies d’Abidjan et sa banlieu, les 5 ONG de Bouaké, </w:t>
      </w:r>
      <w:r w:rsidR="00777276" w:rsidRPr="00E647F4">
        <w:rPr>
          <w:rFonts w:asciiTheme="minorHAnsi" w:hAnsiTheme="minorHAnsi"/>
          <w:sz w:val="24"/>
          <w:szCs w:val="24"/>
          <w:lang w:val="fr-FR"/>
        </w:rPr>
        <w:t>le</w:t>
      </w:r>
      <w:r w:rsidR="00286676" w:rsidRPr="00E647F4">
        <w:rPr>
          <w:rFonts w:asciiTheme="minorHAnsi" w:hAnsiTheme="minorHAnsi"/>
          <w:sz w:val="24"/>
          <w:szCs w:val="24"/>
          <w:lang w:val="fr-FR"/>
        </w:rPr>
        <w:t>s</w:t>
      </w:r>
      <w:r w:rsidR="00777276" w:rsidRPr="00E647F4">
        <w:rPr>
          <w:rFonts w:asciiTheme="minorHAnsi" w:hAnsiTheme="minorHAnsi"/>
          <w:sz w:val="24"/>
          <w:szCs w:val="24"/>
          <w:lang w:val="fr-FR"/>
        </w:rPr>
        <w:t xml:space="preserve"> comité</w:t>
      </w:r>
      <w:r w:rsidR="00286676" w:rsidRPr="00E647F4">
        <w:rPr>
          <w:rFonts w:asciiTheme="minorHAnsi" w:hAnsiTheme="minorHAnsi"/>
          <w:sz w:val="24"/>
          <w:szCs w:val="24"/>
          <w:lang w:val="fr-FR"/>
        </w:rPr>
        <w:t>s</w:t>
      </w:r>
      <w:r w:rsidR="00777276" w:rsidRPr="00E647F4">
        <w:rPr>
          <w:rFonts w:asciiTheme="minorHAnsi" w:hAnsiTheme="minorHAnsi"/>
          <w:sz w:val="24"/>
          <w:szCs w:val="24"/>
          <w:lang w:val="fr-FR"/>
        </w:rPr>
        <w:t xml:space="preserve"> comm</w:t>
      </w:r>
      <w:r w:rsidR="00286676" w:rsidRPr="00E647F4">
        <w:rPr>
          <w:rFonts w:asciiTheme="minorHAnsi" w:hAnsiTheme="minorHAnsi"/>
          <w:sz w:val="24"/>
          <w:szCs w:val="24"/>
          <w:lang w:val="fr-FR"/>
        </w:rPr>
        <w:t>unaux</w:t>
      </w:r>
      <w:r w:rsidR="00777276" w:rsidRPr="00E647F4">
        <w:rPr>
          <w:rFonts w:asciiTheme="minorHAnsi" w:hAnsiTheme="minorHAnsi"/>
          <w:sz w:val="24"/>
          <w:szCs w:val="24"/>
          <w:lang w:val="fr-FR"/>
        </w:rPr>
        <w:t xml:space="preserve"> de gestion et de suivi</w:t>
      </w:r>
      <w:r w:rsidR="00286676" w:rsidRPr="00E647F4">
        <w:rPr>
          <w:rFonts w:asciiTheme="minorHAnsi" w:hAnsiTheme="minorHAnsi"/>
          <w:sz w:val="24"/>
          <w:szCs w:val="24"/>
          <w:lang w:val="fr-FR"/>
        </w:rPr>
        <w:t xml:space="preserve"> (pour Abidjan), le bureau du PNUD 9pour Bouaké), les associations et groupements de jeunes, les propriétaires terriens, les prestataires de service.</w:t>
      </w:r>
    </w:p>
    <w:p w:rsidR="00143B89" w:rsidRPr="00E647F4" w:rsidRDefault="00143B89" w:rsidP="00204E4E">
      <w:pPr>
        <w:spacing w:after="0" w:line="240" w:lineRule="auto"/>
        <w:jc w:val="both"/>
        <w:rPr>
          <w:rFonts w:asciiTheme="minorHAnsi" w:hAnsiTheme="minorHAnsi"/>
          <w:sz w:val="24"/>
          <w:szCs w:val="24"/>
          <w:lang w:val="fr-FR"/>
        </w:rPr>
      </w:pPr>
    </w:p>
    <w:p w:rsidR="00107268" w:rsidRPr="00E647F4" w:rsidRDefault="00107268" w:rsidP="00204E4E">
      <w:pPr>
        <w:spacing w:after="0" w:line="240" w:lineRule="auto"/>
        <w:jc w:val="both"/>
        <w:rPr>
          <w:rFonts w:asciiTheme="minorHAnsi" w:hAnsiTheme="minorHAnsi"/>
          <w:sz w:val="24"/>
          <w:szCs w:val="24"/>
          <w:lang w:val="fr-FR"/>
        </w:rPr>
      </w:pPr>
    </w:p>
    <w:p w:rsidR="00582F35" w:rsidRPr="00E647F4" w:rsidRDefault="00582F35" w:rsidP="00204E4E">
      <w:pPr>
        <w:spacing w:after="0" w:line="240" w:lineRule="auto"/>
        <w:jc w:val="both"/>
        <w:rPr>
          <w:rFonts w:asciiTheme="minorHAnsi" w:hAnsiTheme="minorHAnsi"/>
          <w:sz w:val="24"/>
          <w:szCs w:val="24"/>
          <w:lang w:val="fr-FR"/>
        </w:rPr>
      </w:pPr>
    </w:p>
    <w:p w:rsidR="000864DA" w:rsidRPr="00E647F4" w:rsidRDefault="000864DA" w:rsidP="000864DA">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t>4</w:t>
      </w:r>
      <w:r w:rsidRPr="00E647F4">
        <w:rPr>
          <w:rFonts w:ascii="Bodoni MT Black" w:hAnsi="Bodoni MT Black"/>
          <w:b/>
          <w:sz w:val="40"/>
          <w:szCs w:val="40"/>
          <w:lang w:val="fr-FR"/>
        </w:rPr>
        <w:t xml:space="preserve">. </w:t>
      </w:r>
      <w:commentRangeStart w:id="7"/>
      <w:r w:rsidRPr="00E647F4">
        <w:rPr>
          <w:rFonts w:ascii="Bodoni MT Black" w:hAnsi="Bodoni MT Black"/>
          <w:b/>
          <w:sz w:val="40"/>
          <w:szCs w:val="40"/>
          <w:lang w:val="fr-FR"/>
        </w:rPr>
        <w:t>Caractéristiques des bénéficiaires</w:t>
      </w:r>
      <w:commentRangeEnd w:id="7"/>
      <w:r w:rsidR="00040B68">
        <w:rPr>
          <w:rStyle w:val="Marquedecommentaire"/>
        </w:rPr>
        <w:commentReference w:id="7"/>
      </w:r>
    </w:p>
    <w:p w:rsidR="000864DA" w:rsidRPr="00E647F4" w:rsidRDefault="000864DA" w:rsidP="00EE4CF9">
      <w:pPr>
        <w:spacing w:after="0" w:line="240" w:lineRule="auto"/>
        <w:jc w:val="both"/>
        <w:rPr>
          <w:sz w:val="24"/>
          <w:szCs w:val="24"/>
          <w:lang w:val="fr-FR"/>
        </w:rPr>
      </w:pPr>
    </w:p>
    <w:p w:rsidR="000864DA" w:rsidRPr="00E647F4" w:rsidRDefault="00065B74" w:rsidP="00EE4CF9">
      <w:pPr>
        <w:spacing w:after="0" w:line="240" w:lineRule="auto"/>
        <w:jc w:val="both"/>
        <w:rPr>
          <w:b/>
          <w:sz w:val="32"/>
          <w:szCs w:val="32"/>
          <w:lang w:val="fr-FR"/>
        </w:rPr>
      </w:pPr>
      <w:r w:rsidRPr="00E647F4">
        <w:rPr>
          <w:b/>
          <w:sz w:val="32"/>
          <w:szCs w:val="32"/>
          <w:lang w:val="fr-FR"/>
        </w:rPr>
        <w:t>4.1. Caractéristiques socio-démographiques</w:t>
      </w:r>
    </w:p>
    <w:p w:rsidR="005A5B4E" w:rsidRPr="00E647F4" w:rsidRDefault="005A5B4E" w:rsidP="00EE4CF9">
      <w:pPr>
        <w:spacing w:after="0" w:line="240" w:lineRule="auto"/>
        <w:jc w:val="both"/>
        <w:rPr>
          <w:sz w:val="24"/>
          <w:szCs w:val="24"/>
          <w:lang w:val="fr-FR"/>
        </w:rPr>
      </w:pPr>
    </w:p>
    <w:p w:rsidR="00143B89" w:rsidRPr="008E1B5D" w:rsidRDefault="00143B89"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Sexe</w:t>
      </w:r>
    </w:p>
    <w:p w:rsidR="00143B89" w:rsidRPr="00143B89" w:rsidRDefault="00143B89" w:rsidP="00EE4CF9">
      <w:pPr>
        <w:spacing w:after="0" w:line="240" w:lineRule="auto"/>
        <w:rPr>
          <w:rFonts w:eastAsia="Times New Roman"/>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074"/>
        <w:gridCol w:w="904"/>
        <w:gridCol w:w="839"/>
      </w:tblGrid>
      <w:tr w:rsidR="00143B89"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jc w:val="center"/>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jc w:val="center"/>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Pour cent</w:t>
            </w:r>
          </w:p>
        </w:tc>
      </w:tr>
      <w:tr w:rsidR="00143B89"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1-FEMININ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406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49,3</w:t>
            </w:r>
          </w:p>
        </w:tc>
      </w:tr>
      <w:tr w:rsidR="00143B89"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2-MASCULIN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418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50,7</w:t>
            </w:r>
          </w:p>
        </w:tc>
      </w:tr>
      <w:tr w:rsidR="00143B89"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3B89" w:rsidRPr="00FC1AED" w:rsidRDefault="00143B89"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100,0</w:t>
            </w:r>
          </w:p>
        </w:tc>
      </w:tr>
    </w:tbl>
    <w:p w:rsidR="00143B89" w:rsidRPr="00E06A0A" w:rsidRDefault="00143B89" w:rsidP="00EE4CF9">
      <w:pPr>
        <w:spacing w:after="0" w:line="240" w:lineRule="auto"/>
        <w:rPr>
          <w:rFonts w:eastAsia="Times New Roman"/>
          <w:sz w:val="18"/>
          <w:szCs w:val="18"/>
          <w:lang w:eastAsia="fr-FR"/>
        </w:rPr>
      </w:pPr>
    </w:p>
    <w:p w:rsidR="00143B89" w:rsidRPr="00E06A0A" w:rsidRDefault="00F3417B" w:rsidP="00EE4CF9">
      <w:pPr>
        <w:spacing w:after="0" w:line="240" w:lineRule="auto"/>
        <w:rPr>
          <w:rFonts w:eastAsia="Times New Roman"/>
          <w:sz w:val="18"/>
          <w:szCs w:val="18"/>
          <w:lang w:eastAsia="fr-FR"/>
        </w:rPr>
      </w:pPr>
      <w:r>
        <w:rPr>
          <w:rFonts w:eastAsia="Times New Roman"/>
          <w:noProof/>
          <w:sz w:val="18"/>
          <w:szCs w:val="18"/>
        </w:rPr>
        <w:drawing>
          <wp:inline distT="0" distB="0" distL="0" distR="0">
            <wp:extent cx="4566412" cy="2749804"/>
            <wp:effectExtent l="12192" t="6096" r="6096" b="0"/>
            <wp:docPr id="41"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3B89" w:rsidRPr="00143B89" w:rsidRDefault="00143B89" w:rsidP="00EE4CF9">
      <w:pPr>
        <w:spacing w:after="0" w:line="240" w:lineRule="auto"/>
        <w:rPr>
          <w:rFonts w:eastAsia="Times New Roman" w:cs="Arial"/>
          <w:b/>
          <w:bCs/>
          <w:sz w:val="24"/>
          <w:szCs w:val="24"/>
          <w:lang w:eastAsia="fr-FR"/>
        </w:rPr>
      </w:pPr>
    </w:p>
    <w:p w:rsidR="00143B89" w:rsidRPr="008E1B5D" w:rsidRDefault="00143B89"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Age</w:t>
      </w:r>
    </w:p>
    <w:p w:rsidR="000C4FD8" w:rsidRPr="000C4FD8" w:rsidRDefault="000C4FD8" w:rsidP="00EE4CF9">
      <w:pPr>
        <w:spacing w:after="0" w:line="240" w:lineRule="auto"/>
        <w:rPr>
          <w:rFonts w:eastAsia="Times New Roman"/>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053"/>
        <w:gridCol w:w="904"/>
        <w:gridCol w:w="839"/>
      </w:tblGrid>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Pour cent</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[15-20[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1,3</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7,9</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[25-30[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337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40,9</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[30-35[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22,8</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[35-40[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6,3</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[40-45[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2,8</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[45-50[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14,6</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[50-55[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1,8</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[55-60[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[60 ET PLUS[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1,5</w:t>
            </w:r>
          </w:p>
        </w:tc>
      </w:tr>
      <w:tr w:rsidR="000C4FD8"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C4FD8" w:rsidRPr="00FC1AED" w:rsidRDefault="000C4FD8"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100,0</w:t>
            </w:r>
          </w:p>
        </w:tc>
      </w:tr>
    </w:tbl>
    <w:p w:rsidR="000C4FD8" w:rsidRPr="00E06A0A" w:rsidRDefault="000C4FD8" w:rsidP="00EE4CF9">
      <w:pPr>
        <w:spacing w:after="0" w:line="240" w:lineRule="auto"/>
        <w:rPr>
          <w:rFonts w:eastAsia="Times New Roman" w:cs="Arial"/>
          <w:b/>
          <w:bCs/>
          <w:sz w:val="18"/>
          <w:szCs w:val="18"/>
          <w:lang w:eastAsia="fr-FR"/>
        </w:rPr>
      </w:pPr>
    </w:p>
    <w:p w:rsidR="000C4FD8" w:rsidRPr="00E06A0A" w:rsidRDefault="00F3417B" w:rsidP="00EE4CF9">
      <w:pPr>
        <w:pStyle w:val="Paragraphedeliste"/>
        <w:spacing w:after="0" w:line="240" w:lineRule="auto"/>
        <w:rPr>
          <w:rFonts w:eastAsia="Times New Roman" w:cs="Arial"/>
          <w:b/>
          <w:bCs/>
          <w:sz w:val="18"/>
          <w:szCs w:val="18"/>
          <w:lang w:eastAsia="fr-FR"/>
        </w:rPr>
      </w:pPr>
      <w:r>
        <w:rPr>
          <w:noProof/>
          <w:sz w:val="18"/>
          <w:szCs w:val="18"/>
        </w:rPr>
        <w:drawing>
          <wp:inline distT="0" distB="0" distL="0" distR="0">
            <wp:extent cx="4566412" cy="2749804"/>
            <wp:effectExtent l="12192" t="6096" r="6096" b="0"/>
            <wp:docPr id="40"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4822" w:rsidRDefault="00424822" w:rsidP="00EE4CF9">
      <w:pPr>
        <w:spacing w:after="0" w:line="240" w:lineRule="auto"/>
        <w:rPr>
          <w:rFonts w:eastAsia="Times New Roman" w:cs="Arial"/>
          <w:b/>
          <w:bCs/>
          <w:sz w:val="24"/>
          <w:szCs w:val="24"/>
          <w:lang w:eastAsia="fr-FR"/>
        </w:rPr>
      </w:pPr>
    </w:p>
    <w:p w:rsidR="00424822" w:rsidRPr="008E1B5D" w:rsidRDefault="00424822"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Nationalité</w:t>
      </w:r>
    </w:p>
    <w:p w:rsidR="006A3CDD" w:rsidRPr="006A3CDD" w:rsidRDefault="006A3CDD" w:rsidP="00EE4CF9">
      <w:pPr>
        <w:spacing w:after="0" w:line="240" w:lineRule="auto"/>
        <w:rPr>
          <w:rFonts w:eastAsia="Times New Roman"/>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02"/>
        <w:gridCol w:w="904"/>
        <w:gridCol w:w="839"/>
      </w:tblGrid>
      <w:tr w:rsidR="006A3CDD"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Pour cent</w:t>
            </w:r>
          </w:p>
        </w:tc>
      </w:tr>
      <w:tr w:rsidR="006A3CDD"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COTE D'IVOIRE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95,6</w:t>
            </w:r>
          </w:p>
        </w:tc>
      </w:tr>
      <w:tr w:rsidR="006A3CDD"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BURKINA FASO.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3,3</w:t>
            </w:r>
          </w:p>
        </w:tc>
      </w:tr>
      <w:tr w:rsidR="006A3CDD"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MALI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EC08A0" w:rsidP="00EE4CF9">
            <w:pPr>
              <w:spacing w:after="0" w:line="240" w:lineRule="auto"/>
              <w:jc w:val="center"/>
              <w:rPr>
                <w:rFonts w:asciiTheme="minorHAnsi" w:eastAsia="Times New Roman" w:hAnsiTheme="minorHAnsi" w:cs="Arial"/>
                <w:sz w:val="18"/>
                <w:szCs w:val="18"/>
                <w:lang w:eastAsia="fr-FR"/>
              </w:rPr>
            </w:pPr>
            <w:r>
              <w:rPr>
                <w:rFonts w:asciiTheme="minorHAnsi" w:eastAsia="Times New Roman" w:hAnsiTheme="minorHAnsi" w:cs="Arial"/>
                <w:color w:val="000000"/>
                <w:sz w:val="18"/>
                <w:szCs w:val="18"/>
                <w:lang w:eastAsia="fr-FR"/>
              </w:rPr>
              <w:t>0</w:t>
            </w:r>
            <w:r w:rsidR="006A3CDD" w:rsidRPr="00FC1AED">
              <w:rPr>
                <w:rFonts w:asciiTheme="minorHAnsi" w:eastAsia="Times New Roman" w:hAnsiTheme="minorHAnsi" w:cs="Arial"/>
                <w:color w:val="000000"/>
                <w:sz w:val="18"/>
                <w:szCs w:val="18"/>
                <w:lang w:eastAsia="fr-FR"/>
              </w:rPr>
              <w:t>,4</w:t>
            </w:r>
          </w:p>
        </w:tc>
      </w:tr>
      <w:tr w:rsidR="006A3CDD"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AUTRE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EC08A0" w:rsidP="00EE4CF9">
            <w:pPr>
              <w:spacing w:after="0" w:line="240" w:lineRule="auto"/>
              <w:jc w:val="center"/>
              <w:rPr>
                <w:rFonts w:asciiTheme="minorHAnsi" w:eastAsia="Times New Roman" w:hAnsiTheme="minorHAnsi" w:cs="Arial"/>
                <w:sz w:val="18"/>
                <w:szCs w:val="18"/>
                <w:lang w:eastAsia="fr-FR"/>
              </w:rPr>
            </w:pPr>
            <w:r>
              <w:rPr>
                <w:rFonts w:asciiTheme="minorHAnsi" w:eastAsia="Times New Roman" w:hAnsiTheme="minorHAnsi" w:cs="Arial"/>
                <w:color w:val="000000"/>
                <w:sz w:val="18"/>
                <w:szCs w:val="18"/>
                <w:lang w:eastAsia="fr-FR"/>
              </w:rPr>
              <w:t>0</w:t>
            </w:r>
            <w:r w:rsidR="006A3CDD" w:rsidRPr="00FC1AED">
              <w:rPr>
                <w:rFonts w:asciiTheme="minorHAnsi" w:eastAsia="Times New Roman" w:hAnsiTheme="minorHAnsi" w:cs="Arial"/>
                <w:color w:val="000000"/>
                <w:sz w:val="18"/>
                <w:szCs w:val="18"/>
                <w:lang w:eastAsia="fr-FR"/>
              </w:rPr>
              <w:t>,1</w:t>
            </w:r>
          </w:p>
        </w:tc>
      </w:tr>
      <w:tr w:rsidR="006A3CDD"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TOGO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EC08A0" w:rsidP="00EE4CF9">
            <w:pPr>
              <w:spacing w:after="0" w:line="240" w:lineRule="auto"/>
              <w:jc w:val="center"/>
              <w:rPr>
                <w:rFonts w:asciiTheme="minorHAnsi" w:eastAsia="Times New Roman" w:hAnsiTheme="minorHAnsi" w:cs="Arial"/>
                <w:sz w:val="18"/>
                <w:szCs w:val="18"/>
                <w:lang w:eastAsia="fr-FR"/>
              </w:rPr>
            </w:pPr>
            <w:r>
              <w:rPr>
                <w:rFonts w:asciiTheme="minorHAnsi" w:eastAsia="Times New Roman" w:hAnsiTheme="minorHAnsi" w:cs="Arial"/>
                <w:color w:val="000000"/>
                <w:sz w:val="18"/>
                <w:szCs w:val="18"/>
                <w:lang w:eastAsia="fr-FR"/>
              </w:rPr>
              <w:t>0</w:t>
            </w:r>
            <w:r w:rsidR="006A3CDD" w:rsidRPr="00FC1AED">
              <w:rPr>
                <w:rFonts w:asciiTheme="minorHAnsi" w:eastAsia="Times New Roman" w:hAnsiTheme="minorHAnsi" w:cs="Arial"/>
                <w:color w:val="000000"/>
                <w:sz w:val="18"/>
                <w:szCs w:val="18"/>
                <w:lang w:eastAsia="fr-FR"/>
              </w:rPr>
              <w:t>,2</w:t>
            </w:r>
          </w:p>
        </w:tc>
      </w:tr>
      <w:tr w:rsidR="006A3CDD"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lastRenderedPageBreak/>
              <w:t>GHANA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EC08A0" w:rsidP="00EE4CF9">
            <w:pPr>
              <w:spacing w:after="0" w:line="240" w:lineRule="auto"/>
              <w:jc w:val="center"/>
              <w:rPr>
                <w:rFonts w:asciiTheme="minorHAnsi" w:eastAsia="Times New Roman" w:hAnsiTheme="minorHAnsi" w:cs="Arial"/>
                <w:sz w:val="18"/>
                <w:szCs w:val="18"/>
                <w:lang w:eastAsia="fr-FR"/>
              </w:rPr>
            </w:pPr>
            <w:r>
              <w:rPr>
                <w:rFonts w:asciiTheme="minorHAnsi" w:eastAsia="Times New Roman" w:hAnsiTheme="minorHAnsi" w:cs="Arial"/>
                <w:color w:val="000000"/>
                <w:sz w:val="18"/>
                <w:szCs w:val="18"/>
                <w:lang w:eastAsia="fr-FR"/>
              </w:rPr>
              <w:t>0</w:t>
            </w:r>
            <w:r w:rsidR="006A3CDD" w:rsidRPr="00FC1AED">
              <w:rPr>
                <w:rFonts w:asciiTheme="minorHAnsi" w:eastAsia="Times New Roman" w:hAnsiTheme="minorHAnsi" w:cs="Arial"/>
                <w:color w:val="000000"/>
                <w:sz w:val="18"/>
                <w:szCs w:val="18"/>
                <w:lang w:eastAsia="fr-FR"/>
              </w:rPr>
              <w:t>,4</w:t>
            </w:r>
          </w:p>
        </w:tc>
      </w:tr>
      <w:tr w:rsidR="006A3CDD" w:rsidRPr="00FC1AED" w:rsidTr="00173D4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rPr>
                <w:rFonts w:asciiTheme="minorHAnsi" w:eastAsia="Times New Roman" w:hAnsiTheme="minorHAnsi" w:cs="Arial"/>
                <w:b/>
                <w:bCs/>
                <w:sz w:val="18"/>
                <w:szCs w:val="18"/>
                <w:lang w:eastAsia="fr-FR"/>
              </w:rPr>
            </w:pPr>
            <w:r w:rsidRPr="00FC1AED">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A3CDD" w:rsidRPr="00FC1AED" w:rsidRDefault="006A3CDD" w:rsidP="00EE4CF9">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100,0</w:t>
            </w:r>
          </w:p>
        </w:tc>
      </w:tr>
    </w:tbl>
    <w:p w:rsidR="006A3CDD" w:rsidRPr="00E06A0A" w:rsidRDefault="006A3CDD" w:rsidP="00EE4CF9">
      <w:pPr>
        <w:spacing w:after="0" w:line="240" w:lineRule="auto"/>
        <w:rPr>
          <w:rFonts w:eastAsia="Times New Roman"/>
          <w:sz w:val="18"/>
          <w:szCs w:val="18"/>
          <w:lang w:eastAsia="fr-FR"/>
        </w:rPr>
      </w:pPr>
    </w:p>
    <w:p w:rsidR="006A3CDD" w:rsidRPr="00E06A0A" w:rsidRDefault="00F3417B" w:rsidP="00EE4CF9">
      <w:pPr>
        <w:spacing w:after="0" w:line="240" w:lineRule="auto"/>
        <w:rPr>
          <w:rFonts w:eastAsia="Times New Roman"/>
          <w:sz w:val="18"/>
          <w:szCs w:val="18"/>
          <w:lang w:eastAsia="fr-FR"/>
        </w:rPr>
      </w:pPr>
      <w:r>
        <w:rPr>
          <w:rFonts w:eastAsia="Times New Roman"/>
          <w:noProof/>
          <w:sz w:val="18"/>
          <w:szCs w:val="18"/>
        </w:rPr>
        <w:drawing>
          <wp:inline distT="0" distB="0" distL="0" distR="0">
            <wp:extent cx="4566412" cy="2749804"/>
            <wp:effectExtent l="12192" t="6096" r="6096" b="0"/>
            <wp:docPr id="39"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3CDD" w:rsidRPr="006A3CDD" w:rsidRDefault="006A3CDD" w:rsidP="00EE4CF9">
      <w:pPr>
        <w:spacing w:after="0" w:line="240" w:lineRule="auto"/>
        <w:rPr>
          <w:rFonts w:eastAsia="Times New Roman"/>
          <w:sz w:val="24"/>
          <w:szCs w:val="24"/>
          <w:lang w:eastAsia="fr-FR"/>
        </w:rPr>
      </w:pPr>
    </w:p>
    <w:p w:rsidR="00424822" w:rsidRPr="00173D48" w:rsidRDefault="00424822" w:rsidP="00EE4CF9">
      <w:pPr>
        <w:spacing w:after="0" w:line="240" w:lineRule="auto"/>
        <w:jc w:val="both"/>
        <w:rPr>
          <w:rFonts w:eastAsia="Times New Roman" w:cs="Arial"/>
          <w:bCs/>
          <w:sz w:val="24"/>
          <w:szCs w:val="24"/>
          <w:lang w:eastAsia="fr-FR"/>
        </w:rPr>
      </w:pPr>
    </w:p>
    <w:p w:rsidR="00173D48" w:rsidRPr="008E1B5D" w:rsidRDefault="00173D48"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Groupe ethnique</w:t>
      </w:r>
    </w:p>
    <w:p w:rsidR="004C7E8F" w:rsidRPr="004C7E8F" w:rsidRDefault="004C7E8F" w:rsidP="00EE4CF9">
      <w:pPr>
        <w:spacing w:after="0" w:line="240" w:lineRule="auto"/>
        <w:ind w:left="360"/>
        <w:rPr>
          <w:rFonts w:asciiTheme="minorHAnsi" w:eastAsia="Times New Roman" w:hAnsiTheme="minorHAnsi"/>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03"/>
        <w:gridCol w:w="904"/>
        <w:gridCol w:w="839"/>
      </w:tblGrid>
      <w:tr w:rsidR="004C7E8F"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Pour cent</w:t>
            </w:r>
          </w:p>
        </w:tc>
      </w:tr>
      <w:tr w:rsidR="004C7E8F"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AKAN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35,1</w:t>
            </w:r>
          </w:p>
        </w:tc>
      </w:tr>
      <w:tr w:rsidR="004C7E8F"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KROU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6,1</w:t>
            </w:r>
          </w:p>
        </w:tc>
      </w:tr>
      <w:tr w:rsidR="004C7E8F"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LAGUNAIRE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8,6</w:t>
            </w:r>
          </w:p>
        </w:tc>
      </w:tr>
      <w:tr w:rsidR="004C7E8F"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MANDE NORD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33,1</w:t>
            </w:r>
          </w:p>
        </w:tc>
      </w:tr>
      <w:tr w:rsidR="004C7E8F"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MANDE SUD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6,7</w:t>
            </w:r>
          </w:p>
        </w:tc>
      </w:tr>
      <w:tr w:rsidR="004C7E8F"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AUTRE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w:t>
            </w:r>
          </w:p>
        </w:tc>
      </w:tr>
      <w:tr w:rsidR="004C7E8F"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VOLTAIQUE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6,1</w:t>
            </w:r>
          </w:p>
        </w:tc>
      </w:tr>
      <w:tr w:rsidR="004C7E8F"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ETRANGER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4,1</w:t>
            </w:r>
          </w:p>
        </w:tc>
      </w:tr>
      <w:tr w:rsidR="004C7E8F"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7E8F" w:rsidRPr="00E06A0A" w:rsidRDefault="004C7E8F" w:rsidP="00EE4CF9">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100,0</w:t>
            </w:r>
          </w:p>
        </w:tc>
      </w:tr>
    </w:tbl>
    <w:p w:rsidR="004C7E8F" w:rsidRPr="00E06A0A" w:rsidRDefault="004C7E8F" w:rsidP="00EE4CF9">
      <w:pPr>
        <w:pStyle w:val="Paragraphedeliste"/>
        <w:spacing w:after="0" w:line="240" w:lineRule="auto"/>
        <w:rPr>
          <w:rFonts w:asciiTheme="minorHAnsi" w:eastAsia="Times New Roman" w:hAnsiTheme="minorHAnsi"/>
          <w:sz w:val="18"/>
          <w:szCs w:val="18"/>
          <w:lang w:eastAsia="fr-FR"/>
        </w:rPr>
      </w:pPr>
    </w:p>
    <w:p w:rsidR="004C7E8F" w:rsidRPr="00E06A0A" w:rsidRDefault="004C7E8F" w:rsidP="00EE4CF9">
      <w:pPr>
        <w:pStyle w:val="Paragraphedeliste"/>
        <w:spacing w:after="0" w:line="240" w:lineRule="auto"/>
        <w:rPr>
          <w:rFonts w:asciiTheme="minorHAnsi" w:eastAsia="Times New Roman" w:hAnsiTheme="minorHAnsi"/>
          <w:sz w:val="18"/>
          <w:szCs w:val="18"/>
          <w:lang w:eastAsia="fr-FR"/>
        </w:rPr>
      </w:pPr>
    </w:p>
    <w:p w:rsidR="004C7E8F" w:rsidRPr="00E06A0A" w:rsidRDefault="00F3417B" w:rsidP="00EE4CF9">
      <w:pPr>
        <w:pStyle w:val="Paragraphedeliste"/>
        <w:spacing w:after="0" w:line="240" w:lineRule="auto"/>
        <w:rPr>
          <w:rFonts w:asciiTheme="minorHAnsi" w:eastAsia="Times New Roman" w:hAnsiTheme="minorHAnsi"/>
          <w:sz w:val="18"/>
          <w:szCs w:val="18"/>
          <w:lang w:eastAsia="fr-FR"/>
        </w:rPr>
      </w:pPr>
      <w:r>
        <w:rPr>
          <w:rFonts w:asciiTheme="minorHAnsi" w:hAnsiTheme="minorHAnsi"/>
          <w:noProof/>
          <w:sz w:val="18"/>
          <w:szCs w:val="18"/>
        </w:rPr>
        <w:lastRenderedPageBreak/>
        <w:drawing>
          <wp:inline distT="0" distB="0" distL="0" distR="0">
            <wp:extent cx="4566412" cy="2749804"/>
            <wp:effectExtent l="12192" t="6096" r="6096" b="0"/>
            <wp:docPr id="38" name="Graphiqu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7E8F" w:rsidRPr="004C7E8F" w:rsidRDefault="004C7E8F" w:rsidP="00EE4CF9">
      <w:pPr>
        <w:pStyle w:val="Paragraphedeliste"/>
        <w:spacing w:after="0" w:line="240" w:lineRule="auto"/>
        <w:rPr>
          <w:rFonts w:asciiTheme="minorHAnsi" w:eastAsia="Times New Roman" w:hAnsiTheme="minorHAnsi" w:cs="Arial"/>
          <w:b/>
          <w:bCs/>
          <w:sz w:val="24"/>
          <w:szCs w:val="24"/>
          <w:lang w:eastAsia="fr-FR"/>
        </w:rPr>
      </w:pPr>
    </w:p>
    <w:p w:rsidR="00173D48" w:rsidRDefault="00173D48" w:rsidP="00EE4CF9">
      <w:pPr>
        <w:spacing w:after="0" w:line="240" w:lineRule="auto"/>
        <w:jc w:val="both"/>
        <w:rPr>
          <w:rFonts w:eastAsia="Times New Roman" w:cs="Arial"/>
          <w:bCs/>
          <w:sz w:val="24"/>
          <w:szCs w:val="24"/>
          <w:lang w:eastAsia="fr-FR"/>
        </w:rPr>
      </w:pPr>
    </w:p>
    <w:p w:rsidR="00173D48" w:rsidRPr="008E1B5D" w:rsidRDefault="00173D48"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Religion</w:t>
      </w:r>
    </w:p>
    <w:p w:rsidR="00EE4CF9" w:rsidRPr="00853898" w:rsidRDefault="00EE4CF9" w:rsidP="00EE4CF9">
      <w:pPr>
        <w:spacing w:after="0" w:line="240" w:lineRule="auto"/>
        <w:rPr>
          <w:rFonts w:ascii="Times New Roman" w:eastAsia="Times New Roman" w:hAnsi="Times New Roman"/>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75"/>
        <w:gridCol w:w="904"/>
        <w:gridCol w:w="839"/>
      </w:tblGrid>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EE4CF9">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Pour cent</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CHRETIEN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475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57,6</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MUSULMAN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37,6</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ANIMISTE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3,5</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SANS RELIGION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1,2</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EE4CF9">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5B3A1C">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100,0</w:t>
            </w:r>
          </w:p>
        </w:tc>
      </w:tr>
    </w:tbl>
    <w:p w:rsidR="00EE4CF9" w:rsidRPr="00E06A0A" w:rsidRDefault="00EE4CF9" w:rsidP="00EE4CF9">
      <w:pPr>
        <w:spacing w:after="0" w:line="240" w:lineRule="auto"/>
        <w:rPr>
          <w:rFonts w:asciiTheme="minorHAnsi" w:eastAsia="Times New Roman" w:hAnsiTheme="minorHAnsi"/>
          <w:sz w:val="18"/>
          <w:szCs w:val="18"/>
          <w:lang w:eastAsia="fr-FR"/>
        </w:rPr>
      </w:pPr>
    </w:p>
    <w:p w:rsidR="00EE4CF9" w:rsidRPr="00E06A0A" w:rsidRDefault="00F3417B" w:rsidP="00EE4CF9">
      <w:pPr>
        <w:spacing w:after="0" w:line="240" w:lineRule="auto"/>
        <w:rPr>
          <w:rFonts w:asciiTheme="minorHAnsi" w:eastAsia="Times New Roman" w:hAnsiTheme="minorHAnsi"/>
          <w:sz w:val="18"/>
          <w:szCs w:val="18"/>
          <w:lang w:eastAsia="fr-FR"/>
        </w:rPr>
      </w:pPr>
      <w:r>
        <w:rPr>
          <w:rFonts w:asciiTheme="minorHAnsi" w:eastAsia="Times New Roman" w:hAnsiTheme="minorHAnsi"/>
          <w:noProof/>
          <w:sz w:val="18"/>
          <w:szCs w:val="18"/>
        </w:rPr>
        <w:drawing>
          <wp:inline distT="0" distB="0" distL="0" distR="0">
            <wp:extent cx="4566412" cy="2749804"/>
            <wp:effectExtent l="12192" t="6096" r="6096" b="0"/>
            <wp:docPr id="37"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4CF9" w:rsidRDefault="00EE4CF9" w:rsidP="00EE4CF9">
      <w:pPr>
        <w:spacing w:after="0" w:line="240" w:lineRule="auto"/>
        <w:rPr>
          <w:rFonts w:ascii="Times New Roman" w:eastAsia="Times New Roman" w:hAnsi="Times New Roman"/>
          <w:sz w:val="24"/>
          <w:szCs w:val="24"/>
          <w:lang w:eastAsia="fr-FR"/>
        </w:rPr>
      </w:pPr>
    </w:p>
    <w:p w:rsidR="00143B89" w:rsidRDefault="00143B89" w:rsidP="00EE4CF9">
      <w:pPr>
        <w:spacing w:after="0" w:line="240" w:lineRule="auto"/>
        <w:jc w:val="both"/>
        <w:rPr>
          <w:sz w:val="24"/>
          <w:szCs w:val="24"/>
        </w:rPr>
      </w:pPr>
    </w:p>
    <w:p w:rsidR="00173D48" w:rsidRPr="008E1B5D" w:rsidRDefault="0084429D"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lastRenderedPageBreak/>
        <w:t>Situation matrimoniale</w:t>
      </w:r>
    </w:p>
    <w:p w:rsidR="005B3A1C" w:rsidRPr="0007420D" w:rsidRDefault="005B3A1C" w:rsidP="005B3A1C">
      <w:pPr>
        <w:spacing w:after="0" w:line="240" w:lineRule="auto"/>
        <w:rPr>
          <w:rFonts w:asciiTheme="minorHAnsi" w:eastAsia="Times New Roman" w:hAnsiTheme="minorHAnsi"/>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129"/>
        <w:gridCol w:w="904"/>
        <w:gridCol w:w="839"/>
      </w:tblGrid>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BC52CE">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Pour cent</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CELIBATAIRE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26,2</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MARIE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5,1</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UNION LIBRE MONOGAME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536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65,0</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UNION LIBRE POLYGAME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3,0</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VEUF/VEUVE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AC7684" w:rsidP="0007420D">
            <w:pPr>
              <w:spacing w:after="0" w:line="240" w:lineRule="auto"/>
              <w:jc w:val="center"/>
              <w:rPr>
                <w:rFonts w:asciiTheme="minorHAnsi" w:eastAsia="Times New Roman" w:hAnsiTheme="minorHAnsi" w:cs="Arial"/>
                <w:sz w:val="18"/>
                <w:szCs w:val="18"/>
                <w:lang w:eastAsia="fr-FR"/>
              </w:rPr>
            </w:pPr>
            <w:r w:rsidRPr="00FC1AED">
              <w:rPr>
                <w:rFonts w:asciiTheme="minorHAnsi" w:eastAsia="Times New Roman" w:hAnsiTheme="minorHAnsi" w:cs="Arial"/>
                <w:color w:val="000000"/>
                <w:sz w:val="18"/>
                <w:szCs w:val="18"/>
                <w:lang w:eastAsia="fr-FR"/>
              </w:rPr>
              <w:t>0</w:t>
            </w:r>
            <w:r w:rsidR="005B3A1C" w:rsidRPr="00E06A0A">
              <w:rPr>
                <w:rFonts w:asciiTheme="minorHAnsi" w:eastAsia="Times New Roman" w:hAnsiTheme="minorHAnsi" w:cs="Arial"/>
                <w:color w:val="000000"/>
                <w:sz w:val="18"/>
                <w:szCs w:val="18"/>
                <w:lang w:eastAsia="fr-FR"/>
              </w:rPr>
              <w:t>,</w:t>
            </w:r>
            <w:r w:rsidRPr="00FC1AED">
              <w:rPr>
                <w:rFonts w:asciiTheme="minorHAnsi" w:eastAsia="Times New Roman" w:hAnsiTheme="minorHAnsi" w:cs="Arial"/>
                <w:color w:val="000000"/>
                <w:sz w:val="18"/>
                <w:szCs w:val="18"/>
                <w:lang w:eastAsia="fr-FR"/>
              </w:rPr>
              <w:t>7</w:t>
            </w:r>
          </w:p>
        </w:tc>
      </w:tr>
      <w:tr w:rsidR="005B3A1C"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B3A1C" w:rsidRPr="00E06A0A" w:rsidRDefault="005B3A1C" w:rsidP="0007420D">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100,0</w:t>
            </w:r>
          </w:p>
        </w:tc>
      </w:tr>
    </w:tbl>
    <w:p w:rsidR="005B3A1C" w:rsidRPr="00E06A0A" w:rsidRDefault="005B3A1C" w:rsidP="0007420D">
      <w:pPr>
        <w:spacing w:after="0" w:line="240" w:lineRule="auto"/>
        <w:rPr>
          <w:rFonts w:eastAsia="Times New Roman" w:cs="Arial"/>
          <w:b/>
          <w:bCs/>
          <w:sz w:val="18"/>
          <w:szCs w:val="18"/>
          <w:lang w:eastAsia="fr-FR"/>
        </w:rPr>
      </w:pPr>
    </w:p>
    <w:p w:rsidR="005B3A1C" w:rsidRPr="00E06A0A" w:rsidRDefault="00F3417B" w:rsidP="0007420D">
      <w:pPr>
        <w:spacing w:after="0" w:line="240" w:lineRule="auto"/>
        <w:rPr>
          <w:rFonts w:eastAsia="Times New Roman" w:cs="Arial"/>
          <w:b/>
          <w:bCs/>
          <w:sz w:val="18"/>
          <w:szCs w:val="18"/>
          <w:lang w:eastAsia="fr-FR"/>
        </w:rPr>
      </w:pPr>
      <w:r>
        <w:rPr>
          <w:noProof/>
          <w:sz w:val="18"/>
          <w:szCs w:val="18"/>
        </w:rPr>
        <w:drawing>
          <wp:inline distT="0" distB="0" distL="0" distR="0">
            <wp:extent cx="4566412" cy="2749804"/>
            <wp:effectExtent l="12192" t="6096" r="6096" b="0"/>
            <wp:docPr id="36" name="Graphiqu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B3A1C" w:rsidRPr="0007420D" w:rsidRDefault="005B3A1C" w:rsidP="0007420D">
      <w:pPr>
        <w:spacing w:after="0" w:line="240" w:lineRule="auto"/>
        <w:rPr>
          <w:rFonts w:eastAsia="Times New Roman" w:cs="Arial"/>
          <w:b/>
          <w:bCs/>
          <w:sz w:val="24"/>
          <w:szCs w:val="24"/>
          <w:lang w:eastAsia="fr-FR"/>
        </w:rPr>
      </w:pPr>
    </w:p>
    <w:p w:rsidR="0084429D" w:rsidRPr="0007420D" w:rsidRDefault="0084429D" w:rsidP="00EE4CF9">
      <w:pPr>
        <w:spacing w:after="0" w:line="240" w:lineRule="auto"/>
        <w:jc w:val="both"/>
        <w:rPr>
          <w:rFonts w:asciiTheme="minorHAnsi" w:hAnsiTheme="minorHAnsi"/>
          <w:sz w:val="24"/>
          <w:szCs w:val="24"/>
        </w:rPr>
      </w:pPr>
    </w:p>
    <w:p w:rsidR="0084429D" w:rsidRPr="008E1B5D" w:rsidRDefault="0084429D"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Statut éducatif</w:t>
      </w:r>
    </w:p>
    <w:p w:rsidR="0040058B" w:rsidRPr="0040058B" w:rsidRDefault="0040058B" w:rsidP="0040058B">
      <w:pPr>
        <w:spacing w:after="0" w:line="240" w:lineRule="auto"/>
        <w:rPr>
          <w:rFonts w:asciiTheme="minorHAnsi" w:eastAsia="Times New Roman" w:hAnsiTheme="minorHAnsi"/>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30"/>
        <w:gridCol w:w="904"/>
        <w:gridCol w:w="839"/>
      </w:tblGrid>
      <w:tr w:rsidR="0040058B"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BC52CE">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40058B">
            <w:pPr>
              <w:spacing w:after="0" w:line="240" w:lineRule="auto"/>
              <w:jc w:val="center"/>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40058B">
            <w:pPr>
              <w:spacing w:after="0" w:line="240" w:lineRule="auto"/>
              <w:jc w:val="center"/>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Pour cent</w:t>
            </w:r>
          </w:p>
        </w:tc>
      </w:tr>
      <w:tr w:rsidR="0040058B"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SCOLARISE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40058B">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40058B">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5,3</w:t>
            </w:r>
          </w:p>
        </w:tc>
      </w:tr>
      <w:tr w:rsidR="0040058B"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DESCOLARISE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40058B">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588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40058B">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71,4</w:t>
            </w:r>
          </w:p>
        </w:tc>
      </w:tr>
      <w:tr w:rsidR="0040058B"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NON SCOLARISE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40058B">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40058B">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23,3</w:t>
            </w:r>
          </w:p>
        </w:tc>
      </w:tr>
      <w:tr w:rsidR="0040058B"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40058B">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0058B" w:rsidRPr="00E06A0A" w:rsidRDefault="0040058B" w:rsidP="0040058B">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100,0</w:t>
            </w:r>
          </w:p>
        </w:tc>
      </w:tr>
    </w:tbl>
    <w:p w:rsidR="0040058B" w:rsidRPr="00E06A0A" w:rsidRDefault="0040058B" w:rsidP="0040058B">
      <w:pPr>
        <w:spacing w:after="0" w:line="240" w:lineRule="auto"/>
        <w:rPr>
          <w:rFonts w:asciiTheme="minorHAnsi" w:eastAsia="Times New Roman" w:hAnsiTheme="minorHAnsi"/>
          <w:sz w:val="18"/>
          <w:szCs w:val="18"/>
          <w:lang w:eastAsia="fr-FR"/>
        </w:rPr>
      </w:pPr>
    </w:p>
    <w:p w:rsidR="0040058B" w:rsidRPr="00E06A0A" w:rsidRDefault="00F3417B" w:rsidP="0040058B">
      <w:pPr>
        <w:spacing w:after="0" w:line="240" w:lineRule="auto"/>
        <w:rPr>
          <w:rFonts w:asciiTheme="minorHAnsi" w:eastAsia="Times New Roman" w:hAnsiTheme="minorHAnsi"/>
          <w:sz w:val="18"/>
          <w:szCs w:val="18"/>
          <w:lang w:eastAsia="fr-FR"/>
        </w:rPr>
      </w:pPr>
      <w:r>
        <w:rPr>
          <w:rFonts w:asciiTheme="minorHAnsi" w:eastAsia="Times New Roman" w:hAnsiTheme="minorHAnsi"/>
          <w:noProof/>
          <w:sz w:val="18"/>
          <w:szCs w:val="18"/>
        </w:rPr>
        <w:lastRenderedPageBreak/>
        <w:drawing>
          <wp:inline distT="0" distB="0" distL="0" distR="0">
            <wp:extent cx="4566412" cy="2749804"/>
            <wp:effectExtent l="12192" t="6096" r="6096" b="0"/>
            <wp:docPr id="35" name="Graphiqu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058B" w:rsidRPr="0040058B" w:rsidRDefault="0040058B" w:rsidP="0040058B">
      <w:pPr>
        <w:spacing w:after="0" w:line="240" w:lineRule="auto"/>
        <w:rPr>
          <w:rFonts w:asciiTheme="minorHAnsi" w:eastAsia="Times New Roman" w:hAnsiTheme="minorHAnsi"/>
          <w:sz w:val="24"/>
          <w:szCs w:val="24"/>
          <w:lang w:eastAsia="fr-FR"/>
        </w:rPr>
      </w:pPr>
    </w:p>
    <w:p w:rsidR="00173D48" w:rsidRDefault="00173D48" w:rsidP="00EE4CF9">
      <w:pPr>
        <w:spacing w:after="0" w:line="240" w:lineRule="auto"/>
        <w:jc w:val="both"/>
        <w:rPr>
          <w:sz w:val="24"/>
          <w:szCs w:val="24"/>
        </w:rPr>
      </w:pPr>
    </w:p>
    <w:p w:rsidR="0084429D" w:rsidRPr="008E1B5D" w:rsidRDefault="0084429D"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Niveau d’étude</w:t>
      </w:r>
    </w:p>
    <w:p w:rsidR="00E06A0A" w:rsidRPr="00E06A0A" w:rsidRDefault="00E06A0A" w:rsidP="00E06A0A">
      <w:pPr>
        <w:spacing w:after="0" w:line="240" w:lineRule="auto"/>
        <w:rPr>
          <w:rFonts w:asciiTheme="minorHAnsi" w:eastAsia="Times New Roman" w:hAnsiTheme="minorHAnsi"/>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089"/>
        <w:gridCol w:w="904"/>
        <w:gridCol w:w="839"/>
      </w:tblGrid>
      <w:tr w:rsidR="00E06A0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BC52CE">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Pour cent</w:t>
            </w:r>
          </w:p>
        </w:tc>
      </w:tr>
      <w:tr w:rsidR="00E06A0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PRIMAIRE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328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39,8</w:t>
            </w:r>
          </w:p>
        </w:tc>
      </w:tr>
      <w:tr w:rsidR="00E06A0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SECONDAIRE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30,6</w:t>
            </w:r>
          </w:p>
        </w:tc>
      </w:tr>
      <w:tr w:rsidR="00E06A0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SUPERIEUR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6,2</w:t>
            </w:r>
          </w:p>
        </w:tc>
      </w:tr>
      <w:tr w:rsidR="00E06A0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CORANIQUE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1,2</w:t>
            </w:r>
          </w:p>
        </w:tc>
      </w:tr>
      <w:tr w:rsidR="00E06A0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AUTRE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w:t>
            </w:r>
          </w:p>
        </w:tc>
      </w:tr>
      <w:tr w:rsidR="00E06A0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BC52CE">
            <w:pPr>
              <w:spacing w:after="0" w:line="240" w:lineRule="auto"/>
              <w:rPr>
                <w:rFonts w:asciiTheme="minorHAnsi" w:eastAsia="Times New Roman" w:hAnsiTheme="minorHAnsi" w:cs="Arial"/>
                <w:b/>
                <w:bCs/>
                <w:sz w:val="18"/>
                <w:szCs w:val="18"/>
                <w:lang w:eastAsia="fr-FR"/>
              </w:rPr>
            </w:pPr>
            <w:r w:rsidRPr="00E06A0A">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6A0A" w:rsidRPr="00E06A0A" w:rsidRDefault="00E06A0A" w:rsidP="00E06A0A">
            <w:pPr>
              <w:spacing w:after="0" w:line="240" w:lineRule="auto"/>
              <w:jc w:val="center"/>
              <w:rPr>
                <w:rFonts w:asciiTheme="minorHAnsi" w:eastAsia="Times New Roman" w:hAnsiTheme="minorHAnsi" w:cs="Arial"/>
                <w:sz w:val="18"/>
                <w:szCs w:val="18"/>
                <w:lang w:eastAsia="fr-FR"/>
              </w:rPr>
            </w:pPr>
            <w:r w:rsidRPr="00E06A0A">
              <w:rPr>
                <w:rFonts w:asciiTheme="minorHAnsi" w:eastAsia="Times New Roman" w:hAnsiTheme="minorHAnsi" w:cs="Arial"/>
                <w:color w:val="000000"/>
                <w:sz w:val="18"/>
                <w:szCs w:val="18"/>
                <w:lang w:eastAsia="fr-FR"/>
              </w:rPr>
              <w:t>100,0</w:t>
            </w:r>
          </w:p>
        </w:tc>
      </w:tr>
    </w:tbl>
    <w:p w:rsidR="00E06A0A" w:rsidRPr="00E06A0A" w:rsidRDefault="00E06A0A" w:rsidP="00E06A0A">
      <w:pPr>
        <w:spacing w:after="0" w:line="240" w:lineRule="auto"/>
        <w:rPr>
          <w:rFonts w:asciiTheme="minorHAnsi" w:eastAsia="Times New Roman" w:hAnsiTheme="minorHAnsi"/>
          <w:sz w:val="18"/>
          <w:szCs w:val="18"/>
          <w:lang w:eastAsia="fr-FR"/>
        </w:rPr>
      </w:pPr>
    </w:p>
    <w:p w:rsidR="00E06A0A" w:rsidRPr="00E06A0A" w:rsidRDefault="00F3417B" w:rsidP="00E06A0A">
      <w:pPr>
        <w:spacing w:after="0" w:line="240" w:lineRule="auto"/>
        <w:rPr>
          <w:rFonts w:asciiTheme="minorHAnsi" w:eastAsia="Times New Roman" w:hAnsiTheme="minorHAnsi" w:cs="Arial"/>
          <w:b/>
          <w:bCs/>
          <w:sz w:val="18"/>
          <w:szCs w:val="18"/>
          <w:lang w:eastAsia="fr-FR"/>
        </w:rPr>
      </w:pPr>
      <w:r>
        <w:rPr>
          <w:rFonts w:asciiTheme="minorHAnsi" w:hAnsiTheme="minorHAnsi"/>
          <w:noProof/>
          <w:sz w:val="18"/>
          <w:szCs w:val="18"/>
        </w:rPr>
        <w:drawing>
          <wp:inline distT="0" distB="0" distL="0" distR="0">
            <wp:extent cx="4566412" cy="2749804"/>
            <wp:effectExtent l="12192" t="6096" r="6096" b="0"/>
            <wp:docPr id="3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06A0A" w:rsidRPr="00E06A0A" w:rsidRDefault="00E06A0A" w:rsidP="00E06A0A">
      <w:pPr>
        <w:spacing w:after="0" w:line="240" w:lineRule="auto"/>
        <w:rPr>
          <w:rFonts w:asciiTheme="minorHAnsi" w:eastAsia="Times New Roman" w:hAnsiTheme="minorHAnsi" w:cs="Arial"/>
          <w:b/>
          <w:bCs/>
          <w:sz w:val="24"/>
          <w:szCs w:val="24"/>
          <w:lang w:eastAsia="fr-FR"/>
        </w:rPr>
      </w:pPr>
    </w:p>
    <w:p w:rsidR="0084429D" w:rsidRDefault="0084429D" w:rsidP="00EE4CF9">
      <w:pPr>
        <w:spacing w:after="0" w:line="240" w:lineRule="auto"/>
        <w:jc w:val="both"/>
        <w:rPr>
          <w:sz w:val="24"/>
          <w:szCs w:val="24"/>
        </w:rPr>
      </w:pPr>
    </w:p>
    <w:p w:rsidR="0084429D" w:rsidRDefault="0084429D" w:rsidP="00EE4CF9">
      <w:pPr>
        <w:spacing w:after="0" w:line="240" w:lineRule="auto"/>
        <w:jc w:val="both"/>
        <w:rPr>
          <w:sz w:val="24"/>
          <w:szCs w:val="24"/>
        </w:rPr>
      </w:pPr>
    </w:p>
    <w:p w:rsidR="0084429D" w:rsidRPr="008E1B5D" w:rsidRDefault="0084429D"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Niveau d’instruction</w:t>
      </w:r>
    </w:p>
    <w:p w:rsidR="00103D74" w:rsidRPr="00853898" w:rsidRDefault="00103D74" w:rsidP="00103D74">
      <w:pPr>
        <w:spacing w:after="0" w:line="240" w:lineRule="auto"/>
        <w:rPr>
          <w:rFonts w:ascii="Times New Roman" w:eastAsia="Times New Roman" w:hAnsi="Times New Roman"/>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029"/>
        <w:gridCol w:w="904"/>
        <w:gridCol w:w="839"/>
      </w:tblGrid>
      <w:tr w:rsidR="00103D74"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BC52CE">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b/>
                <w:bCs/>
                <w:sz w:val="18"/>
                <w:szCs w:val="18"/>
                <w:lang w:eastAsia="fr-FR"/>
              </w:rPr>
            </w:pPr>
            <w:r w:rsidRPr="00F03C31">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b/>
                <w:bCs/>
                <w:sz w:val="18"/>
                <w:szCs w:val="18"/>
                <w:lang w:eastAsia="fr-FR"/>
              </w:rPr>
            </w:pPr>
            <w:r w:rsidRPr="00F03C31">
              <w:rPr>
                <w:rFonts w:asciiTheme="minorHAnsi" w:eastAsia="Times New Roman" w:hAnsiTheme="minorHAnsi" w:cs="Arial"/>
                <w:b/>
                <w:bCs/>
                <w:color w:val="000000"/>
                <w:sz w:val="18"/>
                <w:szCs w:val="18"/>
                <w:lang w:eastAsia="fr-FR"/>
              </w:rPr>
              <w:t>Pour cent</w:t>
            </w:r>
          </w:p>
        </w:tc>
      </w:tr>
      <w:tr w:rsidR="00103D74"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BC52CE">
            <w:pPr>
              <w:spacing w:after="0" w:line="240" w:lineRule="auto"/>
              <w:rPr>
                <w:rFonts w:asciiTheme="minorHAnsi" w:eastAsia="Times New Roman" w:hAnsiTheme="minorHAnsi" w:cs="Arial"/>
                <w:b/>
                <w:bCs/>
                <w:sz w:val="18"/>
                <w:szCs w:val="18"/>
                <w:lang w:eastAsia="fr-FR"/>
              </w:rPr>
            </w:pPr>
            <w:r w:rsidRPr="00F03C31">
              <w:rPr>
                <w:rFonts w:asciiTheme="minorHAnsi" w:eastAsia="Times New Roman" w:hAnsiTheme="minorHAnsi" w:cs="Arial"/>
                <w:b/>
                <w:bCs/>
                <w:color w:val="000000"/>
                <w:sz w:val="18"/>
                <w:szCs w:val="18"/>
                <w:lang w:eastAsia="fr-FR"/>
              </w:rPr>
              <w:t>SAIT LIRE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sz w:val="18"/>
                <w:szCs w:val="18"/>
                <w:lang w:eastAsia="fr-FR"/>
              </w:rPr>
            </w:pPr>
            <w:r w:rsidRPr="00F03C31">
              <w:rPr>
                <w:rFonts w:asciiTheme="minorHAnsi" w:eastAsia="Times New Roman" w:hAnsiTheme="minorHAnsi" w:cs="Arial"/>
                <w:color w:val="000000"/>
                <w:sz w:val="18"/>
                <w:szCs w:val="18"/>
                <w:lang w:eastAsia="fr-FR"/>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sz w:val="18"/>
                <w:szCs w:val="18"/>
                <w:lang w:eastAsia="fr-FR"/>
              </w:rPr>
            </w:pPr>
            <w:r w:rsidRPr="00F03C31">
              <w:rPr>
                <w:rFonts w:asciiTheme="minorHAnsi" w:eastAsia="Times New Roman" w:hAnsiTheme="minorHAnsi" w:cs="Arial"/>
                <w:color w:val="000000"/>
                <w:sz w:val="18"/>
                <w:szCs w:val="18"/>
                <w:lang w:eastAsia="fr-FR"/>
              </w:rPr>
              <w:t>1,0</w:t>
            </w:r>
          </w:p>
        </w:tc>
      </w:tr>
      <w:tr w:rsidR="00103D74"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BC52CE">
            <w:pPr>
              <w:spacing w:after="0" w:line="240" w:lineRule="auto"/>
              <w:rPr>
                <w:rFonts w:asciiTheme="minorHAnsi" w:eastAsia="Times New Roman" w:hAnsiTheme="minorHAnsi" w:cs="Arial"/>
                <w:b/>
                <w:bCs/>
                <w:sz w:val="18"/>
                <w:szCs w:val="18"/>
                <w:lang w:eastAsia="fr-FR"/>
              </w:rPr>
            </w:pPr>
            <w:r w:rsidRPr="00F03C31">
              <w:rPr>
                <w:rFonts w:asciiTheme="minorHAnsi" w:eastAsia="Times New Roman" w:hAnsiTheme="minorHAnsi" w:cs="Arial"/>
                <w:b/>
                <w:bCs/>
                <w:color w:val="000000"/>
                <w:sz w:val="18"/>
                <w:szCs w:val="18"/>
                <w:lang w:eastAsia="fr-FR"/>
              </w:rPr>
              <w:t>SAIT ECRIRE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sz w:val="18"/>
                <w:szCs w:val="18"/>
                <w:lang w:eastAsia="fr-FR"/>
              </w:rPr>
            </w:pPr>
            <w:r w:rsidRPr="00F03C31">
              <w:rPr>
                <w:rFonts w:asciiTheme="minorHAnsi" w:eastAsia="Times New Roman" w:hAnsiTheme="minorHAnsi" w:cs="Arial"/>
                <w:color w:val="000000"/>
                <w:sz w:val="18"/>
                <w:szCs w:val="18"/>
                <w:lang w:eastAsia="fr-F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sz w:val="18"/>
                <w:szCs w:val="18"/>
                <w:lang w:eastAsia="fr-FR"/>
              </w:rPr>
            </w:pPr>
            <w:r w:rsidRPr="00F03C31">
              <w:rPr>
                <w:rFonts w:asciiTheme="minorHAnsi" w:eastAsia="Times New Roman" w:hAnsiTheme="minorHAnsi" w:cs="Arial"/>
                <w:color w:val="000000"/>
                <w:sz w:val="18"/>
                <w:szCs w:val="18"/>
                <w:lang w:eastAsia="fr-FR"/>
              </w:rPr>
              <w:t>1,2</w:t>
            </w:r>
          </w:p>
        </w:tc>
      </w:tr>
      <w:tr w:rsidR="00103D74"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BC52CE">
            <w:pPr>
              <w:spacing w:after="0" w:line="240" w:lineRule="auto"/>
              <w:rPr>
                <w:rFonts w:asciiTheme="minorHAnsi" w:eastAsia="Times New Roman" w:hAnsiTheme="minorHAnsi" w:cs="Arial"/>
                <w:b/>
                <w:bCs/>
                <w:sz w:val="18"/>
                <w:szCs w:val="18"/>
                <w:lang w:eastAsia="fr-FR"/>
              </w:rPr>
            </w:pPr>
            <w:r w:rsidRPr="00F03C31">
              <w:rPr>
                <w:rFonts w:asciiTheme="minorHAnsi" w:eastAsia="Times New Roman" w:hAnsiTheme="minorHAnsi" w:cs="Arial"/>
                <w:b/>
                <w:bCs/>
                <w:color w:val="000000"/>
                <w:sz w:val="18"/>
                <w:szCs w:val="18"/>
                <w:lang w:eastAsia="fr-FR"/>
              </w:rPr>
              <w:t>SAIT LIRE ET ECRIRE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sz w:val="18"/>
                <w:szCs w:val="18"/>
                <w:lang w:eastAsia="fr-FR"/>
              </w:rPr>
            </w:pPr>
            <w:r w:rsidRPr="00F03C31">
              <w:rPr>
                <w:rFonts w:asciiTheme="minorHAnsi" w:eastAsia="Times New Roman" w:hAnsiTheme="minorHAnsi" w:cs="Arial"/>
                <w:color w:val="000000"/>
                <w:sz w:val="18"/>
                <w:szCs w:val="18"/>
                <w:lang w:eastAsia="fr-FR"/>
              </w:rPr>
              <w:t>650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sz w:val="18"/>
                <w:szCs w:val="18"/>
                <w:lang w:eastAsia="fr-FR"/>
              </w:rPr>
            </w:pPr>
            <w:r w:rsidRPr="00F03C31">
              <w:rPr>
                <w:rFonts w:asciiTheme="minorHAnsi" w:eastAsia="Times New Roman" w:hAnsiTheme="minorHAnsi" w:cs="Arial"/>
                <w:color w:val="000000"/>
                <w:sz w:val="18"/>
                <w:szCs w:val="18"/>
                <w:lang w:eastAsia="fr-FR"/>
              </w:rPr>
              <w:t>78,9</w:t>
            </w:r>
          </w:p>
        </w:tc>
      </w:tr>
      <w:tr w:rsidR="00103D74"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E647F4" w:rsidRDefault="00103D74" w:rsidP="00BC52CE">
            <w:pPr>
              <w:spacing w:after="0" w:line="240" w:lineRule="auto"/>
              <w:rPr>
                <w:rFonts w:asciiTheme="minorHAnsi" w:eastAsia="Times New Roman" w:hAnsiTheme="minorHAnsi" w:cs="Arial"/>
                <w:b/>
                <w:bCs/>
                <w:sz w:val="18"/>
                <w:szCs w:val="18"/>
                <w:lang w:val="fr-FR" w:eastAsia="fr-FR"/>
              </w:rPr>
            </w:pPr>
            <w:r w:rsidRPr="00E647F4">
              <w:rPr>
                <w:rFonts w:asciiTheme="minorHAnsi" w:eastAsia="Times New Roman" w:hAnsiTheme="minorHAnsi" w:cs="Arial"/>
                <w:b/>
                <w:bCs/>
                <w:color w:val="000000"/>
                <w:sz w:val="18"/>
                <w:szCs w:val="18"/>
                <w:lang w:val="fr-FR" w:eastAsia="fr-FR"/>
              </w:rPr>
              <w:t>NE SAIT NI LIRE NI ECRIRE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sz w:val="18"/>
                <w:szCs w:val="18"/>
                <w:lang w:eastAsia="fr-FR"/>
              </w:rPr>
            </w:pPr>
            <w:r w:rsidRPr="00F03C31">
              <w:rPr>
                <w:rFonts w:asciiTheme="minorHAnsi" w:eastAsia="Times New Roman" w:hAnsiTheme="minorHAnsi" w:cs="Arial"/>
                <w:color w:val="000000"/>
                <w:sz w:val="18"/>
                <w:szCs w:val="18"/>
                <w:lang w:eastAsia="fr-FR"/>
              </w:rPr>
              <w:t>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sz w:val="18"/>
                <w:szCs w:val="18"/>
                <w:lang w:eastAsia="fr-FR"/>
              </w:rPr>
            </w:pPr>
            <w:r w:rsidRPr="00F03C31">
              <w:rPr>
                <w:rFonts w:asciiTheme="minorHAnsi" w:eastAsia="Times New Roman" w:hAnsiTheme="minorHAnsi" w:cs="Arial"/>
                <w:color w:val="000000"/>
                <w:sz w:val="18"/>
                <w:szCs w:val="18"/>
                <w:lang w:eastAsia="fr-FR"/>
              </w:rPr>
              <w:t>18,9</w:t>
            </w:r>
          </w:p>
        </w:tc>
      </w:tr>
      <w:tr w:rsidR="00103D74"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BC52CE">
            <w:pPr>
              <w:spacing w:after="0" w:line="240" w:lineRule="auto"/>
              <w:rPr>
                <w:rFonts w:asciiTheme="minorHAnsi" w:eastAsia="Times New Roman" w:hAnsiTheme="minorHAnsi" w:cs="Arial"/>
                <w:b/>
                <w:bCs/>
                <w:sz w:val="18"/>
                <w:szCs w:val="18"/>
                <w:lang w:eastAsia="fr-FR"/>
              </w:rPr>
            </w:pPr>
            <w:r w:rsidRPr="00F03C31">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sz w:val="18"/>
                <w:szCs w:val="18"/>
                <w:lang w:eastAsia="fr-FR"/>
              </w:rPr>
            </w:pPr>
            <w:r w:rsidRPr="00F03C31">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3D74" w:rsidRPr="00F03C31" w:rsidRDefault="00103D74" w:rsidP="00F03C31">
            <w:pPr>
              <w:spacing w:after="0" w:line="240" w:lineRule="auto"/>
              <w:jc w:val="center"/>
              <w:rPr>
                <w:rFonts w:asciiTheme="minorHAnsi" w:eastAsia="Times New Roman" w:hAnsiTheme="minorHAnsi" w:cs="Arial"/>
                <w:sz w:val="18"/>
                <w:szCs w:val="18"/>
                <w:lang w:eastAsia="fr-FR"/>
              </w:rPr>
            </w:pPr>
            <w:r w:rsidRPr="00F03C31">
              <w:rPr>
                <w:rFonts w:asciiTheme="minorHAnsi" w:eastAsia="Times New Roman" w:hAnsiTheme="minorHAnsi" w:cs="Arial"/>
                <w:color w:val="000000"/>
                <w:sz w:val="18"/>
                <w:szCs w:val="18"/>
                <w:lang w:eastAsia="fr-FR"/>
              </w:rPr>
              <w:t>100,0</w:t>
            </w:r>
          </w:p>
        </w:tc>
      </w:tr>
    </w:tbl>
    <w:p w:rsidR="00103D74" w:rsidRPr="00F03C31" w:rsidRDefault="00103D74" w:rsidP="00103D74">
      <w:pPr>
        <w:spacing w:after="0" w:line="240" w:lineRule="auto"/>
        <w:rPr>
          <w:rFonts w:asciiTheme="minorHAnsi" w:eastAsia="Times New Roman" w:hAnsiTheme="minorHAnsi" w:cs="Arial"/>
          <w:b/>
          <w:bCs/>
          <w:sz w:val="18"/>
          <w:szCs w:val="18"/>
          <w:lang w:eastAsia="fr-FR"/>
        </w:rPr>
      </w:pPr>
    </w:p>
    <w:p w:rsidR="00103D74" w:rsidRPr="00F03C31" w:rsidRDefault="00F3417B" w:rsidP="00103D74">
      <w:pPr>
        <w:spacing w:after="0" w:line="240" w:lineRule="auto"/>
        <w:rPr>
          <w:rFonts w:asciiTheme="minorHAnsi" w:eastAsia="Times New Roman" w:hAnsiTheme="minorHAnsi" w:cs="Arial"/>
          <w:b/>
          <w:bCs/>
          <w:sz w:val="18"/>
          <w:szCs w:val="18"/>
          <w:lang w:eastAsia="fr-FR"/>
        </w:rPr>
      </w:pPr>
      <w:r>
        <w:rPr>
          <w:rFonts w:asciiTheme="minorHAnsi" w:eastAsia="Times New Roman" w:hAnsiTheme="minorHAnsi" w:cs="Arial"/>
          <w:b/>
          <w:noProof/>
          <w:sz w:val="18"/>
          <w:szCs w:val="18"/>
        </w:rPr>
        <w:drawing>
          <wp:inline distT="0" distB="0" distL="0" distR="0">
            <wp:extent cx="4566412" cy="2749804"/>
            <wp:effectExtent l="12192" t="6096" r="6096" b="0"/>
            <wp:docPr id="33" name="Graphiqu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03D74" w:rsidRPr="00F03C31" w:rsidRDefault="00103D74" w:rsidP="00103D74">
      <w:pPr>
        <w:spacing w:after="0" w:line="240" w:lineRule="auto"/>
        <w:rPr>
          <w:rFonts w:asciiTheme="minorHAnsi" w:eastAsia="Times New Roman" w:hAnsiTheme="minorHAnsi" w:cs="Arial"/>
          <w:b/>
          <w:bCs/>
          <w:sz w:val="24"/>
          <w:szCs w:val="24"/>
          <w:lang w:eastAsia="fr-FR"/>
        </w:rPr>
      </w:pPr>
    </w:p>
    <w:p w:rsidR="00173D48" w:rsidRPr="00F03C31" w:rsidRDefault="00173D48" w:rsidP="00EE4CF9">
      <w:pPr>
        <w:spacing w:after="0" w:line="240" w:lineRule="auto"/>
        <w:jc w:val="both"/>
        <w:rPr>
          <w:sz w:val="24"/>
          <w:szCs w:val="24"/>
        </w:rPr>
      </w:pPr>
    </w:p>
    <w:p w:rsidR="005A5B4E" w:rsidRPr="00F03C31" w:rsidRDefault="005A5B4E" w:rsidP="00EE4CF9">
      <w:pPr>
        <w:spacing w:after="0" w:line="240" w:lineRule="auto"/>
        <w:jc w:val="both"/>
        <w:rPr>
          <w:sz w:val="24"/>
          <w:szCs w:val="24"/>
        </w:rPr>
      </w:pPr>
    </w:p>
    <w:p w:rsidR="00065B74" w:rsidRPr="003D75E4" w:rsidRDefault="00065B74" w:rsidP="00EE4CF9">
      <w:pPr>
        <w:spacing w:after="0" w:line="240" w:lineRule="auto"/>
        <w:jc w:val="both"/>
        <w:rPr>
          <w:b/>
          <w:sz w:val="32"/>
          <w:szCs w:val="32"/>
        </w:rPr>
      </w:pPr>
      <w:r>
        <w:rPr>
          <w:b/>
          <w:sz w:val="32"/>
          <w:szCs w:val="32"/>
        </w:rPr>
        <w:t>4.2. Caractéristiques socio-économiques</w:t>
      </w:r>
    </w:p>
    <w:p w:rsidR="00D136BA" w:rsidRDefault="00D136BA" w:rsidP="00D136BA">
      <w:pPr>
        <w:spacing w:after="0" w:line="240" w:lineRule="auto"/>
        <w:rPr>
          <w:rFonts w:ascii="Arial" w:eastAsia="Times New Roman" w:hAnsi="Arial" w:cs="Arial"/>
          <w:b/>
          <w:bCs/>
          <w:sz w:val="19"/>
          <w:szCs w:val="19"/>
          <w:lang w:eastAsia="fr-FR"/>
        </w:rPr>
      </w:pPr>
    </w:p>
    <w:p w:rsidR="00D136BA" w:rsidRPr="008E1B5D" w:rsidRDefault="00D136BA"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Situation d’emploi avant le projet</w:t>
      </w:r>
    </w:p>
    <w:p w:rsidR="00D136BA" w:rsidRPr="00D136BA" w:rsidRDefault="00D136BA" w:rsidP="00D136BA">
      <w:pPr>
        <w:spacing w:after="0" w:line="240" w:lineRule="auto"/>
        <w:rPr>
          <w:rFonts w:asciiTheme="minorHAnsi" w:eastAsia="Times New Roman" w:hAnsiTheme="minorHAnsi"/>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264"/>
        <w:gridCol w:w="904"/>
        <w:gridCol w:w="839"/>
      </w:tblGrid>
      <w:tr w:rsidR="00D136B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center"/>
              <w:rPr>
                <w:rFonts w:asciiTheme="minorHAnsi" w:eastAsia="Times New Roman" w:hAnsiTheme="minorHAnsi" w:cs="Arial"/>
                <w:b/>
                <w:bCs/>
                <w:sz w:val="18"/>
                <w:szCs w:val="18"/>
                <w:lang w:eastAsia="fr-FR"/>
              </w:rPr>
            </w:pPr>
            <w:r w:rsidRPr="00D136BA">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center"/>
              <w:rPr>
                <w:rFonts w:asciiTheme="minorHAnsi" w:eastAsia="Times New Roman" w:hAnsiTheme="minorHAnsi" w:cs="Arial"/>
                <w:b/>
                <w:bCs/>
                <w:sz w:val="18"/>
                <w:szCs w:val="18"/>
                <w:lang w:eastAsia="fr-FR"/>
              </w:rPr>
            </w:pPr>
            <w:r w:rsidRPr="00D136BA">
              <w:rPr>
                <w:rFonts w:asciiTheme="minorHAnsi" w:eastAsia="Times New Roman" w:hAnsiTheme="minorHAnsi" w:cs="Arial"/>
                <w:b/>
                <w:bCs/>
                <w:color w:val="000000"/>
                <w:sz w:val="18"/>
                <w:szCs w:val="18"/>
                <w:lang w:eastAsia="fr-FR"/>
              </w:rPr>
              <w:t>Pour cent</w:t>
            </w:r>
          </w:p>
        </w:tc>
      </w:tr>
      <w:tr w:rsidR="00D136B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rPr>
                <w:rFonts w:asciiTheme="minorHAnsi" w:eastAsia="Times New Roman" w:hAnsiTheme="minorHAnsi" w:cs="Arial"/>
                <w:b/>
                <w:bCs/>
                <w:sz w:val="18"/>
                <w:szCs w:val="18"/>
                <w:lang w:eastAsia="fr-FR"/>
              </w:rPr>
            </w:pPr>
            <w:r w:rsidRPr="00D136BA">
              <w:rPr>
                <w:rFonts w:asciiTheme="minorHAnsi" w:eastAsia="Times New Roman" w:hAnsiTheme="minorHAnsi" w:cs="Arial"/>
                <w:b/>
                <w:bCs/>
                <w:color w:val="000000"/>
                <w:sz w:val="18"/>
                <w:szCs w:val="18"/>
                <w:lang w:eastAsia="fr-FR"/>
              </w:rPr>
              <w:t>SANS EMPLOI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626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76,0</w:t>
            </w:r>
          </w:p>
        </w:tc>
      </w:tr>
      <w:tr w:rsidR="00D136B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rPr>
                <w:rFonts w:asciiTheme="minorHAnsi" w:eastAsia="Times New Roman" w:hAnsiTheme="minorHAnsi" w:cs="Arial"/>
                <w:b/>
                <w:bCs/>
                <w:sz w:val="18"/>
                <w:szCs w:val="18"/>
                <w:lang w:eastAsia="fr-FR"/>
              </w:rPr>
            </w:pPr>
            <w:r w:rsidRPr="00D136BA">
              <w:rPr>
                <w:rFonts w:asciiTheme="minorHAnsi" w:eastAsia="Times New Roman" w:hAnsiTheme="minorHAnsi" w:cs="Arial"/>
                <w:b/>
                <w:bCs/>
                <w:color w:val="000000"/>
                <w:sz w:val="18"/>
                <w:szCs w:val="18"/>
                <w:lang w:eastAsia="fr-FR"/>
              </w:rPr>
              <w:t>FONCTIONNAIRE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,2</w:t>
            </w:r>
          </w:p>
        </w:tc>
      </w:tr>
      <w:tr w:rsidR="00D136B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rPr>
                <w:rFonts w:asciiTheme="minorHAnsi" w:eastAsia="Times New Roman" w:hAnsiTheme="minorHAnsi" w:cs="Arial"/>
                <w:b/>
                <w:bCs/>
                <w:sz w:val="18"/>
                <w:szCs w:val="18"/>
                <w:lang w:eastAsia="fr-FR"/>
              </w:rPr>
            </w:pPr>
            <w:r w:rsidRPr="00D136BA">
              <w:rPr>
                <w:rFonts w:asciiTheme="minorHAnsi" w:eastAsia="Times New Roman" w:hAnsiTheme="minorHAnsi" w:cs="Arial"/>
                <w:b/>
                <w:bCs/>
                <w:color w:val="000000"/>
                <w:sz w:val="18"/>
                <w:szCs w:val="18"/>
                <w:lang w:eastAsia="fr-FR"/>
              </w:rPr>
              <w:t>EMPLOYE ENTREPRISE PRIVE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2,2</w:t>
            </w:r>
          </w:p>
        </w:tc>
      </w:tr>
      <w:tr w:rsidR="00D136B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rPr>
                <w:rFonts w:asciiTheme="minorHAnsi" w:eastAsia="Times New Roman" w:hAnsiTheme="minorHAnsi" w:cs="Arial"/>
                <w:b/>
                <w:bCs/>
                <w:sz w:val="18"/>
                <w:szCs w:val="18"/>
                <w:lang w:eastAsia="fr-FR"/>
              </w:rPr>
            </w:pPr>
            <w:r w:rsidRPr="00D136BA">
              <w:rPr>
                <w:rFonts w:asciiTheme="minorHAnsi" w:eastAsia="Times New Roman" w:hAnsiTheme="minorHAnsi" w:cs="Arial"/>
                <w:b/>
                <w:bCs/>
                <w:color w:val="000000"/>
                <w:sz w:val="18"/>
                <w:szCs w:val="18"/>
                <w:lang w:eastAsia="fr-FR"/>
              </w:rPr>
              <w:t>AUTOEMPLOI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21,2</w:t>
            </w:r>
          </w:p>
        </w:tc>
      </w:tr>
      <w:tr w:rsidR="00D136B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rPr>
                <w:rFonts w:asciiTheme="minorHAnsi" w:eastAsia="Times New Roman" w:hAnsiTheme="minorHAnsi" w:cs="Arial"/>
                <w:b/>
                <w:bCs/>
                <w:sz w:val="18"/>
                <w:szCs w:val="18"/>
                <w:lang w:eastAsia="fr-FR"/>
              </w:rPr>
            </w:pPr>
            <w:r w:rsidRPr="00D136BA">
              <w:rPr>
                <w:rFonts w:asciiTheme="minorHAnsi" w:eastAsia="Times New Roman" w:hAnsiTheme="minorHAnsi" w:cs="Arial"/>
                <w:b/>
                <w:bCs/>
                <w:color w:val="000000"/>
                <w:sz w:val="18"/>
                <w:szCs w:val="18"/>
                <w:lang w:eastAsia="fr-FR"/>
              </w:rPr>
              <w:t>AUTRE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,4</w:t>
            </w:r>
          </w:p>
        </w:tc>
      </w:tr>
      <w:tr w:rsidR="00D136BA"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rPr>
                <w:rFonts w:asciiTheme="minorHAnsi" w:eastAsia="Times New Roman" w:hAnsiTheme="minorHAnsi" w:cs="Arial"/>
                <w:b/>
                <w:bCs/>
                <w:sz w:val="18"/>
                <w:szCs w:val="18"/>
                <w:lang w:eastAsia="fr-FR"/>
              </w:rPr>
            </w:pPr>
            <w:r w:rsidRPr="00D136BA">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36BA" w:rsidRPr="00D136BA" w:rsidRDefault="00D136BA" w:rsidP="00BC52CE">
            <w:pPr>
              <w:spacing w:after="0" w:line="240" w:lineRule="auto"/>
              <w:jc w:val="right"/>
              <w:rPr>
                <w:rFonts w:asciiTheme="minorHAnsi" w:eastAsia="Times New Roman" w:hAnsiTheme="minorHAnsi" w:cs="Arial"/>
                <w:sz w:val="18"/>
                <w:szCs w:val="18"/>
                <w:lang w:eastAsia="fr-FR"/>
              </w:rPr>
            </w:pPr>
            <w:r w:rsidRPr="00D136BA">
              <w:rPr>
                <w:rFonts w:asciiTheme="minorHAnsi" w:eastAsia="Times New Roman" w:hAnsiTheme="minorHAnsi" w:cs="Arial"/>
                <w:color w:val="000000"/>
                <w:sz w:val="18"/>
                <w:szCs w:val="18"/>
                <w:lang w:eastAsia="fr-FR"/>
              </w:rPr>
              <w:t>100,0</w:t>
            </w:r>
          </w:p>
        </w:tc>
      </w:tr>
    </w:tbl>
    <w:p w:rsidR="00D136BA" w:rsidRPr="00D136BA" w:rsidRDefault="00D136BA" w:rsidP="00D136BA">
      <w:pPr>
        <w:spacing w:after="0" w:line="240" w:lineRule="auto"/>
        <w:rPr>
          <w:rFonts w:asciiTheme="minorHAnsi" w:eastAsia="Times New Roman" w:hAnsiTheme="minorHAnsi"/>
          <w:sz w:val="24"/>
          <w:szCs w:val="24"/>
          <w:lang w:eastAsia="fr-FR"/>
        </w:rPr>
      </w:pPr>
    </w:p>
    <w:p w:rsidR="00D136BA" w:rsidRPr="00D136BA" w:rsidRDefault="00F3417B" w:rsidP="00D136BA">
      <w:pPr>
        <w:spacing w:after="0" w:line="240" w:lineRule="auto"/>
        <w:jc w:val="both"/>
        <w:rPr>
          <w:rFonts w:asciiTheme="minorHAnsi" w:eastAsia="Times New Roman" w:hAnsiTheme="minorHAnsi" w:cs="Arial"/>
          <w:b/>
          <w:bCs/>
          <w:sz w:val="18"/>
          <w:szCs w:val="18"/>
          <w:lang w:eastAsia="fr-FR"/>
        </w:rPr>
      </w:pPr>
      <w:r>
        <w:rPr>
          <w:rFonts w:asciiTheme="minorHAnsi" w:eastAsia="Times New Roman" w:hAnsiTheme="minorHAnsi" w:cs="Arial"/>
          <w:b/>
          <w:noProof/>
          <w:sz w:val="18"/>
          <w:szCs w:val="18"/>
        </w:rPr>
        <w:lastRenderedPageBreak/>
        <w:drawing>
          <wp:inline distT="0" distB="0" distL="0" distR="0">
            <wp:extent cx="4566412" cy="2749804"/>
            <wp:effectExtent l="12192" t="6096" r="6096" b="0"/>
            <wp:docPr id="32" name="Graphiqu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136BA" w:rsidRPr="00D136BA" w:rsidRDefault="00D136BA" w:rsidP="00D136BA">
      <w:pPr>
        <w:spacing w:after="0" w:line="240" w:lineRule="auto"/>
        <w:rPr>
          <w:rFonts w:asciiTheme="minorHAnsi" w:eastAsia="Times New Roman" w:hAnsiTheme="minorHAnsi" w:cs="Arial"/>
          <w:b/>
          <w:bCs/>
          <w:sz w:val="24"/>
          <w:szCs w:val="24"/>
          <w:lang w:eastAsia="fr-FR"/>
        </w:rPr>
      </w:pPr>
    </w:p>
    <w:p w:rsidR="00FD3F05" w:rsidRDefault="00FD3F05" w:rsidP="00EE4CF9">
      <w:pPr>
        <w:spacing w:after="0" w:line="240" w:lineRule="auto"/>
        <w:jc w:val="both"/>
        <w:rPr>
          <w:sz w:val="24"/>
          <w:szCs w:val="24"/>
        </w:rPr>
      </w:pPr>
    </w:p>
    <w:p w:rsidR="00FD3F05" w:rsidRPr="008E1B5D" w:rsidRDefault="00FD3F05"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Situation d’</w:t>
      </w:r>
      <w:r w:rsidR="005912B7">
        <w:rPr>
          <w:rFonts w:cs="ArialNarrow"/>
          <w:b/>
          <w:sz w:val="28"/>
          <w:szCs w:val="28"/>
        </w:rPr>
        <w:t>emploi après</w:t>
      </w:r>
      <w:r>
        <w:rPr>
          <w:rFonts w:cs="ArialNarrow"/>
          <w:b/>
          <w:sz w:val="28"/>
          <w:szCs w:val="28"/>
        </w:rPr>
        <w:t xml:space="preserve"> le projet</w:t>
      </w:r>
    </w:p>
    <w:p w:rsidR="00FD3F05" w:rsidRPr="005912B7" w:rsidRDefault="00FD3F05" w:rsidP="00FD3F05">
      <w:pPr>
        <w:spacing w:after="0" w:line="240" w:lineRule="auto"/>
        <w:rPr>
          <w:rFonts w:asciiTheme="minorHAnsi" w:eastAsia="Times New Roman" w:hAnsiTheme="minorHAnsi"/>
          <w:sz w:val="24"/>
          <w:szCs w:val="24"/>
          <w:lang w:eastAsia="fr-FR"/>
        </w:rPr>
      </w:pPr>
    </w:p>
    <w:tbl>
      <w:tblPr>
        <w:tblW w:w="0" w:type="auto"/>
        <w:jc w:val="center"/>
        <w:tblCellSpacing w:w="0" w:type="dxa"/>
        <w:tblInd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81"/>
        <w:gridCol w:w="904"/>
        <w:gridCol w:w="839"/>
      </w:tblGrid>
      <w:tr w:rsidR="00FD3F05"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BC52CE">
            <w:pPr>
              <w:spacing w:after="0" w:line="240" w:lineRule="auto"/>
              <w:rPr>
                <w:rFonts w:asciiTheme="minorHAnsi" w:eastAsia="Times New Roman" w:hAnsiTheme="minorHAnsi" w:cs="Arial"/>
                <w:b/>
                <w:bCs/>
                <w:sz w:val="18"/>
                <w:szCs w:val="18"/>
                <w:lang w:eastAsia="fr-FR"/>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b/>
                <w:bCs/>
                <w:sz w:val="18"/>
                <w:szCs w:val="18"/>
                <w:lang w:eastAsia="fr-FR"/>
              </w:rPr>
            </w:pPr>
            <w:r w:rsidRPr="005912B7">
              <w:rPr>
                <w:rFonts w:asciiTheme="minorHAnsi" w:eastAsia="Times New Roman" w:hAnsiTheme="minorHAnsi" w:cs="Arial"/>
                <w:b/>
                <w:bCs/>
                <w:color w:val="000000"/>
                <w:sz w:val="18"/>
                <w:szCs w:val="18"/>
                <w:lang w:eastAsia="fr-FR"/>
              </w:rPr>
              <w:t>Fréquence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b/>
                <w:bCs/>
                <w:sz w:val="18"/>
                <w:szCs w:val="18"/>
                <w:lang w:eastAsia="fr-FR"/>
              </w:rPr>
            </w:pPr>
            <w:r w:rsidRPr="005912B7">
              <w:rPr>
                <w:rFonts w:asciiTheme="minorHAnsi" w:eastAsia="Times New Roman" w:hAnsiTheme="minorHAnsi" w:cs="Arial"/>
                <w:b/>
                <w:bCs/>
                <w:color w:val="000000"/>
                <w:sz w:val="18"/>
                <w:szCs w:val="18"/>
                <w:lang w:eastAsia="fr-FR"/>
              </w:rPr>
              <w:t>Pour cent</w:t>
            </w:r>
          </w:p>
        </w:tc>
      </w:tr>
      <w:tr w:rsidR="00FD3F05"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BC52CE">
            <w:pPr>
              <w:spacing w:after="0" w:line="240" w:lineRule="auto"/>
              <w:rPr>
                <w:rFonts w:asciiTheme="minorHAnsi" w:eastAsia="Times New Roman" w:hAnsiTheme="minorHAnsi" w:cs="Arial"/>
                <w:b/>
                <w:bCs/>
                <w:sz w:val="18"/>
                <w:szCs w:val="18"/>
                <w:lang w:eastAsia="fr-FR"/>
              </w:rPr>
            </w:pPr>
            <w:r w:rsidRPr="005912B7">
              <w:rPr>
                <w:rFonts w:asciiTheme="minorHAnsi" w:eastAsia="Times New Roman" w:hAnsiTheme="minorHAnsi" w:cs="Arial"/>
                <w:b/>
                <w:bCs/>
                <w:color w:val="000000"/>
                <w:sz w:val="18"/>
                <w:szCs w:val="18"/>
                <w:lang w:eastAsia="fr-FR"/>
              </w:rPr>
              <w:t>SANS EMPLOI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sz w:val="18"/>
                <w:szCs w:val="18"/>
                <w:lang w:eastAsia="fr-FR"/>
              </w:rPr>
            </w:pPr>
            <w:r w:rsidRPr="005912B7">
              <w:rPr>
                <w:rFonts w:asciiTheme="minorHAnsi" w:eastAsia="Times New Roman" w:hAnsiTheme="minorHAnsi" w:cs="Arial"/>
                <w:color w:val="000000"/>
                <w:sz w:val="18"/>
                <w:szCs w:val="18"/>
                <w:lang w:eastAsia="fr-FR"/>
              </w:rPr>
              <w:t>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sz w:val="18"/>
                <w:szCs w:val="18"/>
                <w:lang w:eastAsia="fr-FR"/>
              </w:rPr>
            </w:pPr>
            <w:r w:rsidRPr="005912B7">
              <w:rPr>
                <w:rFonts w:asciiTheme="minorHAnsi" w:eastAsia="Times New Roman" w:hAnsiTheme="minorHAnsi" w:cs="Arial"/>
                <w:color w:val="000000"/>
                <w:sz w:val="18"/>
                <w:szCs w:val="18"/>
                <w:lang w:eastAsia="fr-FR"/>
              </w:rPr>
              <w:t>67,7</w:t>
            </w:r>
          </w:p>
        </w:tc>
      </w:tr>
      <w:tr w:rsidR="00FD3F05"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BC52CE">
            <w:pPr>
              <w:spacing w:after="0" w:line="240" w:lineRule="auto"/>
              <w:rPr>
                <w:rFonts w:asciiTheme="minorHAnsi" w:eastAsia="Times New Roman" w:hAnsiTheme="minorHAnsi" w:cs="Arial"/>
                <w:b/>
                <w:bCs/>
                <w:sz w:val="18"/>
                <w:szCs w:val="18"/>
                <w:lang w:eastAsia="fr-FR"/>
              </w:rPr>
            </w:pPr>
            <w:r w:rsidRPr="005912B7">
              <w:rPr>
                <w:rFonts w:asciiTheme="minorHAnsi" w:eastAsia="Times New Roman" w:hAnsiTheme="minorHAnsi" w:cs="Arial"/>
                <w:b/>
                <w:bCs/>
                <w:color w:val="000000"/>
                <w:sz w:val="18"/>
                <w:szCs w:val="18"/>
                <w:lang w:eastAsia="fr-FR"/>
              </w:rPr>
              <w:t>FONCTIONNAIRE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sz w:val="18"/>
                <w:szCs w:val="18"/>
                <w:lang w:eastAsia="fr-FR"/>
              </w:rPr>
            </w:pPr>
            <w:r w:rsidRPr="005912B7">
              <w:rPr>
                <w:rFonts w:asciiTheme="minorHAnsi" w:eastAsia="Times New Roman" w:hAnsiTheme="minorHAnsi" w:cs="Arial"/>
                <w:color w:val="000000"/>
                <w:sz w:val="18"/>
                <w:szCs w:val="18"/>
                <w:lang w:eastAsia="fr-F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sz w:val="18"/>
                <w:szCs w:val="18"/>
                <w:lang w:eastAsia="fr-FR"/>
              </w:rPr>
            </w:pPr>
            <w:r w:rsidRPr="005912B7">
              <w:rPr>
                <w:rFonts w:asciiTheme="minorHAnsi" w:eastAsia="Times New Roman" w:hAnsiTheme="minorHAnsi" w:cs="Arial"/>
                <w:color w:val="000000"/>
                <w:sz w:val="18"/>
                <w:szCs w:val="18"/>
                <w:lang w:eastAsia="fr-FR"/>
              </w:rPr>
              <w:t>,2</w:t>
            </w:r>
          </w:p>
        </w:tc>
      </w:tr>
      <w:tr w:rsidR="00FD3F05"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BC52CE">
            <w:pPr>
              <w:spacing w:after="0" w:line="240" w:lineRule="auto"/>
              <w:rPr>
                <w:rFonts w:asciiTheme="minorHAnsi" w:eastAsia="Times New Roman" w:hAnsiTheme="minorHAnsi" w:cs="Arial"/>
                <w:b/>
                <w:bCs/>
                <w:sz w:val="18"/>
                <w:szCs w:val="18"/>
                <w:lang w:eastAsia="fr-FR"/>
              </w:rPr>
            </w:pPr>
            <w:r w:rsidRPr="005912B7">
              <w:rPr>
                <w:rFonts w:asciiTheme="minorHAnsi" w:eastAsia="Times New Roman" w:hAnsiTheme="minorHAnsi" w:cs="Arial"/>
                <w:b/>
                <w:bCs/>
                <w:color w:val="000000"/>
                <w:sz w:val="18"/>
                <w:szCs w:val="18"/>
                <w:lang w:eastAsia="fr-FR"/>
              </w:rPr>
              <w:t>AUTO-EMPLOI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sz w:val="18"/>
                <w:szCs w:val="18"/>
                <w:lang w:eastAsia="fr-FR"/>
              </w:rPr>
            </w:pPr>
            <w:r w:rsidRPr="005912B7">
              <w:rPr>
                <w:rFonts w:asciiTheme="minorHAnsi" w:eastAsia="Times New Roman" w:hAnsiTheme="minorHAnsi" w:cs="Arial"/>
                <w:color w:val="000000"/>
                <w:sz w:val="18"/>
                <w:szCs w:val="18"/>
                <w:lang w:eastAsia="fr-FR"/>
              </w:rPr>
              <w:t>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sz w:val="18"/>
                <w:szCs w:val="18"/>
                <w:lang w:eastAsia="fr-FR"/>
              </w:rPr>
            </w:pPr>
            <w:r w:rsidRPr="005912B7">
              <w:rPr>
                <w:rFonts w:asciiTheme="minorHAnsi" w:eastAsia="Times New Roman" w:hAnsiTheme="minorHAnsi" w:cs="Arial"/>
                <w:color w:val="000000"/>
                <w:sz w:val="18"/>
                <w:szCs w:val="18"/>
                <w:lang w:eastAsia="fr-FR"/>
              </w:rPr>
              <w:t>27,3</w:t>
            </w:r>
          </w:p>
        </w:tc>
      </w:tr>
      <w:tr w:rsidR="00FD3F05"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BC52CE">
            <w:pPr>
              <w:spacing w:after="0" w:line="240" w:lineRule="auto"/>
              <w:rPr>
                <w:rFonts w:asciiTheme="minorHAnsi" w:eastAsia="Times New Roman" w:hAnsiTheme="minorHAnsi" w:cs="Arial"/>
                <w:b/>
                <w:bCs/>
                <w:sz w:val="18"/>
                <w:szCs w:val="18"/>
                <w:lang w:eastAsia="fr-FR"/>
              </w:rPr>
            </w:pPr>
            <w:r w:rsidRPr="005912B7">
              <w:rPr>
                <w:rFonts w:asciiTheme="minorHAnsi" w:eastAsia="Times New Roman" w:hAnsiTheme="minorHAnsi" w:cs="Arial"/>
                <w:b/>
                <w:bCs/>
                <w:color w:val="000000"/>
                <w:sz w:val="18"/>
                <w:szCs w:val="18"/>
                <w:lang w:eastAsia="fr-FR"/>
              </w:rPr>
              <w:t>AUTRE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sz w:val="18"/>
                <w:szCs w:val="18"/>
                <w:lang w:eastAsia="fr-FR"/>
              </w:rPr>
            </w:pPr>
            <w:r w:rsidRPr="005912B7">
              <w:rPr>
                <w:rFonts w:asciiTheme="minorHAnsi" w:eastAsia="Times New Roman" w:hAnsiTheme="minorHAnsi" w:cs="Arial"/>
                <w:color w:val="000000"/>
                <w:sz w:val="18"/>
                <w:szCs w:val="18"/>
                <w:lang w:eastAsia="fr-F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sz w:val="18"/>
                <w:szCs w:val="18"/>
                <w:lang w:eastAsia="fr-FR"/>
              </w:rPr>
            </w:pPr>
            <w:r w:rsidRPr="005912B7">
              <w:rPr>
                <w:rFonts w:asciiTheme="minorHAnsi" w:eastAsia="Times New Roman" w:hAnsiTheme="minorHAnsi" w:cs="Arial"/>
                <w:color w:val="000000"/>
                <w:sz w:val="18"/>
                <w:szCs w:val="18"/>
                <w:lang w:eastAsia="fr-FR"/>
              </w:rPr>
              <w:t>4,7</w:t>
            </w:r>
          </w:p>
        </w:tc>
      </w:tr>
      <w:tr w:rsidR="00FD3F05" w:rsidRPr="00FC1AED" w:rsidTr="00BC52C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BC52CE">
            <w:pPr>
              <w:spacing w:after="0" w:line="240" w:lineRule="auto"/>
              <w:rPr>
                <w:rFonts w:asciiTheme="minorHAnsi" w:eastAsia="Times New Roman" w:hAnsiTheme="minorHAnsi" w:cs="Arial"/>
                <w:b/>
                <w:bCs/>
                <w:sz w:val="18"/>
                <w:szCs w:val="18"/>
                <w:lang w:eastAsia="fr-FR"/>
              </w:rPr>
            </w:pPr>
            <w:r w:rsidRPr="005912B7">
              <w:rPr>
                <w:rFonts w:asciiTheme="minorHAnsi" w:eastAsia="Times New Roman" w:hAnsiTheme="minorHAnsi" w:cs="Arial"/>
                <w:b/>
                <w:bCs/>
                <w:color w:val="000000"/>
                <w:sz w:val="18"/>
                <w:szCs w:val="18"/>
                <w:lang w:eastAsia="fr-FR"/>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sz w:val="18"/>
                <w:szCs w:val="18"/>
                <w:lang w:eastAsia="fr-FR"/>
              </w:rPr>
            </w:pPr>
            <w:r w:rsidRPr="005912B7">
              <w:rPr>
                <w:rFonts w:asciiTheme="minorHAnsi" w:eastAsia="Times New Roman" w:hAnsiTheme="minorHAnsi" w:cs="Arial"/>
                <w:color w:val="000000"/>
                <w:sz w:val="18"/>
                <w:szCs w:val="18"/>
                <w:lang w:eastAsia="fr-FR"/>
              </w:rPr>
              <w:t>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3F05" w:rsidRPr="005912B7" w:rsidRDefault="00FD3F05" w:rsidP="005912B7">
            <w:pPr>
              <w:spacing w:after="0" w:line="240" w:lineRule="auto"/>
              <w:jc w:val="center"/>
              <w:rPr>
                <w:rFonts w:asciiTheme="minorHAnsi" w:eastAsia="Times New Roman" w:hAnsiTheme="minorHAnsi" w:cs="Arial"/>
                <w:sz w:val="18"/>
                <w:szCs w:val="18"/>
                <w:lang w:eastAsia="fr-FR"/>
              </w:rPr>
            </w:pPr>
            <w:r w:rsidRPr="005912B7">
              <w:rPr>
                <w:rFonts w:asciiTheme="minorHAnsi" w:eastAsia="Times New Roman" w:hAnsiTheme="minorHAnsi" w:cs="Arial"/>
                <w:color w:val="000000"/>
                <w:sz w:val="18"/>
                <w:szCs w:val="18"/>
                <w:lang w:eastAsia="fr-FR"/>
              </w:rPr>
              <w:t>100,0</w:t>
            </w:r>
          </w:p>
        </w:tc>
      </w:tr>
    </w:tbl>
    <w:p w:rsidR="00FD3F05" w:rsidRPr="005912B7" w:rsidRDefault="00FD3F05" w:rsidP="00FD3F05">
      <w:pPr>
        <w:spacing w:after="0" w:line="240" w:lineRule="auto"/>
        <w:rPr>
          <w:rFonts w:asciiTheme="minorHAnsi" w:eastAsia="Times New Roman" w:hAnsiTheme="minorHAnsi"/>
          <w:sz w:val="24"/>
          <w:szCs w:val="24"/>
          <w:lang w:eastAsia="fr-FR"/>
        </w:rPr>
      </w:pPr>
    </w:p>
    <w:p w:rsidR="00FD3F05" w:rsidRPr="005912B7" w:rsidRDefault="00F3417B" w:rsidP="00FD3F05">
      <w:pPr>
        <w:spacing w:after="0" w:line="240" w:lineRule="auto"/>
        <w:rPr>
          <w:rFonts w:asciiTheme="minorHAnsi" w:eastAsia="Times New Roman" w:hAnsiTheme="minorHAnsi"/>
          <w:sz w:val="18"/>
          <w:szCs w:val="18"/>
          <w:lang w:eastAsia="fr-FR"/>
        </w:rPr>
      </w:pPr>
      <w:r>
        <w:rPr>
          <w:rFonts w:asciiTheme="minorHAnsi" w:eastAsia="Times New Roman" w:hAnsiTheme="minorHAnsi"/>
          <w:noProof/>
          <w:sz w:val="18"/>
          <w:szCs w:val="18"/>
        </w:rPr>
        <w:drawing>
          <wp:inline distT="0" distB="0" distL="0" distR="0">
            <wp:extent cx="4566412" cy="2749804"/>
            <wp:effectExtent l="12192" t="6096" r="6096" b="0"/>
            <wp:docPr id="31" name="Graphique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3F05" w:rsidRPr="005912B7" w:rsidRDefault="00FD3F05" w:rsidP="00FD3F05">
      <w:pPr>
        <w:spacing w:after="0" w:line="240" w:lineRule="auto"/>
        <w:rPr>
          <w:rFonts w:asciiTheme="minorHAnsi" w:eastAsia="Times New Roman" w:hAnsiTheme="minorHAnsi"/>
          <w:sz w:val="24"/>
          <w:szCs w:val="24"/>
          <w:lang w:eastAsia="fr-FR"/>
        </w:rPr>
      </w:pPr>
    </w:p>
    <w:p w:rsidR="00321CFE" w:rsidRPr="00E252E5" w:rsidRDefault="00321CFE" w:rsidP="00204E4E">
      <w:pPr>
        <w:spacing w:after="0" w:line="240" w:lineRule="auto"/>
        <w:jc w:val="both"/>
        <w:rPr>
          <w:rFonts w:asciiTheme="minorHAnsi" w:hAnsiTheme="minorHAnsi"/>
          <w:sz w:val="24"/>
          <w:szCs w:val="24"/>
        </w:rPr>
      </w:pPr>
    </w:p>
    <w:p w:rsidR="006D366C" w:rsidRPr="00E647F4" w:rsidRDefault="006D366C" w:rsidP="006D366C">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lastRenderedPageBreak/>
        <w:t>5</w:t>
      </w:r>
      <w:r w:rsidRPr="00E647F4">
        <w:rPr>
          <w:rFonts w:ascii="Bodoni MT Black" w:hAnsi="Bodoni MT Black"/>
          <w:b/>
          <w:sz w:val="40"/>
          <w:szCs w:val="40"/>
          <w:lang w:val="fr-FR"/>
        </w:rPr>
        <w:t xml:space="preserve">. </w:t>
      </w:r>
      <w:commentRangeStart w:id="8"/>
      <w:r w:rsidR="00851B15" w:rsidRPr="00E647F4">
        <w:rPr>
          <w:rFonts w:ascii="Bodoni MT Black" w:hAnsi="Bodoni MT Black"/>
          <w:b/>
          <w:sz w:val="40"/>
          <w:szCs w:val="40"/>
          <w:lang w:val="fr-FR"/>
        </w:rPr>
        <w:t>La pertinence du projet</w:t>
      </w:r>
      <w:commentRangeEnd w:id="8"/>
      <w:r w:rsidR="0019083C">
        <w:rPr>
          <w:rStyle w:val="Marquedecommentaire"/>
        </w:rPr>
        <w:commentReference w:id="8"/>
      </w:r>
    </w:p>
    <w:p w:rsidR="006D366C" w:rsidRPr="00E647F4" w:rsidRDefault="006D366C" w:rsidP="00204E4E">
      <w:pPr>
        <w:spacing w:after="0" w:line="240" w:lineRule="auto"/>
        <w:jc w:val="both"/>
        <w:rPr>
          <w:rFonts w:asciiTheme="majorHAnsi" w:hAnsiTheme="majorHAnsi"/>
          <w:sz w:val="24"/>
          <w:szCs w:val="24"/>
          <w:lang w:val="fr-FR"/>
        </w:rPr>
      </w:pPr>
    </w:p>
    <w:p w:rsidR="00F34163" w:rsidRPr="00197049" w:rsidRDefault="00944547" w:rsidP="00197049">
      <w:pPr>
        <w:autoSpaceDE w:val="0"/>
        <w:autoSpaceDN w:val="0"/>
        <w:adjustRightInd w:val="0"/>
        <w:spacing w:after="0" w:line="240" w:lineRule="auto"/>
        <w:jc w:val="both"/>
        <w:rPr>
          <w:rFonts w:cs="ArialNarrow"/>
          <w:sz w:val="24"/>
          <w:szCs w:val="24"/>
        </w:rPr>
      </w:pPr>
      <w:r w:rsidRPr="00E647F4">
        <w:rPr>
          <w:rFonts w:cs="ArialNarrow"/>
          <w:sz w:val="24"/>
          <w:szCs w:val="24"/>
          <w:lang w:val="fr-FR"/>
        </w:rPr>
        <w:t xml:space="preserve">La pertinence analyse le bien-fondé du projet </w:t>
      </w:r>
      <w:r w:rsidR="00F34163" w:rsidRPr="00F34163">
        <w:rPr>
          <w:rFonts w:cs="Arial"/>
          <w:iCs/>
          <w:sz w:val="24"/>
          <w:szCs w:val="24"/>
          <w:lang w:val="fr-FR"/>
        </w:rPr>
        <w:t>à travers ses composantes et</w:t>
      </w:r>
      <w:r w:rsidR="00F34163" w:rsidRPr="00E647F4">
        <w:rPr>
          <w:rFonts w:cs="ArialNarrow"/>
          <w:sz w:val="24"/>
          <w:szCs w:val="24"/>
          <w:lang w:val="fr-FR"/>
        </w:rPr>
        <w:t xml:space="preserve"> </w:t>
      </w:r>
      <w:r w:rsidRPr="00E647F4">
        <w:rPr>
          <w:rFonts w:cs="ArialNarrow"/>
          <w:sz w:val="24"/>
          <w:szCs w:val="24"/>
          <w:lang w:val="fr-FR"/>
        </w:rPr>
        <w:t xml:space="preserve">au regard des objectifs et enjeux </w:t>
      </w:r>
      <w:r w:rsidR="008A7D4A" w:rsidRPr="00E647F4">
        <w:rPr>
          <w:rFonts w:cs="ArialNarrow"/>
          <w:sz w:val="24"/>
          <w:szCs w:val="24"/>
          <w:lang w:val="fr-FR"/>
        </w:rPr>
        <w:t>determiné</w:t>
      </w:r>
      <w:r w:rsidRPr="00E647F4">
        <w:rPr>
          <w:rFonts w:cs="ArialNarrow"/>
          <w:sz w:val="24"/>
          <w:szCs w:val="24"/>
          <w:lang w:val="fr-FR"/>
        </w:rPr>
        <w:t xml:space="preserve">s au depart. </w:t>
      </w:r>
      <w:r w:rsidR="00F34163" w:rsidRPr="00F34163">
        <w:rPr>
          <w:sz w:val="24"/>
          <w:szCs w:val="24"/>
          <w:lang w:val="fr-FR"/>
        </w:rPr>
        <w:t>Le projet répond-il aux attentes de tout ou parties des acteurs concernés ? En d’autres termes, quel est le bien-fondé du projet aux regards des objectifs et enjeux déterminés au départ ?</w:t>
      </w:r>
      <w:r w:rsidR="00F34163" w:rsidRPr="00E647F4">
        <w:rPr>
          <w:rFonts w:cs="ArialNarrow"/>
          <w:sz w:val="24"/>
          <w:szCs w:val="24"/>
          <w:lang w:val="fr-FR"/>
        </w:rPr>
        <w:t xml:space="preserve"> </w:t>
      </w:r>
      <w:r w:rsidR="00F34163" w:rsidRPr="00E647F4">
        <w:rPr>
          <w:sz w:val="24"/>
          <w:szCs w:val="24"/>
          <w:lang w:val="fr-FR"/>
        </w:rPr>
        <w:t>Face aux problèmes posés, les rép</w:t>
      </w:r>
      <w:r w:rsidR="002B00F5" w:rsidRPr="00E647F4">
        <w:rPr>
          <w:sz w:val="24"/>
          <w:szCs w:val="24"/>
          <w:lang w:val="fr-FR"/>
        </w:rPr>
        <w:t xml:space="preserve">onses ont-elles été appropriées </w:t>
      </w:r>
      <w:r w:rsidR="00F34163" w:rsidRPr="00E647F4">
        <w:rPr>
          <w:sz w:val="24"/>
          <w:szCs w:val="24"/>
          <w:lang w:val="fr-FR"/>
        </w:rPr>
        <w:t xml:space="preserve">? </w:t>
      </w:r>
      <w:r w:rsidR="00F34163" w:rsidRPr="00E647F4">
        <w:rPr>
          <w:rFonts w:cs="ArialNarrow"/>
          <w:sz w:val="24"/>
          <w:szCs w:val="24"/>
          <w:lang w:val="fr-FR"/>
        </w:rPr>
        <w:t>Le Projet était-il nécessaire pour contribuer à la réussite de la reinsertion des jeunes?</w:t>
      </w:r>
      <w:r w:rsidR="00197049" w:rsidRPr="00E647F4">
        <w:rPr>
          <w:rFonts w:cs="ArialNarrow"/>
          <w:sz w:val="24"/>
          <w:szCs w:val="24"/>
          <w:lang w:val="fr-FR"/>
        </w:rPr>
        <w:t xml:space="preserve"> L</w:t>
      </w:r>
      <w:r w:rsidR="00F34163" w:rsidRPr="00E647F4">
        <w:rPr>
          <w:rFonts w:cs="ArialNarrow"/>
          <w:sz w:val="24"/>
          <w:szCs w:val="24"/>
          <w:lang w:val="fr-FR"/>
        </w:rPr>
        <w:t>a période d’exécution du Projet était-elle judicieuse au regard de l’environnement socio-politique qui prévalait ?</w:t>
      </w:r>
      <w:r w:rsidR="00197049" w:rsidRPr="00E647F4">
        <w:rPr>
          <w:rFonts w:cs="ArialNarrow"/>
          <w:sz w:val="24"/>
          <w:szCs w:val="24"/>
          <w:lang w:val="fr-FR"/>
        </w:rPr>
        <w:t xml:space="preserve"> </w:t>
      </w:r>
      <w:r w:rsidR="004462B5" w:rsidRPr="00E647F4">
        <w:rPr>
          <w:rFonts w:cs="ArialNarrow"/>
          <w:sz w:val="24"/>
          <w:szCs w:val="24"/>
          <w:lang w:val="fr-FR"/>
        </w:rPr>
        <w:t xml:space="preserve">Analyser la pertinence du </w:t>
      </w:r>
      <w:r w:rsidR="00197049" w:rsidRPr="00E647F4">
        <w:rPr>
          <w:rFonts w:cs="ArialNarrow"/>
          <w:sz w:val="24"/>
          <w:szCs w:val="24"/>
          <w:lang w:val="fr-FR"/>
        </w:rPr>
        <w:t xml:space="preserve">Projet revient donc à répondre aux questions ci-dessus. </w:t>
      </w:r>
      <w:r w:rsidR="00197049">
        <w:rPr>
          <w:rFonts w:cs="ArialNarrow"/>
          <w:sz w:val="24"/>
          <w:szCs w:val="24"/>
        </w:rPr>
        <w:t xml:space="preserve">Pour ce faire, les </w:t>
      </w:r>
      <w:r w:rsidR="00F34163" w:rsidRPr="00F34163">
        <w:rPr>
          <w:rFonts w:cs="Arial"/>
          <w:iCs/>
          <w:w w:val="108"/>
          <w:sz w:val="24"/>
          <w:szCs w:val="24"/>
          <w:lang w:val="fr-FR"/>
        </w:rPr>
        <w:t xml:space="preserve">Les éléments suivants seront </w:t>
      </w:r>
      <w:r w:rsidR="0019083C" w:rsidRPr="00F34163">
        <w:rPr>
          <w:rFonts w:cs="Arial"/>
          <w:iCs/>
          <w:w w:val="108"/>
          <w:sz w:val="24"/>
          <w:szCs w:val="24"/>
          <w:lang w:val="fr-FR"/>
        </w:rPr>
        <w:t>examinés:</w:t>
      </w:r>
    </w:p>
    <w:p w:rsidR="00F34163" w:rsidRPr="00F34163" w:rsidRDefault="00F34163" w:rsidP="00345415">
      <w:pPr>
        <w:numPr>
          <w:ilvl w:val="1"/>
          <w:numId w:val="13"/>
        </w:numPr>
        <w:spacing w:after="0" w:line="240" w:lineRule="auto"/>
        <w:jc w:val="both"/>
        <w:rPr>
          <w:rFonts w:cs="Arial"/>
          <w:iCs/>
          <w:w w:val="108"/>
          <w:sz w:val="24"/>
          <w:szCs w:val="24"/>
          <w:lang w:val="fr-FR"/>
        </w:rPr>
      </w:pPr>
      <w:commentRangeStart w:id="9"/>
      <w:r w:rsidRPr="00F34163">
        <w:rPr>
          <w:rFonts w:cs="Arial"/>
          <w:iCs/>
          <w:w w:val="108"/>
          <w:sz w:val="24"/>
          <w:szCs w:val="24"/>
          <w:lang w:val="fr-FR"/>
        </w:rPr>
        <w:t>La correspondance du projet avec les besoins et les demandes des bénéficiaires</w:t>
      </w:r>
      <w:commentRangeEnd w:id="9"/>
      <w:r w:rsidR="0019083C">
        <w:rPr>
          <w:rStyle w:val="Marquedecommentaire"/>
        </w:rPr>
        <w:commentReference w:id="9"/>
      </w:r>
    </w:p>
    <w:p w:rsidR="00F34163" w:rsidRPr="00F34163" w:rsidRDefault="00F34163" w:rsidP="00345415">
      <w:pPr>
        <w:numPr>
          <w:ilvl w:val="1"/>
          <w:numId w:val="13"/>
        </w:numPr>
        <w:spacing w:after="0" w:line="240" w:lineRule="auto"/>
        <w:jc w:val="both"/>
        <w:rPr>
          <w:rFonts w:cs="Arial"/>
          <w:iCs/>
          <w:w w:val="108"/>
          <w:sz w:val="24"/>
          <w:szCs w:val="24"/>
          <w:lang w:val="fr-FR"/>
        </w:rPr>
      </w:pPr>
      <w:commentRangeStart w:id="10"/>
      <w:r w:rsidRPr="00F34163">
        <w:rPr>
          <w:rFonts w:cs="Arial"/>
          <w:iCs/>
          <w:w w:val="108"/>
          <w:sz w:val="24"/>
          <w:szCs w:val="24"/>
          <w:lang w:val="fr-FR"/>
        </w:rPr>
        <w:t xml:space="preserve">La conformité </w:t>
      </w:r>
      <w:commentRangeEnd w:id="10"/>
      <w:r w:rsidR="00EA3552">
        <w:rPr>
          <w:rStyle w:val="Marquedecommentaire"/>
        </w:rPr>
        <w:commentReference w:id="10"/>
      </w:r>
      <w:r w:rsidRPr="00F34163">
        <w:rPr>
          <w:rFonts w:cs="Arial"/>
          <w:iCs/>
          <w:w w:val="108"/>
          <w:sz w:val="24"/>
          <w:szCs w:val="24"/>
          <w:lang w:val="fr-FR"/>
        </w:rPr>
        <w:t>avec les orientations générales du projet (document-cadre de partenariat, stratégies).</w:t>
      </w:r>
    </w:p>
    <w:p w:rsidR="00B46C11" w:rsidRPr="00E647F4" w:rsidRDefault="00B46C11" w:rsidP="004462B5">
      <w:pPr>
        <w:spacing w:after="0" w:line="240" w:lineRule="auto"/>
        <w:jc w:val="both"/>
        <w:rPr>
          <w:sz w:val="24"/>
          <w:szCs w:val="24"/>
          <w:lang w:val="fr-FR"/>
        </w:rPr>
      </w:pPr>
    </w:p>
    <w:p w:rsidR="005B4CBF" w:rsidRPr="00851B15" w:rsidRDefault="005B4CBF" w:rsidP="005B4CBF">
      <w:pPr>
        <w:spacing w:after="0" w:line="240" w:lineRule="auto"/>
        <w:jc w:val="both"/>
        <w:rPr>
          <w:rFonts w:asciiTheme="minorHAnsi" w:hAnsiTheme="minorHAnsi"/>
          <w:b/>
          <w:sz w:val="32"/>
          <w:szCs w:val="32"/>
        </w:rPr>
      </w:pPr>
      <w:r w:rsidRPr="00851B15">
        <w:rPr>
          <w:rFonts w:asciiTheme="minorHAnsi" w:hAnsiTheme="minorHAnsi"/>
          <w:b/>
          <w:sz w:val="32"/>
          <w:szCs w:val="32"/>
        </w:rPr>
        <w:t xml:space="preserve">5.1. La Pertinence </w:t>
      </w:r>
      <w:r>
        <w:rPr>
          <w:rFonts w:asciiTheme="minorHAnsi" w:hAnsiTheme="minorHAnsi"/>
          <w:b/>
          <w:sz w:val="32"/>
          <w:szCs w:val="32"/>
        </w:rPr>
        <w:t>au niveau macro</w:t>
      </w:r>
    </w:p>
    <w:p w:rsidR="005B4CBF" w:rsidRDefault="005B4CBF" w:rsidP="004462B5">
      <w:pPr>
        <w:spacing w:after="0" w:line="240" w:lineRule="auto"/>
        <w:jc w:val="both"/>
        <w:rPr>
          <w:sz w:val="24"/>
          <w:szCs w:val="24"/>
        </w:rPr>
      </w:pPr>
    </w:p>
    <w:p w:rsidR="001C5E75" w:rsidRPr="00E647F4" w:rsidRDefault="001C5E75" w:rsidP="00345415">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 xml:space="preserve">La pertinence </w:t>
      </w:r>
      <w:r w:rsidR="005B4CBF" w:rsidRPr="00E647F4">
        <w:rPr>
          <w:rFonts w:cs="ArialNarrow"/>
          <w:b/>
          <w:sz w:val="28"/>
          <w:szCs w:val="28"/>
          <w:lang w:val="fr-FR"/>
        </w:rPr>
        <w:t>face aux politiques et aux priorités du PNUD</w:t>
      </w:r>
    </w:p>
    <w:p w:rsidR="00B46C11" w:rsidRPr="00B46C11" w:rsidRDefault="00B46C11" w:rsidP="00B46C11">
      <w:pPr>
        <w:widowControl w:val="0"/>
        <w:tabs>
          <w:tab w:val="left" w:pos="540"/>
          <w:tab w:val="center" w:pos="3686"/>
        </w:tabs>
        <w:autoSpaceDE w:val="0"/>
        <w:autoSpaceDN w:val="0"/>
        <w:adjustRightInd w:val="0"/>
        <w:jc w:val="both"/>
        <w:rPr>
          <w:sz w:val="24"/>
          <w:szCs w:val="24"/>
          <w:lang w:val="fr-FR"/>
        </w:rPr>
      </w:pPr>
      <w:r w:rsidRPr="00B46C11">
        <w:rPr>
          <w:color w:val="000000"/>
          <w:sz w:val="24"/>
          <w:szCs w:val="24"/>
          <w:lang w:val="fr-FR"/>
        </w:rPr>
        <w:t>Pour l’ensemble des</w:t>
      </w:r>
      <w:r>
        <w:rPr>
          <w:color w:val="000000"/>
          <w:sz w:val="24"/>
          <w:szCs w:val="24"/>
          <w:lang w:val="fr-FR"/>
        </w:rPr>
        <w:t xml:space="preserve"> localités</w:t>
      </w:r>
      <w:r w:rsidRPr="00B46C11">
        <w:rPr>
          <w:color w:val="000000"/>
          <w:sz w:val="24"/>
          <w:szCs w:val="24"/>
          <w:lang w:val="fr-FR"/>
        </w:rPr>
        <w:t xml:space="preserve">, selon la figure ci-dessous, 70,6% </w:t>
      </w:r>
      <w:r>
        <w:rPr>
          <w:color w:val="000000"/>
          <w:sz w:val="24"/>
          <w:szCs w:val="24"/>
          <w:lang w:val="fr-FR"/>
        </w:rPr>
        <w:t xml:space="preserve">des personnes intérrogées </w:t>
      </w:r>
      <w:r w:rsidRPr="00B46C11">
        <w:rPr>
          <w:color w:val="000000"/>
          <w:sz w:val="24"/>
          <w:szCs w:val="24"/>
          <w:lang w:val="fr-FR"/>
        </w:rPr>
        <w:t xml:space="preserve">pensent que </w:t>
      </w:r>
      <w:r>
        <w:rPr>
          <w:color w:val="000000"/>
          <w:sz w:val="24"/>
          <w:szCs w:val="24"/>
          <w:lang w:val="fr-FR"/>
        </w:rPr>
        <w:t xml:space="preserve">le </w:t>
      </w:r>
      <w:r w:rsidRPr="00B46C11">
        <w:rPr>
          <w:color w:val="000000"/>
          <w:sz w:val="24"/>
          <w:szCs w:val="24"/>
          <w:lang w:val="fr-FR"/>
        </w:rPr>
        <w:t xml:space="preserve">projet </w:t>
      </w:r>
      <w:r>
        <w:rPr>
          <w:color w:val="000000"/>
          <w:sz w:val="24"/>
          <w:szCs w:val="24"/>
          <w:lang w:val="fr-FR"/>
        </w:rPr>
        <w:t>est pertinent</w:t>
      </w:r>
      <w:r w:rsidRPr="00B46C11">
        <w:rPr>
          <w:color w:val="000000"/>
          <w:sz w:val="24"/>
          <w:szCs w:val="24"/>
          <w:lang w:val="fr-FR"/>
        </w:rPr>
        <w:t xml:space="preserve"> pour</w:t>
      </w:r>
      <w:r w:rsidRPr="00B46C11">
        <w:rPr>
          <w:sz w:val="24"/>
          <w:szCs w:val="24"/>
          <w:lang w:val="fr-FR"/>
        </w:rPr>
        <w:t xml:space="preserve"> les politiques et les priorités</w:t>
      </w:r>
      <w:r>
        <w:rPr>
          <w:sz w:val="24"/>
          <w:szCs w:val="24"/>
          <w:lang w:val="fr-FR"/>
        </w:rPr>
        <w:t xml:space="preserve"> du PNUD tandisque</w:t>
      </w:r>
      <w:r w:rsidRPr="00B46C11">
        <w:rPr>
          <w:sz w:val="24"/>
          <w:szCs w:val="24"/>
          <w:lang w:val="fr-FR"/>
        </w:rPr>
        <w:t xml:space="preserve"> 29,4% déclarent ne</w:t>
      </w:r>
      <w:r>
        <w:rPr>
          <w:sz w:val="24"/>
          <w:szCs w:val="24"/>
          <w:lang w:val="fr-FR"/>
        </w:rPr>
        <w:t xml:space="preserve"> rien</w:t>
      </w:r>
      <w:r w:rsidRPr="00B46C11">
        <w:rPr>
          <w:sz w:val="24"/>
          <w:szCs w:val="24"/>
          <w:lang w:val="fr-FR"/>
        </w:rPr>
        <w:t xml:space="preserve"> savoir sur la pertinence </w:t>
      </w:r>
      <w:r>
        <w:rPr>
          <w:sz w:val="24"/>
          <w:szCs w:val="24"/>
          <w:lang w:val="fr-FR"/>
        </w:rPr>
        <w:t xml:space="preserve">du projet </w:t>
      </w:r>
      <w:r w:rsidRPr="00B46C11">
        <w:rPr>
          <w:sz w:val="24"/>
          <w:szCs w:val="24"/>
          <w:lang w:val="fr-FR"/>
        </w:rPr>
        <w:t>en rapport avec les politiques</w:t>
      </w:r>
      <w:r>
        <w:rPr>
          <w:sz w:val="24"/>
          <w:szCs w:val="24"/>
          <w:lang w:val="fr-FR"/>
        </w:rPr>
        <w:t xml:space="preserve"> et les priorités du PNUD</w:t>
      </w:r>
      <w:r w:rsidRPr="00B46C11">
        <w:rPr>
          <w:sz w:val="24"/>
          <w:szCs w:val="24"/>
          <w:lang w:val="fr-FR"/>
        </w:rPr>
        <w:t>.</w:t>
      </w:r>
    </w:p>
    <w:p w:rsidR="00B46C11" w:rsidRPr="00B46C11" w:rsidRDefault="00B46C11" w:rsidP="00B46C11">
      <w:pPr>
        <w:widowControl w:val="0"/>
        <w:tabs>
          <w:tab w:val="left" w:pos="540"/>
          <w:tab w:val="center" w:pos="3686"/>
        </w:tabs>
        <w:autoSpaceDE w:val="0"/>
        <w:autoSpaceDN w:val="0"/>
        <w:adjustRightInd w:val="0"/>
        <w:jc w:val="both"/>
        <w:rPr>
          <w:b/>
          <w:bCs/>
          <w:color w:val="000000"/>
          <w:sz w:val="24"/>
          <w:szCs w:val="24"/>
          <w:lang w:val="fr-FR"/>
        </w:rPr>
      </w:pPr>
    </w:p>
    <w:p w:rsidR="00B46C11" w:rsidRPr="00570DD9" w:rsidRDefault="00523F30" w:rsidP="00B46C11">
      <w:pPr>
        <w:widowControl w:val="0"/>
        <w:tabs>
          <w:tab w:val="left" w:pos="540"/>
          <w:tab w:val="center" w:pos="3686"/>
        </w:tabs>
        <w:autoSpaceDE w:val="0"/>
        <w:autoSpaceDN w:val="0"/>
        <w:adjustRightInd w:val="0"/>
        <w:jc w:val="both"/>
        <w:rPr>
          <w:b/>
          <w:bCs/>
          <w:color w:val="000000"/>
          <w:sz w:val="18"/>
          <w:szCs w:val="18"/>
        </w:rPr>
      </w:pPr>
      <w:r>
        <w:rPr>
          <w:b/>
          <w:bCs/>
          <w:color w:val="000000"/>
          <w:sz w:val="18"/>
          <w:szCs w:val="18"/>
        </w:rPr>
      </w:r>
      <w:r>
        <w:rPr>
          <w:b/>
          <w:bCs/>
          <w:color w:val="000000"/>
          <w:sz w:val="18"/>
          <w:szCs w:val="18"/>
        </w:rPr>
        <w:pict>
          <v:group id="_x0000_s1050" editas="canvas" style="width:368.45pt;height:211.75pt;mso-position-horizontal-relative:char;mso-position-vertical-relative:line" coordsize="7369,42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7369;height:4235" o:preferrelative="f">
              <v:fill o:detectmouseclick="t"/>
              <v:path o:extrusionok="t" o:connecttype="none"/>
              <o:lock v:ext="edit" text="t"/>
            </v:shape>
            <v:rect id="_x0000_s1052" style="position:absolute;left:75;top:75;width:7204;height:4085" strokeweight="42e-5mm"/>
            <v:shape id="_x0000_s1053" style="position:absolute;left:1336;top:315;width:495;height:3274" coordsize="495,3274" path="m,3274l495,2899,495,,,376,,3274xe" fillcolor="gray" stroked="f">
              <v:path arrowok="t"/>
            </v:shape>
            <v:shape id="_x0000_s1054" style="position:absolute;left:1336;top:3214;width:5793;height:375" coordsize="5793,375" path="m,375r5297,l5793,,495,,,375xe" fillcolor="silver" stroked="f">
              <v:path arrowok="t"/>
            </v:shape>
            <v:rect id="_x0000_s1055" style="position:absolute;left:1831;top:315;width:5298;height:2899" fillcolor="silver" stroked="f"/>
            <v:shape id="_x0000_s1056" style="position:absolute;left:1336;top:315;width:495;height:3274" coordsize="33,218" path="m,218l33,193,33,e" filled="f" strokeweight="0">
              <v:path arrowok="t"/>
            </v:shape>
            <v:shape id="_x0000_s1057" style="position:absolute;left:2656;top:315;width:496;height:3274" coordsize="33,218" path="m,218l33,193,33,e" filled="f" strokeweight="0">
              <v:path arrowok="t"/>
            </v:shape>
            <v:shape id="_x0000_s1058" style="position:absolute;left:3992;top:315;width:480;height:3274" coordsize="32,218" path="m,218l32,193,32,e" filled="f" strokeweight="0">
              <v:path arrowok="t"/>
            </v:shape>
            <v:shape id="_x0000_s1059" style="position:absolute;left:5313;top:315;width:495;height:3274" coordsize="33,218" path="m,218l33,193,33,e" filled="f" strokeweight="0">
              <v:path arrowok="t"/>
            </v:shape>
            <v:shape id="_x0000_s1060" style="position:absolute;left:6633;top:315;width:496;height:3274" coordsize="33,218" path="m,218l33,193,33,e" filled="f" strokeweight="0">
              <v:path arrowok="t"/>
            </v:shape>
            <v:shape id="_x0000_s1061" style="position:absolute;left:1336;top:315;width:495;height:3274" coordsize="495,3274" path="m495,l,376,,3274,495,2899,495,xe" filled="f" strokeweight="0">
              <v:path arrowok="t"/>
            </v:shape>
            <v:shape id="_x0000_s1062" style="position:absolute;left:1336;top:3214;width:5793;height:375" coordsize="5793,375" path="m,375r5297,l5793,,495,,,375xe" filled="f" strokecolor="gray" strokeweight="42e-5mm">
              <v:path arrowok="t"/>
            </v:shape>
            <v:rect id="_x0000_s1063" style="position:absolute;left:1831;top:315;width:5298;height:2899" filled="f" strokecolor="gray" strokeweight="42e-5mm"/>
            <v:shape id="_x0000_s1064" style="position:absolute;left:1576;top:2373;width:4802;height:15" coordsize="4802,15" path="m30,l,15r4772,l4802,,30,xe" fillcolor="#8787e2" stroked="f">
              <v:path arrowok="t"/>
            </v:shape>
            <v:shape id="_x0000_s1065" style="position:absolute;left:1561;top:2388;width:4787;height:30" coordsize="4787,30" path="m15,l,30r4772,l4787,,15,xe" fillcolor="#8d8deb" stroked="f">
              <v:path arrowok="t"/>
            </v:shape>
            <v:shape id="_x0000_s1066" style="position:absolute;left:1531;top:2418;width:4802;height:45" coordsize="4802,45" path="m30,l,45r4772,l4802,,30,xe" fillcolor="#9393f5" stroked="f">
              <v:path arrowok="t"/>
            </v:shape>
            <v:shape id="_x0000_s1067" style="position:absolute;left:1516;top:2463;width:4787;height:60" coordsize="4787,60" path="m15,l,60r4772,l4787,,15,xe" fillcolor="#99f" stroked="f">
              <v:path arrowok="t"/>
            </v:shape>
            <v:shape id="_x0000_s1068" style="position:absolute;left:1501;top:2523;width:4787;height:60" coordsize="4787,60" path="m15,l,60r4772,l4787,,15,xe" fillcolor="#99f" stroked="f">
              <v:path arrowok="t"/>
            </v:shape>
            <v:shape id="_x0000_s1069" style="position:absolute;left:1486;top:2583;width:4787;height:75" coordsize="4787,75" path="m15,l,75r4772,l4787,,15,xe" fillcolor="#9393f5" stroked="f">
              <v:path arrowok="t"/>
            </v:shape>
            <v:rect id="_x0000_s1070" style="position:absolute;left:1486;top:2658;width:4772;height:90" fillcolor="#8d8deb" stroked="f"/>
            <v:rect id="_x0000_s1071" style="position:absolute;left:1486;top:2748;width:4772;height:75" fillcolor="#8787e2" stroked="f"/>
            <v:shape id="_x0000_s1072" style="position:absolute;left:1486;top:2823;width:4787;height:60" coordsize="4787,60" path="m,l15,60r4772,l4772,,,xe" fillcolor="#8181d8" stroked="f">
              <v:path arrowok="t"/>
            </v:shape>
            <v:shape id="_x0000_s1073" style="position:absolute;left:1501;top:2883;width:4787;height:45" coordsize="4787,45" path="m,l15,45r4772,l4772,,,xe" fillcolor="#7c7cce" stroked="f">
              <v:path arrowok="t"/>
            </v:shape>
            <v:shape id="_x0000_s1074" style="position:absolute;left:1516;top:2928;width:4787;height:45" coordsize="4787,45" path="m,l15,45r4772,l4772,,,xe" fillcolor="#7676c4" stroked="f">
              <v:path arrowok="t"/>
            </v:shape>
            <v:shape id="_x0000_s1075" style="position:absolute;left:1531;top:2973;width:4787;height:15" coordsize="4787,15" path="m,l15,15r4772,l4772,,,xe" fillcolor="#7070ba" stroked="f">
              <v:path arrowok="t"/>
            </v:shape>
            <v:shape id="_x0000_s1076" style="position:absolute;left:6258;top:2373;width:195;height:615" coordsize="195,615" path="m195,225r,-75l180,90,165,45,150,15,120,,90,15,75,45,45,90,30,150,15,210,,285r,90l,450r15,60l30,555r15,45l60,615,90,600r30,-30l135,525r30,-60l180,405r15,-90l195,225xe" fillcolor="#4d4d80" stroked="f">
              <v:path arrowok="t"/>
            </v:shape>
            <v:shape id="_x0000_s1077" style="position:absolute;left:1486;top:2373;width:120;height:615" coordsize="120,615" path="m120,l90,15,75,45,45,90,30,150,15,210,,285r,90l,450r15,60l30,555r15,45l60,615e" filled="f" strokeweight="42e-5mm">
              <v:path arrowok="t"/>
            </v:shape>
            <v:shape id="_x0000_s1078" style="position:absolute;left:6258;top:2373;width:195;height:615" coordsize="195,615" path="m195,225r,-75l180,90,165,45,150,15,120,,90,15,75,45,45,90,30,150,15,210,,285r,90l,450r15,60l30,555r15,45l60,615,90,600r30,-30l135,525r30,-60l180,405r15,-90l195,225xe" filled="f" strokeweight="42e-5mm">
              <v:path arrowok="t"/>
            </v:shape>
            <v:line id="_x0000_s1079" style="position:absolute" from="1606,2373" to="6378,2374" strokeweight="42e-5mm"/>
            <v:line id="_x0000_s1080" style="position:absolute" from="1546,2988" to="6318,2989" strokeweight="42e-5mm"/>
            <v:rect id="_x0000_s1081" style="position:absolute;left:3752;top:2628;width:568;height:464;mso-wrap-style:none" filled="f" stroked="f">
              <v:textbox style="mso-next-textbox:#_x0000_s1081;mso-fit-shape-to-text:t" inset="0,0,0,0">
                <w:txbxContent>
                  <w:p w:rsidR="00ED783F" w:rsidRDefault="00ED783F" w:rsidP="00B46C11">
                    <w:r>
                      <w:rPr>
                        <w:rFonts w:ascii="Arial" w:hAnsi="Arial" w:cs="Arial"/>
                        <w:color w:val="000000"/>
                        <w:sz w:val="20"/>
                        <w:szCs w:val="20"/>
                      </w:rPr>
                      <w:t>70,6%</w:t>
                    </w:r>
                  </w:p>
                </w:txbxContent>
              </v:textbox>
            </v:rect>
            <v:shape id="_x0000_s1082" style="position:absolute;left:1576;top:916;width:2026;height:15" coordsize="2026,15" path="m30,l,15r1996,l2026,,30,xe" fillcolor="#8787e2" stroked="f">
              <v:path arrowok="t"/>
            </v:shape>
            <v:shape id="_x0000_s1083" style="position:absolute;left:1561;top:931;width:2011;height:30" coordsize="2011,30" path="m15,l,30r1981,l2011,,15,xe" fillcolor="#8d8deb" stroked="f">
              <v:path arrowok="t"/>
            </v:shape>
            <v:shape id="_x0000_s1084" style="position:absolute;left:1531;top:961;width:2011;height:45" coordsize="2011,45" path="m30,l,45r1996,l2011,,30,xe" fillcolor="#9393f5" stroked="f">
              <v:path arrowok="t"/>
            </v:shape>
            <v:shape id="_x0000_s1085" style="position:absolute;left:1516;top:1006;width:2011;height:60" coordsize="2011,60" path="m15,l,60r1981,l2011,,15,xe" fillcolor="#99f" stroked="f">
              <v:path arrowok="t"/>
            </v:shape>
            <v:shape id="_x0000_s1086" style="position:absolute;left:1501;top:1066;width:1996;height:60" coordsize="1996,60" path="m15,l,60r1981,l1996,,15,xe" fillcolor="#99f" stroked="f">
              <v:path arrowok="t"/>
            </v:shape>
            <v:shape id="_x0000_s1087" style="position:absolute;left:1486;top:1126;width:1996;height:90" coordsize="1996,90" path="m15,l,90r1981,l1996,,15,xe" fillcolor="#9393f5" stroked="f">
              <v:path arrowok="t"/>
            </v:shape>
            <v:rect id="_x0000_s1088" style="position:absolute;left:1486;top:1216;width:1981;height:90" fillcolor="#8d8deb" stroked="f"/>
            <v:rect id="_x0000_s1089" style="position:absolute;left:1506;top:1306;width:1981;height:76" fillcolor="#8787e2" stroked="f"/>
            <v:shape id="_x0000_s1090" style="position:absolute;left:1486;top:1382;width:1996;height:60" coordsize="1996,60" path="m,l15,60r1981,l1981,,,xe" fillcolor="#8181d8" stroked="f">
              <v:path arrowok="t"/>
            </v:shape>
            <v:shape id="_x0000_s1091" style="position:absolute;left:1501;top:1442;width:1996;height:45" coordsize="1996,45" path="m,l15,45r1981,l1981,,,xe" fillcolor="#7c7cce" stroked="f">
              <v:path arrowok="t"/>
            </v:shape>
            <v:shape id="_x0000_s1092" style="position:absolute;left:1516;top:1487;width:1996;height:30" coordsize="1996,30" path="m,l15,30r1981,l1981,,,xe" fillcolor="#7676c4" stroked="f">
              <v:path arrowok="t"/>
            </v:shape>
            <v:shape id="_x0000_s1093" style="position:absolute;left:1531;top:1517;width:2011;height:15" coordsize="2011,15" path="m,l15,15r1996,l1981,,,xe" fillcolor="#7070ba" stroked="f">
              <v:path arrowok="t"/>
            </v:shape>
            <v:shape id="_x0000_s1094" style="position:absolute;left:3467;top:916;width:195;height:616" coordsize="195,616" path="m195,240r,-75l180,105,165,60,150,15,135,,105,15,75,45,60,90,30,150,15,210,,300r,90l,466r15,60l30,571r15,30l75,616r30,-15l120,571r30,-45l165,466r15,-61l195,330r,-90xe" fillcolor="#4d4d80" stroked="f">
              <v:path arrowok="t"/>
            </v:shape>
            <v:shape id="_x0000_s1095" style="position:absolute;left:1486;top:916;width:120;height:616" coordsize="120,616" path="m120,l90,15,75,45,45,90,30,150,15,210,,300r,90l,466r15,60l30,571r15,30l60,616e" filled="f" strokeweight="42e-5mm">
              <v:path arrowok="t"/>
            </v:shape>
            <v:shape id="_x0000_s1096" style="position:absolute;left:3467;top:916;width:195;height:616" coordsize="195,616" path="m195,240r,-75l180,105,165,60,150,15,135,,105,15,75,45,60,90,30,150,15,210,,300r,90l,466r15,60l30,571r15,30l75,616r30,-15l120,571r30,-45l165,466r15,-61l195,330r,-90xe" filled="f" strokeweight="42e-5mm">
              <v:path arrowok="t"/>
            </v:shape>
            <v:line id="_x0000_s1097" style="position:absolute" from="1606,916" to="3602,917" strokeweight="42e-5mm"/>
            <v:line id="_x0000_s1098" style="position:absolute" from="1546,1532" to="3542,1533" strokeweight="42e-5mm"/>
            <v:rect id="_x0000_s1099" style="position:absolute;left:2356;top:1171;width:547;height:509;mso-wrap-style:none" filled="f" stroked="f">
              <v:textbox style="mso-next-textbox:#_x0000_s1099;mso-fit-shape-to-text:t" inset="0,0,0,0">
                <w:txbxContent>
                  <w:p w:rsidR="00ED783F" w:rsidRPr="00934B64" w:rsidRDefault="00ED783F" w:rsidP="00B46C11">
                    <w:r>
                      <w:t>29,4%</w:t>
                    </w:r>
                  </w:p>
                </w:txbxContent>
              </v:textbox>
            </v:rect>
            <v:line id="_x0000_s1100" style="position:absolute" from="1336,3589" to="6633,3590" strokeweight="0"/>
            <v:line id="_x0000_s1101" style="position:absolute" from="1336,3589" to="1337,3634" strokeweight="0"/>
            <v:line id="_x0000_s1102" style="position:absolute" from="2656,3589" to="2657,3634" strokeweight="0"/>
            <v:line id="_x0000_s1103" style="position:absolute" from="3992,3589" to="3993,3634" strokeweight="0"/>
            <v:line id="_x0000_s1104" style="position:absolute" from="5313,3589" to="5314,3634" strokeweight="0"/>
            <v:line id="_x0000_s1105" style="position:absolute" from="6633,3589" to="6634,3634" strokeweight="0"/>
            <v:rect id="_x0000_s1106" style="position:absolute;left:1291;top:3679;width:112;height:464;mso-wrap-style:none" filled="f" stroked="f">
              <v:textbox style="mso-next-textbox:#_x0000_s1106;mso-fit-shape-to-text:t" inset="0,0,0,0">
                <w:txbxContent>
                  <w:p w:rsidR="00ED783F" w:rsidRDefault="00ED783F" w:rsidP="00B46C11">
                    <w:r>
                      <w:rPr>
                        <w:rFonts w:ascii="Arial" w:hAnsi="Arial" w:cs="Arial"/>
                        <w:color w:val="000000"/>
                        <w:sz w:val="20"/>
                        <w:szCs w:val="20"/>
                      </w:rPr>
                      <w:t>0</w:t>
                    </w:r>
                  </w:p>
                </w:txbxContent>
              </v:textbox>
            </v:rect>
            <v:rect id="_x0000_s1107" style="position:absolute;left:2551;top:3679;width:223;height:464;mso-wrap-style:none" filled="f" stroked="f">
              <v:textbox style="mso-next-textbox:#_x0000_s1107;mso-fit-shape-to-text:t" inset="0,0,0,0">
                <w:txbxContent>
                  <w:p w:rsidR="00ED783F" w:rsidRDefault="00ED783F" w:rsidP="00B46C11">
                    <w:r>
                      <w:rPr>
                        <w:rFonts w:ascii="Arial" w:hAnsi="Arial" w:cs="Arial"/>
                        <w:color w:val="000000"/>
                        <w:sz w:val="20"/>
                        <w:szCs w:val="20"/>
                      </w:rPr>
                      <w:t>20</w:t>
                    </w:r>
                  </w:p>
                </w:txbxContent>
              </v:textbox>
            </v:rect>
            <v:rect id="_x0000_s1108" style="position:absolute;left:3887;top:3679;width:223;height:464;mso-wrap-style:none" filled="f" stroked="f">
              <v:textbox style="mso-next-textbox:#_x0000_s1108;mso-fit-shape-to-text:t" inset="0,0,0,0">
                <w:txbxContent>
                  <w:p w:rsidR="00ED783F" w:rsidRDefault="00ED783F" w:rsidP="00B46C11">
                    <w:r>
                      <w:rPr>
                        <w:rFonts w:ascii="Arial" w:hAnsi="Arial" w:cs="Arial"/>
                        <w:color w:val="000000"/>
                        <w:sz w:val="20"/>
                        <w:szCs w:val="20"/>
                      </w:rPr>
                      <w:t>40</w:t>
                    </w:r>
                  </w:p>
                </w:txbxContent>
              </v:textbox>
            </v:rect>
            <v:rect id="_x0000_s1109" style="position:absolute;left:5208;top:3679;width:223;height:464;mso-wrap-style:none" filled="f" stroked="f">
              <v:textbox style="mso-next-textbox:#_x0000_s1109;mso-fit-shape-to-text:t" inset="0,0,0,0">
                <w:txbxContent>
                  <w:p w:rsidR="00ED783F" w:rsidRDefault="00ED783F" w:rsidP="00B46C11">
                    <w:r>
                      <w:rPr>
                        <w:rFonts w:ascii="Arial" w:hAnsi="Arial" w:cs="Arial"/>
                        <w:color w:val="000000"/>
                        <w:sz w:val="20"/>
                        <w:szCs w:val="20"/>
                      </w:rPr>
                      <w:t>60</w:t>
                    </w:r>
                  </w:p>
                </w:txbxContent>
              </v:textbox>
            </v:rect>
            <v:rect id="_x0000_s1110" style="position:absolute;left:6528;top:3679;width:223;height:464;mso-wrap-style:none" filled="f" stroked="f">
              <v:textbox style="mso-next-textbox:#_x0000_s1110;mso-fit-shape-to-text:t" inset="0,0,0,0">
                <w:txbxContent>
                  <w:p w:rsidR="00ED783F" w:rsidRDefault="00ED783F" w:rsidP="00B46C11">
                    <w:r>
                      <w:rPr>
                        <w:rFonts w:ascii="Arial" w:hAnsi="Arial" w:cs="Arial"/>
                        <w:color w:val="000000"/>
                        <w:sz w:val="20"/>
                        <w:szCs w:val="20"/>
                      </w:rPr>
                      <w:t>80</w:t>
                    </w:r>
                  </w:p>
                </w:txbxContent>
              </v:textbox>
            </v:rect>
            <v:line id="_x0000_s1111" style="position:absolute;flip:y" from="1336,691" to="1337,3589" strokeweight="0"/>
            <v:line id="_x0000_s1112" style="position:absolute;flip:x" from="1291,3589" to="1336,3590" strokeweight="0"/>
            <v:line id="_x0000_s1113" style="position:absolute;flip:x" from="1291,2132" to="1336,2133" strokeweight="0"/>
            <v:line id="_x0000_s1114" style="position:absolute;flip:x" from="1291,691" to="1336,692" strokeweight="0"/>
            <v:rect id="_x0000_s1115" style="position:absolute;left:961;top:2748;width:312;height:464;mso-wrap-style:none" filled="f" stroked="f">
              <v:textbox style="mso-next-textbox:#_x0000_s1115;mso-fit-shape-to-text:t" inset="0,0,0,0">
                <w:txbxContent>
                  <w:p w:rsidR="00ED783F" w:rsidRDefault="00ED783F" w:rsidP="00B46C11">
                    <w:r>
                      <w:rPr>
                        <w:rFonts w:ascii="Arial" w:hAnsi="Arial" w:cs="Arial"/>
                        <w:color w:val="000000"/>
                        <w:sz w:val="20"/>
                        <w:szCs w:val="20"/>
                      </w:rPr>
                      <w:t>Oui</w:t>
                    </w:r>
                  </w:p>
                </w:txbxContent>
              </v:textbox>
            </v:rect>
            <v:rect id="_x0000_s1116" style="position:absolute;left:270;top:1291;width:1001;height:464;mso-wrap-style:none" filled="f" stroked="f">
              <v:textbox style="mso-next-textbox:#_x0000_s1116;mso-fit-shape-to-text:t" inset="0,0,0,0">
                <w:txbxContent>
                  <w:p w:rsidR="00ED783F" w:rsidRDefault="00ED783F" w:rsidP="00B46C11">
                    <w:r>
                      <w:rPr>
                        <w:rFonts w:ascii="Arial" w:hAnsi="Arial" w:cs="Arial"/>
                        <w:color w:val="000000"/>
                        <w:sz w:val="20"/>
                        <w:szCs w:val="20"/>
                      </w:rPr>
                      <w:t>Ne sait pas</w:t>
                    </w:r>
                  </w:p>
                </w:txbxContent>
              </v:textbox>
            </v:rect>
            <v:rect id="_x0000_s1117" style="position:absolute;left:75;top:75;width:7204;height:4085" filled="f" strokeweight="42e-5mm"/>
            <w10:wrap type="none"/>
            <w10:anchorlock/>
          </v:group>
        </w:pict>
      </w:r>
    </w:p>
    <w:p w:rsidR="00B46C11" w:rsidRPr="00570DD9" w:rsidRDefault="00523F30" w:rsidP="00B46C11">
      <w:pPr>
        <w:widowControl w:val="0"/>
        <w:tabs>
          <w:tab w:val="left" w:pos="540"/>
          <w:tab w:val="center" w:pos="3686"/>
        </w:tabs>
        <w:autoSpaceDE w:val="0"/>
        <w:autoSpaceDN w:val="0"/>
        <w:adjustRightInd w:val="0"/>
        <w:jc w:val="both"/>
        <w:rPr>
          <w:b/>
          <w:bCs/>
          <w:color w:val="000000"/>
          <w:sz w:val="24"/>
          <w:szCs w:val="24"/>
        </w:rPr>
      </w:pPr>
      <w:r>
        <w:rPr>
          <w:b/>
          <w:bCs/>
          <w:color w:val="000000"/>
          <w:sz w:val="24"/>
          <w:szCs w:val="24"/>
        </w:rPr>
      </w:r>
      <w:r>
        <w:rPr>
          <w:b/>
          <w:bCs/>
          <w:color w:val="000000"/>
          <w:sz w:val="24"/>
          <w:szCs w:val="24"/>
        </w:rPr>
        <w:pict>
          <v:group id="_x0000_s1120" editas="canvas" style="width:333pt;height:178.5pt;mso-position-horizontal-relative:char;mso-position-vertical-relative:line" coordsize="6660,3570">
            <o:lock v:ext="edit" aspectratio="t"/>
            <v:shape id="_x0000_s1119" type="#_x0000_t75" style="position:absolute;width:6660;height:3570" o:preferrelative="f">
              <v:fill o:detectmouseclick="t"/>
              <v:path o:extrusionok="t" o:connecttype="none"/>
              <o:lock v:ext="edit" text="t"/>
            </v:shape>
            <v:rect id="_x0000_s1121" style="position:absolute;left:68;top:62;width:6511;height:3395" strokeweight="39e-5mm"/>
            <v:shape id="_x0000_s1122" style="position:absolute;left:1655;top:1373;width:95;height:562" coordsize="95,562" path="m95,137l81,125,68,112,54,100,40,87,27,75r,-13l13,50r,l,37,,12r,l,,,424r,13l,437r,25l13,474r,l27,487r,12l40,512r14,12l68,537r13,12l95,562r,-425xe" fillcolor="#4d4d80" strokeweight="39e-5mm">
              <v:path arrowok="t"/>
            </v:shape>
            <v:shape id="_x0000_s1123" style="position:absolute;left:4340;top:1373;width:652;height:736" coordsize="652,736" path="m652,r,12l638,25r,12l638,50,624,62,611,75r,12l597,100r-27,12l557,125r-14,12l516,150r-27,12l462,175r-27,12l407,200r-27,12l353,225r-41,12l272,250r-14,l217,262r-40,13l136,287,95,300r-40,l,312,,736,55,724r40,l136,711r41,-12l217,686r41,-12l272,674r40,-13l353,649r27,-12l407,624r28,-12l462,599r27,-12l516,574r27,-12l557,549r13,-12l597,524r14,-12l611,499r13,-12l638,474r,-12l638,449r14,-12l652,424,652,xe" fillcolor="#4d4d80" strokeweight="39e-5mm">
              <v:path arrowok="t"/>
            </v:shape>
            <v:shape id="_x0000_s1124" style="position:absolute;left:1655;top:974;width:3337;height:711" coordsize="3337,711" path="m95,536l81,524,68,511,40,486,27,474r,-13l13,449,,436,,424,,411,,399,,386,,374,,349,13,337,27,324r,-12l40,299,68,287,81,274,95,262r27,-13l135,237r28,-13l190,212r27,-13l244,187r41,-13l312,162r40,-13l393,137r27,-13l461,124r41,-12l542,99,597,87r40,l678,74,732,62r55,l827,49,881,37r55,l990,37r54,-12l1098,25r55,-13l1207,12r54,l1316,r54,l1438,r54,l1546,r54,l1668,r54,l1777,r67,l1899,r54,l2007,r68,12l2129,12r55,l2238,25r54,l2346,37r55,l2441,37r55,12l2550,62r54,l2645,74r40,13l2740,87r40,12l2821,112r41,12l2902,124r41,13l2984,149r27,13l3052,174r27,13l3106,199r27,13l3160,224r27,13l3214,249r14,13l3255,274r14,13l3282,299r14,13l3309,324r14,13l3323,349r,25l3337,386r,13l3337,411r-14,13l3323,436r,13l3309,461r-13,13l3282,486r-13,25l3255,524r-27,12l3214,549r-27,12l3160,574r-27,12l3106,599r-27,12l3052,624r-41,12l2984,636r-41,13l2902,661r-40,13l2821,686r-41,13l2740,699r-55,12l1668,399,95,536xe" fillcolor="#99f" strokeweight="39e-5mm">
              <v:path arrowok="t"/>
            </v:shape>
            <v:shape id="_x0000_s1125" style="position:absolute;left:1750;top:1510;width:2590;height:687" coordsize="2590,687" path="m2590,175r-40,12l2509,187r-54,13l2401,200r-55,12l2306,225r-55,l2197,225r-54,12l2089,237r-55,13l1980,250r-68,l1858,250r-54,l1749,262r-67,l1627,262r-54,l1505,262r-54,l1397,262r-54,-12l1275,250r-54,l1166,250r-54,l1058,237r-55,l949,225r-54,l841,225,786,212,732,200r-40,l637,187r-54,l542,175,502,163r-55,l407,150,366,138,325,125,298,113,257,100r-40,l190,88,149,75,122,63,95,50,68,38,40,25,27,13,,,,425r27,12l40,450r28,12l95,475r27,12l149,500r41,12l217,524r40,l298,537r27,12l366,562r41,12l447,587r55,l542,599r41,13l637,612r55,12l732,624r54,13l841,649r54,l949,649r54,13l1058,662r54,12l1166,674r55,l1275,674r68,l1397,687r54,l1505,687r68,l1627,687r55,l1749,687r55,-13l1858,674r54,l1980,674r54,l2089,662r54,l2197,649r54,l2306,649r40,-12l2401,624r54,l2509,612r41,l2590,599r,-424xe" fillcolor="#4d1a33" strokeweight="39e-5mm">
              <v:path arrowok="t"/>
            </v:shape>
            <v:shape id="_x0000_s1126" style="position:absolute;left:1750;top:1373;width:2590;height:399" coordsize="2590,399" path="m2590,312r-40,12l2509,324r-54,13l2401,337r-55,12l2306,362r-55,l2197,362r-54,12l2089,374r-55,13l1980,387r-68,l1858,387r-54,l1749,399r-67,l1627,399r-54,l1505,399r-54,l1397,399r-54,-12l1275,387r-54,l1166,387r-54,l1058,374r-55,l949,362r-54,l841,362,786,349,732,337r-40,l637,324r-54,l542,312,502,300r-55,l407,287,366,275,325,262,298,250,257,237r-40,l190,225,149,212,122,200,95,187,68,175,40,162,27,150,,137,1573,,2590,312xe" fillcolor="#936" strokeweight="39e-5mm">
              <v:path arrowok="t"/>
            </v:shape>
            <v:rect id="_x0000_s1127" style="position:absolute;left:3744;top:736;width:454;height:412;mso-wrap-style:none" filled="f" stroked="f">
              <v:textbox style="mso-next-textbox:#_x0000_s1127;mso-fit-shape-to-text:t" inset="0,0,0,0">
                <w:txbxContent>
                  <w:p w:rsidR="00ED783F" w:rsidRDefault="00ED783F">
                    <w:r>
                      <w:rPr>
                        <w:rFonts w:ascii="Arial" w:hAnsi="Arial" w:cs="Arial"/>
                        <w:color w:val="000000"/>
                        <w:sz w:val="16"/>
                        <w:szCs w:val="16"/>
                      </w:rPr>
                      <w:t>70,6%</w:t>
                    </w:r>
                  </w:p>
                </w:txbxContent>
              </v:textbox>
            </v:rect>
            <v:rect id="_x0000_s1128" style="position:absolute;left:2102;top:2234;width:454;height:412;mso-wrap-style:none" filled="f" stroked="f">
              <v:textbox style="mso-next-textbox:#_x0000_s1128;mso-fit-shape-to-text:t" inset="0,0,0,0">
                <w:txbxContent>
                  <w:p w:rsidR="00ED783F" w:rsidRDefault="00ED783F">
                    <w:r>
                      <w:rPr>
                        <w:rFonts w:ascii="Arial" w:hAnsi="Arial" w:cs="Arial"/>
                        <w:color w:val="000000"/>
                        <w:sz w:val="16"/>
                        <w:szCs w:val="16"/>
                      </w:rPr>
                      <w:t>29,4%</w:t>
                    </w:r>
                  </w:p>
                </w:txbxContent>
              </v:textbox>
            </v:rect>
            <v:rect id="_x0000_s1129" style="position:absolute;left:2482;top:3120;width:1682;height:287" strokeweight="0"/>
            <v:rect id="_x0000_s1130" style="position:absolute;left:2550;top:3220;width:95;height:88" fillcolor="#99f" strokeweight="39e-5mm"/>
            <v:rect id="_x0000_s1131" style="position:absolute;left:2699;top:3158;width:249;height:412;mso-wrap-style:none" filled="f" stroked="f">
              <v:textbox style="mso-next-textbox:#_x0000_s1131;mso-fit-shape-to-text:t" inset="0,0,0,0">
                <w:txbxContent>
                  <w:p w:rsidR="00ED783F" w:rsidRDefault="00ED783F">
                    <w:r>
                      <w:rPr>
                        <w:rFonts w:ascii="Arial" w:hAnsi="Arial" w:cs="Arial"/>
                        <w:color w:val="000000"/>
                        <w:sz w:val="16"/>
                        <w:szCs w:val="16"/>
                      </w:rPr>
                      <w:t>Oui</w:t>
                    </w:r>
                  </w:p>
                </w:txbxContent>
              </v:textbox>
            </v:rect>
            <v:rect id="_x0000_s1132" style="position:absolute;left:3052;top:3220;width:95;height:88" fillcolor="#936" strokeweight="39e-5mm"/>
            <v:rect id="_x0000_s1133" style="position:absolute;left:3201;top:3158;width:801;height:412;mso-wrap-style:none" filled="f" stroked="f">
              <v:textbox style="mso-next-textbox:#_x0000_s1133;mso-fit-shape-to-text:t" inset="0,0,0,0">
                <w:txbxContent>
                  <w:p w:rsidR="00ED783F" w:rsidRDefault="00ED783F">
                    <w:r>
                      <w:rPr>
                        <w:rFonts w:ascii="Arial" w:hAnsi="Arial" w:cs="Arial"/>
                        <w:color w:val="000000"/>
                        <w:sz w:val="16"/>
                        <w:szCs w:val="16"/>
                      </w:rPr>
                      <w:t>Ne sait pas</w:t>
                    </w:r>
                  </w:p>
                </w:txbxContent>
              </v:textbox>
            </v:rect>
            <v:rect id="_x0000_s1134" style="position:absolute;left:68;top:62;width:6511;height:3395" filled="f" strokeweight="39e-5mm"/>
            <w10:wrap type="none"/>
            <w10:anchorlock/>
          </v:group>
        </w:pict>
      </w:r>
    </w:p>
    <w:p w:rsidR="00B46C11" w:rsidRPr="00570DD9" w:rsidRDefault="00B46C11" w:rsidP="00B46C11">
      <w:pPr>
        <w:widowControl w:val="0"/>
        <w:tabs>
          <w:tab w:val="left" w:pos="540"/>
        </w:tabs>
        <w:autoSpaceDE w:val="0"/>
        <w:autoSpaceDN w:val="0"/>
        <w:adjustRightInd w:val="0"/>
        <w:jc w:val="both"/>
        <w:rPr>
          <w:color w:val="000000"/>
          <w:sz w:val="24"/>
          <w:szCs w:val="24"/>
        </w:rPr>
      </w:pPr>
    </w:p>
    <w:p w:rsidR="003B022B" w:rsidRPr="00570DD9" w:rsidRDefault="00B46C11" w:rsidP="00570DD9">
      <w:pPr>
        <w:tabs>
          <w:tab w:val="left" w:pos="540"/>
        </w:tabs>
        <w:autoSpaceDE w:val="0"/>
        <w:autoSpaceDN w:val="0"/>
        <w:adjustRightInd w:val="0"/>
        <w:spacing w:after="0" w:line="240" w:lineRule="auto"/>
        <w:jc w:val="both"/>
        <w:rPr>
          <w:sz w:val="24"/>
          <w:szCs w:val="24"/>
          <w:lang w:val="fr-FR"/>
        </w:rPr>
      </w:pPr>
      <w:r w:rsidRPr="00570DD9">
        <w:rPr>
          <w:sz w:val="24"/>
          <w:szCs w:val="24"/>
          <w:lang w:val="fr-FR"/>
        </w:rPr>
        <w:t xml:space="preserve">En effet, </w:t>
      </w:r>
      <w:r w:rsidR="00570DD9" w:rsidRPr="00E647F4">
        <w:rPr>
          <w:sz w:val="24"/>
          <w:szCs w:val="24"/>
          <w:lang w:val="fr-FR"/>
        </w:rPr>
        <w:t>l</w:t>
      </w:r>
      <w:r w:rsidR="003B022B" w:rsidRPr="00E647F4">
        <w:rPr>
          <w:sz w:val="24"/>
          <w:szCs w:val="24"/>
          <w:lang w:val="fr-FR"/>
        </w:rPr>
        <w:t xml:space="preserve">e projet s’articule autour d’un ensemble de principles directeurs et d’orientations de programmation du PNUD. Il met l’accent sur l’importance de strategies exhaustives en faveur de la promotion de l’emploi et de la reintégration dans les situations post-conflit. </w:t>
      </w:r>
      <w:r w:rsidR="003B022B">
        <w:rPr>
          <w:sz w:val="24"/>
          <w:szCs w:val="24"/>
        </w:rPr>
        <w:t>Cette politique définit trois volets de programmation :</w:t>
      </w:r>
    </w:p>
    <w:p w:rsidR="003B022B" w:rsidRDefault="003B022B" w:rsidP="004462B5">
      <w:pPr>
        <w:spacing w:after="0" w:line="240" w:lineRule="auto"/>
        <w:jc w:val="both"/>
        <w:rPr>
          <w:sz w:val="24"/>
          <w:szCs w:val="24"/>
        </w:rPr>
      </w:pPr>
    </w:p>
    <w:p w:rsidR="003B022B" w:rsidRPr="00E647F4" w:rsidRDefault="003B022B" w:rsidP="00345415">
      <w:pPr>
        <w:pStyle w:val="Paragraphedeliste"/>
        <w:numPr>
          <w:ilvl w:val="2"/>
          <w:numId w:val="11"/>
        </w:numPr>
        <w:spacing w:after="0" w:line="240" w:lineRule="auto"/>
        <w:jc w:val="both"/>
        <w:rPr>
          <w:sz w:val="24"/>
          <w:szCs w:val="24"/>
          <w:lang w:val="fr-FR"/>
        </w:rPr>
      </w:pPr>
      <w:r w:rsidRPr="00E647F4">
        <w:rPr>
          <w:sz w:val="24"/>
          <w:szCs w:val="24"/>
          <w:lang w:val="fr-FR"/>
        </w:rPr>
        <w:t>Le premier volet sur la stabilization de la creation de revenus et d’emploi dans les situations d’urgence afin de renforcer la sécurité et la stabilité en mettant l’accent sur les personnes et les groups touchés par le conflit (les jeunes dans le cadre de ce projet);</w:t>
      </w:r>
    </w:p>
    <w:p w:rsidR="003B022B" w:rsidRPr="00E647F4" w:rsidRDefault="003B022B" w:rsidP="00345415">
      <w:pPr>
        <w:pStyle w:val="Paragraphedeliste"/>
        <w:numPr>
          <w:ilvl w:val="2"/>
          <w:numId w:val="11"/>
        </w:numPr>
        <w:spacing w:after="0" w:line="240" w:lineRule="auto"/>
        <w:jc w:val="both"/>
        <w:rPr>
          <w:sz w:val="24"/>
          <w:szCs w:val="24"/>
          <w:lang w:val="fr-FR"/>
        </w:rPr>
      </w:pPr>
      <w:r w:rsidRPr="00E647F4">
        <w:rPr>
          <w:sz w:val="24"/>
          <w:szCs w:val="24"/>
          <w:lang w:val="fr-FR"/>
        </w:rPr>
        <w:t>Le deuxième volet sur le relèvement de l’économie locale pour la creation d’emploi et la reintegration en se concentrant sur la promotion de l’emploi au niveau local où la reintegration se produit en fin de compte et</w:t>
      </w:r>
    </w:p>
    <w:p w:rsidR="003B022B" w:rsidRPr="00E647F4" w:rsidRDefault="00DE5DE6" w:rsidP="00345415">
      <w:pPr>
        <w:pStyle w:val="Paragraphedeliste"/>
        <w:numPr>
          <w:ilvl w:val="2"/>
          <w:numId w:val="11"/>
        </w:numPr>
        <w:spacing w:after="0" w:line="240" w:lineRule="auto"/>
        <w:jc w:val="both"/>
        <w:rPr>
          <w:sz w:val="24"/>
          <w:szCs w:val="24"/>
          <w:lang w:val="fr-FR"/>
        </w:rPr>
      </w:pPr>
      <w:r w:rsidRPr="00E647F4">
        <w:rPr>
          <w:sz w:val="24"/>
          <w:szCs w:val="24"/>
          <w:lang w:val="fr-FR"/>
        </w:rPr>
        <w:t>Le troisième volet sur la créatrion d’emplois durables et de travail decent impliquant l’appui au renforcement des capacities institutionnelles et politiques au niveau national, y compris un cadre pour le dialogue social.</w:t>
      </w:r>
    </w:p>
    <w:p w:rsidR="001C5E75" w:rsidRPr="00E647F4" w:rsidRDefault="009C5BA2" w:rsidP="004462B5">
      <w:pPr>
        <w:spacing w:after="0" w:line="240" w:lineRule="auto"/>
        <w:jc w:val="both"/>
        <w:rPr>
          <w:sz w:val="24"/>
          <w:szCs w:val="24"/>
          <w:lang w:val="fr-FR"/>
        </w:rPr>
      </w:pPr>
      <w:r w:rsidRPr="00E647F4">
        <w:rPr>
          <w:sz w:val="24"/>
          <w:szCs w:val="24"/>
          <w:lang w:val="fr-FR"/>
        </w:rPr>
        <w:t>En ce sens, le projet est pertinent face aux besoins et aux priorités du PNUD.</w:t>
      </w:r>
      <w:r w:rsidR="00331850" w:rsidRPr="00E647F4">
        <w:rPr>
          <w:sz w:val="24"/>
          <w:szCs w:val="24"/>
          <w:lang w:val="fr-FR"/>
        </w:rPr>
        <w:t xml:space="preserve"> Il integer en son sein les trios principaux mandats du PNUD que sont : la reduction de la pauvreté et la realisation des OMD (au niveau du bien-être des beneficiaires et des communautés locales), la gouvernance démocratique (dans les groupements des beneficiaries, dans les comités de gestion et de suivi et dan sles institutions locales) et la prevention des crises et le relèvement. Il est donc clair que le projet est pertinent face aux besoins et aux priorités du PNUD qui</w:t>
      </w:r>
      <w:r w:rsidRPr="00E647F4">
        <w:rPr>
          <w:sz w:val="24"/>
          <w:szCs w:val="24"/>
          <w:lang w:val="fr-FR"/>
        </w:rPr>
        <w:t xml:space="preserve"> </w:t>
      </w:r>
      <w:r w:rsidR="00DE5DE6" w:rsidRPr="00E647F4">
        <w:rPr>
          <w:sz w:val="24"/>
          <w:szCs w:val="24"/>
          <w:lang w:val="fr-FR"/>
        </w:rPr>
        <w:t>a un mandat en matière de l’emploi des jeunes en general et en post-conflit en particulier. Dans les situations post-conflit, la question de l’emploi des jeunes se pose avec acuité (Nations Unies, 2009). Le PNUD a mis en place une unite post crise</w:t>
      </w:r>
      <w:r w:rsidR="00331850" w:rsidRPr="00E647F4">
        <w:rPr>
          <w:sz w:val="24"/>
          <w:szCs w:val="24"/>
          <w:lang w:val="fr-FR"/>
        </w:rPr>
        <w:t xml:space="preserve"> en Côte-d’Ivoire</w:t>
      </w:r>
      <w:r w:rsidR="00DE5DE6" w:rsidRPr="00E647F4">
        <w:rPr>
          <w:sz w:val="24"/>
          <w:szCs w:val="24"/>
          <w:lang w:val="fr-FR"/>
        </w:rPr>
        <w:t xml:space="preserve"> qui est un dispositif pour prendre le leadership dans les réponses à la question de l’emploi afin de l’arimer à l’articulation stratégique et conceptuelle des questions post-conflit.</w:t>
      </w:r>
      <w:r w:rsidR="00331850" w:rsidRPr="00E647F4">
        <w:rPr>
          <w:sz w:val="24"/>
          <w:szCs w:val="24"/>
          <w:lang w:val="fr-FR"/>
        </w:rPr>
        <w:t xml:space="preserve"> Enfin, la pertinence du projet face aux besoins et aux priorités du PNUD est d’autant plus vrai qu’il </w:t>
      </w:r>
      <w:r w:rsidR="008E1B5D" w:rsidRPr="00E647F4">
        <w:rPr>
          <w:sz w:val="24"/>
          <w:szCs w:val="24"/>
          <w:lang w:val="fr-FR"/>
        </w:rPr>
        <w:t>constitue une opportunité de mobilisation de resources pour le PNUD.</w:t>
      </w:r>
    </w:p>
    <w:p w:rsidR="001C5E75" w:rsidRPr="00E647F4" w:rsidRDefault="001C5E75" w:rsidP="004462B5">
      <w:pPr>
        <w:spacing w:after="0" w:line="240" w:lineRule="auto"/>
        <w:jc w:val="both"/>
        <w:rPr>
          <w:sz w:val="24"/>
          <w:szCs w:val="24"/>
          <w:lang w:val="fr-FR"/>
        </w:rPr>
      </w:pPr>
    </w:p>
    <w:p w:rsidR="00714DBF" w:rsidRPr="00E647F4" w:rsidRDefault="00714DBF" w:rsidP="00714DBF">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La pertinence face aux besoins et aux priorités du pays</w:t>
      </w:r>
    </w:p>
    <w:p w:rsidR="00721D7A" w:rsidRPr="00E647F4" w:rsidRDefault="00331850" w:rsidP="004462B5">
      <w:pPr>
        <w:autoSpaceDE w:val="0"/>
        <w:autoSpaceDN w:val="0"/>
        <w:adjustRightInd w:val="0"/>
        <w:spacing w:after="0" w:line="240" w:lineRule="auto"/>
        <w:jc w:val="both"/>
        <w:rPr>
          <w:rFonts w:cs="ArialNarrow"/>
          <w:sz w:val="24"/>
          <w:szCs w:val="24"/>
          <w:lang w:val="fr-FR"/>
        </w:rPr>
      </w:pPr>
      <w:r w:rsidRPr="00E647F4">
        <w:rPr>
          <w:rFonts w:cs="ArialNarrow"/>
          <w:sz w:val="24"/>
          <w:szCs w:val="24"/>
          <w:lang w:val="fr-FR"/>
        </w:rPr>
        <w:t>Le projet était-il n</w:t>
      </w:r>
      <w:r w:rsidR="00721D7A" w:rsidRPr="00E647F4">
        <w:rPr>
          <w:rFonts w:cs="ArialNarrow"/>
          <w:sz w:val="24"/>
          <w:szCs w:val="24"/>
          <w:lang w:val="fr-FR"/>
        </w:rPr>
        <w:t>écessaire pour le pays</w:t>
      </w:r>
      <w:commentRangeStart w:id="11"/>
      <w:r w:rsidR="00721D7A" w:rsidRPr="00E647F4">
        <w:rPr>
          <w:rFonts w:cs="ArialNarrow"/>
          <w:sz w:val="24"/>
          <w:szCs w:val="24"/>
          <w:lang w:val="fr-FR"/>
        </w:rPr>
        <w:t>?</w:t>
      </w:r>
      <w:r w:rsidR="00DD521E" w:rsidRPr="00E647F4">
        <w:rPr>
          <w:rFonts w:cs="ArialNarrow"/>
          <w:sz w:val="24"/>
          <w:szCs w:val="24"/>
          <w:lang w:val="fr-FR"/>
        </w:rPr>
        <w:t xml:space="preserve"> </w:t>
      </w:r>
      <w:r w:rsidR="00DD521E" w:rsidRPr="00721D7A">
        <w:rPr>
          <w:sz w:val="24"/>
          <w:szCs w:val="24"/>
          <w:lang w:val="fr-FR"/>
        </w:rPr>
        <w:t>En Côte-d’Ivoire, le chômage des jeunes et la pauvreté caractérise les défis actuels du pays (SOKO, 2011)</w:t>
      </w:r>
      <w:commentRangeEnd w:id="11"/>
      <w:r w:rsidR="003A374D">
        <w:rPr>
          <w:rStyle w:val="Marquedecommentaire"/>
        </w:rPr>
        <w:commentReference w:id="11"/>
      </w:r>
      <w:r w:rsidR="00DD521E" w:rsidRPr="00721D7A">
        <w:rPr>
          <w:sz w:val="24"/>
          <w:szCs w:val="24"/>
          <w:lang w:val="fr-FR"/>
        </w:rPr>
        <w:t>.</w:t>
      </w:r>
    </w:p>
    <w:p w:rsidR="00721D7A" w:rsidRPr="00E647F4" w:rsidRDefault="00721D7A" w:rsidP="004462B5">
      <w:pPr>
        <w:autoSpaceDE w:val="0"/>
        <w:autoSpaceDN w:val="0"/>
        <w:adjustRightInd w:val="0"/>
        <w:spacing w:after="0" w:line="240" w:lineRule="auto"/>
        <w:jc w:val="both"/>
        <w:rPr>
          <w:rFonts w:cs="ArialNarrow"/>
          <w:sz w:val="24"/>
          <w:szCs w:val="24"/>
          <w:lang w:val="fr-FR"/>
        </w:rPr>
      </w:pPr>
    </w:p>
    <w:p w:rsidR="00721D7A" w:rsidRPr="00721D7A" w:rsidRDefault="00721D7A" w:rsidP="00714DBF">
      <w:pPr>
        <w:pStyle w:val="Paragraphedeliste"/>
        <w:numPr>
          <w:ilvl w:val="1"/>
          <w:numId w:val="11"/>
        </w:numPr>
        <w:autoSpaceDE w:val="0"/>
        <w:autoSpaceDN w:val="0"/>
        <w:adjustRightInd w:val="0"/>
        <w:spacing w:after="0" w:line="240" w:lineRule="auto"/>
        <w:jc w:val="both"/>
        <w:rPr>
          <w:rFonts w:cs="ArialNarrow"/>
          <w:b/>
          <w:sz w:val="24"/>
          <w:szCs w:val="24"/>
        </w:rPr>
      </w:pPr>
      <w:r w:rsidRPr="00721D7A">
        <w:rPr>
          <w:rFonts w:cs="ArialNarrow"/>
          <w:b/>
          <w:sz w:val="24"/>
          <w:szCs w:val="24"/>
        </w:rPr>
        <w:t>Le chômage des jeunes</w:t>
      </w:r>
    </w:p>
    <w:p w:rsidR="00721D7A" w:rsidRPr="00E647F4" w:rsidRDefault="00721D7A" w:rsidP="00961CCB">
      <w:pPr>
        <w:pStyle w:val="Corpsdetexte3"/>
        <w:spacing w:after="0" w:line="240" w:lineRule="auto"/>
        <w:jc w:val="both"/>
        <w:rPr>
          <w:sz w:val="24"/>
          <w:szCs w:val="24"/>
          <w:lang w:val="fr-FR"/>
        </w:rPr>
      </w:pPr>
      <w:r w:rsidRPr="00721D7A">
        <w:rPr>
          <w:sz w:val="24"/>
          <w:szCs w:val="24"/>
          <w:lang w:val="fr-FR"/>
        </w:rPr>
        <w:t xml:space="preserve">En </w:t>
      </w:r>
      <w:hyperlink r:id="rId24" w:tooltip="2002" w:history="1">
        <w:r w:rsidRPr="00721D7A">
          <w:rPr>
            <w:rStyle w:val="Lienhypertexte"/>
            <w:color w:val="auto"/>
            <w:sz w:val="24"/>
            <w:szCs w:val="24"/>
            <w:u w:val="none"/>
            <w:lang w:val="fr-FR"/>
          </w:rPr>
          <w:t>2002</w:t>
        </w:r>
      </w:hyperlink>
      <w:r w:rsidRPr="00721D7A">
        <w:rPr>
          <w:sz w:val="24"/>
          <w:szCs w:val="24"/>
          <w:lang w:val="fr-FR"/>
        </w:rPr>
        <w:t>,</w:t>
      </w:r>
      <w:r w:rsidR="002B00F5">
        <w:rPr>
          <w:sz w:val="24"/>
          <w:szCs w:val="24"/>
          <w:lang w:val="fr-FR"/>
        </w:rPr>
        <w:t xml:space="preserve"> le taux de chômage </w:t>
      </w:r>
      <w:r w:rsidRPr="00721D7A">
        <w:rPr>
          <w:sz w:val="24"/>
          <w:szCs w:val="24"/>
          <w:lang w:val="fr-FR"/>
        </w:rPr>
        <w:t xml:space="preserve">représentait 6,2% de la </w:t>
      </w:r>
      <w:hyperlink r:id="rId25" w:tooltip="Population active" w:history="1">
        <w:r w:rsidRPr="00721D7A">
          <w:rPr>
            <w:rStyle w:val="Lienhypertexte"/>
            <w:color w:val="auto"/>
            <w:sz w:val="24"/>
            <w:szCs w:val="24"/>
            <w:u w:val="none"/>
            <w:lang w:val="fr-FR"/>
          </w:rPr>
          <w:t>population active</w:t>
        </w:r>
      </w:hyperlink>
      <w:r w:rsidRPr="00721D7A">
        <w:rPr>
          <w:sz w:val="24"/>
          <w:szCs w:val="24"/>
          <w:lang w:val="fr-FR"/>
        </w:rPr>
        <w:t>, soit 402 274 </w:t>
      </w:r>
      <w:hyperlink r:id="rId26" w:tooltip="Chômage" w:history="1">
        <w:r w:rsidRPr="00721D7A">
          <w:rPr>
            <w:rStyle w:val="Lienhypertexte"/>
            <w:color w:val="auto"/>
            <w:sz w:val="24"/>
            <w:szCs w:val="24"/>
            <w:u w:val="none"/>
            <w:lang w:val="fr-FR"/>
          </w:rPr>
          <w:t>chômeurs</w:t>
        </w:r>
      </w:hyperlink>
      <w:r w:rsidRPr="00721D7A">
        <w:rPr>
          <w:sz w:val="24"/>
          <w:szCs w:val="24"/>
          <w:lang w:val="fr-FR"/>
        </w:rPr>
        <w:t xml:space="preserve"> sur une population active</w:t>
      </w:r>
      <w:r w:rsidR="00D01EC5">
        <w:rPr>
          <w:sz w:val="24"/>
          <w:szCs w:val="24"/>
          <w:lang w:val="fr-FR"/>
        </w:rPr>
        <w:t xml:space="preserve"> essentiellementy jeune</w:t>
      </w:r>
      <w:r w:rsidRPr="00721D7A">
        <w:rPr>
          <w:sz w:val="24"/>
          <w:szCs w:val="24"/>
          <w:lang w:val="fr-FR"/>
        </w:rPr>
        <w:t xml:space="preserve"> de 6 502 115 (AGEFOP, 1999). Ce sombre tableau s’explique d’une part, par des problèmes structurels et, d’autre part, par une mauvaise conjoncture liée à la crise politique. Les structures tant publiques que privées, pourvoyeuses d’emplois salariés, n’étant pas capables d’absorber toutes les demandes, le nombre de sans emplois (population en quête d’un premier </w:t>
      </w:r>
      <w:hyperlink r:id="rId27" w:tooltip="Emploi" w:history="1">
        <w:r w:rsidRPr="00721D7A">
          <w:rPr>
            <w:rStyle w:val="Lienhypertexte"/>
            <w:color w:val="auto"/>
            <w:sz w:val="24"/>
            <w:szCs w:val="24"/>
            <w:u w:val="none"/>
            <w:lang w:val="fr-FR"/>
          </w:rPr>
          <w:t>emploi</w:t>
        </w:r>
      </w:hyperlink>
      <w:r w:rsidRPr="00721D7A">
        <w:rPr>
          <w:sz w:val="24"/>
          <w:szCs w:val="24"/>
          <w:lang w:val="fr-FR"/>
        </w:rPr>
        <w:t xml:space="preserve">) et de chômeurs générés par la </w:t>
      </w:r>
      <w:hyperlink r:id="rId28" w:tooltip="Crise économique" w:history="1">
        <w:r w:rsidRPr="00721D7A">
          <w:rPr>
            <w:rStyle w:val="Lienhypertexte"/>
            <w:color w:val="auto"/>
            <w:sz w:val="24"/>
            <w:szCs w:val="24"/>
            <w:u w:val="none"/>
            <w:lang w:val="fr-FR"/>
          </w:rPr>
          <w:t>crise économique</w:t>
        </w:r>
      </w:hyperlink>
      <w:r w:rsidRPr="00721D7A">
        <w:rPr>
          <w:sz w:val="24"/>
          <w:szCs w:val="24"/>
          <w:lang w:val="fr-FR"/>
        </w:rPr>
        <w:t xml:space="preserve"> demeure donc important. La lutte contre le chômage dans ce contexte</w:t>
      </w:r>
      <w:r w:rsidR="00CC260F">
        <w:rPr>
          <w:sz w:val="24"/>
          <w:szCs w:val="24"/>
          <w:lang w:val="fr-FR"/>
        </w:rPr>
        <w:t xml:space="preserve"> est un défi majeur pour le pays</w:t>
      </w:r>
      <w:r w:rsidR="00961CCB">
        <w:rPr>
          <w:sz w:val="24"/>
          <w:szCs w:val="24"/>
          <w:lang w:val="fr-FR"/>
        </w:rPr>
        <w:t xml:space="preserve"> et il passe entre autre par une formation adaptée. En effet, </w:t>
      </w:r>
      <w:r w:rsidR="00961CCB" w:rsidRPr="00E647F4">
        <w:rPr>
          <w:sz w:val="24"/>
          <w:szCs w:val="24"/>
          <w:lang w:val="fr-FR"/>
        </w:rPr>
        <w:t xml:space="preserve">le système de formation technique et professionnel ivoirien connaît depuis les années 80 des faiblesses en </w:t>
      </w:r>
      <w:r w:rsidR="00604445" w:rsidRPr="00E647F4">
        <w:rPr>
          <w:sz w:val="24"/>
          <w:szCs w:val="24"/>
          <w:lang w:val="fr-FR"/>
        </w:rPr>
        <w:t>termes d’efficacité (</w:t>
      </w:r>
      <w:r w:rsidR="00604445" w:rsidRPr="00E647F4">
        <w:rPr>
          <w:rFonts w:cs="Tahoma"/>
          <w:sz w:val="24"/>
          <w:szCs w:val="24"/>
          <w:lang w:val="fr-FR" w:eastAsia="de-DE"/>
        </w:rPr>
        <w:t>SCHUH PETER, ZOBILA KONE, KOUADIO TANO, janvier 2010)</w:t>
      </w:r>
      <w:r w:rsidR="00961CCB" w:rsidRPr="00E647F4">
        <w:rPr>
          <w:sz w:val="24"/>
          <w:szCs w:val="24"/>
          <w:lang w:val="fr-FR"/>
        </w:rPr>
        <w:t>. Ces faiblesses ont pour causes entre autre : l’insuffisance de la prise en compte des populations défavorisées et des acteurs du secteur informel, tant urbain que rural, dans les formations mises en œuvre ; l’insuffisance de la capacité des structures et la vétusté des locaux puis l’obsolescence des équipements de formation</w:t>
      </w:r>
      <w:r w:rsidR="00604445" w:rsidRPr="00E647F4">
        <w:rPr>
          <w:sz w:val="24"/>
          <w:szCs w:val="24"/>
          <w:lang w:val="fr-FR"/>
        </w:rPr>
        <w:t xml:space="preserve"> (</w:t>
      </w:r>
      <w:r w:rsidR="00604445" w:rsidRPr="00E647F4">
        <w:rPr>
          <w:rFonts w:cs="Tahoma"/>
          <w:sz w:val="24"/>
          <w:szCs w:val="24"/>
          <w:lang w:val="fr-FR" w:eastAsia="de-DE"/>
        </w:rPr>
        <w:t>SORO DOUYERI, septembre 2008)</w:t>
      </w:r>
      <w:r w:rsidR="00961CCB" w:rsidRPr="00E647F4">
        <w:rPr>
          <w:sz w:val="24"/>
          <w:szCs w:val="24"/>
          <w:lang w:val="fr-FR"/>
        </w:rPr>
        <w:t>. Tous ces dysfonctionnements ne permettent pas au système de formation technique et professionnel de répondre à la forte pression sociale en demande ou en nécessité de formation</w:t>
      </w:r>
      <w:r w:rsidR="00604445" w:rsidRPr="00E647F4">
        <w:rPr>
          <w:sz w:val="24"/>
          <w:szCs w:val="24"/>
          <w:lang w:val="fr-FR"/>
        </w:rPr>
        <w:t xml:space="preserve"> (</w:t>
      </w:r>
      <w:r w:rsidR="00604445" w:rsidRPr="00E647F4">
        <w:rPr>
          <w:rFonts w:cs="Tahoma"/>
          <w:sz w:val="24"/>
          <w:szCs w:val="24"/>
          <w:lang w:val="fr-FR"/>
        </w:rPr>
        <w:t>SINA SIDIBE octobre 2008)</w:t>
      </w:r>
      <w:r w:rsidR="00961CCB" w:rsidRPr="00E647F4">
        <w:rPr>
          <w:sz w:val="24"/>
          <w:szCs w:val="24"/>
          <w:lang w:val="fr-FR"/>
        </w:rPr>
        <w:t xml:space="preserve">. </w:t>
      </w:r>
      <w:r w:rsidR="00CC260F" w:rsidRPr="00604445">
        <w:rPr>
          <w:sz w:val="24"/>
          <w:szCs w:val="24"/>
          <w:lang w:val="fr-FR"/>
        </w:rPr>
        <w:t>En ce sens, ce</w:t>
      </w:r>
      <w:r w:rsidR="00CC260F">
        <w:rPr>
          <w:sz w:val="24"/>
          <w:szCs w:val="24"/>
          <w:lang w:val="fr-FR"/>
        </w:rPr>
        <w:t xml:space="preserve"> projet dont la finalité est l’insertion socioéconomique des jeunes à travers</w:t>
      </w:r>
      <w:r w:rsidRPr="00721D7A">
        <w:rPr>
          <w:sz w:val="24"/>
          <w:szCs w:val="24"/>
          <w:lang w:val="fr-FR"/>
        </w:rPr>
        <w:t xml:space="preserve"> la création de micro et petites entreprises</w:t>
      </w:r>
      <w:r w:rsidR="00CC260F">
        <w:rPr>
          <w:sz w:val="24"/>
          <w:szCs w:val="24"/>
          <w:lang w:val="fr-FR"/>
        </w:rPr>
        <w:t>,</w:t>
      </w:r>
      <w:r w:rsidR="00961CCB">
        <w:rPr>
          <w:sz w:val="24"/>
          <w:szCs w:val="24"/>
          <w:lang w:val="fr-FR"/>
        </w:rPr>
        <w:t xml:space="preserve"> et </w:t>
      </w:r>
      <w:r w:rsidR="00961CCB" w:rsidRPr="00E647F4">
        <w:rPr>
          <w:sz w:val="24"/>
          <w:szCs w:val="24"/>
          <w:lang w:val="fr-FR"/>
        </w:rPr>
        <w:t xml:space="preserve">en ayant un volet formation en son sein, </w:t>
      </w:r>
      <w:r w:rsidR="00CC260F">
        <w:rPr>
          <w:sz w:val="24"/>
          <w:szCs w:val="24"/>
          <w:lang w:val="fr-FR"/>
        </w:rPr>
        <w:t>est pert</w:t>
      </w:r>
      <w:r w:rsidR="00961CCB">
        <w:rPr>
          <w:sz w:val="24"/>
          <w:szCs w:val="24"/>
          <w:lang w:val="fr-FR"/>
        </w:rPr>
        <w:t>i</w:t>
      </w:r>
      <w:r w:rsidR="00CC260F">
        <w:rPr>
          <w:sz w:val="24"/>
          <w:szCs w:val="24"/>
          <w:lang w:val="fr-FR"/>
        </w:rPr>
        <w:t>nent face aux besoins et aux priorotés du pays</w:t>
      </w:r>
      <w:r w:rsidRPr="00721D7A">
        <w:rPr>
          <w:sz w:val="24"/>
          <w:szCs w:val="24"/>
          <w:lang w:val="fr-FR"/>
        </w:rPr>
        <w:t>.</w:t>
      </w:r>
    </w:p>
    <w:p w:rsidR="00750BD0" w:rsidRPr="00E647F4" w:rsidRDefault="00750BD0" w:rsidP="004462B5">
      <w:pPr>
        <w:autoSpaceDE w:val="0"/>
        <w:autoSpaceDN w:val="0"/>
        <w:adjustRightInd w:val="0"/>
        <w:spacing w:after="0" w:line="240" w:lineRule="auto"/>
        <w:jc w:val="both"/>
        <w:rPr>
          <w:rFonts w:cs="ArialNarrow"/>
          <w:sz w:val="24"/>
          <w:szCs w:val="24"/>
          <w:lang w:val="fr-FR"/>
        </w:rPr>
      </w:pPr>
    </w:p>
    <w:p w:rsidR="00721D7A" w:rsidRPr="00E647F4" w:rsidRDefault="00721D7A" w:rsidP="00714DBF">
      <w:pPr>
        <w:pStyle w:val="Paragraphedeliste"/>
        <w:numPr>
          <w:ilvl w:val="1"/>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La croissance de la pauvreté monétaire dans toutes les localités</w:t>
      </w:r>
    </w:p>
    <w:p w:rsidR="00721D7A" w:rsidRPr="00721D7A" w:rsidRDefault="00721D7A" w:rsidP="00721D7A">
      <w:pPr>
        <w:jc w:val="both"/>
        <w:rPr>
          <w:rFonts w:cs="Palatino Linotype"/>
          <w:sz w:val="24"/>
          <w:szCs w:val="24"/>
          <w:lang w:val="fr-FR"/>
        </w:rPr>
      </w:pPr>
      <w:r w:rsidRPr="00721D7A">
        <w:rPr>
          <w:rFonts w:cs="Palatino Linotype"/>
          <w:color w:val="000000"/>
          <w:sz w:val="24"/>
          <w:szCs w:val="24"/>
          <w:lang w:val="fr-FR"/>
        </w:rPr>
        <w:t xml:space="preserve">En 2008, l’indice de pauvreté en Côte d’Ivoire s’est établi à 48,94%, contre 38,4% en 2002. A peu près une personne sur deux y est pauvre. Un ivoirien sur deux vit dans l’extrême pauvreté, c’est-à-dire ayant une dépense de consommation inférieure à 661 FCFA par jour. 70% de la population éprouve des difficultés pour se nourrir quand 68% a du mal à se soigner. L’activité économique a globalement baissé et 67% des ivoiriens ont vu leur revenu régresser. </w:t>
      </w:r>
      <w:commentRangeStart w:id="12"/>
      <w:r w:rsidRPr="00721D7A">
        <w:rPr>
          <w:rFonts w:cs="Palatino Linotype"/>
          <w:color w:val="000000"/>
          <w:sz w:val="24"/>
          <w:szCs w:val="24"/>
          <w:lang w:val="fr-FR"/>
        </w:rPr>
        <w:t xml:space="preserve">Ces données extraites des résultats de la dernière enquête sur le niveau et les conditions de vie des ménages, réalisée et publiée par l’Institut National de la Statistique (INS), </w:t>
      </w:r>
      <w:commentRangeEnd w:id="12"/>
      <w:r w:rsidR="000A79DE">
        <w:rPr>
          <w:rStyle w:val="Marquedecommentaire"/>
        </w:rPr>
        <w:commentReference w:id="12"/>
      </w:r>
      <w:r w:rsidRPr="00721D7A">
        <w:rPr>
          <w:rFonts w:cs="Palatino Linotype"/>
          <w:color w:val="000000"/>
          <w:sz w:val="24"/>
          <w:szCs w:val="24"/>
          <w:lang w:val="fr-FR"/>
        </w:rPr>
        <w:t xml:space="preserve">indiquent que la pauvreté des populations ivoiriennes s’est accrue avec la crise politico-militaire survenue en 2002. Les résultats révèlent aussi que la pauvreté s’est surtout accentuée dans les zones rurales. Trois pauvres sur quatre vivent dans ces zones. En effet, en 2008, le taux de pauvreté dans huit régions ivoiriennes est apparu supérieur à la moyenne nationale (48%). Les régions les plus pauvres sont le centre (Bouaké), le nord (Korhogo) et l’ouest (Man) respectivement avec, 62,95%, 77,32% et 63,98% de taux de pauvreté. Il ressort de la même enquête que les ménages dirigés par les femmes sont les plus pauvres. Les raisons liées à cette situation d’extrême </w:t>
      </w:r>
      <w:r w:rsidRPr="00721D7A">
        <w:rPr>
          <w:rFonts w:cs="Palatino Linotype"/>
          <w:color w:val="000000"/>
          <w:sz w:val="24"/>
          <w:szCs w:val="24"/>
          <w:lang w:val="fr-FR"/>
        </w:rPr>
        <w:lastRenderedPageBreak/>
        <w:t>pauvreté sont, selon l’enquête de divers ordres, mais essentiellement, à la crise et au faible taux de fréquentation scolaire (50,11% comme moyenne nationale). Or selon le rapport, le taux de pauvreté diminue avec le niveau d’instruction. L’enquête, faut-il le préciser, a été réalisée sur un échantillon de 12.600 ménages sur la période allant de juin à septembre 2008.</w:t>
      </w:r>
      <w:r w:rsidR="00BC7B81">
        <w:rPr>
          <w:rFonts w:cs="Palatino Linotype"/>
          <w:color w:val="000000"/>
          <w:sz w:val="24"/>
          <w:szCs w:val="24"/>
          <w:lang w:val="fr-FR"/>
        </w:rPr>
        <w:t xml:space="preserve"> Ce projet participant à la lutte contre la pauvreté, il est pertinent face à la lutte contre la pauvreté qui est une des priorités du pays</w:t>
      </w:r>
    </w:p>
    <w:p w:rsidR="00BC7B81" w:rsidRPr="00721D7A" w:rsidRDefault="00BC7B81" w:rsidP="00714DBF">
      <w:pPr>
        <w:pStyle w:val="Paragraphedeliste"/>
        <w:numPr>
          <w:ilvl w:val="1"/>
          <w:numId w:val="11"/>
        </w:numPr>
        <w:autoSpaceDE w:val="0"/>
        <w:autoSpaceDN w:val="0"/>
        <w:adjustRightInd w:val="0"/>
        <w:spacing w:after="0" w:line="240" w:lineRule="auto"/>
        <w:jc w:val="both"/>
        <w:rPr>
          <w:rFonts w:cs="ArialNarrow"/>
          <w:b/>
          <w:sz w:val="24"/>
          <w:szCs w:val="24"/>
        </w:rPr>
      </w:pPr>
      <w:r>
        <w:rPr>
          <w:rFonts w:cs="ArialNarrow"/>
          <w:b/>
          <w:sz w:val="24"/>
          <w:szCs w:val="24"/>
        </w:rPr>
        <w:t>Les politiques de post-conflit</w:t>
      </w:r>
    </w:p>
    <w:p w:rsidR="004462B5" w:rsidRPr="00E647F4" w:rsidRDefault="004462B5" w:rsidP="004462B5">
      <w:pPr>
        <w:autoSpaceDE w:val="0"/>
        <w:autoSpaceDN w:val="0"/>
        <w:adjustRightInd w:val="0"/>
        <w:spacing w:after="0" w:line="240" w:lineRule="auto"/>
        <w:jc w:val="both"/>
        <w:rPr>
          <w:rFonts w:cs="ArialNarrow"/>
          <w:sz w:val="24"/>
          <w:szCs w:val="24"/>
          <w:lang w:val="fr-FR"/>
        </w:rPr>
      </w:pPr>
      <w:r w:rsidRPr="00E647F4">
        <w:rPr>
          <w:rFonts w:cs="ArialNarrow"/>
          <w:sz w:val="24"/>
          <w:szCs w:val="24"/>
          <w:lang w:val="fr-FR"/>
        </w:rPr>
        <w:t>A l’évidence, tous les spécialistes de gestion des problèmes post-conflits sont d’avis que la mise en oeuvre d’un programme de réinsertion socio-économique est le meilleur gage de succès pour le retour à</w:t>
      </w:r>
      <w:r w:rsidR="00A6410C" w:rsidRPr="00E647F4">
        <w:rPr>
          <w:rFonts w:cs="ArialNarrow"/>
          <w:sz w:val="24"/>
          <w:szCs w:val="24"/>
          <w:lang w:val="fr-FR"/>
        </w:rPr>
        <w:t xml:space="preserve"> une situation de paix durable. En effet, il ressort clairement des analyses faites de la crise ivoirienne que le chômage et la pauvreté en sont les deux premières causes. En ce qui concerne le chômage, il trouve lui-même ses causes dans l’incapacité des Gouvernements à favoriser la création d’emplois d’une part, et la faible qualification professionnelle des jeunes d’autre part. Aussi, en visant des objectifs de formation professionnelle des jeunes et de leur réinsertion dans des activités génératrices de revenus, donc créatrices des richesse matérielle, les concepteurs du Projet ont-ils vu juste en choisissant de s’attaquer aussi bien aux manifestations extérieures de la crise qu’à ses causes profondes. De ce point de vue, la justesse de l’approche de solution proposée aux </w:t>
      </w:r>
      <w:r w:rsidR="009B6B9B" w:rsidRPr="00E647F4">
        <w:rPr>
          <w:rFonts w:cs="ArialNarrow"/>
          <w:sz w:val="24"/>
          <w:szCs w:val="24"/>
          <w:lang w:val="fr-FR"/>
        </w:rPr>
        <w:t>problè</w:t>
      </w:r>
      <w:r w:rsidR="00A6410C" w:rsidRPr="00E647F4">
        <w:rPr>
          <w:rFonts w:cs="ArialNarrow"/>
          <w:sz w:val="24"/>
          <w:szCs w:val="24"/>
          <w:lang w:val="fr-FR"/>
        </w:rPr>
        <w:t>mes des jeunes à travers ce projet est avérée. Pour ce faire</w:t>
      </w:r>
      <w:r w:rsidRPr="00E647F4">
        <w:rPr>
          <w:rFonts w:cs="ArialNarrow"/>
          <w:sz w:val="24"/>
          <w:szCs w:val="24"/>
          <w:lang w:val="fr-FR"/>
        </w:rPr>
        <w:t>, on peut donc dire que la pertinence du présent Projet de réinsertion est avérée. Par ailleurs, de par sa cible géographique relativement localisée ne couvrant que</w:t>
      </w:r>
      <w:r w:rsidR="009B6B9B" w:rsidRPr="00E647F4">
        <w:rPr>
          <w:rFonts w:cs="ArialNarrow"/>
          <w:sz w:val="24"/>
          <w:szCs w:val="24"/>
          <w:lang w:val="fr-FR"/>
        </w:rPr>
        <w:t xml:space="preserve"> six localités</w:t>
      </w:r>
      <w:r w:rsidRPr="00E647F4">
        <w:rPr>
          <w:rFonts w:cs="ArialNarrow"/>
          <w:sz w:val="24"/>
          <w:szCs w:val="24"/>
          <w:lang w:val="fr-FR"/>
        </w:rPr>
        <w:t xml:space="preserve"> et de par le niveau relativement modeste des ressources financières </w:t>
      </w:r>
      <w:r w:rsidR="00AF2D95" w:rsidRPr="00E647F4">
        <w:rPr>
          <w:rFonts w:cs="ArialNarrow"/>
          <w:sz w:val="24"/>
          <w:szCs w:val="24"/>
          <w:lang w:val="fr-FR"/>
        </w:rPr>
        <w:t>mobilisées (1 043 250 US$</w:t>
      </w:r>
      <w:r w:rsidRPr="00E647F4">
        <w:rPr>
          <w:rFonts w:cs="ArialNarrow"/>
          <w:sz w:val="24"/>
          <w:szCs w:val="24"/>
          <w:lang w:val="fr-FR"/>
        </w:rPr>
        <w:t xml:space="preserve">), l’exécution du Projet de réinsertion revêt un caractère pilote. Elle est censée générer des enseignements qui, s’ils sont capitalisés par le PNUD et les partenaires de mise en œuvre devrait servir de boussole à la mise en œuvre d’un programme de </w:t>
      </w:r>
      <w:r w:rsidR="00842C80" w:rsidRPr="00E647F4">
        <w:rPr>
          <w:rFonts w:cs="ArialNarrow"/>
          <w:sz w:val="24"/>
          <w:szCs w:val="24"/>
          <w:lang w:val="fr-FR"/>
        </w:rPr>
        <w:t>reinsertion pour le pays</w:t>
      </w:r>
      <w:r w:rsidRPr="00E647F4">
        <w:rPr>
          <w:rFonts w:cs="ArialNarrow"/>
          <w:sz w:val="24"/>
          <w:szCs w:val="24"/>
          <w:lang w:val="fr-FR"/>
        </w:rPr>
        <w:t>.</w:t>
      </w:r>
      <w:r w:rsidR="00842C80" w:rsidRPr="00E647F4">
        <w:rPr>
          <w:rFonts w:cs="ArialNarrow"/>
          <w:sz w:val="24"/>
          <w:szCs w:val="24"/>
          <w:lang w:val="fr-FR"/>
        </w:rPr>
        <w:t xml:space="preserve"> En ce sens, ce projet est pertinent face aux besoins et aux priorités du pays.</w:t>
      </w:r>
    </w:p>
    <w:p w:rsidR="004462B5" w:rsidRPr="00E647F4" w:rsidRDefault="004462B5" w:rsidP="004462B5">
      <w:pPr>
        <w:spacing w:after="0" w:line="240" w:lineRule="auto"/>
        <w:jc w:val="both"/>
        <w:rPr>
          <w:sz w:val="24"/>
          <w:szCs w:val="24"/>
          <w:lang w:val="fr-FR"/>
        </w:rPr>
      </w:pPr>
    </w:p>
    <w:p w:rsidR="00714DBF" w:rsidRPr="008E1B5D" w:rsidRDefault="00714DBF" w:rsidP="00714DBF">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L’opportunité de la période choisie</w:t>
      </w:r>
    </w:p>
    <w:p w:rsidR="00473427" w:rsidRPr="00E647F4" w:rsidRDefault="00473427" w:rsidP="004462B5">
      <w:pPr>
        <w:autoSpaceDE w:val="0"/>
        <w:autoSpaceDN w:val="0"/>
        <w:adjustRightInd w:val="0"/>
        <w:spacing w:after="0" w:line="240" w:lineRule="auto"/>
        <w:jc w:val="both"/>
        <w:rPr>
          <w:rFonts w:cs="ArialNarrow"/>
          <w:sz w:val="24"/>
          <w:szCs w:val="24"/>
          <w:lang w:val="fr-FR"/>
        </w:rPr>
      </w:pPr>
      <w:r w:rsidRPr="00E647F4">
        <w:rPr>
          <w:rFonts w:cs="ArialNarrow"/>
          <w:sz w:val="24"/>
          <w:szCs w:val="24"/>
          <w:lang w:val="fr-FR"/>
        </w:rPr>
        <w:t>La période choisie était opportune car l</w:t>
      </w:r>
      <w:r w:rsidR="004462B5" w:rsidRPr="00E647F4">
        <w:rPr>
          <w:rFonts w:cs="ArialNarrow"/>
          <w:sz w:val="24"/>
          <w:szCs w:val="24"/>
          <w:lang w:val="fr-FR"/>
        </w:rPr>
        <w:t>a situation sociopolitique nationale à cette période</w:t>
      </w:r>
      <w:r w:rsidRPr="00E647F4">
        <w:rPr>
          <w:rFonts w:cs="ArialNarrow"/>
          <w:sz w:val="24"/>
          <w:szCs w:val="24"/>
          <w:lang w:val="fr-FR"/>
        </w:rPr>
        <w:t xml:space="preserve"> était des plus stables et </w:t>
      </w:r>
      <w:r w:rsidR="002B00F5" w:rsidRPr="00E647F4">
        <w:rPr>
          <w:rFonts w:cs="ArialNarrow"/>
          <w:sz w:val="24"/>
          <w:szCs w:val="24"/>
          <w:lang w:val="fr-FR"/>
        </w:rPr>
        <w:t xml:space="preserve">des plus </w:t>
      </w:r>
      <w:r w:rsidRPr="00E647F4">
        <w:rPr>
          <w:rFonts w:cs="ArialNarrow"/>
          <w:sz w:val="24"/>
          <w:szCs w:val="24"/>
          <w:lang w:val="fr-FR"/>
        </w:rPr>
        <w:t>apaisées à cause de l’APO</w:t>
      </w:r>
      <w:r w:rsidR="004462B5" w:rsidRPr="00E647F4">
        <w:rPr>
          <w:rFonts w:cs="ArialNarrow"/>
          <w:sz w:val="24"/>
          <w:szCs w:val="24"/>
          <w:lang w:val="fr-FR"/>
        </w:rPr>
        <w:t>.</w:t>
      </w:r>
      <w:r w:rsidRPr="00E647F4">
        <w:rPr>
          <w:rFonts w:cs="ArialNarrow"/>
          <w:sz w:val="24"/>
          <w:szCs w:val="24"/>
          <w:lang w:val="fr-FR"/>
        </w:rPr>
        <w:t xml:space="preserve"> Le pays vivait sous l’autorité d’un gouvernement de reconciliation nationale avec une libre circulation des biens et des services sur toute l’étendue du territoire national. Ce qui est propice à des activités économiques de creation de richesse</w:t>
      </w:r>
      <w:r w:rsidR="002B00F5" w:rsidRPr="00E647F4">
        <w:rPr>
          <w:rFonts w:cs="ArialNarrow"/>
          <w:sz w:val="24"/>
          <w:szCs w:val="24"/>
          <w:lang w:val="fr-FR"/>
        </w:rPr>
        <w:t xml:space="preserve"> à des fins d’insertion ou de reinsertion économique</w:t>
      </w:r>
      <w:r w:rsidRPr="00E647F4">
        <w:rPr>
          <w:rFonts w:cs="ArialNarrow"/>
          <w:sz w:val="24"/>
          <w:szCs w:val="24"/>
          <w:lang w:val="fr-FR"/>
        </w:rPr>
        <w:t>.</w:t>
      </w:r>
    </w:p>
    <w:p w:rsidR="00B16010" w:rsidRPr="00E647F4" w:rsidRDefault="00B16010" w:rsidP="004462B5">
      <w:pPr>
        <w:autoSpaceDE w:val="0"/>
        <w:autoSpaceDN w:val="0"/>
        <w:adjustRightInd w:val="0"/>
        <w:spacing w:after="0" w:line="240" w:lineRule="auto"/>
        <w:jc w:val="both"/>
        <w:rPr>
          <w:rFonts w:cs="ArialNarrow"/>
          <w:sz w:val="24"/>
          <w:szCs w:val="24"/>
          <w:lang w:val="fr-FR"/>
        </w:rPr>
      </w:pPr>
    </w:p>
    <w:p w:rsidR="00714DBF" w:rsidRPr="00E647F4" w:rsidRDefault="00714DBF" w:rsidP="00714DBF">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5.1. La Pertinence au niveau micro (niveau opérationnel)</w:t>
      </w:r>
    </w:p>
    <w:p w:rsidR="004462B5" w:rsidRPr="00E647F4" w:rsidRDefault="004462B5" w:rsidP="00204E4E">
      <w:pPr>
        <w:spacing w:after="0" w:line="240" w:lineRule="auto"/>
        <w:jc w:val="both"/>
        <w:rPr>
          <w:rFonts w:asciiTheme="majorHAnsi" w:hAnsiTheme="majorHAnsi"/>
          <w:sz w:val="24"/>
          <w:szCs w:val="24"/>
          <w:lang w:val="fr-FR"/>
        </w:rPr>
      </w:pPr>
    </w:p>
    <w:p w:rsidR="00B953D3" w:rsidRPr="00E647F4" w:rsidRDefault="00B953D3" w:rsidP="00714DBF">
      <w:pPr>
        <w:pStyle w:val="Paragraphedeliste"/>
        <w:numPr>
          <w:ilvl w:val="0"/>
          <w:numId w:val="11"/>
        </w:numPr>
        <w:spacing w:after="0" w:line="240" w:lineRule="auto"/>
        <w:jc w:val="both"/>
        <w:rPr>
          <w:b/>
          <w:sz w:val="24"/>
          <w:szCs w:val="24"/>
          <w:lang w:val="fr-FR"/>
        </w:rPr>
      </w:pPr>
      <w:r w:rsidRPr="00E647F4">
        <w:rPr>
          <w:b/>
          <w:sz w:val="24"/>
          <w:szCs w:val="24"/>
          <w:lang w:val="fr-FR"/>
        </w:rPr>
        <w:t>Pertinence face aux besoins et aux priorités des communes et des localités environnantes</w:t>
      </w:r>
    </w:p>
    <w:p w:rsidR="00BD76DA" w:rsidRPr="00E647F4" w:rsidRDefault="00B953D3" w:rsidP="00BD76DA">
      <w:pPr>
        <w:spacing w:after="0" w:line="240" w:lineRule="auto"/>
        <w:jc w:val="both"/>
        <w:rPr>
          <w:rFonts w:cs="Tahoma"/>
          <w:color w:val="000000"/>
          <w:sz w:val="24"/>
          <w:szCs w:val="24"/>
          <w:lang w:val="fr-FR"/>
        </w:rPr>
      </w:pPr>
      <w:r w:rsidRPr="00E647F4">
        <w:rPr>
          <w:bCs/>
          <w:sz w:val="24"/>
          <w:szCs w:val="24"/>
          <w:lang w:val="fr-FR"/>
        </w:rPr>
        <w:t xml:space="preserve">Les projets sont perçus dans les </w:t>
      </w:r>
      <w:r w:rsidR="0001333B" w:rsidRPr="00E647F4">
        <w:rPr>
          <w:bCs/>
          <w:sz w:val="24"/>
          <w:szCs w:val="24"/>
          <w:lang w:val="fr-FR"/>
        </w:rPr>
        <w:t xml:space="preserve">communes et dans les </w:t>
      </w:r>
      <w:r w:rsidRPr="00E647F4">
        <w:rPr>
          <w:bCs/>
          <w:sz w:val="24"/>
          <w:szCs w:val="24"/>
          <w:lang w:val="fr-FR"/>
        </w:rPr>
        <w:t xml:space="preserve">localités </w:t>
      </w:r>
      <w:r w:rsidR="0001333B" w:rsidRPr="00E647F4">
        <w:rPr>
          <w:bCs/>
          <w:sz w:val="24"/>
          <w:szCs w:val="24"/>
          <w:lang w:val="fr-FR"/>
        </w:rPr>
        <w:t xml:space="preserve">environnantes </w:t>
      </w:r>
      <w:r w:rsidRPr="00E647F4">
        <w:rPr>
          <w:bCs/>
          <w:sz w:val="24"/>
          <w:szCs w:val="24"/>
          <w:lang w:val="fr-FR"/>
        </w:rPr>
        <w:t>comme des innovations opportunes</w:t>
      </w:r>
      <w:r w:rsidR="0001333B" w:rsidRPr="00E647F4">
        <w:rPr>
          <w:bCs/>
          <w:sz w:val="24"/>
          <w:szCs w:val="24"/>
          <w:lang w:val="fr-FR"/>
        </w:rPr>
        <w:t xml:space="preserve"> </w:t>
      </w:r>
      <w:r w:rsidRPr="00E647F4">
        <w:rPr>
          <w:sz w:val="24"/>
          <w:szCs w:val="24"/>
          <w:lang w:val="fr-FR"/>
        </w:rPr>
        <w:t>particulièrement bien accueillie</w:t>
      </w:r>
      <w:r w:rsidR="0001333B" w:rsidRPr="00E647F4">
        <w:rPr>
          <w:sz w:val="24"/>
          <w:szCs w:val="24"/>
          <w:lang w:val="fr-FR"/>
        </w:rPr>
        <w:t>s</w:t>
      </w:r>
      <w:r w:rsidRPr="00E647F4">
        <w:rPr>
          <w:sz w:val="24"/>
          <w:szCs w:val="24"/>
          <w:lang w:val="fr-FR"/>
        </w:rPr>
        <w:t xml:space="preserve"> en raison de l’absence de structures capables de jouer ce rôle d’initiateur d’activités génératrices de revenus</w:t>
      </w:r>
      <w:r w:rsidR="0001333B" w:rsidRPr="00E647F4">
        <w:rPr>
          <w:sz w:val="24"/>
          <w:szCs w:val="24"/>
          <w:lang w:val="fr-FR"/>
        </w:rPr>
        <w:t xml:space="preserve"> et d’insertion </w:t>
      </w:r>
      <w:r w:rsidR="00BD76DA" w:rsidRPr="00E647F4">
        <w:rPr>
          <w:sz w:val="24"/>
          <w:szCs w:val="24"/>
          <w:lang w:val="fr-FR"/>
        </w:rPr>
        <w:t>économiqu</w:t>
      </w:r>
      <w:r w:rsidR="0001333B" w:rsidRPr="00E647F4">
        <w:rPr>
          <w:sz w:val="24"/>
          <w:szCs w:val="24"/>
          <w:lang w:val="fr-FR"/>
        </w:rPr>
        <w:t>e.</w:t>
      </w:r>
      <w:r w:rsidR="00BD76DA" w:rsidRPr="00E647F4">
        <w:rPr>
          <w:sz w:val="24"/>
          <w:szCs w:val="24"/>
          <w:lang w:val="fr-FR"/>
        </w:rPr>
        <w:t xml:space="preserve"> </w:t>
      </w:r>
      <w:r w:rsidR="00BD76DA" w:rsidRPr="00E647F4">
        <w:rPr>
          <w:rFonts w:cs="Tahoma"/>
          <w:bCs/>
          <w:sz w:val="24"/>
          <w:szCs w:val="24"/>
          <w:lang w:val="fr-FR"/>
        </w:rPr>
        <w:t xml:space="preserve">La pertinence du projet est donc liée au fait qu’il intègre les besoins et les </w:t>
      </w:r>
      <w:r w:rsidR="00BD76DA" w:rsidRPr="00E647F4">
        <w:rPr>
          <w:rFonts w:cs="Tahoma"/>
          <w:bCs/>
          <w:sz w:val="24"/>
          <w:szCs w:val="24"/>
          <w:lang w:val="fr-FR"/>
        </w:rPr>
        <w:lastRenderedPageBreak/>
        <w:t>priorités des communes et des localités environnantes. C’est le cas notamment à BOUAKE où une insertion par les métiers de construction et du bâtiment a été expérimentée</w:t>
      </w:r>
      <w:r w:rsidR="009D4C10" w:rsidRPr="00E647F4">
        <w:rPr>
          <w:rFonts w:cs="Tahoma"/>
          <w:bCs/>
          <w:sz w:val="24"/>
          <w:szCs w:val="24"/>
          <w:lang w:val="fr-FR"/>
        </w:rPr>
        <w:t xml:space="preserve"> à travers l’ONG Habitat For Humanity</w:t>
      </w:r>
      <w:r w:rsidR="00BD76DA" w:rsidRPr="00E647F4">
        <w:rPr>
          <w:rFonts w:cs="Tahoma"/>
          <w:bCs/>
          <w:sz w:val="24"/>
          <w:szCs w:val="24"/>
          <w:lang w:val="fr-FR"/>
        </w:rPr>
        <w:t>. La pertinence</w:t>
      </w:r>
      <w:r w:rsidR="009D4C10" w:rsidRPr="00E647F4">
        <w:rPr>
          <w:rFonts w:cs="Tahoma"/>
          <w:bCs/>
          <w:sz w:val="24"/>
          <w:szCs w:val="24"/>
          <w:lang w:val="fr-FR"/>
        </w:rPr>
        <w:t xml:space="preserve"> du projet</w:t>
      </w:r>
      <w:r w:rsidR="00BD76DA" w:rsidRPr="00E647F4">
        <w:rPr>
          <w:rFonts w:cs="Tahoma"/>
          <w:bCs/>
          <w:sz w:val="24"/>
          <w:szCs w:val="24"/>
          <w:lang w:val="fr-FR"/>
        </w:rPr>
        <w:t xml:space="preserve"> se justifie </w:t>
      </w:r>
      <w:r w:rsidR="009D4C10" w:rsidRPr="00E647F4">
        <w:rPr>
          <w:rFonts w:cs="Tahoma"/>
          <w:bCs/>
          <w:sz w:val="24"/>
          <w:szCs w:val="24"/>
          <w:lang w:val="fr-FR"/>
        </w:rPr>
        <w:t xml:space="preserve">ici </w:t>
      </w:r>
      <w:r w:rsidR="00BD76DA" w:rsidRPr="00E647F4">
        <w:rPr>
          <w:rFonts w:cs="Tahoma"/>
          <w:bCs/>
          <w:sz w:val="24"/>
          <w:szCs w:val="24"/>
          <w:lang w:val="fr-FR"/>
        </w:rPr>
        <w:t>par le fait que ces métiers sont dans la conjoncture sociopolitique locale</w:t>
      </w:r>
      <w:r w:rsidR="009D4C10" w:rsidRPr="00E647F4">
        <w:rPr>
          <w:rFonts w:cs="Tahoma"/>
          <w:bCs/>
          <w:sz w:val="24"/>
          <w:szCs w:val="24"/>
          <w:lang w:val="fr-FR"/>
        </w:rPr>
        <w:t>, en</w:t>
      </w:r>
      <w:r w:rsidR="00BD76DA" w:rsidRPr="00E647F4">
        <w:rPr>
          <w:rFonts w:cs="Tahoma"/>
          <w:bCs/>
          <w:sz w:val="24"/>
          <w:szCs w:val="24"/>
          <w:lang w:val="fr-FR"/>
        </w:rPr>
        <w:t xml:space="preserve"> tête des secteurs porteurs, c’est-à-dire les familles de métiers où l’offre d’emploi est la plus forte et qui représente des perspectives intéressantes en termes de rémunération, de valorisation sociale et de réalisation de soi. En outre, toutes les </w:t>
      </w:r>
      <w:r w:rsidR="009D4C10" w:rsidRPr="00E647F4">
        <w:rPr>
          <w:rFonts w:cs="Tahoma"/>
          <w:bCs/>
          <w:sz w:val="24"/>
          <w:szCs w:val="24"/>
          <w:lang w:val="fr-FR"/>
        </w:rPr>
        <w:t>ex-</w:t>
      </w:r>
      <w:r w:rsidR="00BD76DA" w:rsidRPr="00E647F4">
        <w:rPr>
          <w:rFonts w:cs="Tahoma"/>
          <w:bCs/>
          <w:sz w:val="24"/>
          <w:szCs w:val="24"/>
          <w:lang w:val="fr-FR"/>
        </w:rPr>
        <w:t>zones CNO cherchent des entreprises pour la construction et la réhabilitation des bâtiments. Les jeunes pourront être tournés vers ces opportunités de réinsertion qui sont concrètes et pérennes. Ce qui pourrait trancher avec les opportunités traditionnelles (que sont le commerce, la restauration, la téléphonie cellulaire, l’élevage, le savon traditionnel, etc.) dont le</w:t>
      </w:r>
      <w:r w:rsidR="009D4C10" w:rsidRPr="00E647F4">
        <w:rPr>
          <w:rFonts w:cs="Tahoma"/>
          <w:bCs/>
          <w:sz w:val="24"/>
          <w:szCs w:val="24"/>
          <w:lang w:val="fr-FR"/>
        </w:rPr>
        <w:t>s</w:t>
      </w:r>
      <w:r w:rsidR="00BD76DA" w:rsidRPr="00E647F4">
        <w:rPr>
          <w:rFonts w:cs="Tahoma"/>
          <w:bCs/>
          <w:sz w:val="24"/>
          <w:szCs w:val="24"/>
          <w:lang w:val="fr-FR"/>
        </w:rPr>
        <w:t xml:space="preserve"> marché</w:t>
      </w:r>
      <w:r w:rsidR="009D4C10" w:rsidRPr="00E647F4">
        <w:rPr>
          <w:rFonts w:cs="Tahoma"/>
          <w:bCs/>
          <w:sz w:val="24"/>
          <w:szCs w:val="24"/>
          <w:lang w:val="fr-FR"/>
        </w:rPr>
        <w:t>s</w:t>
      </w:r>
      <w:r w:rsidR="00BD76DA" w:rsidRPr="00E647F4">
        <w:rPr>
          <w:rFonts w:cs="Tahoma"/>
          <w:bCs/>
          <w:sz w:val="24"/>
          <w:szCs w:val="24"/>
          <w:lang w:val="fr-FR"/>
        </w:rPr>
        <w:t xml:space="preserve"> </w:t>
      </w:r>
      <w:r w:rsidR="009D4C10" w:rsidRPr="00E647F4">
        <w:rPr>
          <w:rFonts w:cs="Tahoma"/>
          <w:bCs/>
          <w:sz w:val="24"/>
          <w:szCs w:val="24"/>
          <w:lang w:val="fr-FR"/>
        </w:rPr>
        <w:t xml:space="preserve">sont </w:t>
      </w:r>
      <w:r w:rsidR="00BD76DA" w:rsidRPr="00E647F4">
        <w:rPr>
          <w:rFonts w:cs="Tahoma"/>
          <w:bCs/>
          <w:sz w:val="24"/>
          <w:szCs w:val="24"/>
          <w:lang w:val="fr-FR"/>
        </w:rPr>
        <w:t>saturé</w:t>
      </w:r>
      <w:r w:rsidR="009D4C10" w:rsidRPr="00E647F4">
        <w:rPr>
          <w:rFonts w:cs="Tahoma"/>
          <w:bCs/>
          <w:sz w:val="24"/>
          <w:szCs w:val="24"/>
          <w:lang w:val="fr-FR"/>
        </w:rPr>
        <w:t>s</w:t>
      </w:r>
      <w:r w:rsidR="00BD76DA" w:rsidRPr="00E647F4">
        <w:rPr>
          <w:rFonts w:cs="Tahoma"/>
          <w:bCs/>
          <w:sz w:val="24"/>
          <w:szCs w:val="24"/>
          <w:lang w:val="fr-FR"/>
        </w:rPr>
        <w:t xml:space="preserve"> puisque toutes les structures qui font la réinsertion orientent les jeunes vers ces métiers.</w:t>
      </w:r>
      <w:r w:rsidR="009D4C10" w:rsidRPr="00E647F4">
        <w:rPr>
          <w:sz w:val="24"/>
          <w:szCs w:val="24"/>
          <w:lang w:val="fr-FR"/>
        </w:rPr>
        <w:t xml:space="preserve"> </w:t>
      </w:r>
      <w:r w:rsidR="00BD76DA" w:rsidRPr="00E647F4">
        <w:rPr>
          <w:rFonts w:cs="Tahoma"/>
          <w:color w:val="000000"/>
          <w:sz w:val="24"/>
          <w:szCs w:val="24"/>
          <w:lang w:val="fr-FR"/>
        </w:rPr>
        <w:t xml:space="preserve">La période post crise </w:t>
      </w:r>
      <w:r w:rsidR="009D4C10" w:rsidRPr="00E647F4">
        <w:rPr>
          <w:rFonts w:cs="Tahoma"/>
          <w:color w:val="000000"/>
          <w:sz w:val="24"/>
          <w:szCs w:val="24"/>
          <w:lang w:val="fr-FR"/>
        </w:rPr>
        <w:t xml:space="preserve">étant </w:t>
      </w:r>
      <w:r w:rsidR="00BD76DA" w:rsidRPr="00E647F4">
        <w:rPr>
          <w:rFonts w:cs="Tahoma"/>
          <w:color w:val="000000"/>
          <w:sz w:val="24"/>
          <w:szCs w:val="24"/>
          <w:lang w:val="fr-FR"/>
        </w:rPr>
        <w:t>essentiellement une période de reconstruction, les entreprises du bâtiment expriment une forte demande en maçonnerie, charpenterie et en peinture. Ces métiers de la construction et principalement ceux du bâtiment sont des métiers à forte intensité de main d’œuvre. Ils sont susceptibles de résorber le chômage d’un grand nombre de jeunes à risque car les coûts d’achat des matières d’œuvre pour les trois métiers de maçon, de charpentier et de peintre</w:t>
      </w:r>
      <w:r w:rsidR="009D4C10" w:rsidRPr="00E647F4">
        <w:rPr>
          <w:rFonts w:cs="Tahoma"/>
          <w:color w:val="000000"/>
          <w:sz w:val="24"/>
          <w:szCs w:val="24"/>
          <w:lang w:val="fr-FR"/>
        </w:rPr>
        <w:t xml:space="preserve"> </w:t>
      </w:r>
      <w:r w:rsidR="00BD76DA" w:rsidRPr="00E647F4">
        <w:rPr>
          <w:rFonts w:cs="Tahoma"/>
          <w:color w:val="000000"/>
          <w:sz w:val="24"/>
          <w:szCs w:val="24"/>
          <w:lang w:val="fr-FR"/>
        </w:rPr>
        <w:t xml:space="preserve">représentent environ </w:t>
      </w:r>
      <w:commentRangeStart w:id="13"/>
      <w:r w:rsidR="00BD76DA" w:rsidRPr="00E647F4">
        <w:rPr>
          <w:rFonts w:cs="Tahoma"/>
          <w:color w:val="000000"/>
          <w:sz w:val="24"/>
          <w:szCs w:val="24"/>
          <w:lang w:val="fr-FR"/>
        </w:rPr>
        <w:t>60% des dépenses</w:t>
      </w:r>
      <w:r w:rsidR="00025D66" w:rsidRPr="00E647F4">
        <w:rPr>
          <w:rFonts w:cs="Tahoma"/>
          <w:color w:val="000000"/>
          <w:sz w:val="24"/>
          <w:szCs w:val="24"/>
          <w:lang w:val="fr-FR"/>
        </w:rPr>
        <w:t xml:space="preserve"> </w:t>
      </w:r>
      <w:commentRangeEnd w:id="13"/>
      <w:r w:rsidR="005B46BB">
        <w:rPr>
          <w:rStyle w:val="Marquedecommentaire"/>
        </w:rPr>
        <w:commentReference w:id="13"/>
      </w:r>
      <w:r w:rsidR="00025D66" w:rsidRPr="00E647F4">
        <w:rPr>
          <w:sz w:val="24"/>
          <w:szCs w:val="24"/>
          <w:lang w:val="fr-FR"/>
        </w:rPr>
        <w:t>(</w:t>
      </w:r>
      <w:r w:rsidR="00025D66" w:rsidRPr="00E647F4">
        <w:rPr>
          <w:rFonts w:cs="Tahoma"/>
          <w:sz w:val="24"/>
          <w:szCs w:val="24"/>
          <w:lang w:val="fr-FR" w:eastAsia="de-DE"/>
        </w:rPr>
        <w:t>SORO DOUYERI, septembre 2008)</w:t>
      </w:r>
      <w:r w:rsidR="00BD76DA" w:rsidRPr="00E647F4">
        <w:rPr>
          <w:rFonts w:cs="Tahoma"/>
          <w:color w:val="000000"/>
          <w:sz w:val="24"/>
          <w:szCs w:val="24"/>
          <w:lang w:val="fr-FR"/>
        </w:rPr>
        <w:t xml:space="preserve">. Par ailleurs ces métiers font tourner l’économie </w:t>
      </w:r>
      <w:r w:rsidR="00025D66" w:rsidRPr="00E647F4">
        <w:rPr>
          <w:rFonts w:cs="Tahoma"/>
          <w:color w:val="000000"/>
          <w:sz w:val="24"/>
          <w:szCs w:val="24"/>
          <w:lang w:val="fr-FR"/>
        </w:rPr>
        <w:t xml:space="preserve">locale </w:t>
      </w:r>
      <w:r w:rsidR="00BD76DA" w:rsidRPr="00E647F4">
        <w:rPr>
          <w:rFonts w:cs="Tahoma"/>
          <w:color w:val="000000"/>
          <w:sz w:val="24"/>
          <w:szCs w:val="24"/>
          <w:lang w:val="fr-FR"/>
        </w:rPr>
        <w:t xml:space="preserve">et génèrent des richesses dans le secteur tertiaire. Enfin, Ils favorisent l’auto emploi et ont un marché dans les zones urbaines, périurbaines et rurales. Les </w:t>
      </w:r>
      <w:r w:rsidR="00025D66" w:rsidRPr="00E647F4">
        <w:rPr>
          <w:rFonts w:cs="Tahoma"/>
          <w:color w:val="000000"/>
          <w:sz w:val="24"/>
          <w:szCs w:val="24"/>
          <w:lang w:val="fr-FR"/>
        </w:rPr>
        <w:t xml:space="preserve">jeunes </w:t>
      </w:r>
      <w:r w:rsidR="00BD76DA" w:rsidRPr="00E647F4">
        <w:rPr>
          <w:rFonts w:cs="Tahoma"/>
          <w:color w:val="000000"/>
          <w:sz w:val="24"/>
          <w:szCs w:val="24"/>
          <w:lang w:val="fr-FR"/>
        </w:rPr>
        <w:t>formés auront donc continuellement de l’emploi.</w:t>
      </w:r>
    </w:p>
    <w:p w:rsidR="00321CFE" w:rsidRPr="00E647F4" w:rsidRDefault="00321CFE" w:rsidP="00BD76DA">
      <w:pPr>
        <w:spacing w:after="0" w:line="240" w:lineRule="auto"/>
        <w:jc w:val="both"/>
        <w:rPr>
          <w:rFonts w:cs="Tahoma"/>
          <w:color w:val="000000"/>
          <w:sz w:val="24"/>
          <w:szCs w:val="24"/>
          <w:lang w:val="fr-FR"/>
        </w:rPr>
      </w:pPr>
    </w:p>
    <w:p w:rsidR="00321CFE" w:rsidRPr="00E647F4" w:rsidRDefault="00321CFE" w:rsidP="00BD76DA">
      <w:pPr>
        <w:spacing w:after="0" w:line="240" w:lineRule="auto"/>
        <w:jc w:val="both"/>
        <w:rPr>
          <w:sz w:val="24"/>
          <w:szCs w:val="24"/>
          <w:lang w:val="fr-FR"/>
        </w:rPr>
      </w:pPr>
      <w:r w:rsidRPr="00E647F4">
        <w:rPr>
          <w:rFonts w:cs="Tahoma"/>
          <w:color w:val="000000"/>
          <w:sz w:val="24"/>
          <w:szCs w:val="24"/>
          <w:lang w:val="fr-FR"/>
        </w:rPr>
        <w:t>En outré, l’insertion par les cultures maraîchères mises en oeuvre dans plusieurs localités (Bouaké et Grand Bassame) dans ce projet est très pertinente. En effet, ces cultures facilitent l’accès des femmes aux legumes pour les condiments de la sauce. Ce qui constitue une plitique d’autosuffisance alimentaire et de lute contre la faim. La maraîchage est également un veritable AGR pour de nombreuses personnes en milieu rural comme en milieu urbain. Cette activité procure aux femmes et aux jeunes d’importantes resources financiers qui leur permettent de subvenir à leurs besoins financiers et meme à ceux de leurs familles. L’existence de nombreux cours d’eau (notamment à Bouaké) pouvant faciliter l’aménagement des parcelles et la disponibilité des autorités coutumières à donner les terres, représente un atout et rend</w:t>
      </w:r>
      <w:r w:rsidR="00E63140" w:rsidRPr="00E647F4">
        <w:rPr>
          <w:rFonts w:cs="Tahoma"/>
          <w:color w:val="000000"/>
          <w:sz w:val="24"/>
          <w:szCs w:val="24"/>
          <w:lang w:val="fr-FR"/>
        </w:rPr>
        <w:t xml:space="preserve"> le projet perti</w:t>
      </w:r>
      <w:r w:rsidRPr="00E647F4">
        <w:rPr>
          <w:rFonts w:cs="Tahoma"/>
          <w:color w:val="000000"/>
          <w:sz w:val="24"/>
          <w:szCs w:val="24"/>
          <w:lang w:val="fr-FR"/>
        </w:rPr>
        <w:t>nent.</w:t>
      </w:r>
    </w:p>
    <w:p w:rsidR="00BD76DA" w:rsidRPr="00E647F4" w:rsidRDefault="00BD76DA" w:rsidP="00204E4E">
      <w:pPr>
        <w:spacing w:after="0" w:line="240" w:lineRule="auto"/>
        <w:jc w:val="both"/>
        <w:rPr>
          <w:rFonts w:asciiTheme="majorHAnsi" w:hAnsiTheme="majorHAnsi"/>
          <w:sz w:val="24"/>
          <w:szCs w:val="24"/>
          <w:lang w:val="fr-FR"/>
        </w:rPr>
      </w:pPr>
    </w:p>
    <w:p w:rsidR="000C1DD9" w:rsidRPr="00E647F4" w:rsidRDefault="000C1DD9" w:rsidP="0069751D">
      <w:pPr>
        <w:pStyle w:val="Paragraphedeliste"/>
        <w:numPr>
          <w:ilvl w:val="0"/>
          <w:numId w:val="11"/>
        </w:numPr>
        <w:spacing w:after="0" w:line="240" w:lineRule="auto"/>
        <w:jc w:val="both"/>
        <w:rPr>
          <w:b/>
          <w:sz w:val="24"/>
          <w:szCs w:val="24"/>
          <w:lang w:val="fr-FR"/>
        </w:rPr>
      </w:pPr>
      <w:r w:rsidRPr="00E647F4">
        <w:rPr>
          <w:b/>
          <w:sz w:val="24"/>
          <w:szCs w:val="24"/>
          <w:lang w:val="fr-FR"/>
        </w:rPr>
        <w:t>Engouement des jeunes pour le projet</w:t>
      </w:r>
    </w:p>
    <w:p w:rsidR="000C4DC7" w:rsidRPr="000C4DC7" w:rsidRDefault="007D69CB" w:rsidP="000C4DC7">
      <w:pPr>
        <w:spacing w:after="0" w:line="240" w:lineRule="auto"/>
        <w:jc w:val="both"/>
        <w:rPr>
          <w:sz w:val="24"/>
          <w:szCs w:val="24"/>
          <w:lang w:val="fr-FR"/>
        </w:rPr>
      </w:pPr>
      <w:r w:rsidRPr="00E647F4">
        <w:rPr>
          <w:sz w:val="24"/>
          <w:szCs w:val="24"/>
          <w:lang w:val="fr-FR"/>
        </w:rPr>
        <w:t>Le projet a connu un engouement reel dans toutes les localités</w:t>
      </w:r>
      <w:r w:rsidR="000C4DC7" w:rsidRPr="00E647F4">
        <w:rPr>
          <w:sz w:val="24"/>
          <w:szCs w:val="24"/>
          <w:lang w:val="fr-FR"/>
        </w:rPr>
        <w:t xml:space="preserve"> au début de sa mise en oeuvre</w:t>
      </w:r>
      <w:r w:rsidRPr="00E647F4">
        <w:rPr>
          <w:sz w:val="24"/>
          <w:szCs w:val="24"/>
          <w:lang w:val="fr-FR"/>
        </w:rPr>
        <w:t>.</w:t>
      </w:r>
      <w:r w:rsidR="000C4DC7" w:rsidRPr="00E647F4">
        <w:rPr>
          <w:sz w:val="24"/>
          <w:szCs w:val="24"/>
          <w:lang w:val="fr-FR"/>
        </w:rPr>
        <w:t xml:space="preserve"> </w:t>
      </w:r>
      <w:r w:rsidR="000C4DC7" w:rsidRPr="000C4DC7">
        <w:rPr>
          <w:sz w:val="24"/>
          <w:szCs w:val="24"/>
          <w:lang w:val="fr-FR"/>
        </w:rPr>
        <w:t>L</w:t>
      </w:r>
      <w:r w:rsidR="000C4DC7">
        <w:rPr>
          <w:sz w:val="24"/>
          <w:szCs w:val="24"/>
          <w:lang w:val="fr-FR"/>
        </w:rPr>
        <w:t xml:space="preserve">es jeunes se sont </w:t>
      </w:r>
      <w:r w:rsidR="000C4DC7" w:rsidRPr="000C4DC7">
        <w:rPr>
          <w:sz w:val="24"/>
          <w:szCs w:val="24"/>
          <w:lang w:val="fr-FR"/>
        </w:rPr>
        <w:t>sont massivement intéressés</w:t>
      </w:r>
      <w:r w:rsidR="000C4DC7">
        <w:rPr>
          <w:sz w:val="24"/>
          <w:szCs w:val="24"/>
          <w:lang w:val="fr-FR"/>
        </w:rPr>
        <w:t xml:space="preserve"> aux différentes composantes du projet dans les différentes localités. </w:t>
      </w:r>
      <w:r w:rsidR="000C4DC7" w:rsidRPr="000C4DC7">
        <w:rPr>
          <w:bCs/>
          <w:sz w:val="24"/>
          <w:szCs w:val="24"/>
          <w:lang w:val="fr-FR"/>
        </w:rPr>
        <w:t xml:space="preserve">Toutefois, cet engouement d’origine s’est peu à peu transformé </w:t>
      </w:r>
      <w:commentRangeStart w:id="14"/>
      <w:r w:rsidR="000C4DC7" w:rsidRPr="000C4DC7">
        <w:rPr>
          <w:bCs/>
          <w:sz w:val="24"/>
          <w:szCs w:val="24"/>
          <w:lang w:val="fr-FR"/>
        </w:rPr>
        <w:t xml:space="preserve">en une désillusion </w:t>
      </w:r>
      <w:commentRangeEnd w:id="14"/>
      <w:r w:rsidR="00D23C94">
        <w:rPr>
          <w:rStyle w:val="Marquedecommentaire"/>
        </w:rPr>
        <w:commentReference w:id="14"/>
      </w:r>
      <w:r w:rsidR="000C4DC7" w:rsidRPr="000C4DC7">
        <w:rPr>
          <w:bCs/>
          <w:sz w:val="24"/>
          <w:szCs w:val="24"/>
          <w:lang w:val="fr-FR"/>
        </w:rPr>
        <w:t>entraînant des défections grandissante, un absentéisme persistant donc un danger pour la continuation du projet</w:t>
      </w:r>
      <w:r w:rsidR="000C4DC7" w:rsidRPr="000C4DC7">
        <w:rPr>
          <w:sz w:val="24"/>
          <w:szCs w:val="24"/>
          <w:lang w:val="fr-FR"/>
        </w:rPr>
        <w:t xml:space="preserve">. </w:t>
      </w:r>
      <w:r w:rsidR="00AA102A">
        <w:rPr>
          <w:sz w:val="24"/>
          <w:szCs w:val="24"/>
          <w:lang w:val="fr-FR"/>
        </w:rPr>
        <w:t xml:space="preserve">36,8% </w:t>
      </w:r>
      <w:r w:rsidR="000C4DC7" w:rsidRPr="000C4DC7">
        <w:rPr>
          <w:sz w:val="24"/>
          <w:szCs w:val="24"/>
          <w:lang w:val="fr-FR"/>
        </w:rPr>
        <w:t>sont pour la plupart des élèves ou des diplômés en quête d’un emploi dans la fonction publique</w:t>
      </w:r>
      <w:r w:rsidR="000C4DC7">
        <w:rPr>
          <w:sz w:val="24"/>
          <w:szCs w:val="24"/>
          <w:lang w:val="fr-FR"/>
        </w:rPr>
        <w:t xml:space="preserve">, </w:t>
      </w:r>
      <w:r w:rsidR="00AA102A">
        <w:rPr>
          <w:sz w:val="24"/>
          <w:szCs w:val="24"/>
          <w:lang w:val="fr-FR"/>
        </w:rPr>
        <w:t xml:space="preserve">et 39,8% sont </w:t>
      </w:r>
      <w:r w:rsidR="000C4DC7">
        <w:rPr>
          <w:sz w:val="24"/>
          <w:szCs w:val="24"/>
          <w:lang w:val="fr-FR"/>
        </w:rPr>
        <w:t>des paysans en quête de cultures pérennes et n’ayant pas appris à travailler dans des groupements</w:t>
      </w:r>
      <w:r w:rsidR="000C4DC7" w:rsidRPr="000C4DC7">
        <w:rPr>
          <w:sz w:val="24"/>
          <w:szCs w:val="24"/>
          <w:lang w:val="fr-FR"/>
        </w:rPr>
        <w:t>. Le projet est donc pour eux une opportunité économique</w:t>
      </w:r>
      <w:r w:rsidR="000C4DC7">
        <w:rPr>
          <w:sz w:val="24"/>
          <w:szCs w:val="24"/>
          <w:lang w:val="fr-FR"/>
        </w:rPr>
        <w:t xml:space="preserve"> à court terme</w:t>
      </w:r>
      <w:r w:rsidR="000C4DC7" w:rsidRPr="000C4DC7">
        <w:rPr>
          <w:sz w:val="24"/>
          <w:szCs w:val="24"/>
          <w:lang w:val="fr-FR"/>
        </w:rPr>
        <w:t xml:space="preserve"> pouvant leur permettre</w:t>
      </w:r>
      <w:r w:rsidR="000C4DC7">
        <w:rPr>
          <w:sz w:val="24"/>
          <w:szCs w:val="24"/>
          <w:lang w:val="fr-FR"/>
        </w:rPr>
        <w:t xml:space="preserve"> de se lancer dans des activités économiques familiales plus rentables (la culture de l’hévéa pour les jeunes paysans) ou pouvant leur permettre</w:t>
      </w:r>
      <w:r w:rsidR="000C4DC7" w:rsidRPr="000C4DC7">
        <w:rPr>
          <w:sz w:val="24"/>
          <w:szCs w:val="24"/>
          <w:lang w:val="fr-FR"/>
        </w:rPr>
        <w:t xml:space="preserve"> d’économiser de l’argent afin de poursuivre leurs études ou de </w:t>
      </w:r>
      <w:r w:rsidR="000C4DC7" w:rsidRPr="000C4DC7">
        <w:rPr>
          <w:sz w:val="24"/>
          <w:szCs w:val="24"/>
          <w:lang w:val="fr-FR"/>
        </w:rPr>
        <w:lastRenderedPageBreak/>
        <w:t>s’insérer dans la fonction publique moyennant la corruption aux concours</w:t>
      </w:r>
      <w:r w:rsidR="00787CF6">
        <w:rPr>
          <w:sz w:val="24"/>
          <w:szCs w:val="24"/>
          <w:lang w:val="fr-FR"/>
        </w:rPr>
        <w:t xml:space="preserve"> (élèves et diplômés en qu6ete d’emploi)</w:t>
      </w:r>
      <w:r w:rsidR="000C4DC7" w:rsidRPr="000C4DC7">
        <w:rPr>
          <w:sz w:val="24"/>
          <w:szCs w:val="24"/>
          <w:lang w:val="fr-FR"/>
        </w:rPr>
        <w:t>.</w:t>
      </w:r>
    </w:p>
    <w:p w:rsidR="003217F4" w:rsidRPr="00E647F4" w:rsidRDefault="003217F4" w:rsidP="000C4DC7">
      <w:pPr>
        <w:spacing w:after="0" w:line="240" w:lineRule="auto"/>
        <w:jc w:val="both"/>
        <w:rPr>
          <w:sz w:val="24"/>
          <w:szCs w:val="24"/>
          <w:lang w:val="fr-FR"/>
        </w:rPr>
      </w:pPr>
    </w:p>
    <w:p w:rsidR="00473427" w:rsidRPr="00E647F4" w:rsidRDefault="00473427" w:rsidP="00345415">
      <w:pPr>
        <w:pStyle w:val="Paragraphedeliste"/>
        <w:numPr>
          <w:ilvl w:val="1"/>
          <w:numId w:val="11"/>
        </w:numPr>
        <w:spacing w:after="0" w:line="240" w:lineRule="auto"/>
        <w:jc w:val="both"/>
        <w:rPr>
          <w:b/>
          <w:sz w:val="24"/>
          <w:szCs w:val="24"/>
          <w:lang w:val="fr-FR"/>
        </w:rPr>
      </w:pPr>
      <w:r w:rsidRPr="00E647F4">
        <w:rPr>
          <w:rFonts w:cs="ArialNarrow-Bold"/>
          <w:b/>
          <w:bCs/>
          <w:sz w:val="24"/>
          <w:szCs w:val="24"/>
          <w:lang w:val="fr-FR"/>
        </w:rPr>
        <w:t>La pertinence face aux priorités</w:t>
      </w:r>
      <w:r w:rsidR="00F56077" w:rsidRPr="00E647F4">
        <w:rPr>
          <w:rFonts w:cs="ArialNarrow-Bold"/>
          <w:b/>
          <w:bCs/>
          <w:sz w:val="24"/>
          <w:szCs w:val="24"/>
          <w:lang w:val="fr-FR"/>
        </w:rPr>
        <w:t xml:space="preserve"> et aux besoins</w:t>
      </w:r>
      <w:r w:rsidRPr="00E647F4">
        <w:rPr>
          <w:rFonts w:cs="ArialNarrow-Bold"/>
          <w:b/>
          <w:bCs/>
          <w:sz w:val="24"/>
          <w:szCs w:val="24"/>
          <w:lang w:val="fr-FR"/>
        </w:rPr>
        <w:t xml:space="preserve"> des </w:t>
      </w:r>
      <w:r w:rsidR="000C1DD9" w:rsidRPr="00E647F4">
        <w:rPr>
          <w:rFonts w:cs="ArialNarrow-Bold"/>
          <w:b/>
          <w:bCs/>
          <w:sz w:val="24"/>
          <w:szCs w:val="24"/>
          <w:lang w:val="fr-FR"/>
        </w:rPr>
        <w:t>beneficiaires</w:t>
      </w:r>
    </w:p>
    <w:p w:rsidR="002E1F51" w:rsidRPr="002E1F51" w:rsidRDefault="002E1F51" w:rsidP="002E1F51">
      <w:pPr>
        <w:tabs>
          <w:tab w:val="left" w:pos="540"/>
        </w:tabs>
        <w:autoSpaceDE w:val="0"/>
        <w:autoSpaceDN w:val="0"/>
        <w:adjustRightInd w:val="0"/>
        <w:spacing w:after="0" w:line="240" w:lineRule="auto"/>
        <w:jc w:val="both"/>
        <w:rPr>
          <w:sz w:val="24"/>
          <w:szCs w:val="24"/>
          <w:lang w:val="fr-FR"/>
        </w:rPr>
      </w:pPr>
      <w:r>
        <w:rPr>
          <w:color w:val="000000"/>
          <w:sz w:val="24"/>
          <w:szCs w:val="24"/>
          <w:lang w:val="fr-FR"/>
        </w:rPr>
        <w:t>Sur l’ensemble des localités</w:t>
      </w:r>
      <w:r w:rsidRPr="002E1F51">
        <w:rPr>
          <w:color w:val="000000"/>
          <w:sz w:val="24"/>
          <w:szCs w:val="24"/>
          <w:lang w:val="fr-FR"/>
        </w:rPr>
        <w:t xml:space="preserve">, et selon la figure ci-dessous, </w:t>
      </w:r>
      <w:r>
        <w:rPr>
          <w:color w:val="000000"/>
          <w:sz w:val="24"/>
          <w:szCs w:val="24"/>
          <w:lang w:val="fr-FR"/>
        </w:rPr>
        <w:t>90,</w:t>
      </w:r>
      <w:r w:rsidRPr="002E1F51">
        <w:rPr>
          <w:color w:val="000000"/>
          <w:sz w:val="24"/>
          <w:szCs w:val="24"/>
          <w:lang w:val="fr-FR"/>
        </w:rPr>
        <w:t xml:space="preserve">% de l’échantillon pensent que les objectifs du projet sont pertinents pour </w:t>
      </w:r>
      <w:r w:rsidRPr="002E1F51">
        <w:rPr>
          <w:sz w:val="24"/>
          <w:szCs w:val="24"/>
          <w:lang w:val="fr-FR"/>
        </w:rPr>
        <w:t>satisfaire les besoins des</w:t>
      </w:r>
      <w:r>
        <w:rPr>
          <w:sz w:val="24"/>
          <w:szCs w:val="24"/>
          <w:lang w:val="fr-FR"/>
        </w:rPr>
        <w:t xml:space="preserve"> bénéficiaires </w:t>
      </w:r>
      <w:r w:rsidRPr="002E1F51">
        <w:rPr>
          <w:sz w:val="24"/>
          <w:szCs w:val="24"/>
          <w:lang w:val="fr-FR"/>
        </w:rPr>
        <w:t>et des communautés</w:t>
      </w:r>
      <w:r>
        <w:rPr>
          <w:sz w:val="24"/>
          <w:szCs w:val="24"/>
          <w:lang w:val="fr-FR"/>
        </w:rPr>
        <w:t xml:space="preserve"> environnantes</w:t>
      </w:r>
      <w:r w:rsidRPr="002E1F51">
        <w:rPr>
          <w:sz w:val="24"/>
          <w:szCs w:val="24"/>
          <w:lang w:val="fr-FR"/>
        </w:rPr>
        <w:t>. Cepe</w:t>
      </w:r>
      <w:r>
        <w:rPr>
          <w:sz w:val="24"/>
          <w:szCs w:val="24"/>
          <w:lang w:val="fr-FR"/>
        </w:rPr>
        <w:t>ndant 5</w:t>
      </w:r>
      <w:r w:rsidRPr="002E1F51">
        <w:rPr>
          <w:sz w:val="24"/>
          <w:szCs w:val="24"/>
          <w:lang w:val="fr-FR"/>
        </w:rPr>
        <w:t>% de la population cible pensent le contraire</w:t>
      </w:r>
      <w:r>
        <w:rPr>
          <w:sz w:val="24"/>
          <w:szCs w:val="24"/>
          <w:lang w:val="fr-FR"/>
        </w:rPr>
        <w:t xml:space="preserve"> tandisque 5% affirment ne rien savoir</w:t>
      </w:r>
      <w:r w:rsidRPr="002E1F51">
        <w:rPr>
          <w:sz w:val="24"/>
          <w:szCs w:val="24"/>
          <w:lang w:val="fr-FR"/>
        </w:rPr>
        <w:t>.</w:t>
      </w:r>
    </w:p>
    <w:p w:rsidR="002E1F51" w:rsidRPr="002E1F51" w:rsidRDefault="002E1F51" w:rsidP="002E1F51">
      <w:pPr>
        <w:tabs>
          <w:tab w:val="left" w:pos="540"/>
        </w:tabs>
        <w:autoSpaceDE w:val="0"/>
        <w:autoSpaceDN w:val="0"/>
        <w:adjustRightInd w:val="0"/>
        <w:spacing w:after="0" w:line="240" w:lineRule="auto"/>
        <w:jc w:val="both"/>
        <w:rPr>
          <w:sz w:val="24"/>
          <w:szCs w:val="24"/>
          <w:lang w:val="fr-FR"/>
        </w:rPr>
      </w:pPr>
    </w:p>
    <w:p w:rsidR="002E1F51" w:rsidRPr="000F76F6" w:rsidRDefault="00523F30" w:rsidP="000F76F6">
      <w:pPr>
        <w:widowControl w:val="0"/>
        <w:tabs>
          <w:tab w:val="left" w:pos="540"/>
          <w:tab w:val="center" w:pos="3686"/>
        </w:tabs>
        <w:autoSpaceDE w:val="0"/>
        <w:autoSpaceDN w:val="0"/>
        <w:adjustRightInd w:val="0"/>
        <w:spacing w:after="0" w:line="240" w:lineRule="auto"/>
        <w:jc w:val="both"/>
        <w:rPr>
          <w:sz w:val="24"/>
          <w:szCs w:val="24"/>
        </w:rPr>
      </w:pPr>
      <w:r>
        <w:rPr>
          <w:sz w:val="24"/>
          <w:szCs w:val="24"/>
        </w:rPr>
      </w:r>
      <w:r>
        <w:rPr>
          <w:sz w:val="24"/>
          <w:szCs w:val="24"/>
        </w:rPr>
        <w:pict>
          <v:group id="_x0000_s1137" editas="canvas" style="width:307pt;height:168.6pt;mso-position-horizontal-relative:char;mso-position-vertical-relative:line" coordsize="6140,3372">
            <o:lock v:ext="edit" aspectratio="t"/>
            <v:shape id="_x0000_s1136" type="#_x0000_t75" style="position:absolute;width:6140;height:3372" o:preferrelative="f">
              <v:fill o:detectmouseclick="t"/>
              <v:path o:extrusionok="t" o:connecttype="none"/>
              <o:lock v:ext="edit" text="t"/>
            </v:shape>
            <v:rect id="_x0000_s1138" style="position:absolute;left:63;top:59;width:6002;height:3182" strokeweight="36e-5mm"/>
            <v:shape id="_x0000_s1139" style="position:absolute;left:1888;top:1252;width:613;height:573" coordsize="613,573" path="m613,257r-50,l525,246,475,234r-37,l388,222,363,211,313,199r-25,l250,187,225,176,188,164,163,152,125,140,113,129,88,117,75,105,50,94,38,82,25,70,13,59,,35,,23,,12,,,,316r,12l,339r,12l13,375r12,11l38,398r12,12l75,421r13,12l113,445r12,11l163,468r25,12l225,492r25,11l288,515r25,l363,527r25,11l438,550r37,l525,562r38,11l613,573r,-316xe" fillcolor="#4d4d80" strokeweight="36e-5mm">
              <v:path arrowok="t"/>
            </v:shape>
            <v:shape id="_x0000_s1140" style="position:absolute;left:3251;top:1252;width:1101;height:620" coordsize="1101,620" path="m1101,r,23l1088,23r,24l1076,59r-13,11l1051,82r-13,12l1026,105r-25,12l988,129r-37,11l926,152r-25,12l863,176r-25,11l801,199r-38,12l726,222r-38,l638,234r-25,12l550,246r-50,11l463,269r-63,l363,281r-50,l263,281r-63,12l163,293r-63,l63,293,,304,,620,63,609r37,l163,609r37,l263,597r50,l363,597r37,-12l463,585r37,-12l550,562r63,l638,550r50,-12l726,538r37,-11l801,515r37,-12l863,492r38,-12l926,468r25,-12l988,445r13,-12l1026,421r12,-11l1051,398r12,-12l1076,375r12,-12l1088,339r13,l1101,316,1101,xe" fillcolor="#4d4d80" strokeweight="36e-5mm">
              <v:path arrowok="t"/>
            </v:shape>
            <v:shape id="_x0000_s1141" style="position:absolute;left:2501;top:1252;width:613;height:573" coordsize="613,573" path="m613,l,257,,573,613,316,613,xe" fillcolor="#4d4d80" strokeweight="36e-5mm">
              <v:path arrowok="t"/>
            </v:shape>
            <v:shape id="_x0000_s1142" style="position:absolute;left:3114;top:1252;width:125;height:609" coordsize="125,609" path="m,l125,293r,316l,316,,xe" fillcolor="#4d4d80" strokeweight="36e-5mm">
              <v:path arrowok="t"/>
            </v:shape>
            <v:shape id="_x0000_s1143" style="position:absolute;left:1888;top:960;width:2464;height:596" coordsize="2464,596" path="m613,549r-50,l525,538,475,526,425,514r-37,l338,503,313,491,275,479,238,468r-25,l175,444,138,432,125,421,100,409,75,397,63,386,38,374,25,362,13,351,,327,,315,,304,,292,,280,,269,13,257,25,234,38,222,50,210,63,198,88,187r12,-12l125,163r38,-23l188,140r37,-12l250,117r38,-12l325,93,363,81,400,70,450,58r38,l538,46,600,35r25,l688,23r38,l788,11r63,l888,11,951,r62,l1063,r63,l1188,r38,l1288,r50,l1401,r62,l1501,r62,11l1626,11r50,l1726,23r37,l1826,35r50,11l1913,46r63,12l2026,70r25,l2101,81r38,12l2176,105r38,12l2239,128r37,12l2301,152r25,11l2351,175r25,12l2389,198r25,12l2426,234r13,l2451,257r,12l2464,280r,12l2464,304r-13,11l2451,339r-12,12l2426,362r-12,12l2401,386r-25,11l2364,409r-25,12l2301,444r-12,l2251,468r-37,11l2189,479r-50,12l2114,503r-50,11l2026,526r-37,l1938,538r-62,11l1851,549r-63,12l1726,573r-38,l1626,573r-38,12l1526,585r-63,l1426,585r-63,11l1226,292,613,549xe" fillcolor="#99f" strokeweight="36e-5mm">
              <v:path arrowok="t"/>
            </v:shape>
            <v:shape id="_x0000_s1144" style="position:absolute;left:2326;top:1650;width:363;height:351" coordsize="363,351" path="m363,35r-50,l275,35r-37,l200,23r-50,l112,23,75,12r-38,l,,,316r37,12l75,328r37,11l150,339r50,l238,351r37,l313,351r50,l363,35xe" fillcolor="#808066" strokeweight="36e-5mm">
              <v:path arrowok="t"/>
            </v:shape>
            <v:shape id="_x0000_s1145" style="position:absolute;left:2689;top:1392;width:250;height:609" coordsize="250,609" path="m250,l,293,,609,250,316,250,xe" fillcolor="#808066" strokeweight="36e-5mm">
              <v:path arrowok="t"/>
            </v:shape>
            <v:shape id="_x0000_s1146" style="position:absolute;left:2326;top:1392;width:613;height:293" coordsize="613,293" path="m363,293r-50,l275,293r-37,l200,281r-50,l112,281,75,270r-38,l,258,613,,363,293xe" fillcolor="#ffc" strokeweight="36e-5mm">
              <v:path arrowok="t"/>
            </v:shape>
            <v:shape id="_x0000_s1147" style="position:absolute;left:2789;top:1685;width:387;height:328" coordsize="387,328" path="m387,12r-50,l300,12r-50,l212,12r-50,l125,12r-38,l37,,,,,316r37,l87,328r38,l162,328r50,l250,328r50,l337,328r50,l387,12xe" fillcolor="#4d1a33" strokeweight="36e-5mm">
              <v:path arrowok="t"/>
            </v:shape>
            <v:shape id="_x0000_s1148" style="position:absolute;left:2789;top:1392;width:387;height:305" coordsize="387,305" path="m387,305r-50,l300,305r-50,l212,305r-50,l125,305r-38,l37,293,,293,250,,387,305xe" fillcolor="#936" strokeweight="36e-5mm">
              <v:path arrowok="t"/>
            </v:shape>
            <v:rect id="_x0000_s1149" style="position:absolute;left:3264;top:725;width:543;height:412;mso-wrap-style:none" filled="f" stroked="f">
              <v:textbox style="mso-next-textbox:#_x0000_s1149;mso-fit-shape-to-text:t" inset="0,0,0,0">
                <w:txbxContent>
                  <w:p w:rsidR="00ED783F" w:rsidRDefault="00ED783F">
                    <w:r>
                      <w:rPr>
                        <w:rFonts w:ascii="Arial" w:hAnsi="Arial" w:cs="Arial"/>
                        <w:color w:val="000000"/>
                        <w:sz w:val="16"/>
                        <w:szCs w:val="16"/>
                      </w:rPr>
                      <w:t>90,00%</w:t>
                    </w:r>
                  </w:p>
                </w:txbxContent>
              </v:textbox>
            </v:rect>
            <v:rect id="_x0000_s1150" style="position:absolute;left:2601;top:2059;width:454;height:412;mso-wrap-style:none" filled="f" stroked="f">
              <v:textbox style="mso-next-textbox:#_x0000_s1150;mso-fit-shape-to-text:t" inset="0,0,0,0">
                <w:txbxContent>
                  <w:p w:rsidR="00ED783F" w:rsidRDefault="00ED783F">
                    <w:r>
                      <w:rPr>
                        <w:rFonts w:ascii="Arial" w:hAnsi="Arial" w:cs="Arial"/>
                        <w:color w:val="000000"/>
                        <w:sz w:val="16"/>
                        <w:szCs w:val="16"/>
                      </w:rPr>
                      <w:t>5,00%</w:t>
                    </w:r>
                  </w:p>
                </w:txbxContent>
              </v:textbox>
            </v:rect>
            <v:rect id="_x0000_s1151" style="position:absolute;left:1813;top:2036;width:454;height:412;mso-wrap-style:none" filled="f" stroked="f">
              <v:textbox style="mso-next-textbox:#_x0000_s1151;mso-fit-shape-to-text:t" inset="0,0,0,0">
                <w:txbxContent>
                  <w:p w:rsidR="00ED783F" w:rsidRDefault="00ED783F">
                    <w:r>
                      <w:rPr>
                        <w:rFonts w:ascii="Arial" w:hAnsi="Arial" w:cs="Arial"/>
                        <w:color w:val="000000"/>
                        <w:sz w:val="16"/>
                        <w:szCs w:val="16"/>
                      </w:rPr>
                      <w:t>5,00%</w:t>
                    </w:r>
                  </w:p>
                </w:txbxContent>
              </v:textbox>
            </v:rect>
            <v:rect id="_x0000_s1152" style="position:absolute;left:2038;top:2925;width:2051;height:269" strokeweight="0"/>
            <v:rect id="_x0000_s1153" style="position:absolute;left:2101;top:3019;width:87;height:82" fillcolor="#99f" strokeweight="36e-5mm"/>
            <v:rect id="_x0000_s1154" style="position:absolute;left:2238;top:2960;width:249;height:412;mso-wrap-style:none" filled="f" stroked="f">
              <v:textbox style="mso-next-textbox:#_x0000_s1154;mso-fit-shape-to-text:t" inset="0,0,0,0">
                <w:txbxContent>
                  <w:p w:rsidR="00ED783F" w:rsidRDefault="00ED783F">
                    <w:r>
                      <w:rPr>
                        <w:rFonts w:ascii="Arial" w:hAnsi="Arial" w:cs="Arial"/>
                        <w:color w:val="000000"/>
                        <w:sz w:val="16"/>
                        <w:szCs w:val="16"/>
                      </w:rPr>
                      <w:t>Oui</w:t>
                    </w:r>
                  </w:p>
                </w:txbxContent>
              </v:textbox>
            </v:rect>
            <v:rect id="_x0000_s1155" style="position:absolute;left:2564;top:3019;width:87;height:82" fillcolor="#936" strokeweight="36e-5mm"/>
            <v:rect id="_x0000_s1156" style="position:absolute;left:2701;top:2960;width:294;height:412;mso-wrap-style:none" filled="f" stroked="f">
              <v:textbox style="mso-next-textbox:#_x0000_s1156;mso-fit-shape-to-text:t" inset="0,0,0,0">
                <w:txbxContent>
                  <w:p w:rsidR="00ED783F" w:rsidRDefault="00ED783F">
                    <w:r>
                      <w:rPr>
                        <w:rFonts w:ascii="Arial" w:hAnsi="Arial" w:cs="Arial"/>
                        <w:color w:val="000000"/>
                        <w:sz w:val="16"/>
                        <w:szCs w:val="16"/>
                      </w:rPr>
                      <w:t>Non</w:t>
                    </w:r>
                  </w:p>
                </w:txbxContent>
              </v:textbox>
            </v:rect>
            <v:rect id="_x0000_s1157" style="position:absolute;left:3064;top:3019;width:87;height:82" fillcolor="#ffc" strokeweight="36e-5mm"/>
            <v:rect id="_x0000_s1158" style="position:absolute;left:3201;top:2960;width:801;height:412;mso-wrap-style:none" filled="f" stroked="f">
              <v:textbox style="mso-next-textbox:#_x0000_s1158;mso-fit-shape-to-text:t" inset="0,0,0,0">
                <w:txbxContent>
                  <w:p w:rsidR="00ED783F" w:rsidRDefault="00ED783F">
                    <w:r>
                      <w:rPr>
                        <w:rFonts w:ascii="Arial" w:hAnsi="Arial" w:cs="Arial"/>
                        <w:color w:val="000000"/>
                        <w:sz w:val="16"/>
                        <w:szCs w:val="16"/>
                      </w:rPr>
                      <w:t>Ne sait pas</w:t>
                    </w:r>
                  </w:p>
                </w:txbxContent>
              </v:textbox>
            </v:rect>
            <v:rect id="_x0000_s1159" style="position:absolute;left:63;top:59;width:6002;height:3182" filled="f" strokeweight="36e-5mm"/>
            <w10:wrap type="none"/>
            <w10:anchorlock/>
          </v:group>
        </w:pict>
      </w:r>
    </w:p>
    <w:p w:rsidR="002E1F51" w:rsidRPr="000F76F6" w:rsidRDefault="002E1F51" w:rsidP="000F76F6">
      <w:pPr>
        <w:widowControl w:val="0"/>
        <w:tabs>
          <w:tab w:val="left" w:pos="540"/>
          <w:tab w:val="center" w:pos="3686"/>
        </w:tabs>
        <w:autoSpaceDE w:val="0"/>
        <w:autoSpaceDN w:val="0"/>
        <w:adjustRightInd w:val="0"/>
        <w:spacing w:after="0" w:line="240" w:lineRule="auto"/>
        <w:jc w:val="both"/>
        <w:rPr>
          <w:sz w:val="24"/>
          <w:szCs w:val="24"/>
        </w:rPr>
      </w:pPr>
    </w:p>
    <w:p w:rsidR="000F76F6" w:rsidRDefault="002E1F51" w:rsidP="000F76F6">
      <w:pPr>
        <w:pStyle w:val="Default"/>
        <w:jc w:val="both"/>
        <w:rPr>
          <w:rFonts w:asciiTheme="minorHAnsi" w:hAnsiTheme="minorHAnsi"/>
          <w:lang w:val="fr-FR"/>
        </w:rPr>
      </w:pPr>
      <w:r w:rsidRPr="000F76F6">
        <w:rPr>
          <w:rFonts w:asciiTheme="minorHAnsi" w:hAnsiTheme="minorHAnsi"/>
          <w:lang w:val="fr-FR"/>
        </w:rPr>
        <w:t xml:space="preserve">Cette figure nous montre que les enquêtés, de façon </w:t>
      </w:r>
      <w:r w:rsidR="00D23C94">
        <w:rPr>
          <w:rFonts w:asciiTheme="minorHAnsi" w:hAnsiTheme="minorHAnsi"/>
          <w:lang w:val="fr-FR"/>
        </w:rPr>
        <w:t>m</w:t>
      </w:r>
      <w:r w:rsidR="00D23C94" w:rsidRPr="000F76F6">
        <w:rPr>
          <w:rFonts w:asciiTheme="minorHAnsi" w:hAnsiTheme="minorHAnsi"/>
          <w:lang w:val="fr-FR"/>
        </w:rPr>
        <w:t>ajoritaire</w:t>
      </w:r>
      <w:r w:rsidRPr="000F76F6">
        <w:rPr>
          <w:rFonts w:asciiTheme="minorHAnsi" w:hAnsiTheme="minorHAnsi"/>
          <w:lang w:val="fr-FR"/>
        </w:rPr>
        <w:t xml:space="preserve">, </w:t>
      </w:r>
      <w:commentRangeStart w:id="15"/>
      <w:r w:rsidRPr="000F76F6">
        <w:rPr>
          <w:rFonts w:asciiTheme="minorHAnsi" w:hAnsiTheme="minorHAnsi"/>
          <w:lang w:val="fr-FR"/>
        </w:rPr>
        <w:t>trouvent que</w:t>
      </w:r>
      <w:r w:rsidR="000F76F6">
        <w:rPr>
          <w:rFonts w:asciiTheme="minorHAnsi" w:hAnsiTheme="minorHAnsi"/>
          <w:lang w:val="fr-FR"/>
        </w:rPr>
        <w:t xml:space="preserve"> le projet et ses principales composantes </w:t>
      </w:r>
      <w:r w:rsidRPr="000F76F6">
        <w:rPr>
          <w:rFonts w:asciiTheme="minorHAnsi" w:hAnsiTheme="minorHAnsi"/>
          <w:lang w:val="fr-FR"/>
        </w:rPr>
        <w:t>sont pertinents pour satisfaire les besoins des</w:t>
      </w:r>
      <w:r w:rsidR="000F76F6">
        <w:rPr>
          <w:rFonts w:asciiTheme="minorHAnsi" w:hAnsiTheme="minorHAnsi"/>
          <w:lang w:val="fr-FR"/>
        </w:rPr>
        <w:t xml:space="preserve"> jeunes et des communautés environnantes</w:t>
      </w:r>
      <w:commentRangeEnd w:id="15"/>
      <w:r w:rsidR="00BA1673">
        <w:rPr>
          <w:rStyle w:val="Marquedecommentaire"/>
          <w:rFonts w:ascii="Calibri" w:eastAsia="Calibri" w:hAnsi="Calibri" w:cs="Times New Roman"/>
          <w:color w:val="auto"/>
          <w:lang w:val="en-US" w:eastAsia="en-US"/>
        </w:rPr>
        <w:commentReference w:id="15"/>
      </w:r>
      <w:r w:rsidR="000F76F6">
        <w:rPr>
          <w:rFonts w:asciiTheme="minorHAnsi" w:hAnsiTheme="minorHAnsi"/>
          <w:lang w:val="fr-FR"/>
        </w:rPr>
        <w:t>.</w:t>
      </w:r>
      <w:r w:rsidRPr="000F76F6">
        <w:rPr>
          <w:rFonts w:asciiTheme="minorHAnsi" w:hAnsiTheme="minorHAnsi"/>
          <w:lang w:val="fr-FR"/>
        </w:rPr>
        <w:t xml:space="preserve"> En effet, le projet a permis de s</w:t>
      </w:r>
      <w:r w:rsidR="000F76F6">
        <w:rPr>
          <w:rFonts w:asciiTheme="minorHAnsi" w:hAnsiTheme="minorHAnsi"/>
          <w:lang w:val="fr-FR"/>
        </w:rPr>
        <w:t xml:space="preserve">atisfaire des besoins exprimés. Il </w:t>
      </w:r>
      <w:r w:rsidRPr="000F76F6">
        <w:rPr>
          <w:rFonts w:asciiTheme="minorHAnsi" w:hAnsiTheme="minorHAnsi"/>
          <w:lang w:val="fr-FR"/>
        </w:rPr>
        <w:t xml:space="preserve">a donc répondu aux besoins de la cible : </w:t>
      </w:r>
      <w:commentRangeStart w:id="16"/>
      <w:r w:rsidRPr="000F76F6">
        <w:rPr>
          <w:rFonts w:asciiTheme="minorHAnsi" w:hAnsiTheme="minorHAnsi"/>
          <w:lang w:val="fr-FR"/>
        </w:rPr>
        <w:t>« </w:t>
      </w:r>
      <w:r w:rsidRPr="000F76F6">
        <w:rPr>
          <w:rFonts w:asciiTheme="minorHAnsi" w:hAnsiTheme="minorHAnsi"/>
          <w:i/>
          <w:iCs/>
          <w:lang w:val="fr-FR"/>
        </w:rPr>
        <w:t>c’est l’un des projets qui, dans sa conception, répond vivement aux besoins de la cible. Après plusieurs années dans le système, j’ai vu rarement des projets de grandes envergures comme celui là qui répond vraiment aux besoins de la cible</w:t>
      </w:r>
      <w:r w:rsidRPr="000F76F6">
        <w:rPr>
          <w:rFonts w:asciiTheme="minorHAnsi" w:hAnsiTheme="minorHAnsi"/>
          <w:lang w:val="fr-FR"/>
        </w:rPr>
        <w:t> » (Entretien</w:t>
      </w:r>
      <w:r w:rsidR="000F76F6">
        <w:rPr>
          <w:rFonts w:asciiTheme="minorHAnsi" w:hAnsiTheme="minorHAnsi"/>
          <w:lang w:val="fr-FR"/>
        </w:rPr>
        <w:t xml:space="preserve"> Coordonnateur du Projet)</w:t>
      </w:r>
      <w:commentRangeEnd w:id="16"/>
      <w:r w:rsidR="00BA1673">
        <w:rPr>
          <w:rStyle w:val="Marquedecommentaire"/>
          <w:rFonts w:ascii="Calibri" w:eastAsia="Calibri" w:hAnsi="Calibri" w:cs="Times New Roman"/>
          <w:color w:val="auto"/>
          <w:lang w:val="en-US" w:eastAsia="en-US"/>
        </w:rPr>
        <w:commentReference w:id="16"/>
      </w:r>
      <w:r w:rsidR="000F76F6">
        <w:rPr>
          <w:rFonts w:asciiTheme="minorHAnsi" w:hAnsiTheme="minorHAnsi"/>
          <w:lang w:val="fr-FR"/>
        </w:rPr>
        <w:t>.</w:t>
      </w:r>
    </w:p>
    <w:p w:rsidR="002E1F51" w:rsidRPr="00E647F4" w:rsidRDefault="002E1F51" w:rsidP="000F76F6">
      <w:pPr>
        <w:spacing w:after="0" w:line="240" w:lineRule="auto"/>
        <w:jc w:val="both"/>
        <w:rPr>
          <w:sz w:val="24"/>
          <w:szCs w:val="24"/>
          <w:lang w:val="fr-FR"/>
        </w:rPr>
      </w:pPr>
    </w:p>
    <w:p w:rsidR="00B16010" w:rsidRPr="00E647F4" w:rsidRDefault="007D69CB" w:rsidP="000F76F6">
      <w:pPr>
        <w:spacing w:after="0" w:line="240" w:lineRule="auto"/>
        <w:jc w:val="both"/>
        <w:rPr>
          <w:sz w:val="24"/>
          <w:szCs w:val="24"/>
          <w:lang w:val="fr-FR"/>
        </w:rPr>
      </w:pPr>
      <w:r w:rsidRPr="00E647F4">
        <w:rPr>
          <w:sz w:val="24"/>
          <w:szCs w:val="24"/>
          <w:lang w:val="fr-FR"/>
        </w:rPr>
        <w:t>Vu l’engouement qu’il a connu, le projet semble combler d’une certaine manière un besoin</w:t>
      </w:r>
      <w:r w:rsidR="00B16010" w:rsidRPr="00E647F4">
        <w:rPr>
          <w:sz w:val="24"/>
          <w:szCs w:val="24"/>
          <w:lang w:val="fr-FR"/>
        </w:rPr>
        <w:t xml:space="preserve"> d’emploi,</w:t>
      </w:r>
      <w:r w:rsidRPr="00E647F4">
        <w:rPr>
          <w:sz w:val="24"/>
          <w:szCs w:val="24"/>
          <w:lang w:val="fr-FR"/>
        </w:rPr>
        <w:t xml:space="preserve"> de regroupement et de financement des jeunes garcons et de la frange féminine des populations. Sur le terrain, la participation effective des femmes et des jeunes garcons aux groupements est confirmée par les témoignages qu’ils font au cours de focus groups et des entretiens individuels. Aussi, de nombreux groupements se sont-ils créés de façon spontanée dans les villages et dans les villes.</w:t>
      </w:r>
      <w:r w:rsidR="0055576C" w:rsidRPr="00E647F4">
        <w:rPr>
          <w:sz w:val="24"/>
          <w:szCs w:val="24"/>
          <w:lang w:val="fr-FR"/>
        </w:rPr>
        <w:t xml:space="preserve"> </w:t>
      </w:r>
      <w:r w:rsidR="0055576C" w:rsidRPr="00E647F4">
        <w:rPr>
          <w:b/>
          <w:sz w:val="24"/>
          <w:szCs w:val="24"/>
          <w:lang w:val="fr-FR"/>
        </w:rPr>
        <w:t xml:space="preserve">« </w:t>
      </w:r>
      <w:r w:rsidR="00B16010" w:rsidRPr="00E647F4">
        <w:rPr>
          <w:b/>
          <w:i/>
          <w:sz w:val="24"/>
          <w:szCs w:val="24"/>
          <w:lang w:val="fr-FR"/>
        </w:rPr>
        <w:t>Le projet est pertinent car les jeunes n’avaient rien à faire. Ils n’avaient pas de travail. La plupart ont pu avoir le premier travail de leur vie grace au projet</w:t>
      </w:r>
      <w:r w:rsidR="0055576C" w:rsidRPr="00E647F4">
        <w:rPr>
          <w:sz w:val="24"/>
          <w:szCs w:val="24"/>
          <w:lang w:val="fr-FR"/>
        </w:rPr>
        <w:t xml:space="preserve"> » (Entretien avec B.R</w:t>
      </w:r>
      <w:r w:rsidR="00B16010" w:rsidRPr="00E647F4">
        <w:rPr>
          <w:sz w:val="24"/>
          <w:szCs w:val="24"/>
          <w:lang w:val="fr-FR"/>
        </w:rPr>
        <w:t>.</w:t>
      </w:r>
      <w:r w:rsidR="0055576C" w:rsidRPr="00E647F4">
        <w:rPr>
          <w:sz w:val="24"/>
          <w:szCs w:val="24"/>
          <w:lang w:val="fr-FR"/>
        </w:rPr>
        <w:t xml:space="preserve"> à Bouaké) ou encore </w:t>
      </w:r>
      <w:r w:rsidR="0055576C" w:rsidRPr="00E647F4">
        <w:rPr>
          <w:b/>
          <w:sz w:val="24"/>
          <w:szCs w:val="24"/>
          <w:lang w:val="fr-FR"/>
        </w:rPr>
        <w:t xml:space="preserve">« </w:t>
      </w:r>
      <w:r w:rsidR="0055576C" w:rsidRPr="00E647F4">
        <w:rPr>
          <w:b/>
          <w:i/>
          <w:sz w:val="24"/>
          <w:szCs w:val="24"/>
          <w:lang w:val="fr-FR"/>
        </w:rPr>
        <w:t>C’est un métier que je vouslais faire mais je n’avais pas de moyens. Grâce au projet, j ai quelque chose à faire et je ne vais plus m’asseoir à la amison</w:t>
      </w:r>
      <w:r w:rsidR="0055576C" w:rsidRPr="00E647F4">
        <w:rPr>
          <w:sz w:val="24"/>
          <w:szCs w:val="24"/>
          <w:lang w:val="fr-FR"/>
        </w:rPr>
        <w:t xml:space="preserve"> » (Entretien avec K. L. à Anyama).</w:t>
      </w:r>
    </w:p>
    <w:p w:rsidR="00B16010" w:rsidRPr="00E647F4" w:rsidRDefault="00B16010" w:rsidP="000C1DD9">
      <w:pPr>
        <w:spacing w:after="0" w:line="240" w:lineRule="auto"/>
        <w:jc w:val="both"/>
        <w:rPr>
          <w:sz w:val="24"/>
          <w:szCs w:val="24"/>
          <w:lang w:val="fr-FR"/>
        </w:rPr>
      </w:pPr>
    </w:p>
    <w:p w:rsidR="000C1DD9" w:rsidRPr="00E647F4" w:rsidRDefault="00CF71B0" w:rsidP="0069751D">
      <w:pPr>
        <w:pStyle w:val="Paragraphedeliste"/>
        <w:numPr>
          <w:ilvl w:val="0"/>
          <w:numId w:val="11"/>
        </w:numPr>
        <w:spacing w:after="0" w:line="240" w:lineRule="auto"/>
        <w:jc w:val="both"/>
        <w:rPr>
          <w:b/>
          <w:sz w:val="24"/>
          <w:szCs w:val="24"/>
          <w:lang w:val="fr-FR"/>
        </w:rPr>
      </w:pPr>
      <w:r w:rsidRPr="00E647F4">
        <w:rPr>
          <w:rFonts w:cs="ArialNarrow-Bold"/>
          <w:b/>
          <w:bCs/>
          <w:sz w:val="24"/>
          <w:szCs w:val="24"/>
          <w:lang w:val="fr-FR"/>
        </w:rPr>
        <w:t>La pertinence justifiée par les p</w:t>
      </w:r>
      <w:r w:rsidR="000C1DD9" w:rsidRPr="00E647F4">
        <w:rPr>
          <w:rFonts w:cs="ArialNarrow-Bold"/>
          <w:b/>
          <w:bCs/>
          <w:sz w:val="24"/>
          <w:szCs w:val="24"/>
          <w:lang w:val="fr-FR"/>
        </w:rPr>
        <w:t xml:space="preserve">erceptions </w:t>
      </w:r>
      <w:r w:rsidRPr="00E647F4">
        <w:rPr>
          <w:rFonts w:cs="ArialNarrow-Bold"/>
          <w:b/>
          <w:bCs/>
          <w:sz w:val="24"/>
          <w:szCs w:val="24"/>
          <w:lang w:val="fr-FR"/>
        </w:rPr>
        <w:t xml:space="preserve">positives </w:t>
      </w:r>
      <w:r w:rsidR="000C1DD9" w:rsidRPr="00E647F4">
        <w:rPr>
          <w:rFonts w:cs="ArialNarrow-Bold"/>
          <w:b/>
          <w:bCs/>
          <w:sz w:val="24"/>
          <w:szCs w:val="24"/>
          <w:lang w:val="fr-FR"/>
        </w:rPr>
        <w:t>du projet</w:t>
      </w:r>
    </w:p>
    <w:p w:rsidR="00B953D3" w:rsidRPr="00E647F4" w:rsidRDefault="00B953D3" w:rsidP="00B953D3">
      <w:pPr>
        <w:spacing w:after="0" w:line="240" w:lineRule="auto"/>
        <w:jc w:val="both"/>
        <w:rPr>
          <w:sz w:val="24"/>
          <w:szCs w:val="24"/>
          <w:lang w:val="fr-FR"/>
        </w:rPr>
      </w:pPr>
      <w:r w:rsidRPr="00E647F4">
        <w:rPr>
          <w:sz w:val="24"/>
          <w:szCs w:val="24"/>
          <w:lang w:val="fr-FR"/>
        </w:rPr>
        <w:t xml:space="preserve">De façon générale, la pertinence de ce projet est prouvée par la perception positive qu’ont les populations et surtout les femmes. Ces perceptions positives sont le plus souvent justifiées par </w:t>
      </w:r>
      <w:r w:rsidRPr="00E647F4">
        <w:rPr>
          <w:sz w:val="24"/>
          <w:szCs w:val="24"/>
          <w:lang w:val="fr-FR"/>
        </w:rPr>
        <w:lastRenderedPageBreak/>
        <w:t>le grand intérêt manifesté pour la dynamique associative autour d’une AGR et également à la possibilité d’entraide sociale qui la sous-tend.</w:t>
      </w:r>
      <w:r w:rsidR="003764D7" w:rsidRPr="00E647F4">
        <w:rPr>
          <w:sz w:val="24"/>
          <w:szCs w:val="24"/>
          <w:lang w:val="fr-FR"/>
        </w:rPr>
        <w:t xml:space="preserve"> </w:t>
      </w:r>
      <w:r w:rsidR="003764D7" w:rsidRPr="00E647F4">
        <w:rPr>
          <w:bCs/>
          <w:sz w:val="24"/>
          <w:szCs w:val="24"/>
          <w:lang w:val="fr-FR"/>
        </w:rPr>
        <w:t>L</w:t>
      </w:r>
      <w:r w:rsidRPr="00E647F4">
        <w:rPr>
          <w:bCs/>
          <w:sz w:val="24"/>
          <w:szCs w:val="24"/>
          <w:lang w:val="fr-FR"/>
        </w:rPr>
        <w:t>e</w:t>
      </w:r>
      <w:r w:rsidRPr="00E647F4">
        <w:rPr>
          <w:sz w:val="24"/>
          <w:szCs w:val="24"/>
          <w:lang w:val="fr-FR"/>
        </w:rPr>
        <w:t xml:space="preserve"> projet a essayé de répondre à des besoins d’équipements communautaires mais aussi d’infrastructures socioéconomiques. Les populations témoignent dans leur grande majori</w:t>
      </w:r>
      <w:r w:rsidR="003764D7" w:rsidRPr="00E647F4">
        <w:rPr>
          <w:sz w:val="24"/>
          <w:szCs w:val="24"/>
          <w:lang w:val="fr-FR"/>
        </w:rPr>
        <w:t>té d’une perception positive de ces équipements et des ces infrastructures</w:t>
      </w:r>
      <w:r w:rsidRPr="00E647F4">
        <w:rPr>
          <w:sz w:val="24"/>
          <w:szCs w:val="24"/>
          <w:lang w:val="fr-FR"/>
        </w:rPr>
        <w:t>. Ce qui se justifie par plusieurs raisons. Primo, Lorsque l’on se penche sur l’ordre des priorités au cours des entretiens, l’on se rend bien compte que ces</w:t>
      </w:r>
      <w:r w:rsidR="003764D7" w:rsidRPr="00E647F4">
        <w:rPr>
          <w:sz w:val="24"/>
          <w:szCs w:val="24"/>
          <w:lang w:val="fr-FR"/>
        </w:rPr>
        <w:t xml:space="preserve"> équipements et ces infrastructures</w:t>
      </w:r>
      <w:r w:rsidRPr="00E647F4">
        <w:rPr>
          <w:sz w:val="24"/>
          <w:szCs w:val="24"/>
          <w:lang w:val="fr-FR"/>
        </w:rPr>
        <w:t xml:space="preserve"> se situent par ordre de préférence parmi les trois préférences communautaires. La plupart des </w:t>
      </w:r>
      <w:r w:rsidR="003764D7" w:rsidRPr="00E647F4">
        <w:rPr>
          <w:sz w:val="24"/>
          <w:szCs w:val="24"/>
          <w:lang w:val="fr-FR"/>
        </w:rPr>
        <w:t xml:space="preserve">équipements et ionfrastructures </w:t>
      </w:r>
      <w:r w:rsidRPr="00E647F4">
        <w:rPr>
          <w:sz w:val="24"/>
          <w:szCs w:val="24"/>
          <w:lang w:val="fr-FR"/>
        </w:rPr>
        <w:t xml:space="preserve">achetées et/ou installées ont donc été le choix des populations. Ce qui pour elles signifie une prise en compte de leurs besoins. Secundo, du point de vue de leur localisation, la plupart des </w:t>
      </w:r>
      <w:r w:rsidR="003764D7" w:rsidRPr="00E647F4">
        <w:rPr>
          <w:sz w:val="24"/>
          <w:szCs w:val="24"/>
          <w:lang w:val="fr-FR"/>
        </w:rPr>
        <w:t xml:space="preserve">équipements et des infrastructures </w:t>
      </w:r>
      <w:r w:rsidRPr="00E647F4">
        <w:rPr>
          <w:sz w:val="24"/>
          <w:szCs w:val="24"/>
          <w:lang w:val="fr-FR"/>
        </w:rPr>
        <w:t>sont implantées sur des sites souhaités et aménagés par les populations. Tertio, ces lieux sont faciles d’accès et figurent dans les plans de</w:t>
      </w:r>
      <w:r w:rsidR="003764D7" w:rsidRPr="00E647F4">
        <w:rPr>
          <w:sz w:val="24"/>
          <w:szCs w:val="24"/>
          <w:lang w:val="fr-FR"/>
        </w:rPr>
        <w:t xml:space="preserve"> développement économique</w:t>
      </w:r>
      <w:r w:rsidRPr="00E647F4">
        <w:rPr>
          <w:sz w:val="24"/>
          <w:szCs w:val="24"/>
          <w:lang w:val="fr-FR"/>
        </w:rPr>
        <w:t xml:space="preserve"> des différent</w:t>
      </w:r>
      <w:r w:rsidR="003764D7" w:rsidRPr="00E647F4">
        <w:rPr>
          <w:sz w:val="24"/>
          <w:szCs w:val="24"/>
          <w:lang w:val="fr-FR"/>
        </w:rPr>
        <w:t>e</w:t>
      </w:r>
      <w:r w:rsidRPr="00E647F4">
        <w:rPr>
          <w:sz w:val="24"/>
          <w:szCs w:val="24"/>
          <w:lang w:val="fr-FR"/>
        </w:rPr>
        <w:t>s</w:t>
      </w:r>
      <w:r w:rsidR="003764D7" w:rsidRPr="00E647F4">
        <w:rPr>
          <w:sz w:val="24"/>
          <w:szCs w:val="24"/>
          <w:lang w:val="fr-FR"/>
        </w:rPr>
        <w:t xml:space="preserve"> localités</w:t>
      </w:r>
      <w:r w:rsidRPr="00E647F4">
        <w:rPr>
          <w:sz w:val="24"/>
          <w:szCs w:val="24"/>
          <w:lang w:val="fr-FR"/>
        </w:rPr>
        <w:t>.</w:t>
      </w:r>
      <w:r w:rsidR="003764D7" w:rsidRPr="00E647F4">
        <w:rPr>
          <w:sz w:val="24"/>
          <w:szCs w:val="24"/>
          <w:lang w:val="fr-FR"/>
        </w:rPr>
        <w:t xml:space="preserve"> </w:t>
      </w:r>
      <w:r w:rsidRPr="00E647F4">
        <w:rPr>
          <w:sz w:val="24"/>
          <w:szCs w:val="24"/>
          <w:lang w:val="fr-FR"/>
        </w:rPr>
        <w:t xml:space="preserve">Cette perception positive des </w:t>
      </w:r>
      <w:r w:rsidR="003764D7" w:rsidRPr="00E647F4">
        <w:rPr>
          <w:sz w:val="24"/>
          <w:szCs w:val="24"/>
          <w:lang w:val="fr-FR"/>
        </w:rPr>
        <w:t xml:space="preserve">équipements et des infrastructures </w:t>
      </w:r>
      <w:r w:rsidRPr="00E647F4">
        <w:rPr>
          <w:sz w:val="24"/>
          <w:szCs w:val="24"/>
          <w:lang w:val="fr-FR"/>
        </w:rPr>
        <w:t>est également à mettre</w:t>
      </w:r>
      <w:r w:rsidR="00F04777" w:rsidRPr="00E647F4">
        <w:rPr>
          <w:sz w:val="24"/>
          <w:szCs w:val="24"/>
          <w:lang w:val="fr-FR"/>
        </w:rPr>
        <w:t xml:space="preserve"> en relation avec le fait que leur</w:t>
      </w:r>
      <w:r w:rsidRPr="00E647F4">
        <w:rPr>
          <w:sz w:val="24"/>
          <w:szCs w:val="24"/>
          <w:lang w:val="fr-FR"/>
        </w:rPr>
        <w:t xml:space="preserve"> mise à disposition réduit la pénibilité des tâches domestiques en même temps qu’ils contribuent à générer des activités génératrice de revenus dans une économie locale qui se remet progressivement des effets de la pauvreté et des affrontements intercommunautaires lies à la crise post électorale.</w:t>
      </w:r>
    </w:p>
    <w:p w:rsidR="00E80ED4" w:rsidRPr="00E647F4" w:rsidRDefault="00E80ED4" w:rsidP="00B953D3">
      <w:pPr>
        <w:spacing w:after="0" w:line="240" w:lineRule="auto"/>
        <w:jc w:val="both"/>
        <w:rPr>
          <w:sz w:val="24"/>
          <w:szCs w:val="24"/>
          <w:lang w:val="fr-FR"/>
        </w:rPr>
      </w:pPr>
    </w:p>
    <w:p w:rsidR="0069751D" w:rsidRPr="00E647F4" w:rsidRDefault="0069751D" w:rsidP="0069751D">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5.3. Conclusion</w:t>
      </w:r>
    </w:p>
    <w:p w:rsidR="000977C7" w:rsidRPr="00E80ED4" w:rsidRDefault="000977C7" w:rsidP="00E80ED4">
      <w:pPr>
        <w:spacing w:after="0" w:line="240" w:lineRule="auto"/>
        <w:jc w:val="both"/>
        <w:rPr>
          <w:rFonts w:cs="Arial"/>
          <w:iCs/>
          <w:w w:val="108"/>
          <w:sz w:val="24"/>
          <w:szCs w:val="24"/>
          <w:lang w:val="fr-FR"/>
        </w:rPr>
      </w:pPr>
      <w:commentRangeStart w:id="17"/>
      <w:r w:rsidRPr="00E80ED4">
        <w:rPr>
          <w:rFonts w:cs="Arial"/>
          <w:iCs/>
          <w:w w:val="108"/>
          <w:sz w:val="24"/>
          <w:szCs w:val="24"/>
          <w:lang w:val="fr-FR"/>
        </w:rPr>
        <w:t xml:space="preserve">Le projet est donc pertinent car d'une part, les services offerts dans le cadre de chacune des composantes mises en œuvre, l’ingénierie adoptée pour l’exécution des activités prévues ainsi que les critères de sélection et d'orientation des bénéficiaires sont connus et jugés pertinents et respectés </w:t>
      </w:r>
      <w:r w:rsidRPr="00E80ED4">
        <w:rPr>
          <w:iCs/>
          <w:w w:val="108"/>
          <w:sz w:val="24"/>
          <w:szCs w:val="24"/>
          <w:lang w:val="fr-FR"/>
        </w:rPr>
        <w:t xml:space="preserve">et </w:t>
      </w:r>
      <w:r w:rsidRPr="00E80ED4">
        <w:rPr>
          <w:rFonts w:cs="Arial"/>
          <w:iCs/>
          <w:w w:val="108"/>
          <w:sz w:val="24"/>
          <w:szCs w:val="24"/>
          <w:lang w:val="fr-FR"/>
        </w:rPr>
        <w:t xml:space="preserve">que d'autre part, les services offerts correspondent </w:t>
      </w:r>
      <w:r w:rsidRPr="00E80ED4">
        <w:rPr>
          <w:iCs/>
          <w:w w:val="108"/>
          <w:sz w:val="24"/>
          <w:szCs w:val="24"/>
          <w:lang w:val="fr-FR"/>
        </w:rPr>
        <w:t xml:space="preserve">à </w:t>
      </w:r>
      <w:r w:rsidRPr="00E80ED4">
        <w:rPr>
          <w:rFonts w:cs="Arial"/>
          <w:iCs/>
          <w:w w:val="108"/>
          <w:sz w:val="24"/>
          <w:szCs w:val="24"/>
          <w:lang w:val="fr-FR"/>
        </w:rPr>
        <w:t xml:space="preserve">des besoins (contraintes </w:t>
      </w:r>
      <w:r w:rsidRPr="00E80ED4">
        <w:rPr>
          <w:iCs/>
          <w:w w:val="108"/>
          <w:sz w:val="24"/>
          <w:szCs w:val="24"/>
          <w:lang w:val="fr-FR"/>
        </w:rPr>
        <w:t xml:space="preserve">à </w:t>
      </w:r>
      <w:r w:rsidRPr="00E80ED4">
        <w:rPr>
          <w:rFonts w:cs="Arial"/>
          <w:iCs/>
          <w:w w:val="108"/>
          <w:sz w:val="24"/>
          <w:szCs w:val="24"/>
          <w:lang w:val="fr-FR"/>
        </w:rPr>
        <w:t xml:space="preserve">lever, opportunité </w:t>
      </w:r>
      <w:r w:rsidRPr="00E80ED4">
        <w:rPr>
          <w:iCs/>
          <w:w w:val="108"/>
          <w:sz w:val="24"/>
          <w:szCs w:val="24"/>
          <w:lang w:val="fr-FR"/>
        </w:rPr>
        <w:t xml:space="preserve">à </w:t>
      </w:r>
      <w:r w:rsidRPr="00E80ED4">
        <w:rPr>
          <w:rFonts w:cs="Arial"/>
          <w:iCs/>
          <w:w w:val="108"/>
          <w:sz w:val="24"/>
          <w:szCs w:val="24"/>
          <w:lang w:val="fr-FR"/>
        </w:rPr>
        <w:t xml:space="preserve">valoriser) </w:t>
      </w:r>
      <w:r w:rsidRPr="00E80ED4">
        <w:rPr>
          <w:iCs/>
          <w:w w:val="108"/>
          <w:sz w:val="24"/>
          <w:szCs w:val="24"/>
          <w:lang w:val="fr-FR"/>
        </w:rPr>
        <w:t xml:space="preserve">et à </w:t>
      </w:r>
      <w:r w:rsidRPr="00E80ED4">
        <w:rPr>
          <w:rFonts w:cs="Arial"/>
          <w:iCs/>
          <w:w w:val="108"/>
          <w:sz w:val="24"/>
          <w:szCs w:val="24"/>
          <w:lang w:val="fr-FR"/>
        </w:rPr>
        <w:t>des demandes explicites des bénéficiaires (collectivités locales, individus)</w:t>
      </w:r>
      <w:commentRangeEnd w:id="17"/>
      <w:r w:rsidR="0014131E">
        <w:rPr>
          <w:rStyle w:val="Marquedecommentaire"/>
        </w:rPr>
        <w:commentReference w:id="17"/>
      </w:r>
      <w:r w:rsidRPr="00E80ED4">
        <w:rPr>
          <w:rFonts w:cs="Arial"/>
          <w:iCs/>
          <w:w w:val="108"/>
          <w:sz w:val="24"/>
          <w:szCs w:val="24"/>
          <w:lang w:val="fr-FR"/>
        </w:rPr>
        <w:t>.</w:t>
      </w:r>
    </w:p>
    <w:p w:rsidR="00E80ED4" w:rsidRPr="00E647F4" w:rsidRDefault="00E80ED4" w:rsidP="00E80ED4">
      <w:pPr>
        <w:pStyle w:val="En-tte"/>
        <w:jc w:val="both"/>
        <w:rPr>
          <w:iCs/>
          <w:sz w:val="24"/>
          <w:szCs w:val="24"/>
          <w:lang w:val="fr-FR" w:eastAsia="de-DE"/>
        </w:rPr>
      </w:pPr>
    </w:p>
    <w:p w:rsidR="00E80ED4" w:rsidRPr="00E80ED4" w:rsidRDefault="00E80ED4" w:rsidP="00E80ED4">
      <w:pPr>
        <w:pStyle w:val="Titrenumrique"/>
        <w:rPr>
          <w:rFonts w:asciiTheme="minorHAnsi" w:hAnsiTheme="minorHAnsi"/>
          <w:szCs w:val="20"/>
          <w:lang w:eastAsia="de-DE"/>
        </w:rPr>
      </w:pPr>
      <w:r w:rsidRPr="00E80ED4">
        <w:rPr>
          <w:rFonts w:asciiTheme="minorHAnsi" w:hAnsiTheme="minorHAnsi"/>
          <w:szCs w:val="20"/>
          <w:lang w:eastAsia="de-DE"/>
        </w:rPr>
        <w:t>Tableau n°4 : récapitulatif de la pertinence du projet</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34"/>
        <w:gridCol w:w="1896"/>
        <w:gridCol w:w="3600"/>
        <w:gridCol w:w="1800"/>
      </w:tblGrid>
      <w:tr w:rsidR="00E80ED4" w:rsidRPr="00FC1AED" w:rsidTr="00BD3A2B">
        <w:trPr>
          <w:cantSplit/>
        </w:trPr>
        <w:tc>
          <w:tcPr>
            <w:tcW w:w="10330" w:type="dxa"/>
            <w:gridSpan w:val="4"/>
          </w:tcPr>
          <w:p w:rsidR="00E80ED4" w:rsidRPr="00FC1AED" w:rsidRDefault="00E80ED4" w:rsidP="00E80ED4">
            <w:pPr>
              <w:spacing w:after="0" w:line="240" w:lineRule="auto"/>
              <w:jc w:val="center"/>
              <w:rPr>
                <w:rFonts w:asciiTheme="minorHAnsi" w:eastAsiaTheme="minorHAnsi" w:hAnsiTheme="minorHAnsi" w:cstheme="minorBidi"/>
                <w:sz w:val="20"/>
                <w:szCs w:val="20"/>
                <w:lang w:val="fr-FR"/>
              </w:rPr>
            </w:pPr>
            <w:r w:rsidRPr="00FC1AED">
              <w:rPr>
                <w:rFonts w:asciiTheme="minorHAnsi" w:eastAsiaTheme="minorHAnsi" w:hAnsiTheme="minorHAnsi" w:cstheme="minorBidi"/>
                <w:sz w:val="20"/>
                <w:szCs w:val="20"/>
                <w:lang w:val="fr-FR"/>
              </w:rPr>
              <w:t>Rapports objectifs/besoins</w:t>
            </w:r>
          </w:p>
        </w:tc>
      </w:tr>
      <w:tr w:rsidR="00E80ED4" w:rsidRPr="00FC1AED" w:rsidTr="00BD3A2B">
        <w:tc>
          <w:tcPr>
            <w:tcW w:w="3034" w:type="dxa"/>
          </w:tcPr>
          <w:p w:rsidR="00E80ED4" w:rsidRPr="00FC1AED" w:rsidRDefault="00E80ED4" w:rsidP="00E80ED4">
            <w:pPr>
              <w:spacing w:after="0" w:line="240" w:lineRule="auto"/>
              <w:jc w:val="center"/>
              <w:rPr>
                <w:rFonts w:asciiTheme="minorHAnsi" w:eastAsiaTheme="minorHAnsi" w:hAnsiTheme="minorHAnsi" w:cstheme="minorBidi"/>
                <w:sz w:val="20"/>
                <w:szCs w:val="20"/>
                <w:lang w:val="fr-FR"/>
              </w:rPr>
            </w:pPr>
            <w:r w:rsidRPr="00FC1AED">
              <w:rPr>
                <w:rFonts w:asciiTheme="minorHAnsi" w:eastAsiaTheme="minorHAnsi" w:hAnsiTheme="minorHAnsi" w:cstheme="minorBidi"/>
                <w:sz w:val="20"/>
                <w:szCs w:val="20"/>
                <w:lang w:val="fr-FR"/>
              </w:rPr>
              <w:t>Points forts</w:t>
            </w:r>
          </w:p>
        </w:tc>
        <w:tc>
          <w:tcPr>
            <w:tcW w:w="1896" w:type="dxa"/>
          </w:tcPr>
          <w:p w:rsidR="00E80ED4" w:rsidRPr="00FC1AED" w:rsidRDefault="00E80ED4" w:rsidP="00E80ED4">
            <w:pPr>
              <w:spacing w:after="0" w:line="240" w:lineRule="auto"/>
              <w:jc w:val="center"/>
              <w:rPr>
                <w:rFonts w:asciiTheme="minorHAnsi" w:eastAsiaTheme="minorHAnsi" w:hAnsiTheme="minorHAnsi" w:cstheme="minorBidi"/>
                <w:sz w:val="20"/>
                <w:szCs w:val="20"/>
                <w:lang w:val="fr-FR"/>
              </w:rPr>
            </w:pPr>
            <w:r w:rsidRPr="00FC1AED">
              <w:rPr>
                <w:rFonts w:asciiTheme="minorHAnsi" w:eastAsiaTheme="minorHAnsi" w:hAnsiTheme="minorHAnsi" w:cstheme="minorBidi"/>
                <w:sz w:val="20"/>
                <w:szCs w:val="20"/>
                <w:lang w:val="fr-FR"/>
              </w:rPr>
              <w:t>Points faibles</w:t>
            </w:r>
          </w:p>
        </w:tc>
        <w:tc>
          <w:tcPr>
            <w:tcW w:w="3600" w:type="dxa"/>
          </w:tcPr>
          <w:p w:rsidR="00E80ED4" w:rsidRPr="00FC1AED" w:rsidRDefault="00E80ED4" w:rsidP="00E80ED4">
            <w:pPr>
              <w:spacing w:after="0" w:line="240" w:lineRule="auto"/>
              <w:jc w:val="center"/>
              <w:rPr>
                <w:rFonts w:asciiTheme="minorHAnsi" w:eastAsiaTheme="minorHAnsi" w:hAnsiTheme="minorHAnsi" w:cstheme="minorBidi"/>
                <w:sz w:val="20"/>
                <w:szCs w:val="20"/>
                <w:lang w:val="fr-FR"/>
              </w:rPr>
            </w:pPr>
            <w:r w:rsidRPr="00FC1AED">
              <w:rPr>
                <w:rFonts w:asciiTheme="minorHAnsi" w:eastAsiaTheme="minorHAnsi" w:hAnsiTheme="minorHAnsi" w:cstheme="minorBidi"/>
                <w:sz w:val="20"/>
                <w:szCs w:val="20"/>
                <w:lang w:val="fr-FR"/>
              </w:rPr>
              <w:t>opportunités</w:t>
            </w:r>
          </w:p>
        </w:tc>
        <w:tc>
          <w:tcPr>
            <w:tcW w:w="1800" w:type="dxa"/>
          </w:tcPr>
          <w:p w:rsidR="00E80ED4" w:rsidRPr="00FC1AED" w:rsidRDefault="00E80ED4" w:rsidP="00E80ED4">
            <w:pPr>
              <w:spacing w:after="0" w:line="240" w:lineRule="auto"/>
              <w:jc w:val="center"/>
              <w:rPr>
                <w:rFonts w:asciiTheme="minorHAnsi" w:eastAsiaTheme="minorHAnsi" w:hAnsiTheme="minorHAnsi" w:cstheme="minorBidi"/>
                <w:sz w:val="20"/>
                <w:szCs w:val="20"/>
                <w:lang w:val="fr-FR"/>
              </w:rPr>
            </w:pPr>
            <w:r w:rsidRPr="00FC1AED">
              <w:rPr>
                <w:rFonts w:asciiTheme="minorHAnsi" w:eastAsiaTheme="minorHAnsi" w:hAnsiTheme="minorHAnsi" w:cstheme="minorBidi"/>
                <w:sz w:val="20"/>
                <w:szCs w:val="20"/>
                <w:lang w:val="fr-FR"/>
              </w:rPr>
              <w:t>Menaces</w:t>
            </w:r>
          </w:p>
        </w:tc>
      </w:tr>
      <w:tr w:rsidR="000E2BBC" w:rsidRPr="00EB39C3" w:rsidTr="00BD3A2B">
        <w:tc>
          <w:tcPr>
            <w:tcW w:w="3034" w:type="dxa"/>
          </w:tcPr>
          <w:p w:rsidR="000E2BBC" w:rsidRPr="00BD3A2B" w:rsidRDefault="000E2BBC" w:rsidP="00345415">
            <w:pPr>
              <w:pStyle w:val="Titrenumrique"/>
              <w:numPr>
                <w:ilvl w:val="0"/>
                <w:numId w:val="14"/>
              </w:numPr>
              <w:ind w:left="0"/>
              <w:rPr>
                <w:rFonts w:asciiTheme="minorHAnsi" w:hAnsiTheme="minorHAnsi"/>
                <w:szCs w:val="20"/>
                <w:lang w:eastAsia="de-DE"/>
              </w:rPr>
            </w:pPr>
            <w:r w:rsidRPr="00E80ED4">
              <w:rPr>
                <w:rFonts w:asciiTheme="minorHAnsi" w:hAnsiTheme="minorHAnsi"/>
                <w:szCs w:val="20"/>
                <w:lang w:eastAsia="de-DE"/>
              </w:rPr>
              <w:t>Arrimage aux politiques</w:t>
            </w:r>
            <w:r w:rsidR="00BD3A2B">
              <w:rPr>
                <w:rFonts w:asciiTheme="minorHAnsi" w:hAnsiTheme="minorHAnsi"/>
                <w:szCs w:val="20"/>
                <w:lang w:eastAsia="de-DE"/>
              </w:rPr>
              <w:t xml:space="preserve"> et priorités internationales (PNUD</w:t>
            </w:r>
            <w:r w:rsidRPr="00E80ED4">
              <w:rPr>
                <w:rFonts w:asciiTheme="minorHAnsi" w:hAnsiTheme="minorHAnsi"/>
                <w:szCs w:val="20"/>
                <w:lang w:eastAsia="de-DE"/>
              </w:rPr>
              <w:t>)</w:t>
            </w:r>
          </w:p>
        </w:tc>
        <w:tc>
          <w:tcPr>
            <w:tcW w:w="1896" w:type="dxa"/>
          </w:tcPr>
          <w:p w:rsidR="000E2BBC" w:rsidRPr="00FC1AED" w:rsidRDefault="00BD3A2B"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sidRPr="00FC1AED">
              <w:rPr>
                <w:rFonts w:asciiTheme="minorHAnsi" w:eastAsiaTheme="minorHAnsi" w:hAnsiTheme="minorHAnsi" w:cstheme="minorBidi"/>
                <w:sz w:val="20"/>
                <w:szCs w:val="20"/>
                <w:lang w:val="fr-FR"/>
              </w:rPr>
              <w:t>Pas de points faibles</w:t>
            </w:r>
          </w:p>
        </w:tc>
        <w:tc>
          <w:tcPr>
            <w:tcW w:w="3600" w:type="dxa"/>
          </w:tcPr>
          <w:p w:rsidR="000E2BBC" w:rsidRPr="00FC1AED" w:rsidRDefault="00BA5FA2" w:rsidP="00345415">
            <w:pPr>
              <w:numPr>
                <w:ilvl w:val="0"/>
                <w:numId w:val="14"/>
              </w:numPr>
              <w:spacing w:after="0" w:line="240" w:lineRule="auto"/>
              <w:ind w:left="0"/>
              <w:jc w:val="center"/>
              <w:rPr>
                <w:rFonts w:asciiTheme="minorHAnsi" w:eastAsiaTheme="minorHAnsi" w:hAnsiTheme="minorHAnsi" w:cstheme="minorBidi"/>
                <w:sz w:val="20"/>
                <w:szCs w:val="20"/>
                <w:lang w:val="fr-FR"/>
              </w:rPr>
            </w:pPr>
            <w:r w:rsidRPr="00FC1AED">
              <w:rPr>
                <w:rFonts w:asciiTheme="minorHAnsi" w:eastAsiaTheme="minorHAnsi" w:hAnsiTheme="minorHAnsi" w:cstheme="minorBidi"/>
                <w:sz w:val="20"/>
                <w:szCs w:val="20"/>
                <w:lang w:val="fr-FR"/>
              </w:rPr>
              <w:t>Accueil favorable des populations pour la mise en œuvre</w:t>
            </w:r>
          </w:p>
        </w:tc>
        <w:tc>
          <w:tcPr>
            <w:tcW w:w="1800" w:type="dxa"/>
          </w:tcPr>
          <w:p w:rsidR="000E2BBC" w:rsidRPr="00FC1AED" w:rsidRDefault="00DD62AD"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Pr>
                <w:rFonts w:asciiTheme="minorHAnsi" w:eastAsiaTheme="minorHAnsi" w:hAnsiTheme="minorHAnsi" w:cstheme="minorBidi"/>
                <w:sz w:val="20"/>
                <w:szCs w:val="20"/>
                <w:lang w:val="fr-FR"/>
              </w:rPr>
              <w:t> ?</w:t>
            </w:r>
          </w:p>
        </w:tc>
      </w:tr>
      <w:tr w:rsidR="000E2BBC" w:rsidRPr="00FC1AED" w:rsidTr="00BD3A2B">
        <w:tc>
          <w:tcPr>
            <w:tcW w:w="3034" w:type="dxa"/>
          </w:tcPr>
          <w:p w:rsidR="000E2BBC" w:rsidRPr="00BD3A2B" w:rsidRDefault="00BD3A2B" w:rsidP="00345415">
            <w:pPr>
              <w:pStyle w:val="Titrenumrique"/>
              <w:numPr>
                <w:ilvl w:val="0"/>
                <w:numId w:val="14"/>
              </w:numPr>
              <w:ind w:left="0"/>
              <w:rPr>
                <w:rFonts w:asciiTheme="minorHAnsi" w:hAnsiTheme="minorHAnsi"/>
                <w:szCs w:val="20"/>
                <w:lang w:eastAsia="de-DE"/>
              </w:rPr>
            </w:pPr>
            <w:r w:rsidRPr="00E80ED4">
              <w:rPr>
                <w:rFonts w:asciiTheme="minorHAnsi" w:hAnsiTheme="minorHAnsi"/>
                <w:szCs w:val="20"/>
                <w:lang w:eastAsia="de-DE"/>
              </w:rPr>
              <w:t>Arrimage aux besoins, politiques et priorités nationaux (pays)</w:t>
            </w:r>
          </w:p>
        </w:tc>
        <w:tc>
          <w:tcPr>
            <w:tcW w:w="1896" w:type="dxa"/>
          </w:tcPr>
          <w:p w:rsidR="000E2BBC" w:rsidRPr="00FC1AED" w:rsidRDefault="00DD62AD"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Pr>
                <w:rFonts w:asciiTheme="minorHAnsi" w:eastAsiaTheme="minorHAnsi" w:hAnsiTheme="minorHAnsi" w:cstheme="minorBidi"/>
                <w:sz w:val="20"/>
                <w:szCs w:val="20"/>
                <w:lang w:val="fr-FR"/>
              </w:rPr>
              <w:t> ?</w:t>
            </w:r>
          </w:p>
        </w:tc>
        <w:tc>
          <w:tcPr>
            <w:tcW w:w="3600" w:type="dxa"/>
          </w:tcPr>
          <w:p w:rsidR="00BA5FA2" w:rsidRPr="00FC1AED" w:rsidRDefault="00BA5FA2" w:rsidP="00BA5FA2">
            <w:pPr>
              <w:spacing w:after="0" w:line="240" w:lineRule="auto"/>
              <w:jc w:val="center"/>
              <w:rPr>
                <w:rFonts w:asciiTheme="minorHAnsi" w:eastAsiaTheme="minorHAnsi" w:hAnsiTheme="minorHAnsi" w:cstheme="minorBidi"/>
                <w:sz w:val="20"/>
                <w:szCs w:val="20"/>
                <w:lang w:val="fr-FR"/>
              </w:rPr>
            </w:pPr>
            <w:r w:rsidRPr="00FC1AED">
              <w:rPr>
                <w:rFonts w:asciiTheme="minorHAnsi" w:eastAsiaTheme="minorHAnsi" w:hAnsiTheme="minorHAnsi" w:cstheme="minorBidi"/>
                <w:sz w:val="20"/>
                <w:szCs w:val="20"/>
                <w:lang w:val="fr-FR"/>
              </w:rPr>
              <w:t>Engouement des parties prenantes</w:t>
            </w:r>
          </w:p>
          <w:p w:rsidR="000E2BBC" w:rsidRPr="00FC1AED" w:rsidRDefault="000E2BBC" w:rsidP="00345415">
            <w:pPr>
              <w:numPr>
                <w:ilvl w:val="0"/>
                <w:numId w:val="14"/>
              </w:numPr>
              <w:spacing w:after="0" w:line="240" w:lineRule="auto"/>
              <w:ind w:left="0"/>
              <w:jc w:val="both"/>
              <w:rPr>
                <w:rFonts w:asciiTheme="minorHAnsi" w:eastAsiaTheme="minorHAnsi" w:hAnsiTheme="minorHAnsi" w:cstheme="minorBidi"/>
                <w:sz w:val="20"/>
                <w:szCs w:val="20"/>
                <w:lang w:val="fr-FR"/>
              </w:rPr>
            </w:pPr>
          </w:p>
        </w:tc>
        <w:tc>
          <w:tcPr>
            <w:tcW w:w="1800" w:type="dxa"/>
          </w:tcPr>
          <w:p w:rsidR="000E2BBC" w:rsidRPr="00FC1AED" w:rsidRDefault="00DD62AD"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Pr>
                <w:rFonts w:asciiTheme="minorHAnsi" w:eastAsiaTheme="minorHAnsi" w:hAnsiTheme="minorHAnsi" w:cstheme="minorBidi"/>
                <w:sz w:val="20"/>
                <w:szCs w:val="20"/>
                <w:lang w:val="fr-FR"/>
              </w:rPr>
              <w:t> ?</w:t>
            </w:r>
          </w:p>
        </w:tc>
      </w:tr>
      <w:tr w:rsidR="000E2BBC" w:rsidRPr="00FC1AED" w:rsidTr="00BD3A2B">
        <w:tc>
          <w:tcPr>
            <w:tcW w:w="3034" w:type="dxa"/>
          </w:tcPr>
          <w:p w:rsidR="000E2BBC" w:rsidRPr="00BD3A2B" w:rsidRDefault="00BD3A2B" w:rsidP="00345415">
            <w:pPr>
              <w:pStyle w:val="Titrenumrique"/>
              <w:numPr>
                <w:ilvl w:val="0"/>
                <w:numId w:val="14"/>
              </w:numPr>
              <w:ind w:left="0"/>
              <w:rPr>
                <w:rFonts w:asciiTheme="minorHAnsi" w:hAnsiTheme="minorHAnsi"/>
                <w:szCs w:val="20"/>
                <w:lang w:eastAsia="de-DE"/>
              </w:rPr>
            </w:pPr>
            <w:r w:rsidRPr="00E80ED4">
              <w:rPr>
                <w:rFonts w:asciiTheme="minorHAnsi" w:hAnsiTheme="minorHAnsi"/>
                <w:szCs w:val="20"/>
                <w:lang w:eastAsia="de-DE"/>
              </w:rPr>
              <w:t>Projet légitimé par la situation sanitaire et socio-économique locale</w:t>
            </w:r>
          </w:p>
        </w:tc>
        <w:tc>
          <w:tcPr>
            <w:tcW w:w="1896" w:type="dxa"/>
          </w:tcPr>
          <w:p w:rsidR="000E2BBC" w:rsidRPr="00FC1AED" w:rsidRDefault="00DD62AD"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Pr>
                <w:rFonts w:asciiTheme="minorHAnsi" w:eastAsiaTheme="minorHAnsi" w:hAnsiTheme="minorHAnsi" w:cstheme="minorBidi"/>
                <w:sz w:val="20"/>
                <w:szCs w:val="20"/>
                <w:lang w:val="fr-FR"/>
              </w:rPr>
              <w:t> ?</w:t>
            </w:r>
          </w:p>
        </w:tc>
        <w:tc>
          <w:tcPr>
            <w:tcW w:w="3600" w:type="dxa"/>
          </w:tcPr>
          <w:p w:rsidR="000E2BBC" w:rsidRPr="00FC1AED" w:rsidRDefault="00BD3A2B" w:rsidP="00BD3A2B">
            <w:pPr>
              <w:spacing w:after="0" w:line="240" w:lineRule="auto"/>
              <w:jc w:val="center"/>
              <w:rPr>
                <w:rFonts w:asciiTheme="minorHAnsi" w:eastAsiaTheme="minorHAnsi" w:hAnsiTheme="minorHAnsi" w:cstheme="minorBidi"/>
                <w:sz w:val="20"/>
                <w:szCs w:val="20"/>
                <w:lang w:val="fr-FR"/>
              </w:rPr>
            </w:pPr>
            <w:commentRangeStart w:id="18"/>
            <w:r w:rsidRPr="00FC1AED">
              <w:rPr>
                <w:rFonts w:asciiTheme="minorHAnsi" w:eastAsiaTheme="minorHAnsi" w:hAnsiTheme="minorHAnsi" w:cstheme="minorBidi"/>
                <w:sz w:val="20"/>
                <w:szCs w:val="20"/>
                <w:lang w:val="fr-FR"/>
              </w:rPr>
              <w:t>Bénévolat</w:t>
            </w:r>
            <w:commentRangeEnd w:id="18"/>
            <w:r w:rsidR="00DD62AD">
              <w:rPr>
                <w:rStyle w:val="Marquedecommentaire"/>
              </w:rPr>
              <w:commentReference w:id="18"/>
            </w:r>
          </w:p>
        </w:tc>
        <w:tc>
          <w:tcPr>
            <w:tcW w:w="1800" w:type="dxa"/>
          </w:tcPr>
          <w:p w:rsidR="000E2BBC" w:rsidRPr="00FC1AED" w:rsidRDefault="00DD62AD"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Pr>
                <w:rFonts w:asciiTheme="minorHAnsi" w:eastAsiaTheme="minorHAnsi" w:hAnsiTheme="minorHAnsi" w:cstheme="minorBidi"/>
                <w:sz w:val="20"/>
                <w:szCs w:val="20"/>
                <w:lang w:val="fr-FR"/>
              </w:rPr>
              <w:t> ?</w:t>
            </w:r>
          </w:p>
        </w:tc>
      </w:tr>
      <w:tr w:rsidR="00BD3A2B" w:rsidRPr="00EB39C3" w:rsidTr="00BD3A2B">
        <w:tc>
          <w:tcPr>
            <w:tcW w:w="3034" w:type="dxa"/>
          </w:tcPr>
          <w:p w:rsidR="00BD3A2B" w:rsidRPr="00BD3A2B" w:rsidRDefault="00BD3A2B" w:rsidP="00345415">
            <w:pPr>
              <w:pStyle w:val="Titrenumrique"/>
              <w:numPr>
                <w:ilvl w:val="0"/>
                <w:numId w:val="14"/>
              </w:numPr>
              <w:ind w:left="0"/>
              <w:rPr>
                <w:rFonts w:asciiTheme="minorHAnsi" w:hAnsiTheme="minorHAnsi"/>
                <w:szCs w:val="20"/>
                <w:lang w:eastAsia="de-DE"/>
              </w:rPr>
            </w:pPr>
            <w:r w:rsidRPr="00E80ED4">
              <w:rPr>
                <w:rFonts w:asciiTheme="minorHAnsi" w:hAnsiTheme="minorHAnsi"/>
                <w:szCs w:val="20"/>
                <w:lang w:eastAsia="de-DE"/>
              </w:rPr>
              <w:t>Les composantes et leurs principaux instruments sont connus</w:t>
            </w:r>
          </w:p>
        </w:tc>
        <w:tc>
          <w:tcPr>
            <w:tcW w:w="1896" w:type="dxa"/>
          </w:tcPr>
          <w:p w:rsidR="00BD3A2B" w:rsidRPr="00FC1AED" w:rsidRDefault="00DD62AD"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Pr>
                <w:rFonts w:asciiTheme="minorHAnsi" w:eastAsiaTheme="minorHAnsi" w:hAnsiTheme="minorHAnsi" w:cstheme="minorBidi"/>
                <w:sz w:val="20"/>
                <w:szCs w:val="20"/>
                <w:lang w:val="fr-FR"/>
              </w:rPr>
              <w:t> ?</w:t>
            </w:r>
          </w:p>
        </w:tc>
        <w:tc>
          <w:tcPr>
            <w:tcW w:w="3600" w:type="dxa"/>
          </w:tcPr>
          <w:p w:rsidR="00BD3A2B" w:rsidRPr="00FC1AED" w:rsidRDefault="00DD62AD"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Pr>
                <w:rFonts w:asciiTheme="minorHAnsi" w:eastAsiaTheme="minorHAnsi" w:hAnsiTheme="minorHAnsi" w:cstheme="minorBidi"/>
                <w:sz w:val="20"/>
                <w:szCs w:val="20"/>
                <w:lang w:val="fr-FR"/>
              </w:rPr>
              <w:t> ?</w:t>
            </w:r>
          </w:p>
        </w:tc>
        <w:tc>
          <w:tcPr>
            <w:tcW w:w="1800" w:type="dxa"/>
          </w:tcPr>
          <w:p w:rsidR="00BD3A2B" w:rsidRPr="00FC1AED" w:rsidRDefault="00DD62AD"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Pr>
                <w:rFonts w:asciiTheme="minorHAnsi" w:eastAsiaTheme="minorHAnsi" w:hAnsiTheme="minorHAnsi" w:cstheme="minorBidi"/>
                <w:sz w:val="20"/>
                <w:szCs w:val="20"/>
                <w:lang w:val="fr-FR"/>
              </w:rPr>
              <w:t> ?</w:t>
            </w:r>
          </w:p>
        </w:tc>
      </w:tr>
      <w:tr w:rsidR="00E80ED4" w:rsidRPr="00FC1AED" w:rsidTr="00BD3A2B">
        <w:tc>
          <w:tcPr>
            <w:tcW w:w="3034" w:type="dxa"/>
          </w:tcPr>
          <w:p w:rsidR="00E80ED4" w:rsidRPr="00E80ED4" w:rsidRDefault="00E80ED4" w:rsidP="00345415">
            <w:pPr>
              <w:pStyle w:val="Titrenumrique"/>
              <w:numPr>
                <w:ilvl w:val="0"/>
                <w:numId w:val="14"/>
              </w:numPr>
              <w:ind w:left="0"/>
              <w:rPr>
                <w:rFonts w:asciiTheme="minorHAnsi" w:hAnsiTheme="minorHAnsi"/>
                <w:szCs w:val="20"/>
                <w:lang w:eastAsia="de-DE"/>
              </w:rPr>
            </w:pPr>
            <w:r w:rsidRPr="00E80ED4">
              <w:rPr>
                <w:rFonts w:asciiTheme="minorHAnsi" w:hAnsiTheme="minorHAnsi"/>
                <w:szCs w:val="20"/>
                <w:lang w:eastAsia="de-DE"/>
              </w:rPr>
              <w:t>Les actions des composantes sont connues</w:t>
            </w:r>
          </w:p>
        </w:tc>
        <w:tc>
          <w:tcPr>
            <w:tcW w:w="1896" w:type="dxa"/>
          </w:tcPr>
          <w:p w:rsidR="00E80ED4" w:rsidRPr="00FC1AED" w:rsidRDefault="00DD62AD"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Pr>
                <w:rFonts w:asciiTheme="minorHAnsi" w:eastAsiaTheme="minorHAnsi" w:hAnsiTheme="minorHAnsi" w:cstheme="minorBidi"/>
                <w:sz w:val="20"/>
                <w:szCs w:val="20"/>
                <w:lang w:val="fr-FR"/>
              </w:rPr>
              <w:t> ?</w:t>
            </w:r>
          </w:p>
        </w:tc>
        <w:tc>
          <w:tcPr>
            <w:tcW w:w="3600" w:type="dxa"/>
          </w:tcPr>
          <w:p w:rsidR="00E80ED4" w:rsidRPr="00FC1AED" w:rsidRDefault="00DD62AD" w:rsidP="00345415">
            <w:pPr>
              <w:numPr>
                <w:ilvl w:val="0"/>
                <w:numId w:val="14"/>
              </w:numPr>
              <w:spacing w:after="0" w:line="240" w:lineRule="auto"/>
              <w:ind w:left="0"/>
              <w:jc w:val="both"/>
              <w:rPr>
                <w:rFonts w:asciiTheme="minorHAnsi" w:eastAsiaTheme="minorHAnsi" w:hAnsiTheme="minorHAnsi" w:cstheme="minorBidi"/>
                <w:sz w:val="20"/>
                <w:szCs w:val="20"/>
                <w:lang w:val="fr-FR"/>
              </w:rPr>
            </w:pPr>
            <w:r>
              <w:rPr>
                <w:rFonts w:asciiTheme="minorHAnsi" w:eastAsiaTheme="minorHAnsi" w:hAnsiTheme="minorHAnsi" w:cstheme="minorBidi"/>
                <w:sz w:val="20"/>
                <w:szCs w:val="20"/>
                <w:lang w:val="fr-FR"/>
              </w:rPr>
              <w:t> ?</w:t>
            </w:r>
          </w:p>
        </w:tc>
        <w:tc>
          <w:tcPr>
            <w:tcW w:w="1800" w:type="dxa"/>
          </w:tcPr>
          <w:p w:rsidR="00E80ED4" w:rsidRPr="00FC1AED" w:rsidRDefault="00E80ED4" w:rsidP="00345415">
            <w:pPr>
              <w:numPr>
                <w:ilvl w:val="0"/>
                <w:numId w:val="14"/>
              </w:numPr>
              <w:spacing w:after="0" w:line="240" w:lineRule="auto"/>
              <w:ind w:left="0"/>
              <w:jc w:val="center"/>
              <w:rPr>
                <w:rFonts w:asciiTheme="minorHAnsi" w:eastAsiaTheme="minorHAnsi" w:hAnsiTheme="minorHAnsi" w:cstheme="minorBidi"/>
                <w:sz w:val="20"/>
                <w:szCs w:val="20"/>
                <w:lang w:val="fr-FR"/>
              </w:rPr>
            </w:pPr>
            <w:r w:rsidRPr="00FC1AED">
              <w:rPr>
                <w:rFonts w:asciiTheme="minorHAnsi" w:eastAsiaTheme="minorHAnsi" w:hAnsiTheme="minorHAnsi" w:cstheme="minorBidi"/>
                <w:sz w:val="20"/>
                <w:szCs w:val="20"/>
                <w:lang w:val="fr-FR"/>
              </w:rPr>
              <w:t>Aucune menace</w:t>
            </w:r>
          </w:p>
        </w:tc>
      </w:tr>
    </w:tbl>
    <w:p w:rsidR="00E80ED4" w:rsidRPr="00E80ED4" w:rsidRDefault="00E80ED4" w:rsidP="00E80ED4">
      <w:pPr>
        <w:pStyle w:val="Titrenumrique"/>
        <w:rPr>
          <w:rFonts w:asciiTheme="minorHAnsi" w:hAnsiTheme="minorHAnsi"/>
          <w:szCs w:val="20"/>
          <w:lang w:eastAsia="de-DE"/>
        </w:rPr>
      </w:pPr>
      <w:r w:rsidRPr="00E80ED4">
        <w:rPr>
          <w:rFonts w:asciiTheme="minorHAnsi" w:hAnsiTheme="minorHAnsi"/>
          <w:szCs w:val="20"/>
          <w:lang w:eastAsia="de-DE"/>
        </w:rPr>
        <w:t>Source : Evaluateur</w:t>
      </w:r>
    </w:p>
    <w:p w:rsidR="00750BD0" w:rsidRPr="00A53F21" w:rsidRDefault="00750BD0" w:rsidP="00204E4E">
      <w:pPr>
        <w:spacing w:after="0" w:line="240" w:lineRule="auto"/>
        <w:jc w:val="both"/>
        <w:rPr>
          <w:rFonts w:asciiTheme="minorHAnsi" w:hAnsiTheme="minorHAnsi"/>
          <w:sz w:val="24"/>
          <w:szCs w:val="24"/>
        </w:rPr>
      </w:pPr>
    </w:p>
    <w:p w:rsidR="00851B15" w:rsidRDefault="00851B15" w:rsidP="00204E4E">
      <w:pPr>
        <w:spacing w:after="0" w:line="240" w:lineRule="auto"/>
        <w:jc w:val="both"/>
        <w:rPr>
          <w:rFonts w:asciiTheme="minorHAnsi" w:hAnsiTheme="minorHAnsi"/>
          <w:sz w:val="24"/>
          <w:szCs w:val="24"/>
        </w:rPr>
      </w:pPr>
    </w:p>
    <w:p w:rsidR="00BF7EAC" w:rsidRPr="005A5B4E" w:rsidRDefault="00BF7EAC" w:rsidP="00BF7EAC">
      <w:pPr>
        <w:spacing w:after="0" w:line="240" w:lineRule="auto"/>
        <w:jc w:val="center"/>
        <w:rPr>
          <w:rFonts w:ascii="Bodoni MT Black" w:hAnsi="Bodoni MT Black"/>
          <w:b/>
          <w:sz w:val="40"/>
          <w:szCs w:val="40"/>
        </w:rPr>
      </w:pPr>
      <w:r>
        <w:rPr>
          <w:rFonts w:ascii="Bodoni MT Black" w:hAnsi="Bodoni MT Black"/>
          <w:b/>
          <w:sz w:val="96"/>
          <w:szCs w:val="96"/>
        </w:rPr>
        <w:lastRenderedPageBreak/>
        <w:t>6</w:t>
      </w:r>
      <w:r w:rsidRPr="005A5B4E">
        <w:rPr>
          <w:rFonts w:ascii="Bodoni MT Black" w:hAnsi="Bodoni MT Black"/>
          <w:b/>
          <w:sz w:val="40"/>
          <w:szCs w:val="40"/>
        </w:rPr>
        <w:t xml:space="preserve">. </w:t>
      </w:r>
      <w:r>
        <w:rPr>
          <w:rFonts w:ascii="Bodoni MT Black" w:hAnsi="Bodoni MT Black"/>
          <w:b/>
          <w:sz w:val="40"/>
          <w:szCs w:val="40"/>
        </w:rPr>
        <w:t>L’effectivité du projet</w:t>
      </w:r>
    </w:p>
    <w:p w:rsidR="00851B15" w:rsidRDefault="00851B15" w:rsidP="00204E4E">
      <w:pPr>
        <w:spacing w:after="0" w:line="240" w:lineRule="auto"/>
        <w:jc w:val="both"/>
        <w:rPr>
          <w:rFonts w:asciiTheme="minorHAnsi" w:hAnsiTheme="minorHAnsi"/>
          <w:sz w:val="24"/>
          <w:szCs w:val="24"/>
        </w:rPr>
      </w:pPr>
    </w:p>
    <w:p w:rsidR="00BF7EAC" w:rsidRPr="00E647F4" w:rsidRDefault="00BF7EAC" w:rsidP="00BF7EAC">
      <w:pPr>
        <w:autoSpaceDE w:val="0"/>
        <w:autoSpaceDN w:val="0"/>
        <w:adjustRightInd w:val="0"/>
        <w:spacing w:after="0" w:line="240" w:lineRule="auto"/>
        <w:jc w:val="both"/>
        <w:rPr>
          <w:sz w:val="24"/>
          <w:szCs w:val="24"/>
          <w:lang w:val="fr-FR"/>
        </w:rPr>
      </w:pPr>
      <w:commentRangeStart w:id="19"/>
      <w:r w:rsidRPr="00E647F4">
        <w:rPr>
          <w:sz w:val="24"/>
          <w:szCs w:val="24"/>
          <w:lang w:val="fr-FR"/>
        </w:rPr>
        <w:t>La conception du projet est ici évaluée</w:t>
      </w:r>
      <w:commentRangeEnd w:id="19"/>
      <w:r w:rsidR="00D25C86">
        <w:rPr>
          <w:rStyle w:val="Marquedecommentaire"/>
        </w:rPr>
        <w:commentReference w:id="19"/>
      </w:r>
      <w:r w:rsidRPr="00E647F4">
        <w:rPr>
          <w:sz w:val="24"/>
          <w:szCs w:val="24"/>
          <w:lang w:val="fr-FR"/>
        </w:rPr>
        <w:t>. En effet, face aux problèmes posés, a-t-on choisi la meilleure approche ? L’effectivité rend compte de la réalité des actions conduites.</w:t>
      </w:r>
    </w:p>
    <w:p w:rsidR="00851B15" w:rsidRPr="00E647F4" w:rsidRDefault="00851B15" w:rsidP="00204E4E">
      <w:pPr>
        <w:spacing w:after="0" w:line="240" w:lineRule="auto"/>
        <w:jc w:val="both"/>
        <w:rPr>
          <w:rFonts w:asciiTheme="minorHAnsi" w:hAnsiTheme="minorHAnsi"/>
          <w:sz w:val="24"/>
          <w:szCs w:val="24"/>
          <w:lang w:val="fr-FR"/>
        </w:rPr>
      </w:pPr>
    </w:p>
    <w:p w:rsidR="00750BD0" w:rsidRPr="00E647F4" w:rsidRDefault="00BF7EAC" w:rsidP="00750BD0">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6.1</w:t>
      </w:r>
      <w:r w:rsidR="00750BD0" w:rsidRPr="00E647F4">
        <w:rPr>
          <w:rFonts w:asciiTheme="minorHAnsi" w:hAnsiTheme="minorHAnsi"/>
          <w:b/>
          <w:sz w:val="32"/>
          <w:szCs w:val="32"/>
          <w:lang w:val="fr-FR"/>
        </w:rPr>
        <w:t>. L</w:t>
      </w:r>
      <w:r w:rsidRPr="00E647F4">
        <w:rPr>
          <w:rFonts w:asciiTheme="minorHAnsi" w:hAnsiTheme="minorHAnsi"/>
          <w:b/>
          <w:sz w:val="32"/>
          <w:szCs w:val="32"/>
          <w:lang w:val="fr-FR"/>
        </w:rPr>
        <w:t>es demarches de preparation</w:t>
      </w:r>
    </w:p>
    <w:p w:rsidR="00670FE4" w:rsidRPr="00E647F4" w:rsidRDefault="00670FE4" w:rsidP="00670FE4">
      <w:pPr>
        <w:autoSpaceDE w:val="0"/>
        <w:autoSpaceDN w:val="0"/>
        <w:adjustRightInd w:val="0"/>
        <w:spacing w:after="0" w:line="240" w:lineRule="auto"/>
        <w:jc w:val="both"/>
        <w:rPr>
          <w:rFonts w:cs="ArialNarrow"/>
          <w:sz w:val="24"/>
          <w:szCs w:val="24"/>
          <w:lang w:val="fr-FR"/>
        </w:rPr>
      </w:pPr>
      <w:r w:rsidRPr="00E647F4">
        <w:rPr>
          <w:rFonts w:cs="ArialNarrow"/>
          <w:sz w:val="24"/>
          <w:szCs w:val="24"/>
          <w:lang w:val="fr-FR"/>
        </w:rPr>
        <w:t xml:space="preserve">Dans quelle mesure la démarche de préparation du Projet a-t-elle associé ou impliqué les parties prenantes, et particulièrement les bénéficiaires potentiels ? </w:t>
      </w:r>
      <w:commentRangeStart w:id="20"/>
      <w:r w:rsidRPr="00E647F4">
        <w:rPr>
          <w:rFonts w:cs="ArialNarrow"/>
          <w:sz w:val="24"/>
          <w:szCs w:val="24"/>
          <w:lang w:val="fr-FR"/>
        </w:rPr>
        <w:t>A cette question, on peut répondre sans risque d’être contredit que les bénéficiaires visés n’ont été ni consultés et encore moins associés au processus de formulation du Projet</w:t>
      </w:r>
      <w:commentRangeEnd w:id="20"/>
      <w:r w:rsidR="008057AE">
        <w:rPr>
          <w:rStyle w:val="Marquedecommentaire"/>
        </w:rPr>
        <w:commentReference w:id="20"/>
      </w:r>
      <w:commentRangeStart w:id="21"/>
      <w:r w:rsidRPr="00E647F4">
        <w:rPr>
          <w:rFonts w:cs="ArialNarrow"/>
          <w:sz w:val="24"/>
          <w:szCs w:val="24"/>
          <w:lang w:val="fr-FR"/>
        </w:rPr>
        <w:t>. Vu la délicatesse et le caractère relativement nouveau de la problématique de réinsertion sociale et économique en situation post-crise, il aurait fallu prendre le temps de parler avec les bénéficiaires potentiels afin d’évaluer leur degré de disponibilité et leur propension à l’entrepreneuriat à travers une analyse situationnelle</w:t>
      </w:r>
      <w:commentRangeEnd w:id="21"/>
      <w:r w:rsidR="008057AE">
        <w:rPr>
          <w:rStyle w:val="Marquedecommentaire"/>
        </w:rPr>
        <w:commentReference w:id="21"/>
      </w:r>
      <w:r w:rsidRPr="00E647F4">
        <w:rPr>
          <w:rFonts w:cs="ArialNarrow"/>
          <w:sz w:val="24"/>
          <w:szCs w:val="24"/>
          <w:lang w:val="fr-FR"/>
        </w:rPr>
        <w:t xml:space="preserve">. Ainsi, </w:t>
      </w:r>
      <w:r w:rsidRPr="00E647F4">
        <w:rPr>
          <w:sz w:val="24"/>
          <w:szCs w:val="24"/>
          <w:lang w:val="fr-FR"/>
        </w:rPr>
        <w:t>les difficultés de la phase réelle d’installation n’ont pas été suffisamment analysées ni prises en compte dans la stratégie du projet. Bien que le document projet évoque dès le départ le souci d’intégration économique, il ne tient pas compte du caractère particulier des composantes et des bénéficiaires, à savoir leur manque total de capital pouvant servir de garantie pour un prêt dans la pérennisation. Ce problème a été omis tout en espérant que d’autres projets (dont les modalités d’intervention, incompatibles avec le manque de garantie, ont été ignorées) assureraient cette phase. Or il s’agit de la phase pilote dont le succès conditionne tout le reste.</w:t>
      </w:r>
    </w:p>
    <w:p w:rsidR="00670FE4" w:rsidRPr="00E647F4" w:rsidRDefault="00670FE4" w:rsidP="00AA6EB7">
      <w:pPr>
        <w:autoSpaceDE w:val="0"/>
        <w:autoSpaceDN w:val="0"/>
        <w:adjustRightInd w:val="0"/>
        <w:spacing w:after="0" w:line="240" w:lineRule="auto"/>
        <w:jc w:val="both"/>
        <w:rPr>
          <w:sz w:val="24"/>
          <w:szCs w:val="24"/>
          <w:lang w:val="fr-FR"/>
        </w:rPr>
      </w:pPr>
    </w:p>
    <w:p w:rsidR="008150C9" w:rsidRPr="00E647F4" w:rsidRDefault="008150C9" w:rsidP="008150C9">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 xml:space="preserve">6.2. </w:t>
      </w:r>
      <w:commentRangeStart w:id="22"/>
      <w:r w:rsidRPr="00E647F4">
        <w:rPr>
          <w:rFonts w:asciiTheme="minorHAnsi" w:hAnsiTheme="minorHAnsi"/>
          <w:b/>
          <w:sz w:val="32"/>
          <w:szCs w:val="32"/>
          <w:lang w:val="fr-FR"/>
        </w:rPr>
        <w:t>Les campagnes de sensibilisation</w:t>
      </w:r>
      <w:commentRangeEnd w:id="22"/>
      <w:r w:rsidR="008057AE">
        <w:rPr>
          <w:rStyle w:val="Marquedecommentaire"/>
        </w:rPr>
        <w:commentReference w:id="22"/>
      </w:r>
    </w:p>
    <w:p w:rsidR="00F4718C" w:rsidRPr="00E647F4" w:rsidRDefault="00F4718C" w:rsidP="00F4718C">
      <w:pPr>
        <w:spacing w:after="0" w:line="240" w:lineRule="auto"/>
        <w:jc w:val="both"/>
        <w:rPr>
          <w:sz w:val="24"/>
          <w:szCs w:val="24"/>
          <w:lang w:val="fr-FR"/>
        </w:rPr>
      </w:pPr>
      <w:r w:rsidRPr="00E647F4">
        <w:rPr>
          <w:sz w:val="24"/>
          <w:szCs w:val="24"/>
          <w:lang w:val="fr-FR"/>
        </w:rPr>
        <w:t>Des campagnes de sensibilisation ont été menées avec l’implication des élus locaux et d</w:t>
      </w:r>
      <w:r w:rsidR="009763BE" w:rsidRPr="00E647F4">
        <w:rPr>
          <w:sz w:val="24"/>
          <w:szCs w:val="24"/>
          <w:lang w:val="fr-FR"/>
        </w:rPr>
        <w:t>es organisations de jeunesse issus des communes d’Abobo, de Treichville, de Port Bouet, d’Anyama, de Grand-Bassam et de Bouaké. En effet, des missions de terrain initiées par l’équipe du projet ont permis de rencontrer les responsables des mairies et les représentants des organisations des jeunes concernés par les microprojets soumis pour financement, d’en identifier les potentiels bénéficiaires et leurs besoins en formation.</w:t>
      </w:r>
      <w:r w:rsidRPr="00E647F4">
        <w:rPr>
          <w:sz w:val="24"/>
          <w:szCs w:val="24"/>
          <w:lang w:val="fr-FR"/>
        </w:rPr>
        <w:t xml:space="preserve"> Par ailleurs, pour accompagner les jeunes bénéficiaires installés, les communautés d’accueil ont été sensibilisées afin de participer activement au processus d’insertion et de réinsertion socio-économique de même qu’à la cohésion sociale.</w:t>
      </w:r>
    </w:p>
    <w:p w:rsidR="009763BE" w:rsidRPr="00E647F4" w:rsidRDefault="009763BE" w:rsidP="006B3C01">
      <w:pPr>
        <w:spacing w:after="0" w:line="240" w:lineRule="auto"/>
        <w:jc w:val="both"/>
        <w:rPr>
          <w:sz w:val="24"/>
          <w:szCs w:val="24"/>
          <w:lang w:val="fr-FR"/>
        </w:rPr>
      </w:pPr>
    </w:p>
    <w:p w:rsidR="008150C9" w:rsidRPr="00E647F4" w:rsidRDefault="008150C9" w:rsidP="008150C9">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6.3. La selection des béneficiaires</w:t>
      </w:r>
    </w:p>
    <w:p w:rsidR="007153E1" w:rsidRDefault="00350319" w:rsidP="00CE16AE">
      <w:pPr>
        <w:autoSpaceDE w:val="0"/>
        <w:autoSpaceDN w:val="0"/>
        <w:adjustRightInd w:val="0"/>
        <w:spacing w:after="0" w:line="240" w:lineRule="auto"/>
        <w:jc w:val="both"/>
        <w:rPr>
          <w:rFonts w:cs="Tahoma"/>
          <w:sz w:val="24"/>
          <w:szCs w:val="24"/>
          <w:lang w:val="fr-FR"/>
        </w:rPr>
      </w:pPr>
      <w:commentRangeStart w:id="23"/>
      <w:r w:rsidRPr="00E647F4">
        <w:rPr>
          <w:sz w:val="24"/>
          <w:szCs w:val="24"/>
          <w:lang w:val="fr-FR"/>
        </w:rPr>
        <w:t>Il n’existe pas de critères de selection des jeunes</w:t>
      </w:r>
      <w:commentRangeEnd w:id="23"/>
      <w:r w:rsidR="00765BEE">
        <w:rPr>
          <w:rStyle w:val="Marquedecommentaire"/>
        </w:rPr>
        <w:commentReference w:id="23"/>
      </w:r>
      <w:r w:rsidRPr="00E647F4">
        <w:rPr>
          <w:sz w:val="24"/>
          <w:szCs w:val="24"/>
          <w:lang w:val="fr-FR"/>
        </w:rPr>
        <w:t xml:space="preserve">. </w:t>
      </w:r>
      <w:commentRangeStart w:id="24"/>
      <w:r w:rsidRPr="00E647F4">
        <w:rPr>
          <w:sz w:val="24"/>
          <w:szCs w:val="24"/>
          <w:lang w:val="fr-FR"/>
        </w:rPr>
        <w:t>Ce sont plutôt les groupements qui doivent sélectionner les jeunes à financer</w:t>
      </w:r>
      <w:commentRangeEnd w:id="24"/>
      <w:r w:rsidR="00375FCF">
        <w:rPr>
          <w:rStyle w:val="Marquedecommentaire"/>
        </w:rPr>
        <w:commentReference w:id="24"/>
      </w:r>
      <w:r w:rsidRPr="00E647F4">
        <w:rPr>
          <w:sz w:val="24"/>
          <w:szCs w:val="24"/>
          <w:lang w:val="fr-FR"/>
        </w:rPr>
        <w:t>.</w:t>
      </w:r>
      <w:r w:rsidR="00A06C68" w:rsidRPr="00E647F4">
        <w:rPr>
          <w:sz w:val="24"/>
          <w:szCs w:val="24"/>
          <w:lang w:val="fr-FR"/>
        </w:rPr>
        <w:t xml:space="preserve"> Cette procedure a induit des biais essentiellement au niveau de l’âge des beneficiaries. Ce qui fait qu’environ 27% des beneficia</w:t>
      </w:r>
      <w:r w:rsidR="00C558F8" w:rsidRPr="00E647F4">
        <w:rPr>
          <w:sz w:val="24"/>
          <w:szCs w:val="24"/>
          <w:lang w:val="fr-FR"/>
        </w:rPr>
        <w:t>ir</w:t>
      </w:r>
      <w:r w:rsidR="00A06C68" w:rsidRPr="00E647F4">
        <w:rPr>
          <w:sz w:val="24"/>
          <w:szCs w:val="24"/>
          <w:lang w:val="fr-FR"/>
        </w:rPr>
        <w:t>es ont plus de 35 ans.</w:t>
      </w:r>
      <w:r w:rsidR="00C558F8" w:rsidRPr="00E647F4">
        <w:rPr>
          <w:sz w:val="24"/>
          <w:szCs w:val="24"/>
          <w:lang w:val="fr-FR"/>
        </w:rPr>
        <w:t xml:space="preserve"> En outré,</w:t>
      </w:r>
      <w:r w:rsidR="00C558F8">
        <w:rPr>
          <w:rFonts w:cs="Tahoma"/>
          <w:sz w:val="24"/>
          <w:szCs w:val="24"/>
          <w:lang w:val="fr-FR"/>
        </w:rPr>
        <w:t xml:space="preserve"> s</w:t>
      </w:r>
      <w:r w:rsidR="00C558F8" w:rsidRPr="00C558F8">
        <w:rPr>
          <w:rFonts w:cs="Tahoma"/>
          <w:sz w:val="24"/>
          <w:szCs w:val="24"/>
          <w:lang w:val="fr-FR"/>
        </w:rPr>
        <w:t>’agissant du recrutement des</w:t>
      </w:r>
      <w:r w:rsidR="00F73F90">
        <w:rPr>
          <w:rFonts w:cs="Tahoma"/>
          <w:sz w:val="24"/>
          <w:szCs w:val="24"/>
          <w:lang w:val="fr-FR"/>
        </w:rPr>
        <w:t xml:space="preserve"> groupements ou des</w:t>
      </w:r>
      <w:r w:rsidR="00C558F8" w:rsidRPr="00C558F8">
        <w:rPr>
          <w:rFonts w:cs="Tahoma"/>
          <w:sz w:val="24"/>
          <w:szCs w:val="24"/>
          <w:lang w:val="fr-FR"/>
        </w:rPr>
        <w:t xml:space="preserve"> ONG responsables de</w:t>
      </w:r>
      <w:r w:rsidR="00CE16AE">
        <w:rPr>
          <w:rFonts w:cs="Tahoma"/>
          <w:sz w:val="24"/>
          <w:szCs w:val="24"/>
          <w:lang w:val="fr-FR"/>
        </w:rPr>
        <w:t xml:space="preserve"> l’exécution du projet sur le terrain, </w:t>
      </w:r>
      <w:r w:rsidR="00C558F8" w:rsidRPr="00C558F8">
        <w:rPr>
          <w:rFonts w:cs="Tahoma"/>
          <w:sz w:val="24"/>
          <w:szCs w:val="24"/>
          <w:lang w:val="fr-FR"/>
        </w:rPr>
        <w:t xml:space="preserve">la procédure de sélection </w:t>
      </w:r>
      <w:r w:rsidR="00CE16AE">
        <w:rPr>
          <w:rFonts w:cs="Tahoma"/>
          <w:sz w:val="24"/>
          <w:szCs w:val="24"/>
          <w:lang w:val="fr-FR"/>
        </w:rPr>
        <w:t xml:space="preserve">a mis un accent sur </w:t>
      </w:r>
      <w:r w:rsidR="00C558F8" w:rsidRPr="00C558F8">
        <w:rPr>
          <w:rFonts w:cs="Tahoma"/>
          <w:sz w:val="24"/>
          <w:szCs w:val="24"/>
          <w:lang w:val="fr-FR"/>
        </w:rPr>
        <w:t>la qualité technique de l’ONG</w:t>
      </w:r>
      <w:r w:rsidR="00F73F90">
        <w:rPr>
          <w:rFonts w:cs="Tahoma"/>
          <w:sz w:val="24"/>
          <w:szCs w:val="24"/>
          <w:lang w:val="fr-FR"/>
        </w:rPr>
        <w:t xml:space="preserve"> ou du groupement</w:t>
      </w:r>
      <w:r w:rsidR="00C558F8" w:rsidRPr="00C558F8">
        <w:rPr>
          <w:rFonts w:cs="Tahoma"/>
          <w:sz w:val="24"/>
          <w:szCs w:val="24"/>
          <w:lang w:val="fr-FR"/>
        </w:rPr>
        <w:t>. La qualité devrait être un important</w:t>
      </w:r>
      <w:r w:rsidR="00CE16AE">
        <w:rPr>
          <w:rFonts w:cs="Tahoma"/>
          <w:sz w:val="24"/>
          <w:szCs w:val="24"/>
          <w:lang w:val="fr-FR"/>
        </w:rPr>
        <w:t xml:space="preserve"> facteur dans la fourniture d</w:t>
      </w:r>
      <w:r w:rsidR="00C558F8" w:rsidRPr="00C558F8">
        <w:rPr>
          <w:rFonts w:cs="Tahoma"/>
          <w:sz w:val="24"/>
          <w:szCs w:val="24"/>
          <w:lang w:val="fr-FR"/>
        </w:rPr>
        <w:t xml:space="preserve">es services. </w:t>
      </w:r>
      <w:commentRangeStart w:id="25"/>
      <w:r w:rsidR="00C558F8" w:rsidRPr="00C558F8">
        <w:rPr>
          <w:rFonts w:cs="Tahoma"/>
          <w:sz w:val="24"/>
          <w:szCs w:val="24"/>
          <w:lang w:val="fr-FR"/>
        </w:rPr>
        <w:lastRenderedPageBreak/>
        <w:t>Pourtant, de nombreuses ONG</w:t>
      </w:r>
      <w:r w:rsidR="007276F2">
        <w:rPr>
          <w:rFonts w:cs="Tahoma"/>
          <w:sz w:val="24"/>
          <w:szCs w:val="24"/>
          <w:lang w:val="fr-FR"/>
        </w:rPr>
        <w:t xml:space="preserve"> et de nombreux groupements</w:t>
      </w:r>
      <w:r w:rsidR="00C558F8" w:rsidRPr="00C558F8">
        <w:rPr>
          <w:rFonts w:cs="Tahoma"/>
          <w:sz w:val="24"/>
          <w:szCs w:val="24"/>
          <w:lang w:val="fr-FR"/>
        </w:rPr>
        <w:t xml:space="preserve"> (notamment</w:t>
      </w:r>
      <w:r w:rsidR="00CE16AE">
        <w:rPr>
          <w:rFonts w:cs="Tahoma"/>
          <w:sz w:val="24"/>
          <w:szCs w:val="24"/>
          <w:lang w:val="fr-FR"/>
        </w:rPr>
        <w:t xml:space="preserve"> les ONG </w:t>
      </w:r>
      <w:r w:rsidR="007276F2">
        <w:rPr>
          <w:rFonts w:cs="Tahoma"/>
          <w:sz w:val="24"/>
          <w:szCs w:val="24"/>
          <w:lang w:val="fr-FR"/>
        </w:rPr>
        <w:t xml:space="preserve">et les groupements </w:t>
      </w:r>
      <w:r w:rsidR="00CE16AE">
        <w:rPr>
          <w:rFonts w:cs="Tahoma"/>
          <w:sz w:val="24"/>
          <w:szCs w:val="24"/>
          <w:lang w:val="fr-FR"/>
        </w:rPr>
        <w:t>situ</w:t>
      </w:r>
      <w:r w:rsidR="007276F2">
        <w:rPr>
          <w:rFonts w:cs="Tahoma"/>
          <w:sz w:val="24"/>
          <w:szCs w:val="24"/>
          <w:lang w:val="fr-FR"/>
        </w:rPr>
        <w:t>é</w:t>
      </w:r>
      <w:r w:rsidR="00CE16AE">
        <w:rPr>
          <w:rFonts w:cs="Tahoma"/>
          <w:sz w:val="24"/>
          <w:szCs w:val="24"/>
          <w:lang w:val="fr-FR"/>
        </w:rPr>
        <w:t>s dans les zones d’Anyama, d’Abobo, de Treichville, de Port-Bouet et de Grand Bassam)</w:t>
      </w:r>
      <w:r w:rsidR="00C558F8" w:rsidRPr="00C558F8">
        <w:rPr>
          <w:rFonts w:cs="Tahoma"/>
          <w:sz w:val="24"/>
          <w:szCs w:val="24"/>
          <w:lang w:val="fr-FR"/>
        </w:rPr>
        <w:t xml:space="preserve"> ne remplissent pas ces critères</w:t>
      </w:r>
      <w:commentRangeEnd w:id="25"/>
      <w:r w:rsidR="00375FCF">
        <w:rPr>
          <w:rStyle w:val="Marquedecommentaire"/>
        </w:rPr>
        <w:commentReference w:id="25"/>
      </w:r>
      <w:r w:rsidR="00C558F8" w:rsidRPr="00C558F8">
        <w:rPr>
          <w:rFonts w:cs="Tahoma"/>
          <w:sz w:val="24"/>
          <w:szCs w:val="24"/>
          <w:lang w:val="fr-FR"/>
        </w:rPr>
        <w:t xml:space="preserve">. </w:t>
      </w:r>
      <w:commentRangeStart w:id="26"/>
      <w:r w:rsidR="00C558F8" w:rsidRPr="00C558F8">
        <w:rPr>
          <w:rFonts w:cs="Tahoma"/>
          <w:sz w:val="24"/>
          <w:szCs w:val="24"/>
          <w:lang w:val="fr-FR"/>
        </w:rPr>
        <w:t>Par</w:t>
      </w:r>
      <w:r w:rsidR="007276F2">
        <w:rPr>
          <w:rFonts w:cs="Tahoma"/>
          <w:sz w:val="24"/>
          <w:szCs w:val="24"/>
          <w:lang w:val="fr-FR"/>
        </w:rPr>
        <w:t>adoxalement,</w:t>
      </w:r>
      <w:r w:rsidR="00C558F8" w:rsidRPr="00C558F8">
        <w:rPr>
          <w:rFonts w:cs="Tahoma"/>
          <w:sz w:val="24"/>
          <w:szCs w:val="24"/>
          <w:lang w:val="fr-FR"/>
        </w:rPr>
        <w:t xml:space="preserve"> </w:t>
      </w:r>
      <w:r w:rsidR="007276F2">
        <w:rPr>
          <w:rFonts w:cs="Tahoma"/>
          <w:sz w:val="24"/>
          <w:szCs w:val="24"/>
          <w:lang w:val="fr-FR"/>
        </w:rPr>
        <w:t xml:space="preserve">certaines </w:t>
      </w:r>
      <w:r w:rsidR="00C558F8" w:rsidRPr="00C558F8">
        <w:rPr>
          <w:rFonts w:cs="Tahoma"/>
          <w:sz w:val="24"/>
          <w:szCs w:val="24"/>
          <w:lang w:val="fr-FR"/>
        </w:rPr>
        <w:t xml:space="preserve">ONG </w:t>
      </w:r>
      <w:r w:rsidR="007276F2">
        <w:rPr>
          <w:rFonts w:cs="Tahoma"/>
          <w:sz w:val="24"/>
          <w:szCs w:val="24"/>
          <w:lang w:val="fr-FR"/>
        </w:rPr>
        <w:t xml:space="preserve">et certains groupements </w:t>
      </w:r>
      <w:r w:rsidR="00C558F8" w:rsidRPr="00C558F8">
        <w:rPr>
          <w:rFonts w:cs="Tahoma"/>
          <w:sz w:val="24"/>
          <w:szCs w:val="24"/>
          <w:lang w:val="fr-FR"/>
        </w:rPr>
        <w:t>qui les remp</w:t>
      </w:r>
      <w:r w:rsidR="007276F2">
        <w:rPr>
          <w:rFonts w:cs="Tahoma"/>
          <w:sz w:val="24"/>
          <w:szCs w:val="24"/>
          <w:lang w:val="fr-FR"/>
        </w:rPr>
        <w:t>lissent ne sont pas sélectionné</w:t>
      </w:r>
      <w:r w:rsidR="00C558F8" w:rsidRPr="00C558F8">
        <w:rPr>
          <w:rFonts w:cs="Tahoma"/>
          <w:sz w:val="24"/>
          <w:szCs w:val="24"/>
          <w:lang w:val="fr-FR"/>
        </w:rPr>
        <w:t>s</w:t>
      </w:r>
      <w:commentRangeEnd w:id="26"/>
      <w:r w:rsidR="000C7C52">
        <w:rPr>
          <w:rStyle w:val="Marquedecommentaire"/>
        </w:rPr>
        <w:commentReference w:id="26"/>
      </w:r>
      <w:r w:rsidR="00C558F8" w:rsidRPr="00C558F8">
        <w:rPr>
          <w:rFonts w:cs="Tahoma"/>
          <w:sz w:val="24"/>
          <w:szCs w:val="24"/>
          <w:lang w:val="fr-FR"/>
        </w:rPr>
        <w:t>. C’est certainement ce qui pousse certains responsables d’ONG</w:t>
      </w:r>
      <w:r w:rsidR="007276F2">
        <w:rPr>
          <w:rFonts w:cs="Tahoma"/>
          <w:sz w:val="24"/>
          <w:szCs w:val="24"/>
          <w:lang w:val="fr-FR"/>
        </w:rPr>
        <w:t xml:space="preserve"> ou de groupements</w:t>
      </w:r>
      <w:r w:rsidR="00C558F8" w:rsidRPr="00C558F8">
        <w:rPr>
          <w:rFonts w:cs="Tahoma"/>
          <w:sz w:val="24"/>
          <w:szCs w:val="24"/>
          <w:lang w:val="fr-FR"/>
        </w:rPr>
        <w:t xml:space="preserve"> à dire que « </w:t>
      </w:r>
      <w:r w:rsidR="00C558F8" w:rsidRPr="00C558F8">
        <w:rPr>
          <w:rFonts w:cs="Tahoma"/>
          <w:i/>
          <w:iCs/>
          <w:sz w:val="24"/>
          <w:szCs w:val="24"/>
          <w:lang w:val="fr-FR"/>
        </w:rPr>
        <w:t xml:space="preserve">les gens aiment choisir les ONG </w:t>
      </w:r>
      <w:r w:rsidR="007276F2">
        <w:rPr>
          <w:rFonts w:cs="Tahoma"/>
          <w:i/>
          <w:iCs/>
          <w:sz w:val="24"/>
          <w:szCs w:val="24"/>
          <w:lang w:val="fr-FR"/>
        </w:rPr>
        <w:t xml:space="preserve">ou les groupements </w:t>
      </w:r>
      <w:r w:rsidR="00C558F8" w:rsidRPr="00C558F8">
        <w:rPr>
          <w:rFonts w:cs="Tahoma"/>
          <w:i/>
          <w:iCs/>
          <w:sz w:val="24"/>
          <w:szCs w:val="24"/>
          <w:lang w:val="fr-FR"/>
        </w:rPr>
        <w:t>qu’on peut facilement manipuler, qui sont naissantes et qui n’ont aucune expérience. Les gens ne veulent pas des ONG</w:t>
      </w:r>
      <w:r w:rsidR="007276F2">
        <w:rPr>
          <w:rFonts w:cs="Tahoma"/>
          <w:i/>
          <w:iCs/>
          <w:sz w:val="24"/>
          <w:szCs w:val="24"/>
          <w:lang w:val="fr-FR"/>
        </w:rPr>
        <w:t xml:space="preserve"> ou des groupements</w:t>
      </w:r>
      <w:r w:rsidR="00C558F8" w:rsidRPr="00C558F8">
        <w:rPr>
          <w:rFonts w:cs="Tahoma"/>
          <w:i/>
          <w:iCs/>
          <w:sz w:val="24"/>
          <w:szCs w:val="24"/>
          <w:lang w:val="fr-FR"/>
        </w:rPr>
        <w:t xml:space="preserve"> qui ont les yeux ouverts et qui ne peuvent pas accepter des négociations sur le budget. Il manque la transparence tant au niveau des ONG</w:t>
      </w:r>
      <w:r w:rsidR="007276F2">
        <w:rPr>
          <w:rFonts w:cs="Tahoma"/>
          <w:i/>
          <w:iCs/>
          <w:sz w:val="24"/>
          <w:szCs w:val="24"/>
          <w:lang w:val="fr-FR"/>
        </w:rPr>
        <w:t xml:space="preserve"> et des groupements</w:t>
      </w:r>
      <w:r w:rsidR="00C558F8" w:rsidRPr="00C558F8">
        <w:rPr>
          <w:rFonts w:cs="Tahoma"/>
          <w:i/>
          <w:iCs/>
          <w:sz w:val="24"/>
          <w:szCs w:val="24"/>
          <w:lang w:val="fr-FR"/>
        </w:rPr>
        <w:t xml:space="preserve"> que de certains </w:t>
      </w:r>
      <w:r w:rsidR="007276F2">
        <w:rPr>
          <w:rFonts w:cs="Tahoma"/>
          <w:i/>
          <w:iCs/>
          <w:sz w:val="24"/>
          <w:szCs w:val="24"/>
          <w:lang w:val="fr-FR"/>
        </w:rPr>
        <w:t>élus locaux et de certains membres des comités comunaux de gestion</w:t>
      </w:r>
      <w:r w:rsidR="00C558F8" w:rsidRPr="00C558F8">
        <w:rPr>
          <w:rFonts w:cs="Tahoma"/>
          <w:i/>
          <w:iCs/>
          <w:sz w:val="24"/>
          <w:szCs w:val="24"/>
          <w:lang w:val="fr-FR"/>
        </w:rPr>
        <w:t xml:space="preserve">. Il existe des négociations et </w:t>
      </w:r>
      <w:r w:rsidR="007276F2">
        <w:rPr>
          <w:rFonts w:cs="Tahoma"/>
          <w:i/>
          <w:iCs/>
          <w:sz w:val="24"/>
          <w:szCs w:val="24"/>
          <w:lang w:val="fr-FR"/>
        </w:rPr>
        <w:t xml:space="preserve">des </w:t>
      </w:r>
      <w:r w:rsidR="00C558F8" w:rsidRPr="00C558F8">
        <w:rPr>
          <w:rFonts w:cs="Tahoma"/>
          <w:i/>
          <w:iCs/>
          <w:sz w:val="24"/>
          <w:szCs w:val="24"/>
          <w:lang w:val="fr-FR"/>
        </w:rPr>
        <w:t>arrangements entre</w:t>
      </w:r>
      <w:r w:rsidR="007276F2">
        <w:rPr>
          <w:rFonts w:cs="Tahoma"/>
          <w:i/>
          <w:iCs/>
          <w:sz w:val="24"/>
          <w:szCs w:val="24"/>
          <w:lang w:val="fr-FR"/>
        </w:rPr>
        <w:t xml:space="preserve"> eux</w:t>
      </w:r>
      <w:r w:rsidR="00C558F8" w:rsidRPr="00C558F8">
        <w:rPr>
          <w:rFonts w:cs="Tahoma"/>
          <w:sz w:val="24"/>
          <w:szCs w:val="24"/>
          <w:lang w:val="fr-FR"/>
        </w:rPr>
        <w:t> » (Entretien</w:t>
      </w:r>
      <w:r w:rsidR="007276F2">
        <w:rPr>
          <w:rFonts w:cs="Tahoma"/>
          <w:sz w:val="24"/>
          <w:szCs w:val="24"/>
          <w:lang w:val="fr-FR"/>
        </w:rPr>
        <w:t xml:space="preserve"> avec le groupement AJCMA à Abobo</w:t>
      </w:r>
      <w:r w:rsidR="00C558F8" w:rsidRPr="00C558F8">
        <w:rPr>
          <w:rFonts w:cs="Tahoma"/>
          <w:sz w:val="24"/>
          <w:szCs w:val="24"/>
          <w:lang w:val="fr-FR"/>
        </w:rPr>
        <w:t>). Il faut remarquer que cette constatation est en partie vraie car aucun diagnostique sérieux des ONG</w:t>
      </w:r>
      <w:r w:rsidR="007276F2">
        <w:rPr>
          <w:rFonts w:cs="Tahoma"/>
          <w:sz w:val="24"/>
          <w:szCs w:val="24"/>
          <w:lang w:val="fr-FR"/>
        </w:rPr>
        <w:t xml:space="preserve"> ou des groupements</w:t>
      </w:r>
      <w:r w:rsidR="00C558F8" w:rsidRPr="00C558F8">
        <w:rPr>
          <w:rFonts w:cs="Tahoma"/>
          <w:sz w:val="24"/>
          <w:szCs w:val="24"/>
          <w:lang w:val="fr-FR"/>
        </w:rPr>
        <w:t xml:space="preserve"> n’a été fait</w:t>
      </w:r>
      <w:r w:rsidR="007276F2">
        <w:rPr>
          <w:rFonts w:cs="Tahoma"/>
          <w:sz w:val="24"/>
          <w:szCs w:val="24"/>
          <w:lang w:val="fr-FR"/>
        </w:rPr>
        <w:t xml:space="preserve"> (hormis Bouaké où les ONG sont viables)</w:t>
      </w:r>
      <w:r w:rsidR="00C558F8" w:rsidRPr="00C558F8">
        <w:rPr>
          <w:rFonts w:cs="Tahoma"/>
          <w:sz w:val="24"/>
          <w:szCs w:val="24"/>
          <w:lang w:val="fr-FR"/>
        </w:rPr>
        <w:t xml:space="preserve"> avant de leur débloquer les fonds. L’analyse situationnelle</w:t>
      </w:r>
      <w:r w:rsidR="007276F2">
        <w:rPr>
          <w:rFonts w:cs="Tahoma"/>
          <w:sz w:val="24"/>
          <w:szCs w:val="24"/>
          <w:lang w:val="fr-FR"/>
        </w:rPr>
        <w:t xml:space="preserve"> n’ayant pas été faite, on ne pouvait donc pas être situé </w:t>
      </w:r>
      <w:r w:rsidR="00C558F8" w:rsidRPr="00C558F8">
        <w:rPr>
          <w:rFonts w:cs="Tahoma"/>
          <w:sz w:val="24"/>
          <w:szCs w:val="24"/>
          <w:lang w:val="fr-FR"/>
        </w:rPr>
        <w:t>sur la performance de</w:t>
      </w:r>
      <w:r w:rsidR="007153E1">
        <w:rPr>
          <w:rFonts w:cs="Tahoma"/>
          <w:sz w:val="24"/>
          <w:szCs w:val="24"/>
          <w:lang w:val="fr-FR"/>
        </w:rPr>
        <w:t xml:space="preserve"> ces groupements ou de ce</w:t>
      </w:r>
      <w:r w:rsidR="00C558F8" w:rsidRPr="00C558F8">
        <w:rPr>
          <w:rFonts w:cs="Tahoma"/>
          <w:sz w:val="24"/>
          <w:szCs w:val="24"/>
          <w:lang w:val="fr-FR"/>
        </w:rPr>
        <w:t>s ONG (Bureau, matériel informatique, activités déjà exercé dans le domaine) ni sur la qualification et l’évaluation des staff. Pourtant, il nous semble qu’avant de choisir</w:t>
      </w:r>
      <w:r w:rsidR="007153E1">
        <w:rPr>
          <w:rFonts w:cs="Tahoma"/>
          <w:sz w:val="24"/>
          <w:szCs w:val="24"/>
          <w:lang w:val="fr-FR"/>
        </w:rPr>
        <w:t xml:space="preserve"> un groupement ou</w:t>
      </w:r>
      <w:r w:rsidR="00C558F8" w:rsidRPr="00C558F8">
        <w:rPr>
          <w:rFonts w:cs="Tahoma"/>
          <w:sz w:val="24"/>
          <w:szCs w:val="24"/>
          <w:lang w:val="fr-FR"/>
        </w:rPr>
        <w:t xml:space="preserve"> une ONG pour un tel projet</w:t>
      </w:r>
      <w:r w:rsidR="007153E1">
        <w:rPr>
          <w:rFonts w:cs="Tahoma"/>
          <w:sz w:val="24"/>
          <w:szCs w:val="24"/>
          <w:lang w:val="fr-FR"/>
        </w:rPr>
        <w:t>, une mission d’audit devait</w:t>
      </w:r>
      <w:r w:rsidR="00C558F8" w:rsidRPr="00C558F8">
        <w:rPr>
          <w:rFonts w:cs="Tahoma"/>
          <w:sz w:val="24"/>
          <w:szCs w:val="24"/>
          <w:lang w:val="fr-FR"/>
        </w:rPr>
        <w:t xml:space="preserve"> être envoyée sur le terrain pour toucher au bout des doigts, les documents comptables utilisée par</w:t>
      </w:r>
      <w:r w:rsidR="007153E1">
        <w:rPr>
          <w:rFonts w:cs="Tahoma"/>
          <w:sz w:val="24"/>
          <w:szCs w:val="24"/>
          <w:lang w:val="fr-FR"/>
        </w:rPr>
        <w:t xml:space="preserve"> le groupement ou par l’ONG afin de voir si ce groupement ou cette</w:t>
      </w:r>
      <w:r w:rsidR="00C558F8" w:rsidRPr="00C558F8">
        <w:rPr>
          <w:rFonts w:cs="Tahoma"/>
          <w:sz w:val="24"/>
          <w:szCs w:val="24"/>
          <w:lang w:val="fr-FR"/>
        </w:rPr>
        <w:t xml:space="preserve"> ONG</w:t>
      </w:r>
      <w:r w:rsidR="007153E1">
        <w:rPr>
          <w:rFonts w:cs="Tahoma"/>
          <w:sz w:val="24"/>
          <w:szCs w:val="24"/>
          <w:lang w:val="fr-FR"/>
        </w:rPr>
        <w:t xml:space="preserve"> est fiable</w:t>
      </w:r>
      <w:r w:rsidR="00C558F8" w:rsidRPr="00C558F8">
        <w:rPr>
          <w:rFonts w:cs="Tahoma"/>
          <w:sz w:val="24"/>
          <w:szCs w:val="24"/>
          <w:lang w:val="fr-FR"/>
        </w:rPr>
        <w:t xml:space="preserve"> ou non et quelle méthode de comptabilité pratiquée. Ce qui permet de connaître certains résultats préalablement acquis par ces</w:t>
      </w:r>
      <w:r w:rsidR="007153E1">
        <w:rPr>
          <w:rFonts w:cs="Tahoma"/>
          <w:sz w:val="24"/>
          <w:szCs w:val="24"/>
          <w:lang w:val="fr-FR"/>
        </w:rPr>
        <w:t xml:space="preserve"> groupements ou</w:t>
      </w:r>
      <w:r w:rsidR="00C558F8" w:rsidRPr="00C558F8">
        <w:rPr>
          <w:rFonts w:cs="Tahoma"/>
          <w:sz w:val="24"/>
          <w:szCs w:val="24"/>
          <w:lang w:val="fr-FR"/>
        </w:rPr>
        <w:t xml:space="preserve"> ONG à travers les fonds des premiers bailleurs. Alors que dans le cas d’espèce, la plupart des</w:t>
      </w:r>
      <w:r w:rsidR="007153E1">
        <w:rPr>
          <w:rFonts w:cs="Tahoma"/>
          <w:sz w:val="24"/>
          <w:szCs w:val="24"/>
          <w:lang w:val="fr-FR"/>
        </w:rPr>
        <w:t xml:space="preserve"> groupements ou</w:t>
      </w:r>
      <w:r w:rsidR="00C558F8" w:rsidRPr="00C558F8">
        <w:rPr>
          <w:rFonts w:cs="Tahoma"/>
          <w:sz w:val="24"/>
          <w:szCs w:val="24"/>
          <w:lang w:val="fr-FR"/>
        </w:rPr>
        <w:t xml:space="preserve"> ONG (</w:t>
      </w:r>
      <w:r w:rsidR="007153E1">
        <w:rPr>
          <w:rFonts w:cs="Tahoma"/>
          <w:sz w:val="24"/>
          <w:szCs w:val="24"/>
          <w:lang w:val="fr-FR"/>
        </w:rPr>
        <w:t>hormis ceux de Bouaké</w:t>
      </w:r>
      <w:r w:rsidR="00C558F8" w:rsidRPr="00C558F8">
        <w:rPr>
          <w:rFonts w:cs="Tahoma"/>
          <w:sz w:val="24"/>
          <w:szCs w:val="24"/>
          <w:lang w:val="fr-FR"/>
        </w:rPr>
        <w:t>) sont à leur première expérience de grande envergure. Ainsi, le staff projet ne s’est pas entretenu sur le terrain avec l’administration financière de</w:t>
      </w:r>
      <w:r w:rsidR="007153E1">
        <w:rPr>
          <w:rFonts w:cs="Tahoma"/>
          <w:sz w:val="24"/>
          <w:szCs w:val="24"/>
          <w:lang w:val="fr-FR"/>
        </w:rPr>
        <w:t xml:space="preserve"> ce</w:t>
      </w:r>
      <w:r w:rsidR="00C558F8" w:rsidRPr="00C558F8">
        <w:rPr>
          <w:rFonts w:cs="Tahoma"/>
          <w:sz w:val="24"/>
          <w:szCs w:val="24"/>
          <w:lang w:val="fr-FR"/>
        </w:rPr>
        <w:t>s</w:t>
      </w:r>
      <w:r w:rsidR="007153E1">
        <w:rPr>
          <w:rFonts w:cs="Tahoma"/>
          <w:sz w:val="24"/>
          <w:szCs w:val="24"/>
          <w:lang w:val="fr-FR"/>
        </w:rPr>
        <w:t xml:space="preserve"> groupements ou</w:t>
      </w:r>
      <w:r w:rsidR="00C558F8" w:rsidRPr="00C558F8">
        <w:rPr>
          <w:rFonts w:cs="Tahoma"/>
          <w:sz w:val="24"/>
          <w:szCs w:val="24"/>
          <w:lang w:val="fr-FR"/>
        </w:rPr>
        <w:t xml:space="preserve"> ONG (comptable) pour s’acquérir </w:t>
      </w:r>
      <w:r w:rsidR="007153E1">
        <w:rPr>
          <w:rFonts w:cs="Tahoma"/>
          <w:sz w:val="24"/>
          <w:szCs w:val="24"/>
          <w:lang w:val="fr-FR"/>
        </w:rPr>
        <w:t>de</w:t>
      </w:r>
      <w:r w:rsidR="00C558F8" w:rsidRPr="00C558F8">
        <w:rPr>
          <w:rFonts w:cs="Tahoma"/>
          <w:sz w:val="24"/>
          <w:szCs w:val="24"/>
          <w:lang w:val="fr-FR"/>
        </w:rPr>
        <w:t xml:space="preserve"> l’existence ou non de documents comptables importants comme le journal de caisse, le journal de banque, le rapprochement bancaire, le suivi budgétaire, les processus de décaissement. Ceci permet de savoir si l’argent sera bien géré ou mal géré s’il est décaissé</w:t>
      </w:r>
      <w:r w:rsidR="00AA0740">
        <w:rPr>
          <w:rFonts w:cs="Tahoma"/>
          <w:sz w:val="24"/>
          <w:szCs w:val="24"/>
          <w:lang w:val="fr-FR"/>
        </w:rPr>
        <w:t xml:space="preserve">. Malheureusement, la plupart des groupements et ONG qui ont mis en œuvre le projet dans les zones d’ Anyama, d’ Abobo, de Treichville, de Port-Bouet et de Grand bassam ont ‘et’e cree ou ressussite </w:t>
      </w:r>
      <w:r w:rsidR="00151A65">
        <w:rPr>
          <w:rFonts w:cs="Tahoma"/>
          <w:sz w:val="24"/>
          <w:szCs w:val="24"/>
          <w:lang w:val="fr-FR"/>
        </w:rPr>
        <w:t>a l’ avenement de ce projet.</w:t>
      </w:r>
    </w:p>
    <w:p w:rsidR="007153E1" w:rsidRDefault="007153E1" w:rsidP="00CE16AE">
      <w:pPr>
        <w:autoSpaceDE w:val="0"/>
        <w:autoSpaceDN w:val="0"/>
        <w:adjustRightInd w:val="0"/>
        <w:spacing w:after="0" w:line="240" w:lineRule="auto"/>
        <w:jc w:val="both"/>
        <w:rPr>
          <w:rFonts w:cs="Tahoma"/>
          <w:sz w:val="24"/>
          <w:szCs w:val="24"/>
          <w:lang w:val="fr-FR"/>
        </w:rPr>
      </w:pPr>
    </w:p>
    <w:p w:rsidR="00847138" w:rsidRDefault="00151A65" w:rsidP="00151A65">
      <w:pPr>
        <w:pBdr>
          <w:top w:val="single" w:sz="4" w:space="1" w:color="auto"/>
          <w:left w:val="single" w:sz="4" w:space="4" w:color="auto"/>
          <w:bottom w:val="single" w:sz="4" w:space="1" w:color="auto"/>
          <w:right w:val="single" w:sz="4" w:space="4" w:color="auto"/>
        </w:pBdr>
        <w:spacing w:after="0" w:line="240" w:lineRule="auto"/>
        <w:jc w:val="center"/>
        <w:rPr>
          <w:b/>
          <w:iCs/>
          <w:sz w:val="20"/>
          <w:szCs w:val="20"/>
          <w:lang w:val="fr-FR"/>
        </w:rPr>
      </w:pPr>
      <w:r w:rsidRPr="00847138">
        <w:rPr>
          <w:b/>
          <w:iCs/>
          <w:sz w:val="20"/>
          <w:szCs w:val="20"/>
          <w:lang w:val="fr-FR"/>
        </w:rPr>
        <w:t>La corruption dans le choi</w:t>
      </w:r>
      <w:r w:rsidR="00847138">
        <w:rPr>
          <w:b/>
          <w:iCs/>
          <w:sz w:val="20"/>
          <w:szCs w:val="20"/>
          <w:lang w:val="fr-FR"/>
        </w:rPr>
        <w:t>x des groupements de jeunes par</w:t>
      </w:r>
    </w:p>
    <w:p w:rsidR="00151A65" w:rsidRPr="00847138" w:rsidRDefault="00151A65" w:rsidP="00151A65">
      <w:pPr>
        <w:pBdr>
          <w:top w:val="single" w:sz="4" w:space="1" w:color="auto"/>
          <w:left w:val="single" w:sz="4" w:space="4" w:color="auto"/>
          <w:bottom w:val="single" w:sz="4" w:space="1" w:color="auto"/>
          <w:right w:val="single" w:sz="4" w:space="4" w:color="auto"/>
        </w:pBdr>
        <w:spacing w:after="0" w:line="240" w:lineRule="auto"/>
        <w:jc w:val="center"/>
        <w:rPr>
          <w:b/>
          <w:iCs/>
          <w:sz w:val="20"/>
          <w:szCs w:val="20"/>
          <w:lang w:val="fr-FR"/>
        </w:rPr>
      </w:pPr>
      <w:r w:rsidRPr="00847138">
        <w:rPr>
          <w:b/>
          <w:iCs/>
          <w:sz w:val="20"/>
          <w:szCs w:val="20"/>
          <w:lang w:val="fr-FR"/>
        </w:rPr>
        <w:t>les resp</w:t>
      </w:r>
      <w:r w:rsidR="009F00E1">
        <w:rPr>
          <w:b/>
          <w:iCs/>
          <w:sz w:val="20"/>
          <w:szCs w:val="20"/>
          <w:lang w:val="fr-FR"/>
        </w:rPr>
        <w:t>onsables communaux selon le pré</w:t>
      </w:r>
      <w:r w:rsidRPr="00847138">
        <w:rPr>
          <w:b/>
          <w:iCs/>
          <w:sz w:val="20"/>
          <w:szCs w:val="20"/>
          <w:lang w:val="fr-FR"/>
        </w:rPr>
        <w:t>sident des jeunes de la commune d’Anyama.</w:t>
      </w:r>
    </w:p>
    <w:p w:rsidR="00C558F8" w:rsidRPr="00847138" w:rsidRDefault="00C558F8" w:rsidP="00C558F8">
      <w:pPr>
        <w:pBdr>
          <w:top w:val="single" w:sz="4" w:space="1" w:color="auto"/>
          <w:left w:val="single" w:sz="4" w:space="4" w:color="auto"/>
          <w:bottom w:val="single" w:sz="4" w:space="1" w:color="auto"/>
          <w:right w:val="single" w:sz="4" w:space="4" w:color="auto"/>
        </w:pBdr>
        <w:spacing w:after="0" w:line="240" w:lineRule="auto"/>
        <w:jc w:val="both"/>
        <w:rPr>
          <w:iCs/>
          <w:sz w:val="20"/>
          <w:szCs w:val="20"/>
          <w:lang w:val="fr-FR"/>
        </w:rPr>
      </w:pPr>
      <w:r w:rsidRPr="00847138">
        <w:rPr>
          <w:iCs/>
          <w:sz w:val="20"/>
          <w:szCs w:val="20"/>
          <w:lang w:val="fr-FR"/>
        </w:rPr>
        <w:t>Je vous dis que dans ce pays, il faut faire l’évaluation institutionnelle des ONG</w:t>
      </w:r>
      <w:r w:rsidR="00151A65" w:rsidRPr="00847138">
        <w:rPr>
          <w:iCs/>
          <w:sz w:val="20"/>
          <w:szCs w:val="20"/>
          <w:lang w:val="fr-FR"/>
        </w:rPr>
        <w:t xml:space="preserve"> ou des groupements</w:t>
      </w:r>
      <w:r w:rsidRPr="00847138">
        <w:rPr>
          <w:iCs/>
          <w:sz w:val="20"/>
          <w:szCs w:val="20"/>
          <w:lang w:val="fr-FR"/>
        </w:rPr>
        <w:t xml:space="preserve"> avant de les choisir. Il faut qu’il y ait un diagnostique institutionnel qui permette de ressortir les forces et les faiblesses de chaque ONG. Quant on voit une ONG</w:t>
      </w:r>
      <w:r w:rsidR="00151A65" w:rsidRPr="00847138">
        <w:rPr>
          <w:iCs/>
          <w:sz w:val="20"/>
          <w:szCs w:val="20"/>
          <w:lang w:val="fr-FR"/>
        </w:rPr>
        <w:t xml:space="preserve"> ou un groupement</w:t>
      </w:r>
      <w:r w:rsidRPr="00847138">
        <w:rPr>
          <w:iCs/>
          <w:sz w:val="20"/>
          <w:szCs w:val="20"/>
          <w:lang w:val="fr-FR"/>
        </w:rPr>
        <w:t xml:space="preserve"> qui ne remplit pas les conditions et les critères de choix, dont l’impact est nul et qui est choisi, ça pose problème. Par exemple, dans le cadre de l’appui technique de suivi évaluation des AGR, on a des difficultés à avoir des listes fiables de bénéficiaires car </w:t>
      </w:r>
      <w:r w:rsidR="00151A65" w:rsidRPr="00847138">
        <w:rPr>
          <w:iCs/>
          <w:sz w:val="20"/>
          <w:szCs w:val="20"/>
          <w:lang w:val="fr-FR"/>
        </w:rPr>
        <w:t>les premières listes que la mairie a</w:t>
      </w:r>
      <w:r w:rsidRPr="00847138">
        <w:rPr>
          <w:iCs/>
          <w:sz w:val="20"/>
          <w:szCs w:val="20"/>
          <w:lang w:val="fr-FR"/>
        </w:rPr>
        <w:t xml:space="preserve"> envoyé</w:t>
      </w:r>
      <w:r w:rsidR="00151A65" w:rsidRPr="00847138">
        <w:rPr>
          <w:iCs/>
          <w:sz w:val="20"/>
          <w:szCs w:val="20"/>
          <w:lang w:val="fr-FR"/>
        </w:rPr>
        <w:t xml:space="preserve"> </w:t>
      </w:r>
      <w:r w:rsidRPr="00847138">
        <w:rPr>
          <w:iCs/>
          <w:sz w:val="20"/>
          <w:szCs w:val="20"/>
          <w:lang w:val="fr-FR"/>
        </w:rPr>
        <w:t>étaient des listes tronquées. Ce qui veut dire que les responsables à la base étaient entachés de corruption. Certaines</w:t>
      </w:r>
      <w:r w:rsidR="00847138" w:rsidRPr="00847138">
        <w:rPr>
          <w:iCs/>
          <w:sz w:val="20"/>
          <w:szCs w:val="20"/>
          <w:lang w:val="fr-FR"/>
        </w:rPr>
        <w:t xml:space="preserve"> personnes `a la mairie</w:t>
      </w:r>
      <w:r w:rsidRPr="00847138">
        <w:rPr>
          <w:iCs/>
          <w:sz w:val="20"/>
          <w:szCs w:val="20"/>
          <w:lang w:val="fr-FR"/>
        </w:rPr>
        <w:t xml:space="preserve"> n’ont pas voulu collaborer avec nous car nous avons des princ</w:t>
      </w:r>
      <w:r w:rsidR="00847138" w:rsidRPr="00847138">
        <w:rPr>
          <w:iCs/>
          <w:sz w:val="20"/>
          <w:szCs w:val="20"/>
          <w:lang w:val="fr-FR"/>
        </w:rPr>
        <w:t>ipes de transparence et</w:t>
      </w:r>
      <w:r w:rsidRPr="00847138">
        <w:rPr>
          <w:iCs/>
          <w:sz w:val="20"/>
          <w:szCs w:val="20"/>
          <w:lang w:val="fr-FR"/>
        </w:rPr>
        <w:t xml:space="preserve"> de vérification</w:t>
      </w:r>
      <w:r w:rsidR="00847138" w:rsidRPr="00847138">
        <w:rPr>
          <w:iCs/>
          <w:sz w:val="20"/>
          <w:szCs w:val="20"/>
          <w:lang w:val="fr-FR"/>
        </w:rPr>
        <w:t>.</w:t>
      </w:r>
      <w:r w:rsidRPr="00847138">
        <w:rPr>
          <w:iCs/>
          <w:sz w:val="20"/>
          <w:szCs w:val="20"/>
          <w:lang w:val="fr-FR"/>
        </w:rPr>
        <w:t xml:space="preserve">. </w:t>
      </w:r>
    </w:p>
    <w:p w:rsidR="00C558F8" w:rsidRPr="00E647F4" w:rsidRDefault="00C558F8" w:rsidP="00C558F8">
      <w:pPr>
        <w:autoSpaceDE w:val="0"/>
        <w:autoSpaceDN w:val="0"/>
        <w:adjustRightInd w:val="0"/>
        <w:spacing w:after="0" w:line="240" w:lineRule="auto"/>
        <w:jc w:val="both"/>
        <w:rPr>
          <w:rFonts w:cs="ArialNarrow"/>
          <w:sz w:val="24"/>
          <w:szCs w:val="24"/>
          <w:lang w:val="fr-FR"/>
        </w:rPr>
      </w:pPr>
    </w:p>
    <w:p w:rsidR="00787EBA" w:rsidRPr="00E647F4" w:rsidRDefault="009F00E1" w:rsidP="009F00E1">
      <w:pPr>
        <w:spacing w:after="0" w:line="240" w:lineRule="auto"/>
        <w:jc w:val="both"/>
        <w:rPr>
          <w:rFonts w:cs="ArialNarrow"/>
          <w:b/>
          <w:sz w:val="32"/>
          <w:szCs w:val="32"/>
          <w:lang w:val="fr-FR"/>
        </w:rPr>
      </w:pPr>
      <w:r w:rsidRPr="00E647F4">
        <w:rPr>
          <w:rFonts w:asciiTheme="minorHAnsi" w:hAnsiTheme="minorHAnsi"/>
          <w:b/>
          <w:sz w:val="32"/>
          <w:szCs w:val="32"/>
          <w:lang w:val="fr-FR"/>
        </w:rPr>
        <w:t xml:space="preserve">6.4. </w:t>
      </w:r>
      <w:r w:rsidR="00787EBA" w:rsidRPr="00E647F4">
        <w:rPr>
          <w:rFonts w:cs="ArialNarrow"/>
          <w:b/>
          <w:sz w:val="32"/>
          <w:szCs w:val="32"/>
          <w:lang w:val="fr-FR"/>
        </w:rPr>
        <w:t>La formation des bénéficiaires</w:t>
      </w:r>
    </w:p>
    <w:p w:rsidR="00F4718C" w:rsidRPr="00E647F4" w:rsidRDefault="00E64B3E" w:rsidP="00F4718C">
      <w:pPr>
        <w:spacing w:after="0" w:line="240" w:lineRule="auto"/>
        <w:jc w:val="both"/>
        <w:rPr>
          <w:rFonts w:cs="ArialNarrow"/>
          <w:sz w:val="24"/>
          <w:szCs w:val="24"/>
          <w:lang w:val="fr-FR"/>
        </w:rPr>
      </w:pPr>
      <w:r w:rsidRPr="00E647F4">
        <w:rPr>
          <w:color w:val="000000"/>
          <w:sz w:val="24"/>
          <w:szCs w:val="24"/>
          <w:lang w:val="fr-FR"/>
        </w:rPr>
        <w:t xml:space="preserve">Généralement, les structures d’appui à l’entrepreneuriat privilégient le financement au détriment de la formation. Dans les actions visant l’insertion des jeunes il est généralement </w:t>
      </w:r>
      <w:r w:rsidRPr="00E647F4">
        <w:rPr>
          <w:color w:val="000000"/>
          <w:sz w:val="24"/>
          <w:szCs w:val="24"/>
          <w:lang w:val="fr-FR"/>
        </w:rPr>
        <w:lastRenderedPageBreak/>
        <w:t xml:space="preserve">posé comme problème de fond celui du financement. Or plusieurs études ont démontré à travers des cas (fonds sociaux par exemple) que le financement en tant que moyen d’insertion sociale ne pouvait être efficace que s’il est précédé et accompagné de formation des populations cibles. Dans cette période post-crise il est impérieux de commencer le processus d’insertion sociale des jeunes à risque par la formation. Cette modalité fournira aux jeunes les compétences adéquates qui leur assureront une insertion socioprofessionnelle durable car </w:t>
      </w:r>
      <w:r w:rsidRPr="00E647F4">
        <w:rPr>
          <w:rFonts w:cs="ArialNarrow"/>
          <w:sz w:val="24"/>
          <w:szCs w:val="24"/>
          <w:lang w:val="fr-FR"/>
        </w:rPr>
        <w:t>les aides ponctuelles et même les subventions financières directes ne sont pas, en réalité, efficaces, si l’on tient à insérer durablement les jeunes. Ceci s’explique par deux faits. D’abord, ces genres d’aides ne tiennent pas compte des besoins actuels des bénéficiaires (réhabilitation de l’habitat détruit, scolarisation, soins médicaux…) qui ont passé une longue période en dehors de leurs communautés du fait de la guerre et ne maîtrisent plus certains paramètres socio-politiques et économiques. Enfin, ces appuis sont, à tort ou à raison, considérés comme un don ou un droit à gérer comme l’on veut. Ce qui fait qu’au bout de quelques mois, les mêmes besoins réapparaissent et crée ainsi un cycle de mendicité voire même un circuit de dépendance totale des bénéficiaires face aux aides, au lieu qu’ils travaillent pour subvenir eux mêmes à leurs besoins primaires. C’est pourquoi, l’approche de réinsertion par la formation ou l’apprentissage des métiers paraît raisonnable et nécessaire quant à son adaptation même à long terme aux défis auxquels doivent faire les réinsérés. Ils procurent du savoir (connaissances) aux groupes cibles qui leur permet de mettre en pratique ce qu’ils ont appris de manière durable. Il facilite donc l’auto-emploi et plus tard le micro-entreprenariat individuel ou communautaire. Pour ce faire, la qualité des formateurs de même que celles des modules de formation ainsi que le volume des horaires de formation sont d’une importance capital.</w:t>
      </w:r>
    </w:p>
    <w:p w:rsidR="00E64B3E" w:rsidRPr="00E647F4" w:rsidRDefault="00E64B3E" w:rsidP="00F4718C">
      <w:pPr>
        <w:spacing w:after="0" w:line="240" w:lineRule="auto"/>
        <w:jc w:val="both"/>
        <w:rPr>
          <w:sz w:val="24"/>
          <w:szCs w:val="24"/>
          <w:lang w:val="fr-FR"/>
        </w:rPr>
      </w:pPr>
    </w:p>
    <w:p w:rsidR="00393B74" w:rsidRPr="009F00E1" w:rsidRDefault="00393B74" w:rsidP="009F00E1">
      <w:pPr>
        <w:pStyle w:val="Paragraphedeliste"/>
        <w:numPr>
          <w:ilvl w:val="0"/>
          <w:numId w:val="11"/>
        </w:numPr>
        <w:spacing w:after="0" w:line="240" w:lineRule="auto"/>
        <w:jc w:val="both"/>
        <w:rPr>
          <w:b/>
          <w:sz w:val="28"/>
          <w:szCs w:val="28"/>
        </w:rPr>
      </w:pPr>
      <w:r w:rsidRPr="009F00E1">
        <w:rPr>
          <w:b/>
          <w:sz w:val="28"/>
          <w:szCs w:val="28"/>
        </w:rPr>
        <w:t>Les formateurs</w:t>
      </w:r>
    </w:p>
    <w:p w:rsidR="00393B74" w:rsidRPr="00E647F4" w:rsidRDefault="00393B74" w:rsidP="00F4718C">
      <w:pPr>
        <w:spacing w:after="0" w:line="240" w:lineRule="auto"/>
        <w:jc w:val="both"/>
        <w:rPr>
          <w:sz w:val="24"/>
          <w:szCs w:val="24"/>
          <w:lang w:val="fr-FR"/>
        </w:rPr>
      </w:pPr>
      <w:r w:rsidRPr="00E647F4">
        <w:rPr>
          <w:sz w:val="24"/>
          <w:szCs w:val="24"/>
          <w:lang w:val="fr-FR"/>
        </w:rPr>
        <w:t>Pour la formation des bénéficiaires, le partenariat établi avec le Fonds de Développement de la Formation Professionnelle (FDFP) a permis d’assurer la formation et l’encadrement des jeunes bénéficiaires en collaboration avec des cabinets spécialisés en vue de faciliter leur installation dans les filières (agro-alimentaire, élevage, pêche…) choisies.</w:t>
      </w:r>
    </w:p>
    <w:p w:rsidR="00393B74" w:rsidRPr="00E647F4" w:rsidRDefault="00393B74" w:rsidP="00F4718C">
      <w:pPr>
        <w:spacing w:after="0" w:line="240" w:lineRule="auto"/>
        <w:jc w:val="both"/>
        <w:rPr>
          <w:sz w:val="24"/>
          <w:szCs w:val="24"/>
          <w:lang w:val="fr-FR"/>
        </w:rPr>
      </w:pPr>
    </w:p>
    <w:p w:rsidR="005C0C08" w:rsidRPr="009F00E1" w:rsidRDefault="000C1A2F" w:rsidP="009F00E1">
      <w:pPr>
        <w:pStyle w:val="Paragraphedeliste"/>
        <w:numPr>
          <w:ilvl w:val="0"/>
          <w:numId w:val="11"/>
        </w:numPr>
        <w:spacing w:after="0" w:line="240" w:lineRule="auto"/>
        <w:jc w:val="both"/>
        <w:rPr>
          <w:b/>
          <w:sz w:val="28"/>
          <w:szCs w:val="28"/>
        </w:rPr>
      </w:pPr>
      <w:r w:rsidRPr="009F00E1">
        <w:rPr>
          <w:b/>
          <w:sz w:val="28"/>
          <w:szCs w:val="28"/>
        </w:rPr>
        <w:t>Les m</w:t>
      </w:r>
      <w:r w:rsidR="005C0C08" w:rsidRPr="009F00E1">
        <w:rPr>
          <w:b/>
          <w:sz w:val="28"/>
          <w:szCs w:val="28"/>
        </w:rPr>
        <w:t>odule</w:t>
      </w:r>
      <w:r w:rsidR="00740C76" w:rsidRPr="009F00E1">
        <w:rPr>
          <w:b/>
          <w:sz w:val="28"/>
          <w:szCs w:val="28"/>
        </w:rPr>
        <w:t>s</w:t>
      </w:r>
      <w:r w:rsidR="005C0C08" w:rsidRPr="009F00E1">
        <w:rPr>
          <w:b/>
          <w:sz w:val="28"/>
          <w:szCs w:val="28"/>
        </w:rPr>
        <w:t xml:space="preserve"> de formation</w:t>
      </w:r>
    </w:p>
    <w:p w:rsidR="005C0C08" w:rsidRPr="00E647F4" w:rsidRDefault="005C0C08" w:rsidP="00F4718C">
      <w:pPr>
        <w:spacing w:after="0" w:line="240" w:lineRule="auto"/>
        <w:jc w:val="both"/>
        <w:rPr>
          <w:sz w:val="24"/>
          <w:szCs w:val="24"/>
          <w:lang w:val="fr-FR"/>
        </w:rPr>
      </w:pPr>
      <w:r w:rsidRPr="00E647F4">
        <w:rPr>
          <w:sz w:val="24"/>
          <w:szCs w:val="24"/>
          <w:lang w:val="fr-FR"/>
        </w:rPr>
        <w:t>Les modules de formation ont varié d’une composante à une autre. Toutefois, ils se structuraient autour des points suivants :</w:t>
      </w:r>
      <w:r w:rsidR="007015E6" w:rsidRPr="00E647F4">
        <w:rPr>
          <w:sz w:val="24"/>
          <w:szCs w:val="24"/>
          <w:lang w:val="fr-FR"/>
        </w:rPr>
        <w:t xml:space="preserve"> entrepreneuriat, comptabilité simplifiée</w:t>
      </w:r>
      <w:r w:rsidR="00393B74" w:rsidRPr="00E647F4">
        <w:rPr>
          <w:sz w:val="24"/>
          <w:szCs w:val="24"/>
          <w:lang w:val="fr-FR"/>
        </w:rPr>
        <w:t xml:space="preserve">, gestion </w:t>
      </w:r>
      <w:r w:rsidR="00BF1F5E" w:rsidRPr="00E647F4">
        <w:rPr>
          <w:sz w:val="24"/>
          <w:szCs w:val="24"/>
          <w:lang w:val="fr-FR"/>
        </w:rPr>
        <w:t>cooperative</w:t>
      </w:r>
    </w:p>
    <w:p w:rsidR="005C0C08" w:rsidRPr="00E647F4" w:rsidRDefault="005C0C08" w:rsidP="00F4718C">
      <w:pPr>
        <w:spacing w:after="0" w:line="240" w:lineRule="auto"/>
        <w:jc w:val="both"/>
        <w:rPr>
          <w:sz w:val="24"/>
          <w:szCs w:val="24"/>
          <w:lang w:val="fr-FR"/>
        </w:rPr>
      </w:pPr>
    </w:p>
    <w:p w:rsidR="00DF79BB" w:rsidRPr="00E647F4" w:rsidRDefault="00DF79BB" w:rsidP="009F00E1">
      <w:pPr>
        <w:pStyle w:val="Paragraphedeliste"/>
        <w:numPr>
          <w:ilvl w:val="0"/>
          <w:numId w:val="11"/>
        </w:numPr>
        <w:spacing w:after="0" w:line="240" w:lineRule="auto"/>
        <w:jc w:val="both"/>
        <w:rPr>
          <w:b/>
          <w:sz w:val="28"/>
          <w:szCs w:val="28"/>
          <w:lang w:val="fr-FR"/>
        </w:rPr>
      </w:pPr>
      <w:r w:rsidRPr="00E647F4">
        <w:rPr>
          <w:b/>
          <w:sz w:val="28"/>
          <w:szCs w:val="28"/>
          <w:lang w:val="fr-FR"/>
        </w:rPr>
        <w:t xml:space="preserve">Le volume </w:t>
      </w:r>
      <w:r w:rsidR="00E64B3E" w:rsidRPr="00E647F4">
        <w:rPr>
          <w:b/>
          <w:sz w:val="28"/>
          <w:szCs w:val="28"/>
          <w:lang w:val="fr-FR"/>
        </w:rPr>
        <w:t xml:space="preserve">des </w:t>
      </w:r>
      <w:r w:rsidRPr="00E647F4">
        <w:rPr>
          <w:b/>
          <w:sz w:val="28"/>
          <w:szCs w:val="28"/>
          <w:lang w:val="fr-FR"/>
        </w:rPr>
        <w:t>horaire</w:t>
      </w:r>
      <w:r w:rsidR="00E64B3E" w:rsidRPr="00E647F4">
        <w:rPr>
          <w:b/>
          <w:sz w:val="28"/>
          <w:szCs w:val="28"/>
          <w:lang w:val="fr-FR"/>
        </w:rPr>
        <w:t>s</w:t>
      </w:r>
      <w:r w:rsidRPr="00E647F4">
        <w:rPr>
          <w:b/>
          <w:sz w:val="28"/>
          <w:szCs w:val="28"/>
          <w:lang w:val="fr-FR"/>
        </w:rPr>
        <w:t xml:space="preserve"> de formation</w:t>
      </w:r>
    </w:p>
    <w:p w:rsidR="00DF79BB" w:rsidRDefault="00DF79BB" w:rsidP="00F4718C">
      <w:pPr>
        <w:spacing w:after="0" w:line="240" w:lineRule="auto"/>
        <w:jc w:val="both"/>
        <w:rPr>
          <w:sz w:val="24"/>
          <w:szCs w:val="24"/>
        </w:rPr>
      </w:pPr>
      <w:r w:rsidRPr="00E647F4">
        <w:rPr>
          <w:sz w:val="24"/>
          <w:szCs w:val="24"/>
          <w:lang w:val="fr-FR"/>
        </w:rPr>
        <w:t xml:space="preserve">La formation a duré d’une semaine à deux mois dans la plupart des projets. </w:t>
      </w:r>
      <w:r>
        <w:rPr>
          <w:sz w:val="24"/>
          <w:szCs w:val="24"/>
        </w:rPr>
        <w:t>Ce qui est largement insuffisant pour une telle cible.</w:t>
      </w:r>
    </w:p>
    <w:p w:rsidR="00DF79BB" w:rsidRDefault="00DF79BB" w:rsidP="00F4718C">
      <w:pPr>
        <w:spacing w:after="0" w:line="240" w:lineRule="auto"/>
        <w:jc w:val="both"/>
        <w:rPr>
          <w:sz w:val="24"/>
          <w:szCs w:val="24"/>
        </w:rPr>
      </w:pPr>
    </w:p>
    <w:p w:rsidR="005C0C08" w:rsidRPr="009F00E1" w:rsidRDefault="00731932" w:rsidP="009F00E1">
      <w:pPr>
        <w:pStyle w:val="Paragraphedeliste"/>
        <w:numPr>
          <w:ilvl w:val="0"/>
          <w:numId w:val="11"/>
        </w:numPr>
        <w:spacing w:after="0" w:line="240" w:lineRule="auto"/>
        <w:jc w:val="both"/>
        <w:rPr>
          <w:b/>
          <w:sz w:val="28"/>
          <w:szCs w:val="28"/>
        </w:rPr>
      </w:pPr>
      <w:r w:rsidRPr="009F00E1">
        <w:rPr>
          <w:b/>
          <w:sz w:val="28"/>
          <w:szCs w:val="28"/>
        </w:rPr>
        <w:t>Les l</w:t>
      </w:r>
      <w:r w:rsidR="005C0C08" w:rsidRPr="009F00E1">
        <w:rPr>
          <w:b/>
          <w:sz w:val="28"/>
          <w:szCs w:val="28"/>
        </w:rPr>
        <w:t>imites des formations</w:t>
      </w:r>
    </w:p>
    <w:p w:rsidR="00901E53" w:rsidRPr="00E647F4" w:rsidRDefault="0087426B" w:rsidP="00901E53">
      <w:pPr>
        <w:autoSpaceDE w:val="0"/>
        <w:autoSpaceDN w:val="0"/>
        <w:adjustRightInd w:val="0"/>
        <w:spacing w:after="0" w:line="240" w:lineRule="auto"/>
        <w:jc w:val="both"/>
        <w:rPr>
          <w:sz w:val="24"/>
          <w:szCs w:val="24"/>
          <w:lang w:val="fr-FR"/>
        </w:rPr>
      </w:pPr>
      <w:r w:rsidRPr="00E647F4">
        <w:rPr>
          <w:rFonts w:cs="ArialNarrow"/>
          <w:sz w:val="24"/>
          <w:szCs w:val="24"/>
          <w:lang w:val="fr-FR"/>
        </w:rPr>
        <w:t>Une limite fondamentale dans la formation des bénéficiaires est que ces derniers n’</w:t>
      </w:r>
      <w:r w:rsidR="005C0C08" w:rsidRPr="00E647F4">
        <w:rPr>
          <w:rFonts w:cs="ArialNarrow"/>
          <w:sz w:val="24"/>
          <w:szCs w:val="24"/>
          <w:lang w:val="fr-FR"/>
        </w:rPr>
        <w:t>ont pas recu de documents o</w:t>
      </w:r>
      <w:r w:rsidRPr="00E647F4">
        <w:rPr>
          <w:rFonts w:cs="ArialNarrow"/>
          <w:sz w:val="24"/>
          <w:szCs w:val="24"/>
          <w:lang w:val="fr-FR"/>
        </w:rPr>
        <w:t>rganiques sortis des différentes formations. Ce qui fait que pour la plupart du temps, ils ne peuvent pas renseigner leurs fiches</w:t>
      </w:r>
      <w:r w:rsidR="005C0C08" w:rsidRPr="00E647F4">
        <w:rPr>
          <w:rFonts w:cs="ArialNarrow"/>
          <w:sz w:val="24"/>
          <w:szCs w:val="24"/>
          <w:lang w:val="fr-FR"/>
        </w:rPr>
        <w:t xml:space="preserve"> et surmonter des difficulties apparaissant dans la mise en oeuvre. Par ailleurs, des formations en gestion de conflit et leadership n’ont pas été </w:t>
      </w:r>
      <w:r w:rsidR="00DA22AC" w:rsidRPr="00E647F4">
        <w:rPr>
          <w:rFonts w:cs="ArialNarrow"/>
          <w:sz w:val="24"/>
          <w:szCs w:val="24"/>
          <w:lang w:val="fr-FR"/>
        </w:rPr>
        <w:lastRenderedPageBreak/>
        <w:t>faites aux béné</w:t>
      </w:r>
      <w:r w:rsidR="005C0C08" w:rsidRPr="00E647F4">
        <w:rPr>
          <w:rFonts w:cs="ArialNarrow"/>
          <w:sz w:val="24"/>
          <w:szCs w:val="24"/>
          <w:lang w:val="fr-FR"/>
        </w:rPr>
        <w:t>ficiaires. Pourtant la dislocation des groupements est liée pour la plupart du temps à des problemes de conflits interne et à des problemes de leadership.</w:t>
      </w:r>
      <w:r w:rsidR="00DF79BB" w:rsidRPr="00E647F4">
        <w:rPr>
          <w:rFonts w:cs="ArialNarrow"/>
          <w:sz w:val="24"/>
          <w:szCs w:val="24"/>
          <w:lang w:val="fr-FR"/>
        </w:rPr>
        <w:t xml:space="preserve"> Par ailleurs, nous savons que 71,4% des jeunes sont descolarisés et ils n’ont pas tous le meme niveau. </w:t>
      </w:r>
      <w:commentRangeStart w:id="27"/>
      <w:r w:rsidR="00DF79BB" w:rsidRPr="00E647F4">
        <w:rPr>
          <w:rFonts w:cs="ArialNarrow"/>
          <w:sz w:val="24"/>
          <w:szCs w:val="24"/>
          <w:lang w:val="fr-FR"/>
        </w:rPr>
        <w:t>Il fallait également des modules de formation pratiques qui découle des probl</w:t>
      </w:r>
      <w:r w:rsidR="00252195" w:rsidRPr="00E647F4">
        <w:rPr>
          <w:rFonts w:cs="ArialNarrow"/>
          <w:sz w:val="24"/>
          <w:szCs w:val="24"/>
          <w:lang w:val="fr-FR"/>
        </w:rPr>
        <w:t>è</w:t>
      </w:r>
      <w:r w:rsidR="00DF79BB" w:rsidRPr="00E647F4">
        <w:rPr>
          <w:rFonts w:cs="ArialNarrow"/>
          <w:sz w:val="24"/>
          <w:szCs w:val="24"/>
          <w:lang w:val="fr-FR"/>
        </w:rPr>
        <w:t xml:space="preserve">mes rencontrés par les jeunes dans la mise en oeuvre de ce genres d’activités tells que les techniques de marketing, le droit, la gestion des stocks, etc. Les modules de formation ont plutôt été théoriques, </w:t>
      </w:r>
      <w:r w:rsidR="003626BD" w:rsidRPr="00E647F4">
        <w:rPr>
          <w:rFonts w:cs="ArialNarrow"/>
          <w:sz w:val="24"/>
          <w:szCs w:val="24"/>
          <w:lang w:val="fr-FR"/>
        </w:rPr>
        <w:t>géné</w:t>
      </w:r>
      <w:r w:rsidR="00DF79BB" w:rsidRPr="00E647F4">
        <w:rPr>
          <w:rFonts w:cs="ArialNarrow"/>
          <w:sz w:val="24"/>
          <w:szCs w:val="24"/>
          <w:lang w:val="fr-FR"/>
        </w:rPr>
        <w:t>ra</w:t>
      </w:r>
      <w:r w:rsidR="00901E53" w:rsidRPr="00E647F4">
        <w:rPr>
          <w:rFonts w:cs="ArialNarrow"/>
          <w:sz w:val="24"/>
          <w:szCs w:val="24"/>
          <w:lang w:val="fr-FR"/>
        </w:rPr>
        <w:t xml:space="preserve">ux </w:t>
      </w:r>
      <w:r w:rsidR="00DF79BB" w:rsidRPr="00E647F4">
        <w:rPr>
          <w:rFonts w:cs="ArialNarrow"/>
          <w:sz w:val="24"/>
          <w:szCs w:val="24"/>
          <w:lang w:val="fr-FR"/>
        </w:rPr>
        <w:t>et non adaptées au type d’activité</w:t>
      </w:r>
      <w:r w:rsidR="003626BD" w:rsidRPr="00E647F4">
        <w:rPr>
          <w:rFonts w:cs="ArialNarrow"/>
          <w:sz w:val="24"/>
          <w:szCs w:val="24"/>
          <w:lang w:val="fr-FR"/>
        </w:rPr>
        <w:t xml:space="preserve"> </w:t>
      </w:r>
      <w:commentRangeEnd w:id="27"/>
      <w:r w:rsidR="000C7C52">
        <w:rPr>
          <w:rStyle w:val="Marquedecommentaire"/>
        </w:rPr>
        <w:commentReference w:id="27"/>
      </w:r>
      <w:r w:rsidR="003626BD" w:rsidRPr="00E647F4">
        <w:rPr>
          <w:rFonts w:cs="ArialNarrow"/>
          <w:sz w:val="24"/>
          <w:szCs w:val="24"/>
          <w:lang w:val="fr-FR"/>
        </w:rPr>
        <w:t>: “</w:t>
      </w:r>
      <w:r w:rsidR="003626BD" w:rsidRPr="00E647F4">
        <w:rPr>
          <w:rFonts w:cs="ArialNarrow"/>
          <w:i/>
          <w:sz w:val="24"/>
          <w:szCs w:val="24"/>
          <w:lang w:val="fr-FR"/>
        </w:rPr>
        <w:t>Les jeunes n’ont pas été suffisamment preparé à la gestion d’un atelier. La formation a duré trois jours. Elle n’était pas prevue dans le projet. Elle a consisté à la gestion d’un atelier</w:t>
      </w:r>
      <w:r w:rsidR="003626BD" w:rsidRPr="00E647F4">
        <w:rPr>
          <w:rFonts w:cs="ArialNarrow"/>
          <w:sz w:val="24"/>
          <w:szCs w:val="24"/>
          <w:lang w:val="fr-FR"/>
        </w:rPr>
        <w:t>”(Entretien Direcetur de l’ONG Maison de l’Enfance Bouaké)</w:t>
      </w:r>
      <w:r w:rsidR="00DF79BB" w:rsidRPr="00E647F4">
        <w:rPr>
          <w:rFonts w:cs="ArialNarrow"/>
          <w:sz w:val="24"/>
          <w:szCs w:val="24"/>
          <w:lang w:val="fr-FR"/>
        </w:rPr>
        <w:t xml:space="preserve">. </w:t>
      </w:r>
      <w:commentRangeStart w:id="28"/>
      <w:r w:rsidR="00DF79BB" w:rsidRPr="00E647F4">
        <w:rPr>
          <w:rFonts w:cs="ArialNarrow"/>
          <w:sz w:val="24"/>
          <w:szCs w:val="24"/>
          <w:lang w:val="fr-FR"/>
        </w:rPr>
        <w:t>Une autre limite est que le formateur étant devenu l’aide mémoire dans des situations où l’oralité et l’analphabétisme prédomine</w:t>
      </w:r>
      <w:r w:rsidR="00901E53" w:rsidRPr="00E647F4">
        <w:rPr>
          <w:rFonts w:cs="ArialNarrow"/>
          <w:sz w:val="24"/>
          <w:szCs w:val="24"/>
          <w:lang w:val="fr-FR"/>
        </w:rPr>
        <w:t>nt</w:t>
      </w:r>
      <w:r w:rsidR="00DF79BB" w:rsidRPr="00E647F4">
        <w:rPr>
          <w:rFonts w:cs="ArialNarrow"/>
          <w:sz w:val="24"/>
          <w:szCs w:val="24"/>
          <w:lang w:val="fr-FR"/>
        </w:rPr>
        <w:t>, il aurait été intéressant qu’il intervienne auprès de jeunes au moins une fois dans la mise en oeuvre afin qu’il décèle les insuffisances de sa formation</w:t>
      </w:r>
      <w:commentRangeEnd w:id="28"/>
      <w:r w:rsidR="00E61CB9">
        <w:rPr>
          <w:rStyle w:val="Marquedecommentaire"/>
        </w:rPr>
        <w:commentReference w:id="28"/>
      </w:r>
      <w:r w:rsidR="00DF79BB" w:rsidRPr="00E647F4">
        <w:rPr>
          <w:rFonts w:cs="ArialNarrow"/>
          <w:sz w:val="24"/>
          <w:szCs w:val="24"/>
          <w:lang w:val="fr-FR"/>
        </w:rPr>
        <w:t>. La plupart des formateurs n’ont jamais mis pied sur le terrain de l’exécution des activités des jeunes, si bien que l’aide mémoire</w:t>
      </w:r>
      <w:r w:rsidR="00350319" w:rsidRPr="00E647F4">
        <w:rPr>
          <w:rFonts w:cs="ArialNarrow"/>
          <w:sz w:val="24"/>
          <w:szCs w:val="24"/>
          <w:lang w:val="fr-FR"/>
        </w:rPr>
        <w:t xml:space="preserve"> sort des memoires des jeunes en l’absence de documents d’appui et la première difficulté rencontrée plombe l’activité.</w:t>
      </w:r>
      <w:r w:rsidR="00901E53" w:rsidRPr="00E647F4">
        <w:rPr>
          <w:rFonts w:cs="ArialNarrow"/>
          <w:sz w:val="24"/>
          <w:szCs w:val="24"/>
          <w:lang w:val="fr-FR"/>
        </w:rPr>
        <w:t xml:space="preserve"> </w:t>
      </w:r>
      <w:commentRangeStart w:id="29"/>
      <w:r w:rsidR="00901E53" w:rsidRPr="00E647F4">
        <w:rPr>
          <w:sz w:val="24"/>
          <w:szCs w:val="24"/>
          <w:lang w:val="fr-FR"/>
        </w:rPr>
        <w:t>Un travail de capitalisation (par les formateurs eux-mêmes) sur les méthodes de formation mises au point nous semble prioritaire et pourrait contribuer à faciliter la réalisation d’autres projets du même type</w:t>
      </w:r>
      <w:commentRangeEnd w:id="29"/>
      <w:r w:rsidR="00E61CB9">
        <w:rPr>
          <w:rStyle w:val="Marquedecommentaire"/>
        </w:rPr>
        <w:commentReference w:id="29"/>
      </w:r>
      <w:r w:rsidR="00901E53" w:rsidRPr="00E647F4">
        <w:rPr>
          <w:sz w:val="24"/>
          <w:szCs w:val="24"/>
          <w:lang w:val="fr-FR"/>
        </w:rPr>
        <w:t>.</w:t>
      </w:r>
    </w:p>
    <w:p w:rsidR="00787EBA" w:rsidRPr="00E647F4" w:rsidRDefault="00787EBA" w:rsidP="001C5E75">
      <w:pPr>
        <w:autoSpaceDE w:val="0"/>
        <w:autoSpaceDN w:val="0"/>
        <w:adjustRightInd w:val="0"/>
        <w:spacing w:after="0" w:line="240" w:lineRule="auto"/>
        <w:jc w:val="both"/>
        <w:rPr>
          <w:rFonts w:cs="ArialNarrow"/>
          <w:sz w:val="24"/>
          <w:szCs w:val="24"/>
          <w:lang w:val="fr-FR"/>
        </w:rPr>
      </w:pPr>
    </w:p>
    <w:p w:rsidR="005F0BD1" w:rsidRPr="009F00E1" w:rsidRDefault="005F0BD1" w:rsidP="009F00E1">
      <w:pPr>
        <w:pStyle w:val="Paragraphedeliste"/>
        <w:numPr>
          <w:ilvl w:val="0"/>
          <w:numId w:val="11"/>
        </w:numPr>
        <w:spacing w:after="0" w:line="240" w:lineRule="auto"/>
        <w:jc w:val="both"/>
        <w:rPr>
          <w:b/>
          <w:sz w:val="28"/>
          <w:szCs w:val="28"/>
        </w:rPr>
      </w:pPr>
      <w:r w:rsidRPr="009F00E1">
        <w:rPr>
          <w:b/>
          <w:sz w:val="28"/>
          <w:szCs w:val="28"/>
        </w:rPr>
        <w:t>Les besoins en formation</w:t>
      </w:r>
    </w:p>
    <w:p w:rsidR="00E64B3E" w:rsidRPr="00E64B3E" w:rsidRDefault="00052B7F" w:rsidP="00E64B3E">
      <w:pPr>
        <w:pStyle w:val="Paragraphedeliste1"/>
        <w:spacing w:after="0" w:line="240" w:lineRule="auto"/>
        <w:ind w:left="0"/>
        <w:jc w:val="both"/>
        <w:rPr>
          <w:rFonts w:asciiTheme="minorHAnsi" w:hAnsiTheme="minorHAnsi"/>
          <w:color w:val="000000"/>
          <w:sz w:val="24"/>
          <w:szCs w:val="24"/>
        </w:rPr>
      </w:pPr>
      <w:r>
        <w:rPr>
          <w:rFonts w:asciiTheme="minorHAnsi" w:hAnsiTheme="minorHAnsi" w:cs="ArialNarrow"/>
          <w:sz w:val="24"/>
          <w:szCs w:val="24"/>
        </w:rPr>
        <w:t xml:space="preserve">A </w:t>
      </w:r>
      <w:r w:rsidR="00E64B3E" w:rsidRPr="00E64B3E">
        <w:rPr>
          <w:rFonts w:asciiTheme="minorHAnsi" w:hAnsiTheme="minorHAnsi" w:cs="ArialNarrow"/>
          <w:sz w:val="24"/>
          <w:szCs w:val="24"/>
        </w:rPr>
        <w:t>la question « avez-vous des besoins en formation ? », les réponses données par les</w:t>
      </w:r>
      <w:r w:rsidR="00E64B3E">
        <w:rPr>
          <w:rFonts w:asciiTheme="minorHAnsi" w:hAnsiTheme="minorHAnsi" w:cs="ArialNarrow"/>
          <w:sz w:val="24"/>
          <w:szCs w:val="24"/>
        </w:rPr>
        <w:t xml:space="preserve"> bénéficiaires</w:t>
      </w:r>
      <w:r w:rsidR="00E64B3E" w:rsidRPr="00E64B3E">
        <w:rPr>
          <w:rFonts w:asciiTheme="minorHAnsi" w:hAnsiTheme="minorHAnsi" w:cs="ArialNarrow"/>
          <w:sz w:val="24"/>
          <w:szCs w:val="24"/>
        </w:rPr>
        <w:t xml:space="preserve"> sont regroupés dans le tableau ci-dessous :</w:t>
      </w:r>
    </w:p>
    <w:p w:rsidR="00E64B3E" w:rsidRDefault="00E64B3E" w:rsidP="00E64B3E">
      <w:pPr>
        <w:jc w:val="both"/>
        <w:rPr>
          <w:sz w:val="24"/>
          <w:szCs w:val="24"/>
          <w:lang w:val="fr-FR"/>
        </w:rPr>
      </w:pPr>
    </w:p>
    <w:p w:rsidR="00C60546" w:rsidRDefault="00F3417B" w:rsidP="00E64B3E">
      <w:pPr>
        <w:jc w:val="both"/>
        <w:rPr>
          <w:sz w:val="24"/>
          <w:szCs w:val="24"/>
          <w:lang w:val="fr-FR"/>
        </w:rPr>
      </w:pPr>
      <w:r>
        <w:rPr>
          <w:rFonts w:ascii="Garamond" w:hAnsi="Garamond"/>
          <w:noProof/>
        </w:rPr>
        <w:drawing>
          <wp:inline distT="0" distB="0" distL="0" distR="0">
            <wp:extent cx="3517900" cy="1816100"/>
            <wp:effectExtent l="19050" t="0" r="6350" b="0"/>
            <wp:docPr id="30" name="Picture 22" descr="EtIm2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tIm24_1"/>
                    <pic:cNvPicPr>
                      <a:picLocks noChangeAspect="1" noChangeArrowheads="1"/>
                    </pic:cNvPicPr>
                  </pic:nvPicPr>
                  <pic:blipFill>
                    <a:blip r:embed="rId29" cstate="print"/>
                    <a:srcRect/>
                    <a:stretch>
                      <a:fillRect/>
                    </a:stretch>
                  </pic:blipFill>
                  <pic:spPr bwMode="auto">
                    <a:xfrm>
                      <a:off x="0" y="0"/>
                      <a:ext cx="3517900" cy="1816100"/>
                    </a:xfrm>
                    <a:prstGeom prst="rect">
                      <a:avLst/>
                    </a:prstGeom>
                    <a:noFill/>
                    <a:ln w="9525">
                      <a:noFill/>
                      <a:miter lim="800000"/>
                      <a:headEnd/>
                      <a:tailEnd/>
                    </a:ln>
                  </pic:spPr>
                </pic:pic>
              </a:graphicData>
            </a:graphic>
          </wp:inline>
        </w:drawing>
      </w:r>
    </w:p>
    <w:p w:rsidR="007A320F" w:rsidRPr="00E64B3E" w:rsidRDefault="007A320F" w:rsidP="00E64B3E">
      <w:pPr>
        <w:jc w:val="both"/>
        <w:rPr>
          <w:sz w:val="24"/>
          <w:szCs w:val="24"/>
          <w:lang w:val="fr-FR"/>
        </w:rPr>
      </w:pPr>
      <w:r>
        <w:rPr>
          <w:sz w:val="24"/>
          <w:szCs w:val="24"/>
          <w:lang w:val="fr-FR"/>
        </w:rPr>
        <w:t>Les types de besoins en formation sont résumés dans la figure ci-dessous :</w:t>
      </w:r>
    </w:p>
    <w:p w:rsidR="00350319" w:rsidRDefault="00523F30" w:rsidP="001C5E75">
      <w:pPr>
        <w:autoSpaceDE w:val="0"/>
        <w:autoSpaceDN w:val="0"/>
        <w:adjustRightInd w:val="0"/>
        <w:spacing w:after="0" w:line="240" w:lineRule="auto"/>
        <w:jc w:val="both"/>
        <w:rPr>
          <w:rFonts w:cs="ArialNarrow"/>
          <w:sz w:val="24"/>
          <w:szCs w:val="24"/>
        </w:rPr>
      </w:pPr>
      <w:r>
        <w:rPr>
          <w:rFonts w:cs="ArialNarrow"/>
          <w:sz w:val="24"/>
          <w:szCs w:val="24"/>
        </w:rPr>
      </w:r>
      <w:r>
        <w:rPr>
          <w:rFonts w:cs="ArialNarrow"/>
          <w:sz w:val="24"/>
          <w:szCs w:val="24"/>
        </w:rPr>
        <w:pict>
          <v:group id="_x0000_s1162" editas="canvas" style="width:453pt;height:355.55pt;mso-position-horizontal-relative:char;mso-position-vertical-relative:line" coordsize="9060,7111">
            <o:lock v:ext="edit" aspectratio="t"/>
            <v:shape id="_x0000_s1161" type="#_x0000_t75" style="position:absolute;width:9060;height:7111" o:preferrelative="f">
              <v:fill o:detectmouseclick="t"/>
              <v:path o:extrusionok="t" o:connecttype="none"/>
              <o:lock v:ext="edit" text="t"/>
            </v:shape>
            <v:group id="_x0000_s1363" style="position:absolute;width:9060;height:7111" coordsize="9060,7111">
              <v:rect id="_x0000_s1163" style="position:absolute;width:9060;height:7060" stroked="f"/>
              <v:shape id="_x0000_s1164" style="position:absolute;left:4480;top:643;width:75;height:5812" coordsize="75,5812" path="m,l75,126r,5686l,5686,,xe" fillcolor="black" strokeweight="36e-5mm">
                <v:path arrowok="t"/>
              </v:shape>
              <v:shape id="_x0000_s1165" style="position:absolute;left:4480;top:643;width:4001;height:5812" coordsize="318,461" path="m,l318,r,461l6,461,,451,,e" filled="f" strokecolor="gray" strokeweight="69e-5mm">
                <v:path arrowok="t"/>
              </v:shape>
              <v:line id="_x0000_s1166" style="position:absolute" from="4782,6455" to="4783,6581" strokecolor="gray" strokeweight="36e-5mm"/>
              <v:line id="_x0000_s1167" style="position:absolute;flip:y" from="4782,643" to="4783,6455" strokecolor="gray" strokeweight="36e-5mm"/>
              <v:rect id="_x0000_s1168" style="position:absolute;left:4606;top:6594;width:347;height:517;mso-wrap-style:none" filled="f" stroked="f">
                <v:textbox style="mso-next-textbox:#_x0000_s1168;mso-fit-shape-to-text:t" inset="0,0,0,0">
                  <w:txbxContent>
                    <w:p w:rsidR="00ED783F" w:rsidRDefault="00ED783F">
                      <w:r>
                        <w:rPr>
                          <w:rFonts w:ascii="Arial" w:hAnsi="Arial" w:cs="Arial"/>
                          <w:color w:val="000000"/>
                          <w:sz w:val="24"/>
                          <w:szCs w:val="24"/>
                        </w:rPr>
                        <w:t>5%</w:t>
                      </w:r>
                    </w:p>
                  </w:txbxContent>
                </v:textbox>
              </v:rect>
              <v:line id="_x0000_s1169" style="position:absolute" from="5084,6455" to="5085,6581" strokecolor="gray" strokeweight="36e-5mm"/>
              <v:line id="_x0000_s1170" style="position:absolute;flip:y" from="5084,643" to="5085,6455" strokecolor="gray" strokeweight="36e-5mm"/>
              <v:rect id="_x0000_s1171" style="position:absolute;left:4845;top:6594;width:481;height:517;mso-wrap-style:none" filled="f" stroked="f">
                <v:textbox style="mso-next-textbox:#_x0000_s1171;mso-fit-shape-to-text:t" inset="0,0,0,0">
                  <w:txbxContent>
                    <w:p w:rsidR="00ED783F" w:rsidRDefault="00ED783F">
                      <w:r>
                        <w:rPr>
                          <w:rFonts w:ascii="Arial" w:hAnsi="Arial" w:cs="Arial"/>
                          <w:color w:val="000000"/>
                          <w:sz w:val="24"/>
                          <w:szCs w:val="24"/>
                        </w:rPr>
                        <w:t>10%</w:t>
                      </w:r>
                    </w:p>
                  </w:txbxContent>
                </v:textbox>
              </v:rect>
              <v:line id="_x0000_s1172" style="position:absolute" from="5373,6455" to="5374,6581" strokecolor="gray" strokeweight="36e-5mm"/>
              <v:line id="_x0000_s1173" style="position:absolute;flip:y" from="5373,643" to="5374,6455" strokecolor="gray" strokeweight="36e-5mm"/>
              <v:rect id="_x0000_s1174" style="position:absolute;left:5134;top:6594;width:481;height:517;mso-wrap-style:none" filled="f" stroked="f">
                <v:textbox style="mso-next-textbox:#_x0000_s1174;mso-fit-shape-to-text:t" inset="0,0,0,0">
                  <w:txbxContent>
                    <w:p w:rsidR="00ED783F" w:rsidRDefault="00ED783F">
                      <w:r>
                        <w:rPr>
                          <w:rFonts w:ascii="Arial" w:hAnsi="Arial" w:cs="Arial"/>
                          <w:color w:val="000000"/>
                          <w:sz w:val="24"/>
                          <w:szCs w:val="24"/>
                        </w:rPr>
                        <w:t>15%</w:t>
                      </w:r>
                    </w:p>
                  </w:txbxContent>
                </v:textbox>
              </v:rect>
              <v:line id="_x0000_s1175" style="position:absolute" from="5675,6455" to="5676,6581" strokecolor="gray" strokeweight="36e-5mm"/>
              <v:line id="_x0000_s1176" style="position:absolute;flip:y" from="5675,643" to="5676,6455" strokecolor="gray" strokeweight="36e-5mm"/>
              <v:rect id="_x0000_s1177" style="position:absolute;left:5436;top:6594;width:481;height:517;mso-wrap-style:none" filled="f" stroked="f">
                <v:textbox style="mso-next-textbox:#_x0000_s1177;mso-fit-shape-to-text:t" inset="0,0,0,0">
                  <w:txbxContent>
                    <w:p w:rsidR="00ED783F" w:rsidRDefault="00ED783F">
                      <w:r>
                        <w:rPr>
                          <w:rFonts w:ascii="Arial" w:hAnsi="Arial" w:cs="Arial"/>
                          <w:color w:val="000000"/>
                          <w:sz w:val="24"/>
                          <w:szCs w:val="24"/>
                        </w:rPr>
                        <w:t>20%</w:t>
                      </w:r>
                    </w:p>
                  </w:txbxContent>
                </v:textbox>
              </v:rect>
              <v:line id="_x0000_s1178" style="position:absolute" from="5977,6455" to="5978,6581" strokecolor="gray" strokeweight="36e-5mm"/>
              <v:line id="_x0000_s1179" style="position:absolute;flip:y" from="5977,643" to="5978,6455" strokecolor="gray" strokeweight="36e-5mm"/>
              <v:rect id="_x0000_s1180" style="position:absolute;left:5738;top:6594;width:481;height:517;mso-wrap-style:none" filled="f" stroked="f">
                <v:textbox style="mso-next-textbox:#_x0000_s1180;mso-fit-shape-to-text:t" inset="0,0,0,0">
                  <w:txbxContent>
                    <w:p w:rsidR="00ED783F" w:rsidRDefault="00ED783F">
                      <w:r>
                        <w:rPr>
                          <w:rFonts w:ascii="Arial" w:hAnsi="Arial" w:cs="Arial"/>
                          <w:color w:val="000000"/>
                          <w:sz w:val="24"/>
                          <w:szCs w:val="24"/>
                        </w:rPr>
                        <w:t>25%</w:t>
                      </w:r>
                    </w:p>
                  </w:txbxContent>
                </v:textbox>
              </v:rect>
              <v:line id="_x0000_s1181" style="position:absolute" from="6279,6455" to="6280,6581" strokecolor="gray" strokeweight="36e-5mm"/>
              <v:line id="_x0000_s1182" style="position:absolute;flip:y" from="6279,643" to="6280,6455" strokecolor="gray" strokeweight="36e-5mm"/>
              <v:rect id="_x0000_s1183" style="position:absolute;left:6040;top:6594;width:481;height:517;mso-wrap-style:none" filled="f" stroked="f">
                <v:textbox style="mso-next-textbox:#_x0000_s1183;mso-fit-shape-to-text:t" inset="0,0,0,0">
                  <w:txbxContent>
                    <w:p w:rsidR="00ED783F" w:rsidRDefault="00ED783F">
                      <w:r>
                        <w:rPr>
                          <w:rFonts w:ascii="Arial" w:hAnsi="Arial" w:cs="Arial"/>
                          <w:color w:val="000000"/>
                          <w:sz w:val="24"/>
                          <w:szCs w:val="24"/>
                        </w:rPr>
                        <w:t>30%</w:t>
                      </w:r>
                    </w:p>
                  </w:txbxContent>
                </v:textbox>
              </v:rect>
              <v:line id="_x0000_s1184" style="position:absolute" from="6569,6455" to="6570,6581" strokecolor="gray" strokeweight="36e-5mm"/>
              <v:line id="_x0000_s1185" style="position:absolute;flip:y" from="6569,643" to="6570,6455" strokecolor="gray" strokeweight="36e-5mm"/>
              <v:rect id="_x0000_s1186" style="position:absolute;left:6329;top:6594;width:481;height:517;mso-wrap-style:none" filled="f" stroked="f">
                <v:textbox style="mso-next-textbox:#_x0000_s1186;mso-fit-shape-to-text:t" inset="0,0,0,0">
                  <w:txbxContent>
                    <w:p w:rsidR="00ED783F" w:rsidRDefault="00ED783F">
                      <w:r>
                        <w:rPr>
                          <w:rFonts w:ascii="Arial" w:hAnsi="Arial" w:cs="Arial"/>
                          <w:color w:val="000000"/>
                          <w:sz w:val="24"/>
                          <w:szCs w:val="24"/>
                        </w:rPr>
                        <w:t>35%</w:t>
                      </w:r>
                    </w:p>
                  </w:txbxContent>
                </v:textbox>
              </v:rect>
              <v:line id="_x0000_s1187" style="position:absolute" from="6871,6455" to="6872,6581" strokecolor="gray" strokeweight="36e-5mm"/>
              <v:line id="_x0000_s1188" style="position:absolute;flip:y" from="6871,643" to="6872,6455" strokecolor="gray" strokeweight="36e-5mm"/>
              <v:rect id="_x0000_s1189" style="position:absolute;left:6631;top:6594;width:481;height:517;mso-wrap-style:none" filled="f" stroked="f">
                <v:textbox style="mso-next-textbox:#_x0000_s1189;mso-fit-shape-to-text:t" inset="0,0,0,0">
                  <w:txbxContent>
                    <w:p w:rsidR="00ED783F" w:rsidRDefault="00ED783F">
                      <w:r>
                        <w:rPr>
                          <w:rFonts w:ascii="Arial" w:hAnsi="Arial" w:cs="Arial"/>
                          <w:color w:val="000000"/>
                          <w:sz w:val="24"/>
                          <w:szCs w:val="24"/>
                        </w:rPr>
                        <w:t>40%</w:t>
                      </w:r>
                    </w:p>
                  </w:txbxContent>
                </v:textbox>
              </v:rect>
              <v:line id="_x0000_s1190" style="position:absolute" from="7173,6455" to="7174,6581" strokecolor="gray" strokeweight="36e-5mm"/>
              <v:line id="_x0000_s1191" style="position:absolute;flip:y" from="7173,643" to="7174,6455" strokecolor="gray" strokeweight="36e-5mm"/>
              <v:rect id="_x0000_s1192" style="position:absolute;left:6933;top:6594;width:481;height:517;mso-wrap-style:none" filled="f" stroked="f">
                <v:textbox style="mso-next-textbox:#_x0000_s1192;mso-fit-shape-to-text:t" inset="0,0,0,0">
                  <w:txbxContent>
                    <w:p w:rsidR="00ED783F" w:rsidRDefault="00ED783F">
                      <w:r>
                        <w:rPr>
                          <w:rFonts w:ascii="Arial" w:hAnsi="Arial" w:cs="Arial"/>
                          <w:color w:val="000000"/>
                          <w:sz w:val="24"/>
                          <w:szCs w:val="24"/>
                        </w:rPr>
                        <w:t>45%</w:t>
                      </w:r>
                    </w:p>
                  </w:txbxContent>
                </v:textbox>
              </v:rect>
              <v:line id="_x0000_s1193" style="position:absolute" from="7475,6455" to="7476,6581" strokecolor="gray" strokeweight="36e-5mm"/>
              <v:line id="_x0000_s1194" style="position:absolute;flip:y" from="7475,643" to="7476,6455" strokecolor="gray" strokeweight="36e-5mm"/>
              <v:rect id="_x0000_s1195" style="position:absolute;left:7235;top:6594;width:481;height:517;mso-wrap-style:none" filled="f" stroked="f">
                <v:textbox style="mso-next-textbox:#_x0000_s1195;mso-fit-shape-to-text:t" inset="0,0,0,0">
                  <w:txbxContent>
                    <w:p w:rsidR="00ED783F" w:rsidRDefault="00ED783F">
                      <w:r>
                        <w:rPr>
                          <w:rFonts w:ascii="Arial" w:hAnsi="Arial" w:cs="Arial"/>
                          <w:color w:val="000000"/>
                          <w:sz w:val="24"/>
                          <w:szCs w:val="24"/>
                        </w:rPr>
                        <w:t>50%</w:t>
                      </w:r>
                    </w:p>
                  </w:txbxContent>
                </v:textbox>
              </v:rect>
              <v:line id="_x0000_s1196" style="position:absolute" from="7777,6455" to="7778,6581" strokecolor="gray" strokeweight="36e-5mm"/>
              <v:line id="_x0000_s1197" style="position:absolute;flip:y" from="7777,643" to="7778,6455" strokecolor="gray" strokeweight="36e-5mm"/>
              <v:rect id="_x0000_s1198" style="position:absolute;left:7537;top:6594;width:481;height:517;mso-wrap-style:none" filled="f" stroked="f">
                <v:textbox style="mso-next-textbox:#_x0000_s1198;mso-fit-shape-to-text:t" inset="0,0,0,0">
                  <w:txbxContent>
                    <w:p w:rsidR="00ED783F" w:rsidRDefault="00ED783F">
                      <w:r>
                        <w:rPr>
                          <w:rFonts w:ascii="Arial" w:hAnsi="Arial" w:cs="Arial"/>
                          <w:color w:val="000000"/>
                          <w:sz w:val="24"/>
                          <w:szCs w:val="24"/>
                        </w:rPr>
                        <w:t>55%</w:t>
                      </w:r>
                    </w:p>
                  </w:txbxContent>
                </v:textbox>
              </v:rect>
              <v:line id="_x0000_s1199" style="position:absolute" from="8066,6455" to="8067,6581" strokecolor="gray" strokeweight="36e-5mm"/>
              <v:line id="_x0000_s1200" style="position:absolute;flip:y" from="8066,643" to="8067,6455" strokecolor="gray" strokeweight="36e-5mm"/>
              <v:rect id="_x0000_s1201" style="position:absolute;left:7827;top:6594;width:481;height:517;mso-wrap-style:none" filled="f" stroked="f">
                <v:textbox style="mso-next-textbox:#_x0000_s1201;mso-fit-shape-to-text:t" inset="0,0,0,0">
                  <w:txbxContent>
                    <w:p w:rsidR="00ED783F" w:rsidRDefault="00ED783F">
                      <w:r>
                        <w:rPr>
                          <w:rFonts w:ascii="Arial" w:hAnsi="Arial" w:cs="Arial"/>
                          <w:color w:val="000000"/>
                          <w:sz w:val="24"/>
                          <w:szCs w:val="24"/>
                        </w:rPr>
                        <w:t>60%</w:t>
                      </w:r>
                    </w:p>
                  </w:txbxContent>
                </v:textbox>
              </v:rect>
              <v:line id="_x0000_s1202" style="position:absolute" from="8368,6455" to="8369,6581" strokecolor="gray" strokeweight="36e-5mm"/>
              <v:line id="_x0000_s1203" style="position:absolute;flip:y" from="8368,643" to="8369,6455" strokecolor="gray" strokeweight="36e-5mm"/>
              <v:rect id="_x0000_s1204" style="position:absolute;left:8129;top:6594;width:481;height:517;mso-wrap-style:none" filled="f" stroked="f">
                <v:textbox style="mso-next-textbox:#_x0000_s1204;mso-fit-shape-to-text:t" inset="0,0,0,0">
                  <w:txbxContent>
                    <w:p w:rsidR="00ED783F" w:rsidRDefault="00ED783F">
                      <w:r>
                        <w:rPr>
                          <w:rFonts w:ascii="Arial" w:hAnsi="Arial" w:cs="Arial"/>
                          <w:color w:val="000000"/>
                          <w:sz w:val="24"/>
                          <w:szCs w:val="24"/>
                        </w:rPr>
                        <w:t>65%</w:t>
                      </w:r>
                    </w:p>
                  </w:txbxContent>
                </v:textbox>
              </v:rect>
              <v:rect id="_x0000_s1205" style="position:absolute;left:4480;top:782;width:3334;height:1" fillcolor="#c4f4c7" stroked="f"/>
              <v:rect id="_x0000_s1206" style="position:absolute;left:4480;top:782;width:3334;height:1" fillcolor="#c3f3c6" stroked="f"/>
              <v:rect id="_x0000_s1207" style="position:absolute;left:4480;top:782;width:3334;height:1" fillcolor="#c2f2c5" stroked="f"/>
              <v:rect id="_x0000_s1208" style="position:absolute;left:4480;top:782;width:3334;height:1" fillcolor="#c1f2c4" stroked="f"/>
              <v:rect id="_x0000_s1209" style="position:absolute;left:4480;top:782;width:3334;height:1" fillcolor="#c0f1c3" stroked="f"/>
              <v:rect id="_x0000_s1210" style="position:absolute;left:4480;top:782;width:3334;height:12" fillcolor="#bff1c2" stroked="f"/>
              <v:rect id="_x0000_s1211" style="position:absolute;left:4480;top:794;width:3334;height:1" fillcolor="#bef0c1" stroked="f"/>
              <v:rect id="_x0000_s1212" style="position:absolute;left:4480;top:794;width:3334;height:1" fillcolor="#bdefc1" stroked="f"/>
              <v:rect id="_x0000_s1213" style="position:absolute;left:4480;top:794;width:3334;height:1" fillcolor="#bdefc0" stroked="f"/>
              <v:rect id="_x0000_s1214" style="position:absolute;left:4480;top:794;width:3334;height:1" fillcolor="#bceebf" stroked="f"/>
              <v:rect id="_x0000_s1215" style="position:absolute;left:4480;top:794;width:3334;height:1" fillcolor="#bbeebe" stroked="f"/>
              <v:rect id="_x0000_s1216" style="position:absolute;left:4480;top:794;width:3334;height:13" fillcolor="#baedbd" stroked="f"/>
              <v:rect id="_x0000_s1217" style="position:absolute;left:4480;top:807;width:3334;height:1" fillcolor="#b9ecbc" stroked="f"/>
              <v:rect id="_x0000_s1218" style="position:absolute;left:4480;top:807;width:3334;height:1" fillcolor="#b8ecbc" stroked="f"/>
              <v:rect id="_x0000_s1219" style="position:absolute;left:4480;top:807;width:3334;height:1" fillcolor="#b7ebbb" stroked="f"/>
              <v:rect id="_x0000_s1220" style="position:absolute;left:4480;top:807;width:3334;height:1" fillcolor="#b7ebba" stroked="f"/>
              <v:rect id="_x0000_s1221" style="position:absolute;left:4480;top:807;width:3334;height:1" fillcolor="#b6eab9" stroked="f"/>
              <v:rect id="_x0000_s1222" style="position:absolute;left:4480;top:807;width:3334;height:12" fillcolor="#b5e9b8" stroked="f"/>
              <v:rect id="_x0000_s1223" style="position:absolute;left:4480;top:819;width:3334;height:1" fillcolor="#b4e9b7" stroked="f"/>
              <v:rect id="_x0000_s1224" style="position:absolute;left:4480;top:819;width:3334;height:1" fillcolor="#b3e8b6" stroked="f"/>
              <v:rect id="_x0000_s1225" style="position:absolute;left:4480;top:819;width:3334;height:1" fillcolor="#b2e8b6" stroked="f"/>
              <v:rect id="_x0000_s1226" style="position:absolute;left:4480;top:819;width:3334;height:1" fillcolor="#b1e7b5" stroked="f"/>
              <v:rect id="_x0000_s1227" style="position:absolute;left:4480;top:819;width:3334;height:1" fillcolor="#b1e7b4" stroked="f"/>
              <v:rect id="_x0000_s1228" style="position:absolute;left:4480;top:819;width:3334;height:13" fillcolor="#b0e6b3" stroked="f"/>
              <v:rect id="_x0000_s1229" style="position:absolute;left:4480;top:832;width:3334;height:1" fillcolor="#afe5b2" stroked="f"/>
              <v:rect id="_x0000_s1230" style="position:absolute;left:4480;top:832;width:3334;height:1" fillcolor="#aee5b1" stroked="f"/>
              <v:rect id="_x0000_s1231" style="position:absolute;left:4480;top:832;width:3334;height:1" fillcolor="#ade4b1" stroked="f"/>
              <v:rect id="_x0000_s1232" style="position:absolute;left:4480;top:832;width:3334;height:1" fillcolor="#ace4b0" stroked="f"/>
              <v:rect id="_x0000_s1233" style="position:absolute;left:4480;top:832;width:3334;height:1" fillcolor="#abe3af" stroked="f"/>
              <v:rect id="_x0000_s1234" style="position:absolute;left:4480;top:832;width:3334;height:13" fillcolor="#abe2ae" stroked="f"/>
              <v:rect id="_x0000_s1235" style="position:absolute;left:4480;top:845;width:3334;height:1" fillcolor="#aae2ad" stroked="f"/>
              <v:rect id="_x0000_s1236" style="position:absolute;left:4480;top:845;width:3334;height:1" fillcolor="#a9e1ac" stroked="f"/>
              <v:rect id="_x0000_s1237" style="position:absolute;left:4480;top:845;width:3334;height:1" fillcolor="#a8e1ab" stroked="f"/>
              <v:rect id="_x0000_s1238" style="position:absolute;left:4480;top:845;width:3334;height:1" fillcolor="#a7e0ab" stroked="f"/>
              <v:rect id="_x0000_s1239" style="position:absolute;left:4480;top:845;width:3334;height:1" fillcolor="#a6dfaa" stroked="f"/>
              <v:rect id="_x0000_s1240" style="position:absolute;left:4480;top:845;width:3334;height:12" fillcolor="#a5dfa9" stroked="f"/>
              <v:rect id="_x0000_s1241" style="position:absolute;left:4480;top:857;width:3334;height:1" fillcolor="#a5dea8" stroked="f"/>
              <v:rect id="_x0000_s1242" style="position:absolute;left:4480;top:857;width:3334;height:1" fillcolor="#a4dea7" stroked="f"/>
              <v:rect id="_x0000_s1243" style="position:absolute;left:4480;top:857;width:3334;height:1" fillcolor="#a3dda6" stroked="f"/>
              <v:rect id="_x0000_s1244" style="position:absolute;left:4480;top:857;width:3334;height:1" fillcolor="#a2dca6" stroked="f"/>
              <v:rect id="_x0000_s1245" style="position:absolute;left:4480;top:857;width:3334;height:1" fillcolor="#a1dca5" stroked="f"/>
              <v:rect id="_x0000_s1246" style="position:absolute;left:4480;top:857;width:3334;height:13" fillcolor="#a0dba4" stroked="f"/>
              <v:rect id="_x0000_s1247" style="position:absolute;left:4480;top:870;width:3334;height:1" fillcolor="#9fdba3" stroked="f"/>
              <v:rect id="_x0000_s1248" style="position:absolute;left:4480;top:870;width:3334;height:1" fillcolor="#9fdaa2" stroked="f"/>
              <v:rect id="_x0000_s1249" style="position:absolute;left:4480;top:870;width:3334;height:1" fillcolor="#9edaa1" stroked="f"/>
              <v:rect id="_x0000_s1250" style="position:absolute;left:4480;top:870;width:3334;height:1" fillcolor="#9dd9a0" stroked="f"/>
              <v:rect id="_x0000_s1251" style="position:absolute;left:4480;top:870;width:3334;height:1" fillcolor="#9cd8a0" stroked="f"/>
              <v:rect id="_x0000_s1252" style="position:absolute;left:4480;top:870;width:3334;height:13" fillcolor="#9bd89f" stroked="f"/>
              <v:rect id="_x0000_s1253" style="position:absolute;left:4480;top:883;width:3334;height:1" fillcolor="#9ad79e" stroked="f"/>
              <v:rect id="_x0000_s1254" style="position:absolute;left:4480;top:883;width:3334;height:1" fillcolor="#99d79d" stroked="f"/>
              <v:rect id="_x0000_s1255" style="position:absolute;left:4480;top:883;width:3334;height:1" fillcolor="#98d69c" stroked="f"/>
              <v:rect id="_x0000_s1256" style="position:absolute;left:4480;top:883;width:3334;height:1" fillcolor="#98d59b" stroked="f"/>
              <v:rect id="_x0000_s1257" style="position:absolute;left:4480;top:883;width:3334;height:12" fillcolor="#97d59b" stroked="f"/>
              <v:rect id="_x0000_s1258" style="position:absolute;left:4480;top:895;width:3334;height:1" fillcolor="#96d49a" stroked="f"/>
              <v:rect id="_x0000_s1259" style="position:absolute;left:4480;top:895;width:3334;height:1" fillcolor="#95d499" stroked="f"/>
              <v:rect id="_x0000_s1260" style="position:absolute;left:4480;top:895;width:3334;height:1" fillcolor="#94d398" stroked="f"/>
              <v:rect id="_x0000_s1261" style="position:absolute;left:4480;top:895;width:3334;height:1" fillcolor="#93d297" stroked="f"/>
              <v:rect id="_x0000_s1262" style="position:absolute;left:4480;top:895;width:3334;height:1" fillcolor="#92d296" stroked="f"/>
              <v:rect id="_x0000_s1263" style="position:absolute;left:4480;top:895;width:3334;height:13" fillcolor="#92d195" stroked="f"/>
              <v:rect id="_x0000_s1264" style="position:absolute;left:4480;top:908;width:3334;height:1" fillcolor="#91d195" stroked="f"/>
              <v:rect id="_x0000_s1265" style="position:absolute;left:4480;top:908;width:3334;height:1" fillcolor="#90d094" stroked="f"/>
              <v:rect id="_x0000_s1266" style="position:absolute;left:4480;top:908;width:3334;height:1" fillcolor="#8fd093" stroked="f"/>
              <v:rect id="_x0000_s1267" style="position:absolute;left:4480;top:908;width:3334;height:1" fillcolor="#8ecf92" stroked="f"/>
              <v:rect id="_x0000_s1268" style="position:absolute;left:4480;top:908;width:3334;height:1" fillcolor="#8dce91" stroked="f"/>
              <v:rect id="_x0000_s1269" style="position:absolute;left:4480;top:908;width:3334;height:12" fillcolor="#8cce90" stroked="f"/>
              <v:rect id="_x0000_s1270" style="position:absolute;left:4480;top:920;width:3334;height:1" fillcolor="#8ccd90" stroked="f"/>
              <v:rect id="_x0000_s1271" style="position:absolute;left:4480;top:920;width:3334;height:1" fillcolor="#8bcd8f" stroked="f"/>
              <v:rect id="_x0000_s1272" style="position:absolute;left:4480;top:920;width:3334;height:1" fillcolor="#8acc8e" stroked="f"/>
              <v:rect id="_x0000_s1273" style="position:absolute;left:4480;top:920;width:3334;height:1" fillcolor="#89cb8d" stroked="f"/>
              <v:rect id="_x0000_s1274" style="position:absolute;left:4480;top:920;width:3334;height:1" fillcolor="#88cb8c" stroked="f"/>
              <v:rect id="_x0000_s1275" style="position:absolute;left:4480;top:920;width:3334;height:13" fillcolor="#87ca8b" stroked="f"/>
              <v:rect id="_x0000_s1276" style="position:absolute;left:4480;top:933;width:3334;height:1" fillcolor="#86ca8b" stroked="f"/>
              <v:rect id="_x0000_s1277" style="position:absolute;left:4480;top:933;width:3334;height:1" fillcolor="#86c98a" stroked="f"/>
              <v:rect id="_x0000_s1278" style="position:absolute;left:4480;top:933;width:3334;height:1" fillcolor="#85c889" stroked="f"/>
              <v:rect id="_x0000_s1279" style="position:absolute;left:4480;top:933;width:3334;height:1" fillcolor="#84c888" stroked="f"/>
              <v:rect id="_x0000_s1280" style="position:absolute;left:4480;top:933;width:3334;height:1" fillcolor="#83c787" stroked="f"/>
              <v:rect id="_x0000_s1281" style="position:absolute;left:4480;top:933;width:3334;height:13" fillcolor="#82c786" stroked="f"/>
              <v:rect id="_x0000_s1282" style="position:absolute;left:4480;top:946;width:3334;height:1" fillcolor="#81c685" stroked="f"/>
              <v:rect id="_x0000_s1283" style="position:absolute;left:4480;top:946;width:3334;height:1" fillcolor="#80c585" stroked="f"/>
              <v:rect id="_x0000_s1284" style="position:absolute;left:4480;top:946;width:3334;height:1" fillcolor="#80c584" stroked="f"/>
              <v:rect id="_x0000_s1285" style="position:absolute;left:4480;top:946;width:3334;height:1" fillcolor="#7fc483" stroked="f"/>
              <v:rect id="_x0000_s1286" style="position:absolute;left:4480;top:946;width:3334;height:1" fillcolor="#7ec482" stroked="f"/>
              <v:rect id="_x0000_s1287" style="position:absolute;left:4480;top:946;width:3334;height:12" fillcolor="#7dc381" stroked="f"/>
              <v:rect id="_x0000_s1288" style="position:absolute;left:4480;top:958;width:3334;height:1" fillcolor="#7cc380" stroked="f"/>
              <v:rect id="_x0000_s1289" style="position:absolute;left:4480;top:958;width:3334;height:1" fillcolor="#7bc280" stroked="f"/>
              <v:rect id="_x0000_s1290" style="position:absolute;left:4480;top:958;width:3334;height:1" fillcolor="#7ac17f" stroked="f"/>
              <v:rect id="_x0000_s1291" style="position:absolute;left:4480;top:958;width:3334;height:1" fillcolor="#7ac17e" stroked="f"/>
              <v:rect id="_x0000_s1292" style="position:absolute;left:4480;top:958;width:3334;height:1" fillcolor="#79c07d" stroked="f"/>
              <v:rect id="_x0000_s1293" style="position:absolute;left:4480;top:958;width:3334;height:13" fillcolor="#78c07c" stroked="f"/>
              <v:rect id="_x0000_s1294" style="position:absolute;left:4480;top:971;width:3334;height:1" fillcolor="#77bf7b" stroked="f"/>
              <v:rect id="_x0000_s1295" style="position:absolute;left:4480;top:971;width:3334;height:1" fillcolor="#76be7a" stroked="f"/>
              <v:rect id="_x0000_s1296" style="position:absolute;left:4480;top:971;width:3334;height:1" fillcolor="#75be7a" stroked="f"/>
              <v:rect id="_x0000_s1297" style="position:absolute;left:4480;top:971;width:3334;height:1" fillcolor="#74bd79" stroked="f"/>
              <v:rect id="_x0000_s1298" style="position:absolute;left:4480;top:971;width:3334;height:1" fillcolor="#74bd78" stroked="f"/>
              <v:rect id="_x0000_s1299" style="position:absolute;left:4480;top:971;width:3334;height:12" fillcolor="#73bc77" stroked="f"/>
              <v:rect id="_x0000_s1300" style="position:absolute;left:4480;top:983;width:3334;height:1" fillcolor="#72bb76" stroked="f"/>
              <v:rect id="_x0000_s1301" style="position:absolute;left:4480;top:983;width:3334;height:1" fillcolor="#71bb75" stroked="f"/>
              <v:rect id="_x0000_s1302" style="position:absolute;left:4480;top:983;width:3334;height:1" fillcolor="#70ba75" stroked="f"/>
              <v:rect id="_x0000_s1303" style="position:absolute;left:4480;top:983;width:3334;height:1" fillcolor="#6fba74" stroked="f"/>
              <v:rect id="_x0000_s1304" style="position:absolute;left:4480;top:983;width:3334;height:13" fillcolor="#6eb973" stroked="f"/>
              <v:rect id="_x0000_s1305" style="position:absolute;left:4480;top:996;width:3334;height:1" fillcolor="#6db872" stroked="f"/>
              <v:rect id="_x0000_s1306" style="position:absolute;left:4480;top:996;width:3334;height:1" fillcolor="#6db871" stroked="f"/>
              <v:rect id="_x0000_s1307" style="position:absolute;left:4480;top:996;width:3334;height:1" fillcolor="#6cb770" stroked="f"/>
              <v:rect id="_x0000_s1308" style="position:absolute;left:4480;top:996;width:3334;height:1" fillcolor="#6bb76f" stroked="f"/>
              <v:rect id="_x0000_s1309" style="position:absolute;left:4480;top:996;width:3334;height:1" fillcolor="#6ab66f" stroked="f"/>
              <v:rect id="_x0000_s1310" style="position:absolute;left:4480;top:996;width:3334;height:13" fillcolor="#69b66e" stroked="f"/>
              <v:rect id="_x0000_s1311" style="position:absolute;left:4480;top:1009;width:3334;height:1" fillcolor="#68b56d" stroked="f"/>
              <v:rect id="_x0000_s1312" style="position:absolute;left:4480;top:1009;width:3334;height:1" fillcolor="#67b46c" stroked="f"/>
              <v:rect id="_x0000_s1313" style="position:absolute;left:4480;top:1009;width:3334;height:1" fillcolor="#67b46b" stroked="f"/>
              <v:rect id="_x0000_s1314" style="position:absolute;left:4480;top:1009;width:3334;height:1" fillcolor="#66b36a" stroked="f"/>
              <v:rect id="_x0000_s1315" style="position:absolute;left:4480;top:1009;width:3334;height:1" fillcolor="#65b36a" stroked="f"/>
              <v:rect id="_x0000_s1316" style="position:absolute;left:4480;top:1009;width:3334;height:12" fillcolor="#64b269" stroked="f"/>
              <v:rect id="_x0000_s1317" style="position:absolute;left:4480;top:1021;width:3334;height:1" fillcolor="#63b168" stroked="f"/>
              <v:rect id="_x0000_s1318" style="position:absolute;left:4480;top:1021;width:3334;height:1" fillcolor="#62b167" stroked="f"/>
              <v:rect id="_x0000_s1319" style="position:absolute;left:4480;top:1021;width:3334;height:1" fillcolor="#61b066" stroked="f"/>
              <v:rect id="_x0000_s1320" style="position:absolute;left:4480;top:1021;width:3334;height:1" fillcolor="#61b065" stroked="f"/>
              <v:rect id="_x0000_s1321" style="position:absolute;left:4480;top:1021;width:3334;height:1" fillcolor="#60af64" stroked="f"/>
              <v:rect id="_x0000_s1322" style="position:absolute;left:4480;top:1021;width:3334;height:13" fillcolor="#5fae64" stroked="f"/>
              <v:rect id="_x0000_s1323" style="position:absolute;left:4480;top:1034;width:3334;height:1" fillcolor="#5eae63" stroked="f"/>
              <v:rect id="_x0000_s1324" style="position:absolute;left:4480;top:1034;width:3334;height:1" fillcolor="#5dad62" stroked="f"/>
              <v:rect id="_x0000_s1325" style="position:absolute;left:4480;top:1034;width:3334;height:1" fillcolor="#5cad61" stroked="f"/>
              <v:rect id="_x0000_s1326" style="position:absolute;left:4480;top:1034;width:3334;height:1" fillcolor="#5bac60" stroked="f"/>
              <v:rect id="_x0000_s1327" style="position:absolute;left:4480;top:1034;width:3334;height:1" fillcolor="#5bac5f" stroked="f"/>
              <v:rect id="_x0000_s1328" style="position:absolute;left:4480;top:1034;width:3334;height:12" fillcolor="#5aab5f" stroked="f"/>
              <v:rect id="_x0000_s1329" style="position:absolute;left:4480;top:1046;width:3334;height:1" fillcolor="#59aa5e" stroked="f"/>
              <v:rect id="_x0000_s1330" style="position:absolute;left:4480;top:1046;width:3334;height:1" fillcolor="#58aa5d" stroked="f"/>
              <v:rect id="_x0000_s1331" style="position:absolute;left:4480;top:1046;width:3334;height:1" fillcolor="#57a95c" stroked="f"/>
              <v:rect id="_x0000_s1332" style="position:absolute;left:4480;top:1046;width:3334;height:1" fillcolor="#56a95b" stroked="f"/>
              <v:rect id="_x0000_s1333" style="position:absolute;left:4480;top:1046;width:3334;height:1" fillcolor="#55a85a" stroked="f"/>
              <v:rect id="_x0000_s1334" style="position:absolute;left:4480;top:1046;width:3334;height:13" fillcolor="#55a759" stroked="f"/>
              <v:rect id="_x0000_s1335" style="position:absolute;left:4480;top:1059;width:3334;height:1" fillcolor="#54a759" stroked="f"/>
              <v:rect id="_x0000_s1336" style="position:absolute;left:4480;top:1059;width:3334;height:1" fillcolor="#53a658" stroked="f"/>
              <v:rect id="_x0000_s1337" style="position:absolute;left:4480;top:1059;width:3334;height:1" fillcolor="#52a657" stroked="f"/>
              <v:rect id="_x0000_s1338" style="position:absolute;left:4480;top:1059;width:3334;height:1" fillcolor="#51a556" stroked="f"/>
              <v:rect id="_x0000_s1339" style="position:absolute;left:4480;top:1059;width:3334;height:1" fillcolor="#50a455" stroked="f"/>
              <v:rect id="_x0000_s1340" style="position:absolute;left:4480;top:1059;width:3334;height:13" fillcolor="#4fa454" stroked="f"/>
              <v:rect id="_x0000_s1341" style="position:absolute;left:4480;top:1072;width:3334;height:1" fillcolor="#4fa354" stroked="f"/>
              <v:rect id="_x0000_s1342" style="position:absolute;left:4480;top:1072;width:3334;height:1" fillcolor="#4ea353" stroked="f"/>
              <v:rect id="_x0000_s1343" style="position:absolute;left:4480;top:1072;width:3334;height:1" fillcolor="#4da252" stroked="f"/>
              <v:rect id="_x0000_s1344" style="position:absolute;left:4480;top:1072;width:3334;height:1" fillcolor="#4ca151" stroked="f"/>
              <v:rect id="_x0000_s1345" style="position:absolute;left:4480;top:1072;width:3334;height:1" fillcolor="#4ba150" stroked="f"/>
              <v:rect id="_x0000_s1346" style="position:absolute;left:4480;top:1072;width:3334;height:12" fillcolor="#4aa04f" stroked="f"/>
              <v:rect id="_x0000_s1347" style="position:absolute;left:4480;top:1084;width:3334;height:1" fillcolor="#49a04f" stroked="f"/>
              <v:rect id="_x0000_s1348" style="position:absolute;left:4480;top:1084;width:3334;height:1" fillcolor="#499f4e" stroked="f"/>
              <v:rect id="_x0000_s1349" style="position:absolute;left:4480;top:1084;width:3334;height:1" fillcolor="#489f4d" stroked="f"/>
              <v:rect id="_x0000_s1350" style="position:absolute;left:4480;top:1084;width:3334;height:1" fillcolor="#479e4c" stroked="f"/>
              <v:rect id="_x0000_s1351" style="position:absolute;left:4480;top:1084;width:3334;height:1" fillcolor="#469d4b" stroked="f"/>
              <v:rect id="_x0000_s1352" style="position:absolute;left:4480;top:1084;width:3334;height:13" fillcolor="#459d4a" stroked="f"/>
              <v:rect id="_x0000_s1353" style="position:absolute;left:4480;top:1097;width:3334;height:1" fillcolor="#449c49" stroked="f"/>
              <v:rect id="_x0000_s1354" style="position:absolute;left:4480;top:1097;width:3334;height:1" fillcolor="#439c49" stroked="f"/>
              <v:rect id="_x0000_s1355" style="position:absolute;left:4480;top:1097;width:3334;height:1" fillcolor="#429b48" stroked="f"/>
              <v:rect id="_x0000_s1356" style="position:absolute;left:4480;top:1097;width:3334;height:1" fillcolor="#429a47" stroked="f"/>
              <v:rect id="_x0000_s1357" style="position:absolute;left:4480;top:1097;width:3334;height:12" fillcolor="#419a46" stroked="f"/>
              <v:rect id="_x0000_s1358" style="position:absolute;left:4480;top:1109;width:3334;height:1" fillcolor="#409945" stroked="f"/>
              <v:rect id="_x0000_s1359" style="position:absolute;left:4480;top:1109;width:3334;height:1" fillcolor="#3f9944" stroked="f"/>
              <v:rect id="_x0000_s1360" style="position:absolute;left:4480;top:1109;width:3334;height:1" fillcolor="#3e9844" stroked="f"/>
              <v:rect id="_x0000_s1361" style="position:absolute;left:4480;top:1109;width:3334;height:1" fillcolor="#3d9743" stroked="f"/>
              <v:rect id="_x0000_s1362" style="position:absolute;left:4480;top:1109;width:3334;height:1" fillcolor="#3c9742" stroked="f"/>
            </v:group>
            <v:group id="_x0000_s1564" style="position:absolute;left:1963;top:782;width:6706;height:1034" coordorigin="1963,782" coordsize="6706,1034">
              <v:rect id="_x0000_s1364" style="position:absolute;left:4480;top:1109;width:3334;height:13" fillcolor="#3c9641" stroked="f"/>
              <v:rect id="_x0000_s1365" style="position:absolute;left:4480;top:1122;width:3334;height:1" fillcolor="#3b9640" stroked="f"/>
              <v:rect id="_x0000_s1366" style="position:absolute;left:4480;top:1122;width:3334;height:1" fillcolor="#3a953f" stroked="f"/>
              <v:rect id="_x0000_s1367" style="position:absolute;left:4480;top:1122;width:3334;height:1" fillcolor="#39953e" stroked="f"/>
              <v:rect id="_x0000_s1368" style="position:absolute;left:4480;top:1122;width:3334;height:1" fillcolor="#38943e" stroked="f"/>
              <v:rect id="_x0000_s1369" style="position:absolute;left:4480;top:1122;width:3334;height:1" fillcolor="#37933d" stroked="f"/>
              <v:rect id="_x0000_s1370" style="position:absolute;left:4480;top:1122;width:3334;height:13" fillcolor="#36933c" stroked="f"/>
              <v:rect id="_x0000_s1371" style="position:absolute;left:4480;top:1135;width:3334;height:1" fillcolor="#36923b" stroked="f"/>
              <v:rect id="_x0000_s1372" style="position:absolute;left:4480;top:1135;width:3334;height:1" fillcolor="#35923a" stroked="f"/>
              <v:rect id="_x0000_s1373" style="position:absolute;left:4480;top:1135;width:3334;height:1" fillcolor="#349139" stroked="f"/>
              <v:rect id="_x0000_s1374" style="position:absolute;left:4480;top:1135;width:3334;height:1" fillcolor="#339039" stroked="f"/>
              <v:rect id="_x0000_s1375" style="position:absolute;left:4480;top:1135;width:3334;height:1" fillcolor="#329038" stroked="f"/>
              <v:rect id="_x0000_s1376" style="position:absolute;left:4480;top:1135;width:3334;height:12" fillcolor="#318f37" stroked="f"/>
              <v:rect id="_x0000_s1377" style="position:absolute;left:4480;top:1147;width:3334;height:1" fillcolor="#308f36" stroked="f"/>
              <v:rect id="_x0000_s1378" style="position:absolute;left:4480;top:1147;width:3334;height:1" fillcolor="#308e35" stroked="f"/>
              <v:rect id="_x0000_s1379" style="position:absolute;left:4480;top:1147;width:3334;height:1" fillcolor="#2f8d34" stroked="f"/>
              <v:rect id="_x0000_s1380" style="position:absolute;left:4480;top:1147;width:3334;height:1" fillcolor="#2e8d33" stroked="f"/>
              <v:rect id="_x0000_s1381" style="position:absolute;left:4480;top:1147;width:3334;height:1" fillcolor="#2d8c33" stroked="f"/>
              <v:rect id="_x0000_s1382" style="position:absolute;left:4480;top:1147;width:3334;height:13" fillcolor="#2c8c32" stroked="f"/>
              <v:rect id="_x0000_s1383" style="position:absolute;left:4480;top:1160;width:3334;height:1" fillcolor="#2b8b31" stroked="f"/>
              <v:rect id="_x0000_s1384" style="position:absolute;left:4480;top:1160;width:3334;height:1" fillcolor="#2a8a30" stroked="f"/>
              <v:rect id="_x0000_s1385" style="position:absolute;left:4480;top:1160;width:3334;height:1" fillcolor="#2a8a2f" stroked="f"/>
              <v:rect id="_x0000_s1386" style="position:absolute;left:4480;top:1160;width:3334;height:1" fillcolor="#29892e" stroked="f"/>
              <v:rect id="_x0000_s1387" style="position:absolute;left:4480;top:1160;width:3334;height:1" fillcolor="#28892e" stroked="f"/>
              <v:rect id="_x0000_s1388" style="position:absolute;left:4480;top:1160;width:3334;height:12" fillcolor="#27882d" stroked="f"/>
              <v:rect id="_x0000_s1389" style="position:absolute;left:4480;top:1172;width:3334;height:1" fillcolor="#26882c" stroked="f"/>
              <v:rect id="_x0000_s1390" style="position:absolute;left:4480;top:1172;width:3334;height:1" fillcolor="#25872b" stroked="f"/>
              <v:rect id="_x0000_s1391" style="position:absolute;left:4480;top:1172;width:3334;height:1" fillcolor="#24862a" stroked="f"/>
              <v:rect id="_x0000_s1392" style="position:absolute;left:4480;top:1172;width:3334;height:1" fillcolor="#248629" stroked="f"/>
              <v:rect id="_x0000_s1393" style="position:absolute;left:4480;top:1172;width:3334;height:1" fillcolor="#238528" stroked="f"/>
              <v:rect id="_x0000_s1394" style="position:absolute;left:4480;top:1172;width:3334;height:13" fillcolor="#228528" stroked="f"/>
              <v:rect id="_x0000_s1395" style="position:absolute;left:4480;top:1185;width:3334;height:1" fillcolor="#218427" stroked="f"/>
              <v:rect id="_x0000_s1396" style="position:absolute;left:4480;top:1185;width:3334;height:1" fillcolor="#208326" stroked="f"/>
              <v:rect id="_x0000_s1397" style="position:absolute;left:4480;top:1185;width:3334;height:1" fillcolor="#1f8325" stroked="f"/>
              <v:rect id="_x0000_s1398" style="position:absolute;left:4480;top:1185;width:3334;height:1" fillcolor="#1e8224" stroked="f"/>
              <v:rect id="_x0000_s1399" style="position:absolute;left:4480;top:1185;width:3334;height:1" fillcolor="#1e8223" stroked="f"/>
              <v:rect id="_x0000_s1400" style="position:absolute;left:4480;top:1185;width:3334;height:13" fillcolor="#1d8123" stroked="f"/>
              <v:rect id="_x0000_s1401" style="position:absolute;left:4480;top:1198;width:3334;height:1" fillcolor="#1c8022" stroked="f"/>
              <v:rect id="_x0000_s1402" style="position:absolute;left:4480;top:1198;width:3334;height:1" fillcolor="#1b8021" stroked="f"/>
              <v:rect id="_x0000_s1403" style="position:absolute;left:4480;top:1198;width:3334;height:1" fillcolor="#1a7f20" stroked="f"/>
              <v:rect id="_x0000_s1404" style="position:absolute;left:4480;top:1198;width:3334;height:1" fillcolor="#197f1f" stroked="f"/>
              <v:rect id="_x0000_s1405" style="position:absolute;left:4480;top:1198;width:3334;height:12" fillcolor="#187e1e" stroked="f"/>
              <v:rect id="_x0000_s1406" style="position:absolute;left:4480;top:782;width:3347;height:428" filled="f" stroked="f"/>
              <v:shape id="_x0000_s1407" style="position:absolute;left:4480;top:1198;width:3410;height:126" coordsize="3410,126" path="m,l3334,r76,126l75,126,,xe" fillcolor="#105414" stroked="f">
                <v:path arrowok="t"/>
              </v:shape>
              <v:shape id="_x0000_s1408" style="position:absolute;left:7814;top:782;width:76;height:542" coordsize="76,542" path="m,416l76,542r,-416l,,,416xe" fillcolor="#105414" stroked="f">
                <v:path arrowok="t"/>
              </v:shape>
              <v:rect id="_x0000_s1409" style="position:absolute;left:1963;top:895;width:3313;height:537;mso-wrap-style:none" filled="f" stroked="f">
                <v:textbox style="mso-next-textbox:#_x0000_s1409;mso-fit-shape-to-text:t" inset="0,0,0,0">
                  <w:txbxContent>
                    <w:p w:rsidR="00ED783F" w:rsidRPr="00D51699" w:rsidRDefault="00ED783F" w:rsidP="00D51699">
                      <w:pPr>
                        <w:jc w:val="both"/>
                        <w:rPr>
                          <w:sz w:val="24"/>
                          <w:szCs w:val="24"/>
                        </w:rPr>
                      </w:pPr>
                      <w:r w:rsidRPr="00D51699">
                        <w:rPr>
                          <w:rFonts w:cs="Arial"/>
                          <w:color w:val="000000"/>
                          <w:sz w:val="24"/>
                          <w:szCs w:val="24"/>
                        </w:rPr>
                        <w:t>Leadership et Gestion des Conflits</w:t>
                      </w:r>
                    </w:p>
                  </w:txbxContent>
                </v:textbox>
              </v:rect>
              <v:rect id="_x0000_s1410" style="position:absolute;left:7990;top:983;width:679;height:464;mso-wrap-style:none" filled="f" stroked="f">
                <v:textbox style="mso-next-textbox:#_x0000_s1410;mso-fit-shape-to-text:t" inset="0,0,0,0">
                  <w:txbxContent>
                    <w:p w:rsidR="00ED783F" w:rsidRDefault="00ED783F">
                      <w:r>
                        <w:rPr>
                          <w:rFonts w:ascii="Arial" w:hAnsi="Arial" w:cs="Arial"/>
                          <w:color w:val="000000"/>
                          <w:sz w:val="20"/>
                          <w:szCs w:val="20"/>
                        </w:rPr>
                        <w:t>55,71%</w:t>
                      </w:r>
                    </w:p>
                  </w:txbxContent>
                </v:textbox>
              </v:rect>
              <v:rect id="_x0000_s1411" style="position:absolute;left:4480;top:1488;width:25;height:1" fillcolor="#c4f4c7" stroked="f"/>
              <v:rect id="_x0000_s1412" style="position:absolute;left:4480;top:1488;width:25;height:1" fillcolor="#c3f3c6" stroked="f"/>
              <v:rect id="_x0000_s1413" style="position:absolute;left:4480;top:1488;width:25;height:1" fillcolor="#c2f2c5" stroked="f"/>
              <v:rect id="_x0000_s1414" style="position:absolute;left:4480;top:1488;width:25;height:1" fillcolor="#c1f2c4" stroked="f"/>
              <v:rect id="_x0000_s1415" style="position:absolute;left:4480;top:1488;width:25;height:1" fillcolor="#c0f1c3" stroked="f"/>
              <v:rect id="_x0000_s1416" style="position:absolute;left:4480;top:1488;width:25;height:12" fillcolor="#bff1c2" stroked="f"/>
              <v:rect id="_x0000_s1417" style="position:absolute;left:4480;top:1500;width:25;height:1" fillcolor="#bef0c1" stroked="f"/>
              <v:rect id="_x0000_s1418" style="position:absolute;left:4480;top:1500;width:25;height:1" fillcolor="#bdefc1" stroked="f"/>
              <v:rect id="_x0000_s1419" style="position:absolute;left:4480;top:1500;width:25;height:1" fillcolor="#bdefc0" stroked="f"/>
              <v:rect id="_x0000_s1420" style="position:absolute;left:4480;top:1500;width:25;height:1" fillcolor="#bceebf" stroked="f"/>
              <v:rect id="_x0000_s1421" style="position:absolute;left:4480;top:1500;width:25;height:1" fillcolor="#bbeebe" stroked="f"/>
              <v:rect id="_x0000_s1422" style="position:absolute;left:4480;top:1500;width:25;height:13" fillcolor="#baedbd" stroked="f"/>
              <v:rect id="_x0000_s1423" style="position:absolute;left:4480;top:1513;width:25;height:1" fillcolor="#b9ecbc" stroked="f"/>
              <v:rect id="_x0000_s1424" style="position:absolute;left:4480;top:1513;width:25;height:1" fillcolor="#b8ecbc" stroked="f"/>
              <v:rect id="_x0000_s1425" style="position:absolute;left:4480;top:1513;width:25;height:1" fillcolor="#b7ebbb" stroked="f"/>
              <v:rect id="_x0000_s1426" style="position:absolute;left:4480;top:1513;width:25;height:1" fillcolor="#b7ebba" stroked="f"/>
              <v:rect id="_x0000_s1427" style="position:absolute;left:4480;top:1513;width:25;height:1" fillcolor="#b6eab9" stroked="f"/>
              <v:rect id="_x0000_s1428" style="position:absolute;left:4480;top:1513;width:25;height:12" fillcolor="#b5e9b8" stroked="f"/>
              <v:rect id="_x0000_s1429" style="position:absolute;left:4480;top:1525;width:25;height:1" fillcolor="#b4e9b7" stroked="f"/>
              <v:rect id="_x0000_s1430" style="position:absolute;left:4480;top:1525;width:25;height:1" fillcolor="#b3e8b6" stroked="f"/>
              <v:rect id="_x0000_s1431" style="position:absolute;left:4480;top:1525;width:25;height:1" fillcolor="#b2e8b6" stroked="f"/>
              <v:rect id="_x0000_s1432" style="position:absolute;left:4480;top:1525;width:25;height:1" fillcolor="#b1e7b5" stroked="f"/>
              <v:rect id="_x0000_s1433" style="position:absolute;left:4480;top:1525;width:25;height:13" fillcolor="#b1e7b4" stroked="f"/>
              <v:rect id="_x0000_s1434" style="position:absolute;left:4480;top:1538;width:25;height:1" fillcolor="#b0e6b3" stroked="f"/>
              <v:rect id="_x0000_s1435" style="position:absolute;left:4480;top:1538;width:25;height:1" fillcolor="#afe5b2" stroked="f"/>
              <v:rect id="_x0000_s1436" style="position:absolute;left:4480;top:1538;width:25;height:1" fillcolor="#aee5b1" stroked="f"/>
              <v:rect id="_x0000_s1437" style="position:absolute;left:4480;top:1538;width:25;height:1" fillcolor="#ade4b1" stroked="f"/>
              <v:rect id="_x0000_s1438" style="position:absolute;left:4480;top:1538;width:25;height:1" fillcolor="#ace4b0" stroked="f"/>
              <v:rect id="_x0000_s1439" style="position:absolute;left:4480;top:1538;width:25;height:13" fillcolor="#abe3af" stroked="f"/>
              <v:rect id="_x0000_s1440" style="position:absolute;left:4480;top:1551;width:25;height:1" fillcolor="#abe2ae" stroked="f"/>
              <v:rect id="_x0000_s1441" style="position:absolute;left:4480;top:1551;width:25;height:1" fillcolor="#aae2ad" stroked="f"/>
              <v:rect id="_x0000_s1442" style="position:absolute;left:4480;top:1551;width:25;height:1" fillcolor="#a9e1ac" stroked="f"/>
              <v:rect id="_x0000_s1443" style="position:absolute;left:4480;top:1551;width:25;height:1" fillcolor="#a8e1ab" stroked="f"/>
              <v:rect id="_x0000_s1444" style="position:absolute;left:4480;top:1551;width:25;height:1" fillcolor="#a7e0ab" stroked="f"/>
              <v:rect id="_x0000_s1445" style="position:absolute;left:4480;top:1551;width:25;height:12" fillcolor="#a6dfaa" stroked="f"/>
              <v:rect id="_x0000_s1446" style="position:absolute;left:4480;top:1563;width:25;height:1" fillcolor="#a5dfa9" stroked="f"/>
              <v:rect id="_x0000_s1447" style="position:absolute;left:4480;top:1563;width:25;height:1" fillcolor="#a5dea8" stroked="f"/>
              <v:rect id="_x0000_s1448" style="position:absolute;left:4480;top:1563;width:25;height:1" fillcolor="#a4dea7" stroked="f"/>
              <v:rect id="_x0000_s1449" style="position:absolute;left:4480;top:1563;width:25;height:1" fillcolor="#a3dda6" stroked="f"/>
              <v:rect id="_x0000_s1450" style="position:absolute;left:4480;top:1563;width:25;height:1" fillcolor="#a2dca6" stroked="f"/>
              <v:rect id="_x0000_s1451" style="position:absolute;left:4480;top:1563;width:25;height:13" fillcolor="#a1dca5" stroked="f"/>
              <v:rect id="_x0000_s1452" style="position:absolute;left:4480;top:1576;width:25;height:1" fillcolor="#a0dba4" stroked="f"/>
              <v:rect id="_x0000_s1453" style="position:absolute;left:4480;top:1576;width:25;height:1" fillcolor="#9fdba3" stroked="f"/>
              <v:rect id="_x0000_s1454" style="position:absolute;left:4480;top:1576;width:25;height:1" fillcolor="#9fdaa2" stroked="f"/>
              <v:rect id="_x0000_s1455" style="position:absolute;left:4480;top:1576;width:25;height:1" fillcolor="#9edaa1" stroked="f"/>
              <v:rect id="_x0000_s1456" style="position:absolute;left:4480;top:1576;width:25;height:13" fillcolor="#9dd9a0" stroked="f"/>
              <v:rect id="_x0000_s1457" style="position:absolute;left:4480;top:1589;width:25;height:1" fillcolor="#9cd8a0" stroked="f"/>
              <v:rect id="_x0000_s1458" style="position:absolute;left:4480;top:1589;width:25;height:1" fillcolor="#9bd89f" stroked="f"/>
              <v:rect id="_x0000_s1459" style="position:absolute;left:4480;top:1589;width:25;height:1" fillcolor="#9ad79e" stroked="f"/>
              <v:rect id="_x0000_s1460" style="position:absolute;left:4480;top:1589;width:25;height:1" fillcolor="#99d79d" stroked="f"/>
              <v:rect id="_x0000_s1461" style="position:absolute;left:4480;top:1589;width:25;height:1" fillcolor="#98d69c" stroked="f"/>
              <v:rect id="_x0000_s1462" style="position:absolute;left:4480;top:1589;width:25;height:12" fillcolor="#98d59b" stroked="f"/>
              <v:rect id="_x0000_s1463" style="position:absolute;left:4480;top:1601;width:25;height:1" fillcolor="#97d59b" stroked="f"/>
              <v:rect id="_x0000_s1464" style="position:absolute;left:4480;top:1601;width:25;height:1" fillcolor="#96d49a" stroked="f"/>
              <v:rect id="_x0000_s1465" style="position:absolute;left:4480;top:1601;width:25;height:1" fillcolor="#95d499" stroked="f"/>
              <v:rect id="_x0000_s1466" style="position:absolute;left:4480;top:1601;width:25;height:1" fillcolor="#94d398" stroked="f"/>
              <v:rect id="_x0000_s1467" style="position:absolute;left:4480;top:1601;width:25;height:1" fillcolor="#93d297" stroked="f"/>
              <v:rect id="_x0000_s1468" style="position:absolute;left:4480;top:1601;width:25;height:13" fillcolor="#92d296" stroked="f"/>
              <v:rect id="_x0000_s1469" style="position:absolute;left:4480;top:1614;width:25;height:1" fillcolor="#92d195" stroked="f"/>
              <v:rect id="_x0000_s1470" style="position:absolute;left:4480;top:1614;width:25;height:1" fillcolor="#91d195" stroked="f"/>
              <v:rect id="_x0000_s1471" style="position:absolute;left:4480;top:1614;width:25;height:1" fillcolor="#90d094" stroked="f"/>
              <v:rect id="_x0000_s1472" style="position:absolute;left:4480;top:1614;width:25;height:1" fillcolor="#8fd093" stroked="f"/>
              <v:rect id="_x0000_s1473" style="position:absolute;left:4480;top:1614;width:25;height:12" fillcolor="#8ecf92" stroked="f"/>
              <v:rect id="_x0000_s1474" style="position:absolute;left:4480;top:1626;width:25;height:1" fillcolor="#8dce91" stroked="f"/>
              <v:rect id="_x0000_s1475" style="position:absolute;left:4480;top:1626;width:25;height:1" fillcolor="#8cce90" stroked="f"/>
              <v:rect id="_x0000_s1476" style="position:absolute;left:4480;top:1626;width:25;height:1" fillcolor="#8ccd90" stroked="f"/>
              <v:rect id="_x0000_s1477" style="position:absolute;left:4480;top:1626;width:25;height:1" fillcolor="#8bcd8f" stroked="f"/>
              <v:rect id="_x0000_s1478" style="position:absolute;left:4480;top:1626;width:25;height:1" fillcolor="#8acc8e" stroked="f"/>
              <v:rect id="_x0000_s1479" style="position:absolute;left:4480;top:1626;width:25;height:13" fillcolor="#89cb8d" stroked="f"/>
              <v:rect id="_x0000_s1480" style="position:absolute;left:4480;top:1639;width:25;height:1" fillcolor="#88cb8c" stroked="f"/>
              <v:rect id="_x0000_s1481" style="position:absolute;left:4480;top:1639;width:25;height:1" fillcolor="#87ca8b" stroked="f"/>
              <v:rect id="_x0000_s1482" style="position:absolute;left:4480;top:1639;width:25;height:1" fillcolor="#86ca8b" stroked="f"/>
              <v:rect id="_x0000_s1483" style="position:absolute;left:4480;top:1639;width:25;height:1" fillcolor="#86c98a" stroked="f"/>
              <v:rect id="_x0000_s1484" style="position:absolute;left:4480;top:1639;width:25;height:1" fillcolor="#85c889" stroked="f"/>
              <v:rect id="_x0000_s1485" style="position:absolute;left:4480;top:1639;width:25;height:13" fillcolor="#84c888" stroked="f"/>
              <v:rect id="_x0000_s1486" style="position:absolute;left:4480;top:1652;width:25;height:1" fillcolor="#83c787" stroked="f"/>
              <v:rect id="_x0000_s1487" style="position:absolute;left:4480;top:1652;width:25;height:1" fillcolor="#82c786" stroked="f"/>
              <v:rect id="_x0000_s1488" style="position:absolute;left:4480;top:1652;width:25;height:1" fillcolor="#81c685" stroked="f"/>
              <v:rect id="_x0000_s1489" style="position:absolute;left:4480;top:1652;width:25;height:1" fillcolor="#80c585" stroked="f"/>
              <v:rect id="_x0000_s1490" style="position:absolute;left:4480;top:1652;width:25;height:12" fillcolor="#80c584" stroked="f"/>
              <v:rect id="_x0000_s1491" style="position:absolute;left:4480;top:1664;width:25;height:1" fillcolor="#7fc483" stroked="f"/>
              <v:rect id="_x0000_s1492" style="position:absolute;left:4480;top:1664;width:25;height:1" fillcolor="#7ec482" stroked="f"/>
              <v:rect id="_x0000_s1493" style="position:absolute;left:4480;top:1664;width:25;height:1" fillcolor="#7dc381" stroked="f"/>
              <v:rect id="_x0000_s1494" style="position:absolute;left:4480;top:1664;width:25;height:1" fillcolor="#7cc380" stroked="f"/>
              <v:rect id="_x0000_s1495" style="position:absolute;left:4480;top:1664;width:25;height:1" fillcolor="#7bc280" stroked="f"/>
              <v:rect id="_x0000_s1496" style="position:absolute;left:4480;top:1664;width:25;height:13" fillcolor="#7ac17f" stroked="f"/>
              <v:rect id="_x0000_s1497" style="position:absolute;left:4480;top:1677;width:25;height:1" fillcolor="#7ac17e" stroked="f"/>
              <v:rect id="_x0000_s1498" style="position:absolute;left:4480;top:1677;width:25;height:1" fillcolor="#79c07d" stroked="f"/>
              <v:rect id="_x0000_s1499" style="position:absolute;left:4480;top:1677;width:25;height:1" fillcolor="#78c07c" stroked="f"/>
              <v:rect id="_x0000_s1500" style="position:absolute;left:4480;top:1677;width:25;height:1" fillcolor="#77bf7b" stroked="f"/>
              <v:rect id="_x0000_s1501" style="position:absolute;left:4480;top:1677;width:25;height:1" fillcolor="#76be7a" stroked="f"/>
              <v:rect id="_x0000_s1502" style="position:absolute;left:4480;top:1677;width:25;height:12" fillcolor="#75be7a" stroked="f"/>
              <v:rect id="_x0000_s1503" style="position:absolute;left:4480;top:1689;width:25;height:1" fillcolor="#74bd79" stroked="f"/>
              <v:rect id="_x0000_s1504" style="position:absolute;left:4480;top:1689;width:25;height:1" fillcolor="#74bd78" stroked="f"/>
              <v:rect id="_x0000_s1505" style="position:absolute;left:4480;top:1689;width:25;height:1" fillcolor="#73bc77" stroked="f"/>
              <v:rect id="_x0000_s1506" style="position:absolute;left:4480;top:1689;width:25;height:1" fillcolor="#72bb76" stroked="f"/>
              <v:rect id="_x0000_s1507" style="position:absolute;left:4480;top:1689;width:25;height:1" fillcolor="#71bb75" stroked="f"/>
              <v:rect id="_x0000_s1508" style="position:absolute;left:4480;top:1689;width:25;height:13" fillcolor="#70ba75" stroked="f"/>
              <v:rect id="_x0000_s1509" style="position:absolute;left:4480;top:1702;width:25;height:1" fillcolor="#6fba74" stroked="f"/>
              <v:rect id="_x0000_s1510" style="position:absolute;left:4480;top:1702;width:25;height:1" fillcolor="#6eb973" stroked="f"/>
              <v:rect id="_x0000_s1511" style="position:absolute;left:4480;top:1702;width:25;height:1" fillcolor="#6db872" stroked="f"/>
              <v:rect id="_x0000_s1512" style="position:absolute;left:4480;top:1702;width:25;height:1" fillcolor="#6db871" stroked="f"/>
              <v:rect id="_x0000_s1513" style="position:absolute;left:4480;top:1702;width:25;height:13" fillcolor="#6cb770" stroked="f"/>
              <v:rect id="_x0000_s1514" style="position:absolute;left:4480;top:1715;width:25;height:1" fillcolor="#6bb76f" stroked="f"/>
              <v:rect id="_x0000_s1515" style="position:absolute;left:4480;top:1715;width:25;height:1" fillcolor="#6ab66f" stroked="f"/>
              <v:rect id="_x0000_s1516" style="position:absolute;left:4480;top:1715;width:25;height:1" fillcolor="#69b66e" stroked="f"/>
              <v:rect id="_x0000_s1517" style="position:absolute;left:4480;top:1715;width:25;height:1" fillcolor="#68b56d" stroked="f"/>
              <v:rect id="_x0000_s1518" style="position:absolute;left:4480;top:1715;width:25;height:1" fillcolor="#67b46c" stroked="f"/>
              <v:rect id="_x0000_s1519" style="position:absolute;left:4480;top:1715;width:25;height:12" fillcolor="#67b46b" stroked="f"/>
              <v:rect id="_x0000_s1520" style="position:absolute;left:4480;top:1727;width:25;height:1" fillcolor="#66b36a" stroked="f"/>
              <v:rect id="_x0000_s1521" style="position:absolute;left:4480;top:1727;width:25;height:1" fillcolor="#65b36a" stroked="f"/>
              <v:rect id="_x0000_s1522" style="position:absolute;left:4480;top:1727;width:25;height:1" fillcolor="#64b269" stroked="f"/>
              <v:rect id="_x0000_s1523" style="position:absolute;left:4480;top:1727;width:25;height:1" fillcolor="#63b168" stroked="f"/>
              <v:rect id="_x0000_s1524" style="position:absolute;left:4480;top:1727;width:25;height:1" fillcolor="#62b167" stroked="f"/>
              <v:rect id="_x0000_s1525" style="position:absolute;left:4480;top:1727;width:25;height:13" fillcolor="#61b066" stroked="f"/>
              <v:rect id="_x0000_s1526" style="position:absolute;left:4480;top:1740;width:25;height:1" fillcolor="#61b065" stroked="f"/>
              <v:rect id="_x0000_s1527" style="position:absolute;left:4480;top:1740;width:25;height:1" fillcolor="#60af64" stroked="f"/>
              <v:rect id="_x0000_s1528" style="position:absolute;left:4480;top:1740;width:25;height:1" fillcolor="#5fae64" stroked="f"/>
              <v:rect id="_x0000_s1529" style="position:absolute;left:4480;top:1740;width:25;height:1" fillcolor="#5eae63" stroked="f"/>
              <v:rect id="_x0000_s1530" style="position:absolute;left:4480;top:1740;width:25;height:12" fillcolor="#5dad62" stroked="f"/>
              <v:rect id="_x0000_s1531" style="position:absolute;left:4480;top:1752;width:25;height:1" fillcolor="#5cad61" stroked="f"/>
              <v:rect id="_x0000_s1532" style="position:absolute;left:4480;top:1752;width:25;height:1" fillcolor="#5bac60" stroked="f"/>
              <v:rect id="_x0000_s1533" style="position:absolute;left:4480;top:1752;width:25;height:1" fillcolor="#5bac5f" stroked="f"/>
              <v:rect id="_x0000_s1534" style="position:absolute;left:4480;top:1752;width:25;height:1" fillcolor="#5aab5f" stroked="f"/>
              <v:rect id="_x0000_s1535" style="position:absolute;left:4480;top:1752;width:25;height:1" fillcolor="#59aa5e" stroked="f"/>
              <v:rect id="_x0000_s1536" style="position:absolute;left:4480;top:1752;width:25;height:13" fillcolor="#58aa5d" stroked="f"/>
              <v:rect id="_x0000_s1537" style="position:absolute;left:4480;top:1765;width:25;height:1" fillcolor="#57a95c" stroked="f"/>
              <v:rect id="_x0000_s1538" style="position:absolute;left:4480;top:1765;width:25;height:1" fillcolor="#56a95b" stroked="f"/>
              <v:rect id="_x0000_s1539" style="position:absolute;left:4480;top:1765;width:25;height:1" fillcolor="#55a85a" stroked="f"/>
              <v:rect id="_x0000_s1540" style="position:absolute;left:4480;top:1765;width:25;height:1" fillcolor="#55a759" stroked="f"/>
              <v:rect id="_x0000_s1541" style="position:absolute;left:4480;top:1765;width:25;height:1" fillcolor="#54a759" stroked="f"/>
              <v:rect id="_x0000_s1542" style="position:absolute;left:4480;top:1765;width:25;height:13" fillcolor="#53a658" stroked="f"/>
              <v:rect id="_x0000_s1543" style="position:absolute;left:4480;top:1778;width:25;height:1" fillcolor="#52a657" stroked="f"/>
              <v:rect id="_x0000_s1544" style="position:absolute;left:4480;top:1778;width:25;height:1" fillcolor="#51a556" stroked="f"/>
              <v:rect id="_x0000_s1545" style="position:absolute;left:4480;top:1778;width:25;height:1" fillcolor="#50a455" stroked="f"/>
              <v:rect id="_x0000_s1546" style="position:absolute;left:4480;top:1778;width:25;height:1" fillcolor="#4fa454" stroked="f"/>
              <v:rect id="_x0000_s1547" style="position:absolute;left:4480;top:1778;width:25;height:1" fillcolor="#4fa354" stroked="f"/>
              <v:rect id="_x0000_s1548" style="position:absolute;left:4480;top:1778;width:25;height:12" fillcolor="#4ea353" stroked="f"/>
              <v:rect id="_x0000_s1549" style="position:absolute;left:4480;top:1790;width:25;height:1" fillcolor="#4da252" stroked="f"/>
              <v:rect id="_x0000_s1550" style="position:absolute;left:4480;top:1790;width:25;height:1" fillcolor="#4ca151" stroked="f"/>
              <v:rect id="_x0000_s1551" style="position:absolute;left:4480;top:1790;width:25;height:1" fillcolor="#4ba150" stroked="f"/>
              <v:rect id="_x0000_s1552" style="position:absolute;left:4480;top:1790;width:25;height:1" fillcolor="#4aa04f" stroked="f"/>
              <v:rect id="_x0000_s1553" style="position:absolute;left:4480;top:1790;width:25;height:13" fillcolor="#49a04f" stroked="f"/>
              <v:rect id="_x0000_s1554" style="position:absolute;left:4480;top:1803;width:25;height:1" fillcolor="#499f4e" stroked="f"/>
              <v:rect id="_x0000_s1555" style="position:absolute;left:4480;top:1803;width:25;height:1" fillcolor="#489f4d" stroked="f"/>
              <v:rect id="_x0000_s1556" style="position:absolute;left:4480;top:1803;width:25;height:1" fillcolor="#479e4c" stroked="f"/>
              <v:rect id="_x0000_s1557" style="position:absolute;left:4480;top:1803;width:25;height:1" fillcolor="#469d4b" stroked="f"/>
              <v:rect id="_x0000_s1558" style="position:absolute;left:4480;top:1803;width:25;height:1" fillcolor="#459d4a" stroked="f"/>
              <v:rect id="_x0000_s1559" style="position:absolute;left:4480;top:1803;width:25;height:12" fillcolor="#449c49" stroked="f"/>
              <v:rect id="_x0000_s1560" style="position:absolute;left:4480;top:1815;width:25;height:1" fillcolor="#439c49" stroked="f"/>
              <v:rect id="_x0000_s1561" style="position:absolute;left:4480;top:1815;width:25;height:1" fillcolor="#429b48" stroked="f"/>
              <v:rect id="_x0000_s1562" style="position:absolute;left:4480;top:1815;width:25;height:1" fillcolor="#429a47" stroked="f"/>
              <v:rect id="_x0000_s1563" style="position:absolute;left:4480;top:1815;width:25;height:1" fillcolor="#419a46" stroked="f"/>
            </v:group>
            <v:group id="_x0000_s1765" style="position:absolute;left:1422;top:1488;width:4152;height:1033" coordorigin="1422,1488" coordsize="4152,1033">
              <v:rect id="_x0000_s1565" style="position:absolute;left:4480;top:1815;width:25;height:1" fillcolor="#409945" stroked="f"/>
              <v:rect id="_x0000_s1566" style="position:absolute;left:4480;top:1815;width:25;height:13" fillcolor="#3f9944" stroked="f"/>
              <v:rect id="_x0000_s1567" style="position:absolute;left:4480;top:1828;width:25;height:1" fillcolor="#3e9844" stroked="f"/>
              <v:rect id="_x0000_s1568" style="position:absolute;left:4480;top:1828;width:25;height:1" fillcolor="#3d9743" stroked="f"/>
              <v:rect id="_x0000_s1569" style="position:absolute;left:4480;top:1828;width:25;height:1" fillcolor="#3c9742" stroked="f"/>
              <v:rect id="_x0000_s1570" style="position:absolute;left:4480;top:1828;width:25;height:1" fillcolor="#3c9641" stroked="f"/>
              <v:rect id="_x0000_s1571" style="position:absolute;left:4480;top:1828;width:25;height:13" fillcolor="#3b9640" stroked="f"/>
              <v:rect id="_x0000_s1572" style="position:absolute;left:4480;top:1841;width:25;height:1" fillcolor="#3a953f" stroked="f"/>
              <v:rect id="_x0000_s1573" style="position:absolute;left:4480;top:1841;width:25;height:1" fillcolor="#39953e" stroked="f"/>
              <v:rect id="_x0000_s1574" style="position:absolute;left:4480;top:1841;width:25;height:1" fillcolor="#38943e" stroked="f"/>
              <v:rect id="_x0000_s1575" style="position:absolute;left:4480;top:1841;width:25;height:1" fillcolor="#37933d" stroked="f"/>
              <v:rect id="_x0000_s1576" style="position:absolute;left:4480;top:1841;width:25;height:1" fillcolor="#36933c" stroked="f"/>
              <v:rect id="_x0000_s1577" style="position:absolute;left:4480;top:1841;width:25;height:12" fillcolor="#36923b" stroked="f"/>
              <v:rect id="_x0000_s1578" style="position:absolute;left:4480;top:1853;width:25;height:1" fillcolor="#35923a" stroked="f"/>
              <v:rect id="_x0000_s1579" style="position:absolute;left:4480;top:1853;width:25;height:1" fillcolor="#349139" stroked="f"/>
              <v:rect id="_x0000_s1580" style="position:absolute;left:4480;top:1853;width:25;height:1" fillcolor="#339039" stroked="f"/>
              <v:rect id="_x0000_s1581" style="position:absolute;left:4480;top:1853;width:25;height:1" fillcolor="#329038" stroked="f"/>
              <v:rect id="_x0000_s1582" style="position:absolute;left:4480;top:1853;width:25;height:1" fillcolor="#318f37" stroked="f"/>
              <v:rect id="_x0000_s1583" style="position:absolute;left:4480;top:1853;width:25;height:13" fillcolor="#308f36" stroked="f"/>
              <v:rect id="_x0000_s1584" style="position:absolute;left:4480;top:1866;width:25;height:1" fillcolor="#308e35" stroked="f"/>
              <v:rect id="_x0000_s1585" style="position:absolute;left:4480;top:1866;width:25;height:1" fillcolor="#2f8d34" stroked="f"/>
              <v:rect id="_x0000_s1586" style="position:absolute;left:4480;top:1866;width:25;height:1" fillcolor="#2e8d33" stroked="f"/>
              <v:rect id="_x0000_s1587" style="position:absolute;left:4480;top:1866;width:25;height:1" fillcolor="#2d8c33" stroked="f"/>
              <v:rect id="_x0000_s1588" style="position:absolute;left:4480;top:1866;width:25;height:1" fillcolor="#2c8c32" stroked="f"/>
              <v:rect id="_x0000_s1589" style="position:absolute;left:4480;top:1866;width:25;height:12" fillcolor="#2b8b31" stroked="f"/>
              <v:rect id="_x0000_s1590" style="position:absolute;left:4480;top:1878;width:25;height:1" fillcolor="#2a8a30" stroked="f"/>
              <v:rect id="_x0000_s1591" style="position:absolute;left:4480;top:1878;width:25;height:1" fillcolor="#2a8a2f" stroked="f"/>
              <v:rect id="_x0000_s1592" style="position:absolute;left:4480;top:1878;width:25;height:1" fillcolor="#29892e" stroked="f"/>
              <v:rect id="_x0000_s1593" style="position:absolute;left:4480;top:1878;width:25;height:1" fillcolor="#28892e" stroked="f"/>
              <v:rect id="_x0000_s1594" style="position:absolute;left:4480;top:1878;width:25;height:13" fillcolor="#27882d" stroked="f"/>
              <v:rect id="_x0000_s1595" style="position:absolute;left:4480;top:1891;width:25;height:1" fillcolor="#26882c" stroked="f"/>
              <v:rect id="_x0000_s1596" style="position:absolute;left:4480;top:1891;width:25;height:1" fillcolor="#25872b" stroked="f"/>
              <v:rect id="_x0000_s1597" style="position:absolute;left:4480;top:1891;width:25;height:1" fillcolor="#24862a" stroked="f"/>
              <v:rect id="_x0000_s1598" style="position:absolute;left:4480;top:1891;width:25;height:1" fillcolor="#248629" stroked="f"/>
              <v:rect id="_x0000_s1599" style="position:absolute;left:4480;top:1891;width:25;height:1" fillcolor="#238528" stroked="f"/>
              <v:rect id="_x0000_s1600" style="position:absolute;left:4480;top:1891;width:25;height:13" fillcolor="#228528" stroked="f"/>
              <v:rect id="_x0000_s1601" style="position:absolute;left:4480;top:1904;width:25;height:1" fillcolor="#218427" stroked="f"/>
              <v:rect id="_x0000_s1602" style="position:absolute;left:4480;top:1904;width:25;height:1" fillcolor="#208326" stroked="f"/>
              <v:rect id="_x0000_s1603" style="position:absolute;left:4480;top:1904;width:25;height:1" fillcolor="#1f8325" stroked="f"/>
              <v:rect id="_x0000_s1604" style="position:absolute;left:4480;top:1904;width:25;height:1" fillcolor="#1e8224" stroked="f"/>
              <v:rect id="_x0000_s1605" style="position:absolute;left:4480;top:1904;width:25;height:1" fillcolor="#1e8223" stroked="f"/>
              <v:rect id="_x0000_s1606" style="position:absolute;left:4480;top:1904;width:25;height:12" fillcolor="#1d8123" stroked="f"/>
              <v:rect id="_x0000_s1607" style="position:absolute;left:4480;top:1916;width:25;height:1" fillcolor="#1c8022" stroked="f"/>
              <v:rect id="_x0000_s1608" style="position:absolute;left:4480;top:1916;width:25;height:1" fillcolor="#1b8021" stroked="f"/>
              <v:rect id="_x0000_s1609" style="position:absolute;left:4480;top:1916;width:25;height:1" fillcolor="#1a7f20" stroked="f"/>
              <v:rect id="_x0000_s1610" style="position:absolute;left:4480;top:1916;width:25;height:1" fillcolor="#197f1f" stroked="f"/>
              <v:rect id="_x0000_s1611" style="position:absolute;left:4480;top:1916;width:25;height:13" fillcolor="#187e1e" stroked="f"/>
              <v:rect id="_x0000_s1612" style="position:absolute;left:4480;top:1488;width:37;height:441" filled="f" stroked="f"/>
              <v:shape id="_x0000_s1613" style="position:absolute;left:4480;top:1916;width:100;height:126" coordsize="100,126" path="m,l25,r75,126l75,126,,xe" fillcolor="#105414" stroked="f">
                <v:path arrowok="t"/>
              </v:shape>
              <v:shape id="_x0000_s1614" style="position:absolute;left:4505;top:1488;width:75;height:554" coordsize="75,554" path="m,428l75,554r,-428l,,,428xe" fillcolor="#105414" stroked="f">
                <v:path arrowok="t"/>
              </v:shape>
              <v:rect id="_x0000_s1615" style="position:absolute;left:1422;top:1601;width:2727;height:537;mso-wrap-style:none" filled="f" stroked="f">
                <v:textbox style="mso-next-textbox:#_x0000_s1615;mso-fit-shape-to-text:t" inset="0,0,0,0">
                  <w:txbxContent>
                    <w:p w:rsidR="00ED783F" w:rsidRPr="00D51699" w:rsidRDefault="00ED783F">
                      <w:pPr>
                        <w:rPr>
                          <w:sz w:val="24"/>
                          <w:szCs w:val="24"/>
                        </w:rPr>
                      </w:pPr>
                      <w:r w:rsidRPr="00D51699">
                        <w:rPr>
                          <w:rFonts w:cs="Arial"/>
                          <w:color w:val="000000"/>
                          <w:sz w:val="24"/>
                          <w:szCs w:val="24"/>
                        </w:rPr>
                        <w:t>Droit des affaires et fiscalité</w:t>
                      </w:r>
                    </w:p>
                  </w:txbxContent>
                </v:textbox>
              </v:rect>
              <v:rect id="_x0000_s1616" style="position:absolute;left:4681;top:1702;width:568;height:464;mso-wrap-style:none" filled="f" stroked="f">
                <v:textbox style="mso-next-textbox:#_x0000_s1616;mso-fit-shape-to-text:t" inset="0,0,0,0">
                  <w:txbxContent>
                    <w:p w:rsidR="00ED783F" w:rsidRDefault="00ED783F">
                      <w:r>
                        <w:rPr>
                          <w:rFonts w:ascii="Arial" w:hAnsi="Arial" w:cs="Arial"/>
                          <w:color w:val="000000"/>
                          <w:sz w:val="20"/>
                          <w:szCs w:val="20"/>
                        </w:rPr>
                        <w:t>0,46%</w:t>
                      </w:r>
                    </w:p>
                  </w:txbxContent>
                </v:textbox>
              </v:rect>
              <v:rect id="_x0000_s1617" style="position:absolute;left:4480;top:2206;width:1094;height:1" fillcolor="#c4f4c7" stroked="f"/>
              <v:rect id="_x0000_s1618" style="position:absolute;left:4480;top:2206;width:1094;height:1" fillcolor="#c3f3c6" stroked="f"/>
              <v:rect id="_x0000_s1619" style="position:absolute;left:4480;top:2206;width:1094;height:1" fillcolor="#c2f2c5" stroked="f"/>
              <v:rect id="_x0000_s1620" style="position:absolute;left:4480;top:2206;width:1094;height:1" fillcolor="#c1f2c4" stroked="f"/>
              <v:rect id="_x0000_s1621" style="position:absolute;left:4480;top:2206;width:1094;height:1" fillcolor="#c0f1c3" stroked="f"/>
              <v:rect id="_x0000_s1622" style="position:absolute;left:4480;top:2206;width:1094;height:13" fillcolor="#bff1c2" stroked="f"/>
              <v:rect id="_x0000_s1623" style="position:absolute;left:4480;top:2219;width:1094;height:1" fillcolor="#bef0c1" stroked="f"/>
              <v:rect id="_x0000_s1624" style="position:absolute;left:4480;top:2219;width:1094;height:1" fillcolor="#bdefc1" stroked="f"/>
              <v:rect id="_x0000_s1625" style="position:absolute;left:4480;top:2219;width:1094;height:1" fillcolor="#bdefc0" stroked="f"/>
              <v:rect id="_x0000_s1626" style="position:absolute;left:4480;top:2219;width:1094;height:1" fillcolor="#bceebf" stroked="f"/>
              <v:rect id="_x0000_s1627" style="position:absolute;left:4480;top:2219;width:1094;height:1" fillcolor="#bbeebe" stroked="f"/>
              <v:rect id="_x0000_s1628" style="position:absolute;left:4480;top:2219;width:1094;height:12" fillcolor="#baedbd" stroked="f"/>
              <v:rect id="_x0000_s1629" style="position:absolute;left:4480;top:2231;width:1094;height:1" fillcolor="#b9ecbc" stroked="f"/>
              <v:rect id="_x0000_s1630" style="position:absolute;left:4480;top:2231;width:1094;height:1" fillcolor="#b8ecbc" stroked="f"/>
              <v:rect id="_x0000_s1631" style="position:absolute;left:4480;top:2231;width:1094;height:1" fillcolor="#b7ebbb" stroked="f"/>
              <v:rect id="_x0000_s1632" style="position:absolute;left:4480;top:2231;width:1094;height:1" fillcolor="#b7ebba" stroked="f"/>
              <v:rect id="_x0000_s1633" style="position:absolute;left:4480;top:2231;width:1094;height:1" fillcolor="#b6eab9" stroked="f"/>
              <v:rect id="_x0000_s1634" style="position:absolute;left:4480;top:2231;width:1094;height:13" fillcolor="#b5e9b8" stroked="f"/>
              <v:rect id="_x0000_s1635" style="position:absolute;left:4480;top:2244;width:1094;height:1" fillcolor="#b4e9b7" stroked="f"/>
              <v:rect id="_x0000_s1636" style="position:absolute;left:4480;top:2244;width:1094;height:1" fillcolor="#b3e8b6" stroked="f"/>
              <v:rect id="_x0000_s1637" style="position:absolute;left:4480;top:2244;width:1094;height:1" fillcolor="#b2e8b6" stroked="f"/>
              <v:rect id="_x0000_s1638" style="position:absolute;left:4480;top:2244;width:1094;height:1" fillcolor="#b1e7b5" stroked="f"/>
              <v:rect id="_x0000_s1639" style="position:absolute;left:4480;top:2244;width:1094;height:1" fillcolor="#b1e7b4" stroked="f"/>
              <v:rect id="_x0000_s1640" style="position:absolute;left:4480;top:2244;width:1094;height:13" fillcolor="#b0e6b3" stroked="f"/>
              <v:rect id="_x0000_s1641" style="position:absolute;left:4480;top:2257;width:1094;height:1" fillcolor="#afe5b2" stroked="f"/>
              <v:rect id="_x0000_s1642" style="position:absolute;left:4480;top:2257;width:1094;height:1" fillcolor="#aee5b1" stroked="f"/>
              <v:rect id="_x0000_s1643" style="position:absolute;left:4480;top:2257;width:1094;height:1" fillcolor="#ade4b1" stroked="f"/>
              <v:rect id="_x0000_s1644" style="position:absolute;left:4480;top:2257;width:1094;height:1" fillcolor="#ace4b0" stroked="f"/>
              <v:rect id="_x0000_s1645" style="position:absolute;left:4480;top:2257;width:1094;height:1" fillcolor="#abe3af" stroked="f"/>
              <v:rect id="_x0000_s1646" style="position:absolute;left:4480;top:2257;width:1094;height:12" fillcolor="#abe2ae" stroked="f"/>
              <v:rect id="_x0000_s1647" style="position:absolute;left:4480;top:2269;width:1094;height:1" fillcolor="#aae2ad" stroked="f"/>
              <v:rect id="_x0000_s1648" style="position:absolute;left:4480;top:2269;width:1094;height:1" fillcolor="#a9e1ac" stroked="f"/>
              <v:rect id="_x0000_s1649" style="position:absolute;left:4480;top:2269;width:1094;height:1" fillcolor="#a8e1ab" stroked="f"/>
              <v:rect id="_x0000_s1650" style="position:absolute;left:4480;top:2269;width:1094;height:1" fillcolor="#a7e0ab" stroked="f"/>
              <v:rect id="_x0000_s1651" style="position:absolute;left:4480;top:2269;width:1094;height:1" fillcolor="#a6dfaa" stroked="f"/>
              <v:rect id="_x0000_s1652" style="position:absolute;left:4480;top:2269;width:1094;height:13" fillcolor="#a5dfa9" stroked="f"/>
              <v:rect id="_x0000_s1653" style="position:absolute;left:4480;top:2282;width:1094;height:1" fillcolor="#a5dea8" stroked="f"/>
              <v:rect id="_x0000_s1654" style="position:absolute;left:4480;top:2282;width:1094;height:1" fillcolor="#a4dea7" stroked="f"/>
              <v:rect id="_x0000_s1655" style="position:absolute;left:4480;top:2282;width:1094;height:1" fillcolor="#a3dda6" stroked="f"/>
              <v:rect id="_x0000_s1656" style="position:absolute;left:4480;top:2282;width:1094;height:1" fillcolor="#a2dca6" stroked="f"/>
              <v:rect id="_x0000_s1657" style="position:absolute;left:4480;top:2282;width:1094;height:1" fillcolor="#a1dca5" stroked="f"/>
              <v:rect id="_x0000_s1658" style="position:absolute;left:4480;top:2282;width:1094;height:13" fillcolor="#a0dba4" stroked="f"/>
              <v:rect id="_x0000_s1659" style="position:absolute;left:4480;top:2295;width:1094;height:1" fillcolor="#9fdba3" stroked="f"/>
              <v:rect id="_x0000_s1660" style="position:absolute;left:4480;top:2295;width:1094;height:1" fillcolor="#9fdaa2" stroked="f"/>
              <v:rect id="_x0000_s1661" style="position:absolute;left:4480;top:2295;width:1094;height:1" fillcolor="#9edaa1" stroked="f"/>
              <v:rect id="_x0000_s1662" style="position:absolute;left:4480;top:2295;width:1094;height:1" fillcolor="#9dd9a0" stroked="f"/>
              <v:rect id="_x0000_s1663" style="position:absolute;left:4480;top:2295;width:1094;height:1" fillcolor="#9cd8a0" stroked="f"/>
              <v:rect id="_x0000_s1664" style="position:absolute;left:4480;top:2295;width:1094;height:12" fillcolor="#9bd89f" stroked="f"/>
              <v:rect id="_x0000_s1665" style="position:absolute;left:4480;top:2307;width:1094;height:1" fillcolor="#9ad79e" stroked="f"/>
              <v:rect id="_x0000_s1666" style="position:absolute;left:4480;top:2307;width:1094;height:1" fillcolor="#99d79d" stroked="f"/>
              <v:rect id="_x0000_s1667" style="position:absolute;left:4480;top:2307;width:1094;height:1" fillcolor="#98d69c" stroked="f"/>
              <v:rect id="_x0000_s1668" style="position:absolute;left:4480;top:2307;width:1094;height:1" fillcolor="#98d59b" stroked="f"/>
              <v:rect id="_x0000_s1669" style="position:absolute;left:4480;top:2307;width:1094;height:13" fillcolor="#97d59b" stroked="f"/>
              <v:rect id="_x0000_s1670" style="position:absolute;left:4480;top:2320;width:1094;height:1" fillcolor="#96d49a" stroked="f"/>
              <v:rect id="_x0000_s1671" style="position:absolute;left:4480;top:2320;width:1094;height:1" fillcolor="#95d499" stroked="f"/>
              <v:rect id="_x0000_s1672" style="position:absolute;left:4480;top:2320;width:1094;height:1" fillcolor="#94d398" stroked="f"/>
              <v:rect id="_x0000_s1673" style="position:absolute;left:4480;top:2320;width:1094;height:1" fillcolor="#93d297" stroked="f"/>
              <v:rect id="_x0000_s1674" style="position:absolute;left:4480;top:2320;width:1094;height:1" fillcolor="#92d296" stroked="f"/>
              <v:rect id="_x0000_s1675" style="position:absolute;left:4480;top:2320;width:1094;height:12" fillcolor="#92d195" stroked="f"/>
              <v:rect id="_x0000_s1676" style="position:absolute;left:4480;top:2332;width:1094;height:1" fillcolor="#91d195" stroked="f"/>
              <v:rect id="_x0000_s1677" style="position:absolute;left:4480;top:2332;width:1094;height:1" fillcolor="#90d094" stroked="f"/>
              <v:rect id="_x0000_s1678" style="position:absolute;left:4480;top:2332;width:1094;height:1" fillcolor="#8fd093" stroked="f"/>
              <v:rect id="_x0000_s1679" style="position:absolute;left:4480;top:2332;width:1094;height:1" fillcolor="#8ecf92" stroked="f"/>
              <v:rect id="_x0000_s1680" style="position:absolute;left:4480;top:2332;width:1094;height:1" fillcolor="#8dce91" stroked="f"/>
              <v:rect id="_x0000_s1681" style="position:absolute;left:4480;top:2332;width:1094;height:13" fillcolor="#8cce90" stroked="f"/>
              <v:rect id="_x0000_s1682" style="position:absolute;left:4480;top:2345;width:1094;height:1" fillcolor="#8ccd90" stroked="f"/>
              <v:rect id="_x0000_s1683" style="position:absolute;left:4480;top:2345;width:1094;height:1" fillcolor="#8bcd8f" stroked="f"/>
              <v:rect id="_x0000_s1684" style="position:absolute;left:4480;top:2345;width:1094;height:1" fillcolor="#8acc8e" stroked="f"/>
              <v:rect id="_x0000_s1685" style="position:absolute;left:4480;top:2345;width:1094;height:1" fillcolor="#89cb8d" stroked="f"/>
              <v:rect id="_x0000_s1686" style="position:absolute;left:4480;top:2345;width:1094;height:1" fillcolor="#88cb8c" stroked="f"/>
              <v:rect id="_x0000_s1687" style="position:absolute;left:4480;top:2345;width:1094;height:13" fillcolor="#87ca8b" stroked="f"/>
              <v:rect id="_x0000_s1688" style="position:absolute;left:4480;top:2358;width:1094;height:1" fillcolor="#86ca8b" stroked="f"/>
              <v:rect id="_x0000_s1689" style="position:absolute;left:4480;top:2358;width:1094;height:1" fillcolor="#86c98a" stroked="f"/>
              <v:rect id="_x0000_s1690" style="position:absolute;left:4480;top:2358;width:1094;height:1" fillcolor="#85c889" stroked="f"/>
              <v:rect id="_x0000_s1691" style="position:absolute;left:4480;top:2358;width:1094;height:1" fillcolor="#84c888" stroked="f"/>
              <v:rect id="_x0000_s1692" style="position:absolute;left:4480;top:2358;width:1094;height:1" fillcolor="#83c787" stroked="f"/>
              <v:rect id="_x0000_s1693" style="position:absolute;left:4480;top:2358;width:1094;height:12" fillcolor="#82c786" stroked="f"/>
              <v:rect id="_x0000_s1694" style="position:absolute;left:4480;top:2370;width:1094;height:1" fillcolor="#81c685" stroked="f"/>
              <v:rect id="_x0000_s1695" style="position:absolute;left:4480;top:2370;width:1094;height:1" fillcolor="#80c585" stroked="f"/>
              <v:rect id="_x0000_s1696" style="position:absolute;left:4480;top:2370;width:1094;height:1" fillcolor="#80c584" stroked="f"/>
              <v:rect id="_x0000_s1697" style="position:absolute;left:4480;top:2370;width:1094;height:1" fillcolor="#7fc483" stroked="f"/>
              <v:rect id="_x0000_s1698" style="position:absolute;left:4480;top:2370;width:1094;height:1" fillcolor="#7ec482" stroked="f"/>
              <v:rect id="_x0000_s1699" style="position:absolute;left:4480;top:2370;width:1094;height:13" fillcolor="#7dc381" stroked="f"/>
              <v:rect id="_x0000_s1700" style="position:absolute;left:4480;top:2383;width:1094;height:1" fillcolor="#7cc380" stroked="f"/>
              <v:rect id="_x0000_s1701" style="position:absolute;left:4480;top:2383;width:1094;height:1" fillcolor="#7bc280" stroked="f"/>
              <v:rect id="_x0000_s1702" style="position:absolute;left:4480;top:2383;width:1094;height:1" fillcolor="#7ac17f" stroked="f"/>
              <v:rect id="_x0000_s1703" style="position:absolute;left:4480;top:2383;width:1094;height:1" fillcolor="#7ac17e" stroked="f"/>
              <v:rect id="_x0000_s1704" style="position:absolute;left:4480;top:2383;width:1094;height:1" fillcolor="#79c07d" stroked="f"/>
              <v:rect id="_x0000_s1705" style="position:absolute;left:4480;top:2383;width:1094;height:12" fillcolor="#78c07c" stroked="f"/>
              <v:rect id="_x0000_s1706" style="position:absolute;left:4480;top:2395;width:1094;height:1" fillcolor="#77bf7b" stroked="f"/>
              <v:rect id="_x0000_s1707" style="position:absolute;left:4480;top:2395;width:1094;height:1" fillcolor="#76be7a" stroked="f"/>
              <v:rect id="_x0000_s1708" style="position:absolute;left:4480;top:2395;width:1094;height:1" fillcolor="#75be7a" stroked="f"/>
              <v:rect id="_x0000_s1709" style="position:absolute;left:4480;top:2395;width:1094;height:1" fillcolor="#74bd79" stroked="f"/>
              <v:rect id="_x0000_s1710" style="position:absolute;left:4480;top:2395;width:1094;height:1" fillcolor="#74bd78" stroked="f"/>
              <v:rect id="_x0000_s1711" style="position:absolute;left:4480;top:2395;width:1094;height:13" fillcolor="#73bc77" stroked="f"/>
              <v:rect id="_x0000_s1712" style="position:absolute;left:4480;top:2408;width:1094;height:1" fillcolor="#72bb76" stroked="f"/>
              <v:rect id="_x0000_s1713" style="position:absolute;left:4480;top:2408;width:1094;height:1" fillcolor="#71bb75" stroked="f"/>
              <v:rect id="_x0000_s1714" style="position:absolute;left:4480;top:2408;width:1094;height:1" fillcolor="#70ba75" stroked="f"/>
              <v:rect id="_x0000_s1715" style="position:absolute;left:4480;top:2408;width:1094;height:1" fillcolor="#6fba74" stroked="f"/>
              <v:rect id="_x0000_s1716" style="position:absolute;left:4480;top:2408;width:1094;height:1" fillcolor="#6eb973" stroked="f"/>
              <v:rect id="_x0000_s1717" style="position:absolute;left:4480;top:2408;width:1094;height:13" fillcolor="#6db872" stroked="f"/>
              <v:rect id="_x0000_s1718" style="position:absolute;left:4480;top:2421;width:1094;height:1" fillcolor="#6db871" stroked="f"/>
              <v:rect id="_x0000_s1719" style="position:absolute;left:4480;top:2421;width:1094;height:1" fillcolor="#6cb770" stroked="f"/>
              <v:rect id="_x0000_s1720" style="position:absolute;left:4480;top:2421;width:1094;height:1" fillcolor="#6bb76f" stroked="f"/>
              <v:rect id="_x0000_s1721" style="position:absolute;left:4480;top:2421;width:1094;height:1" fillcolor="#6ab66f" stroked="f"/>
              <v:rect id="_x0000_s1722" style="position:absolute;left:4480;top:2421;width:1094;height:12" fillcolor="#69b66e" stroked="f"/>
              <v:rect id="_x0000_s1723" style="position:absolute;left:4480;top:2433;width:1094;height:1" fillcolor="#68b56d" stroked="f"/>
              <v:rect id="_x0000_s1724" style="position:absolute;left:4480;top:2433;width:1094;height:1" fillcolor="#67b46c" stroked="f"/>
              <v:rect id="_x0000_s1725" style="position:absolute;left:4480;top:2433;width:1094;height:1" fillcolor="#67b46b" stroked="f"/>
              <v:rect id="_x0000_s1726" style="position:absolute;left:4480;top:2433;width:1094;height:1" fillcolor="#66b36a" stroked="f"/>
              <v:rect id="_x0000_s1727" style="position:absolute;left:4480;top:2433;width:1094;height:1" fillcolor="#65b36a" stroked="f"/>
              <v:rect id="_x0000_s1728" style="position:absolute;left:4480;top:2433;width:1094;height:13" fillcolor="#64b269" stroked="f"/>
              <v:rect id="_x0000_s1729" style="position:absolute;left:4480;top:2446;width:1094;height:1" fillcolor="#63b168" stroked="f"/>
              <v:rect id="_x0000_s1730" style="position:absolute;left:4480;top:2446;width:1094;height:1" fillcolor="#62b167" stroked="f"/>
              <v:rect id="_x0000_s1731" style="position:absolute;left:4480;top:2446;width:1094;height:1" fillcolor="#61b066" stroked="f"/>
              <v:rect id="_x0000_s1732" style="position:absolute;left:4480;top:2446;width:1094;height:1" fillcolor="#61b065" stroked="f"/>
              <v:rect id="_x0000_s1733" style="position:absolute;left:4480;top:2446;width:1094;height:1" fillcolor="#60af64" stroked="f"/>
              <v:rect id="_x0000_s1734" style="position:absolute;left:4480;top:2446;width:1094;height:12" fillcolor="#5fae64" stroked="f"/>
              <v:rect id="_x0000_s1735" style="position:absolute;left:4480;top:2458;width:1094;height:1" fillcolor="#5eae63" stroked="f"/>
              <v:rect id="_x0000_s1736" style="position:absolute;left:4480;top:2458;width:1094;height:1" fillcolor="#5dad62" stroked="f"/>
              <v:rect id="_x0000_s1737" style="position:absolute;left:4480;top:2458;width:1094;height:1" fillcolor="#5cad61" stroked="f"/>
              <v:rect id="_x0000_s1738" style="position:absolute;left:4480;top:2458;width:1094;height:1" fillcolor="#5bac60" stroked="f"/>
              <v:rect id="_x0000_s1739" style="position:absolute;left:4480;top:2458;width:1094;height:1" fillcolor="#5bac5f" stroked="f"/>
              <v:rect id="_x0000_s1740" style="position:absolute;left:4480;top:2458;width:1094;height:13" fillcolor="#5aab5f" stroked="f"/>
              <v:rect id="_x0000_s1741" style="position:absolute;left:4480;top:2471;width:1094;height:1" fillcolor="#59aa5e" stroked="f"/>
              <v:rect id="_x0000_s1742" style="position:absolute;left:4480;top:2471;width:1094;height:1" fillcolor="#58aa5d" stroked="f"/>
              <v:rect id="_x0000_s1743" style="position:absolute;left:4480;top:2471;width:1094;height:1" fillcolor="#57a95c" stroked="f"/>
              <v:rect id="_x0000_s1744" style="position:absolute;left:4480;top:2471;width:1094;height:1" fillcolor="#56a95b" stroked="f"/>
              <v:rect id="_x0000_s1745" style="position:absolute;left:4480;top:2471;width:1094;height:1" fillcolor="#55a85a" stroked="f"/>
              <v:rect id="_x0000_s1746" style="position:absolute;left:4480;top:2471;width:1094;height:13" fillcolor="#55a759" stroked="f"/>
              <v:rect id="_x0000_s1747" style="position:absolute;left:4480;top:2484;width:1094;height:1" fillcolor="#54a759" stroked="f"/>
              <v:rect id="_x0000_s1748" style="position:absolute;left:4480;top:2484;width:1094;height:1" fillcolor="#53a658" stroked="f"/>
              <v:rect id="_x0000_s1749" style="position:absolute;left:4480;top:2484;width:1094;height:1" fillcolor="#52a657" stroked="f"/>
              <v:rect id="_x0000_s1750" style="position:absolute;left:4480;top:2484;width:1094;height:1" fillcolor="#51a556" stroked="f"/>
              <v:rect id="_x0000_s1751" style="position:absolute;left:4480;top:2484;width:1094;height:1" fillcolor="#50a455" stroked="f"/>
              <v:rect id="_x0000_s1752" style="position:absolute;left:4480;top:2484;width:1094;height:12" fillcolor="#4fa454" stroked="f"/>
              <v:rect id="_x0000_s1753" style="position:absolute;left:4480;top:2496;width:1094;height:1" fillcolor="#4fa354" stroked="f"/>
              <v:rect id="_x0000_s1754" style="position:absolute;left:4480;top:2496;width:1094;height:1" fillcolor="#4ea353" stroked="f"/>
              <v:rect id="_x0000_s1755" style="position:absolute;left:4480;top:2496;width:1094;height:1" fillcolor="#4da252" stroked="f"/>
              <v:rect id="_x0000_s1756" style="position:absolute;left:4480;top:2496;width:1094;height:1" fillcolor="#4ca151" stroked="f"/>
              <v:rect id="_x0000_s1757" style="position:absolute;left:4480;top:2496;width:1094;height:1" fillcolor="#4ba150" stroked="f"/>
              <v:rect id="_x0000_s1758" style="position:absolute;left:4480;top:2496;width:1094;height:13" fillcolor="#4aa04f" stroked="f"/>
              <v:rect id="_x0000_s1759" style="position:absolute;left:4480;top:2509;width:1094;height:1" fillcolor="#49a04f" stroked="f"/>
              <v:rect id="_x0000_s1760" style="position:absolute;left:4480;top:2509;width:1094;height:1" fillcolor="#499f4e" stroked="f"/>
              <v:rect id="_x0000_s1761" style="position:absolute;left:4480;top:2509;width:1094;height:1" fillcolor="#489f4d" stroked="f"/>
              <v:rect id="_x0000_s1762" style="position:absolute;left:4480;top:2509;width:1094;height:1" fillcolor="#479e4c" stroked="f"/>
              <v:rect id="_x0000_s1763" style="position:absolute;left:4480;top:2509;width:1094;height:1" fillcolor="#469d4b" stroked="f"/>
              <v:rect id="_x0000_s1764" style="position:absolute;left:4480;top:2509;width:1094;height:12" fillcolor="#459d4a" stroked="f"/>
            </v:group>
            <v:group id="_x0000_s1966" style="position:absolute;left:1107;top:2181;width:5323;height:1022" coordorigin="1107,2181" coordsize="5323,1022">
              <v:rect id="_x0000_s1766" style="position:absolute;left:4480;top:2521;width:1094;height:1" fillcolor="#449c49" stroked="f"/>
              <v:rect id="_x0000_s1767" style="position:absolute;left:4480;top:2521;width:1094;height:1" fillcolor="#439c49" stroked="f"/>
              <v:rect id="_x0000_s1768" style="position:absolute;left:4480;top:2521;width:1094;height:1" fillcolor="#429b48" stroked="f"/>
              <v:rect id="_x0000_s1769" style="position:absolute;left:4480;top:2521;width:1094;height:1" fillcolor="#429a47" stroked="f"/>
              <v:rect id="_x0000_s1770" style="position:absolute;left:4480;top:2521;width:1094;height:13" fillcolor="#419a46" stroked="f"/>
              <v:rect id="_x0000_s1771" style="position:absolute;left:4480;top:2534;width:1094;height:1" fillcolor="#409945" stroked="f"/>
              <v:rect id="_x0000_s1772" style="position:absolute;left:4480;top:2534;width:1094;height:1" fillcolor="#3f9944" stroked="f"/>
              <v:rect id="_x0000_s1773" style="position:absolute;left:4480;top:2534;width:1094;height:1" fillcolor="#3e9844" stroked="f"/>
              <v:rect id="_x0000_s1774" style="position:absolute;left:4480;top:2534;width:1094;height:1" fillcolor="#3d9743" stroked="f"/>
              <v:rect id="_x0000_s1775" style="position:absolute;left:4480;top:2534;width:1094;height:1" fillcolor="#3c9742" stroked="f"/>
              <v:rect id="_x0000_s1776" style="position:absolute;left:4480;top:2534;width:1094;height:13" fillcolor="#3c9641" stroked="f"/>
              <v:rect id="_x0000_s1777" style="position:absolute;left:4480;top:2547;width:1094;height:1" fillcolor="#3b9640" stroked="f"/>
              <v:rect id="_x0000_s1778" style="position:absolute;left:4480;top:2547;width:1094;height:1" fillcolor="#3a953f" stroked="f"/>
              <v:rect id="_x0000_s1779" style="position:absolute;left:4480;top:2547;width:1094;height:1" fillcolor="#39953e" stroked="f"/>
              <v:rect id="_x0000_s1780" style="position:absolute;left:4480;top:2547;width:1094;height:1" fillcolor="#38943e" stroked="f"/>
              <v:rect id="_x0000_s1781" style="position:absolute;left:4480;top:2547;width:1094;height:1" fillcolor="#37933d" stroked="f"/>
              <v:rect id="_x0000_s1782" style="position:absolute;left:4480;top:2547;width:1094;height:12" fillcolor="#36933c" stroked="f"/>
              <v:rect id="_x0000_s1783" style="position:absolute;left:4480;top:2559;width:1094;height:1" fillcolor="#36923b" stroked="f"/>
              <v:rect id="_x0000_s1784" style="position:absolute;left:4480;top:2559;width:1094;height:1" fillcolor="#35923a" stroked="f"/>
              <v:rect id="_x0000_s1785" style="position:absolute;left:4480;top:2559;width:1094;height:1" fillcolor="#349139" stroked="f"/>
              <v:rect id="_x0000_s1786" style="position:absolute;left:4480;top:2559;width:1094;height:1" fillcolor="#339039" stroked="f"/>
              <v:rect id="_x0000_s1787" style="position:absolute;left:4480;top:2559;width:1094;height:1" fillcolor="#329038" stroked="f"/>
              <v:rect id="_x0000_s1788" style="position:absolute;left:4480;top:2559;width:1094;height:13" fillcolor="#318f37" stroked="f"/>
              <v:rect id="_x0000_s1789" style="position:absolute;left:4480;top:2572;width:1094;height:1" fillcolor="#308f36" stroked="f"/>
              <v:rect id="_x0000_s1790" style="position:absolute;left:4480;top:2572;width:1094;height:1" fillcolor="#308e35" stroked="f"/>
              <v:rect id="_x0000_s1791" style="position:absolute;left:4480;top:2572;width:1094;height:1" fillcolor="#2f8d34" stroked="f"/>
              <v:rect id="_x0000_s1792" style="position:absolute;left:4480;top:2572;width:1094;height:1" fillcolor="#2e8d33" stroked="f"/>
              <v:rect id="_x0000_s1793" style="position:absolute;left:4480;top:2572;width:1094;height:1" fillcolor="#2d8c33" stroked="f"/>
              <v:rect id="_x0000_s1794" style="position:absolute;left:4480;top:2572;width:1094;height:12" fillcolor="#2c8c32" stroked="f"/>
              <v:rect id="_x0000_s1795" style="position:absolute;left:4480;top:2584;width:1094;height:1" fillcolor="#2b8b31" stroked="f"/>
              <v:rect id="_x0000_s1796" style="position:absolute;left:4480;top:2584;width:1094;height:1" fillcolor="#2a8a30" stroked="f"/>
              <v:rect id="_x0000_s1797" style="position:absolute;left:4480;top:2584;width:1094;height:1" fillcolor="#2a8a2f" stroked="f"/>
              <v:rect id="_x0000_s1798" style="position:absolute;left:4480;top:2584;width:1094;height:1" fillcolor="#29892e" stroked="f"/>
              <v:rect id="_x0000_s1799" style="position:absolute;left:4480;top:2584;width:1094;height:1" fillcolor="#28892e" stroked="f"/>
              <v:rect id="_x0000_s1800" style="position:absolute;left:4480;top:2584;width:1094;height:13" fillcolor="#27882d" stroked="f"/>
              <v:rect id="_x0000_s1801" style="position:absolute;left:4480;top:2597;width:1094;height:1" fillcolor="#26882c" stroked="f"/>
              <v:rect id="_x0000_s1802" style="position:absolute;left:4480;top:2597;width:1094;height:1" fillcolor="#25872b" stroked="f"/>
              <v:rect id="_x0000_s1803" style="position:absolute;left:4480;top:2597;width:1094;height:1" fillcolor="#24862a" stroked="f"/>
              <v:rect id="_x0000_s1804" style="position:absolute;left:4480;top:2597;width:1094;height:1" fillcolor="#248629" stroked="f"/>
              <v:rect id="_x0000_s1805" style="position:absolute;left:4480;top:2597;width:1094;height:1" fillcolor="#238528" stroked="f"/>
              <v:rect id="_x0000_s1806" style="position:absolute;left:4480;top:2597;width:1094;height:13" fillcolor="#228528" stroked="f"/>
              <v:rect id="_x0000_s1807" style="position:absolute;left:4480;top:2610;width:1094;height:1" fillcolor="#218427" stroked="f"/>
              <v:rect id="_x0000_s1808" style="position:absolute;left:4480;top:2610;width:1094;height:1" fillcolor="#208326" stroked="f"/>
              <v:rect id="_x0000_s1809" style="position:absolute;left:4480;top:2610;width:1094;height:1" fillcolor="#1f8325" stroked="f"/>
              <v:rect id="_x0000_s1810" style="position:absolute;left:4480;top:2610;width:1094;height:1" fillcolor="#1e8224" stroked="f"/>
              <v:rect id="_x0000_s1811" style="position:absolute;left:4480;top:2610;width:1094;height:1" fillcolor="#1e8223" stroked="f"/>
              <v:rect id="_x0000_s1812" style="position:absolute;left:4480;top:2610;width:1094;height:12" fillcolor="#1d8123" stroked="f"/>
              <v:rect id="_x0000_s1813" style="position:absolute;left:4480;top:2622;width:1094;height:1" fillcolor="#1c8022" stroked="f"/>
              <v:rect id="_x0000_s1814" style="position:absolute;left:4480;top:2622;width:1094;height:1" fillcolor="#1b8021" stroked="f"/>
              <v:rect id="_x0000_s1815" style="position:absolute;left:4480;top:2622;width:1094;height:1" fillcolor="#1a7f20" stroked="f"/>
              <v:rect id="_x0000_s1816" style="position:absolute;left:4480;top:2622;width:1094;height:1" fillcolor="#197f1f" stroked="f"/>
              <v:rect id="_x0000_s1817" style="position:absolute;left:4480;top:2622;width:1094;height:1" fillcolor="#187e1e" stroked="f"/>
              <v:rect id="_x0000_s1818" style="position:absolute;left:4480;top:2622;width:1094;height:13" fillcolor="#177d1e" stroked="f"/>
              <v:rect id="_x0000_s1819" style="position:absolute;left:4480;top:2206;width:1107;height:429" filled="f" stroked="f"/>
              <v:shape id="_x0000_s1820" style="position:absolute;left:4480;top:2622;width:1170;height:126" coordsize="1170,126" path="m,l1094,r76,126l75,126,,xe" fillcolor="#105414" stroked="f">
                <v:path arrowok="t"/>
              </v:shape>
              <v:shape id="_x0000_s1821" style="position:absolute;left:5574;top:2206;width:76;height:542" coordsize="76,542" path="m,416l76,542r,-416l,,,416xe" fillcolor="#105414" stroked="f">
                <v:path arrowok="t"/>
              </v:shape>
              <v:rect id="_x0000_s1822" style="position:absolute;left:1107;top:2181;width:2958;height:537;mso-wrap-style:none" filled="f" stroked="f">
                <v:textbox style="mso-next-textbox:#_x0000_s1822;mso-fit-shape-to-text:t" inset="0,0,0,0">
                  <w:txbxContent>
                    <w:p w:rsidR="00ED783F" w:rsidRPr="00D51699" w:rsidRDefault="00ED783F">
                      <w:r w:rsidRPr="00D51699">
                        <w:rPr>
                          <w:rFonts w:cs="Arial"/>
                          <w:color w:val="000000"/>
                          <w:sz w:val="24"/>
                          <w:szCs w:val="24"/>
                        </w:rPr>
                        <w:t xml:space="preserve">Formation dans les métiers du </w:t>
                      </w:r>
                    </w:p>
                  </w:txbxContent>
                </v:textbox>
              </v:rect>
              <v:rect id="_x0000_s1823" style="position:absolute;left:3473;top:2458;width:881;height:537;mso-wrap-style:none" filled="f" stroked="f">
                <v:textbox style="mso-next-textbox:#_x0000_s1823;mso-fit-shape-to-text:t" inset="0,0,0,0">
                  <w:txbxContent>
                    <w:p w:rsidR="00ED783F" w:rsidRDefault="00ED783F">
                      <w:r w:rsidRPr="00D51699">
                        <w:rPr>
                          <w:rFonts w:cs="Arial"/>
                          <w:color w:val="000000"/>
                          <w:sz w:val="24"/>
                          <w:szCs w:val="24"/>
                        </w:rPr>
                        <w:t>bâtimen</w:t>
                      </w:r>
                      <w:r>
                        <w:rPr>
                          <w:rFonts w:ascii="Arial" w:hAnsi="Arial" w:cs="Arial"/>
                          <w:color w:val="000000"/>
                          <w:sz w:val="24"/>
                          <w:szCs w:val="24"/>
                        </w:rPr>
                        <w:t>t</w:t>
                      </w:r>
                    </w:p>
                  </w:txbxContent>
                </v:textbox>
              </v:rect>
              <v:rect id="_x0000_s1824" style="position:absolute;left:5751;top:2408;width:679;height:464;mso-wrap-style:none" filled="f" stroked="f">
                <v:textbox style="mso-next-textbox:#_x0000_s1824;mso-fit-shape-to-text:t" inset="0,0,0,0">
                  <w:txbxContent>
                    <w:p w:rsidR="00ED783F" w:rsidRDefault="00ED783F">
                      <w:r>
                        <w:rPr>
                          <w:rFonts w:ascii="Arial" w:hAnsi="Arial" w:cs="Arial"/>
                          <w:color w:val="000000"/>
                          <w:sz w:val="20"/>
                          <w:szCs w:val="20"/>
                        </w:rPr>
                        <w:t>18,26%</w:t>
                      </w:r>
                    </w:p>
                  </w:txbxContent>
                </v:textbox>
              </v:rect>
              <v:rect id="_x0000_s1825" style="position:absolute;left:4480;top:2912;width:25;height:1" fillcolor="#c4f4c7" stroked="f"/>
              <v:rect id="_x0000_s1826" style="position:absolute;left:4480;top:2912;width:25;height:1" fillcolor="#c3f3c6" stroked="f"/>
              <v:rect id="_x0000_s1827" style="position:absolute;left:4480;top:2912;width:25;height:1" fillcolor="#c2f2c5" stroked="f"/>
              <v:rect id="_x0000_s1828" style="position:absolute;left:4480;top:2912;width:25;height:1" fillcolor="#c1f2c4" stroked="f"/>
              <v:rect id="_x0000_s1829" style="position:absolute;left:4480;top:2912;width:25;height:1" fillcolor="#c0f1c3" stroked="f"/>
              <v:rect id="_x0000_s1830" style="position:absolute;left:4480;top:2912;width:25;height:13" fillcolor="#bff1c2" stroked="f"/>
              <v:rect id="_x0000_s1831" style="position:absolute;left:4480;top:2925;width:25;height:1" fillcolor="#bef0c1" stroked="f"/>
              <v:rect id="_x0000_s1832" style="position:absolute;left:4480;top:2925;width:25;height:1" fillcolor="#bdefc1" stroked="f"/>
              <v:rect id="_x0000_s1833" style="position:absolute;left:4480;top:2925;width:25;height:1" fillcolor="#bdefc0" stroked="f"/>
              <v:rect id="_x0000_s1834" style="position:absolute;left:4480;top:2925;width:25;height:1" fillcolor="#bceebf" stroked="f"/>
              <v:rect id="_x0000_s1835" style="position:absolute;left:4480;top:2925;width:25;height:1" fillcolor="#bbeebe" stroked="f"/>
              <v:rect id="_x0000_s1836" style="position:absolute;left:4480;top:2925;width:25;height:12" fillcolor="#baedbd" stroked="f"/>
              <v:rect id="_x0000_s1837" style="position:absolute;left:4480;top:2937;width:25;height:1" fillcolor="#b9ecbc" stroked="f"/>
              <v:rect id="_x0000_s1838" style="position:absolute;left:4480;top:2937;width:25;height:1" fillcolor="#b8ecbc" stroked="f"/>
              <v:rect id="_x0000_s1839" style="position:absolute;left:4480;top:2937;width:25;height:1" fillcolor="#b7ebbb" stroked="f"/>
              <v:rect id="_x0000_s1840" style="position:absolute;left:4480;top:2937;width:25;height:1" fillcolor="#b7ebba" stroked="f"/>
              <v:rect id="_x0000_s1841" style="position:absolute;left:4480;top:2937;width:25;height:1" fillcolor="#b6eab9" stroked="f"/>
              <v:rect id="_x0000_s1842" style="position:absolute;left:4480;top:2937;width:25;height:13" fillcolor="#b5e9b8" stroked="f"/>
              <v:rect id="_x0000_s1843" style="position:absolute;left:4480;top:2950;width:25;height:1" fillcolor="#b4e9b7" stroked="f"/>
              <v:rect id="_x0000_s1844" style="position:absolute;left:4480;top:2950;width:25;height:1" fillcolor="#b3e8b6" stroked="f"/>
              <v:rect id="_x0000_s1845" style="position:absolute;left:4480;top:2950;width:25;height:1" fillcolor="#b2e8b6" stroked="f"/>
              <v:rect id="_x0000_s1846" style="position:absolute;left:4480;top:2950;width:25;height:1" fillcolor="#b1e7b5" stroked="f"/>
              <v:rect id="_x0000_s1847" style="position:absolute;left:4480;top:2950;width:25;height:1" fillcolor="#b1e7b4" stroked="f"/>
              <v:rect id="_x0000_s1848" style="position:absolute;left:4480;top:2950;width:25;height:13" fillcolor="#b0e6b3" stroked="f"/>
              <v:rect id="_x0000_s1849" style="position:absolute;left:4480;top:2963;width:25;height:1" fillcolor="#afe5b2" stroked="f"/>
              <v:rect id="_x0000_s1850" style="position:absolute;left:4480;top:2963;width:25;height:1" fillcolor="#aee5b1" stroked="f"/>
              <v:rect id="_x0000_s1851" style="position:absolute;left:4480;top:2963;width:25;height:1" fillcolor="#ade4b1" stroked="f"/>
              <v:rect id="_x0000_s1852" style="position:absolute;left:4480;top:2963;width:25;height:1" fillcolor="#ace4b0" stroked="f"/>
              <v:rect id="_x0000_s1853" style="position:absolute;left:4480;top:2963;width:25;height:1" fillcolor="#abe3af" stroked="f"/>
              <v:rect id="_x0000_s1854" style="position:absolute;left:4480;top:2963;width:25;height:12" fillcolor="#abe2ae" stroked="f"/>
              <v:rect id="_x0000_s1855" style="position:absolute;left:4480;top:2975;width:25;height:1" fillcolor="#aae2ad" stroked="f"/>
              <v:rect id="_x0000_s1856" style="position:absolute;left:4480;top:2975;width:25;height:1" fillcolor="#a9e1ac" stroked="f"/>
              <v:rect id="_x0000_s1857" style="position:absolute;left:4480;top:2975;width:25;height:1" fillcolor="#a8e1ab" stroked="f"/>
              <v:rect id="_x0000_s1858" style="position:absolute;left:4480;top:2975;width:25;height:1" fillcolor="#a7e0ab" stroked="f"/>
              <v:rect id="_x0000_s1859" style="position:absolute;left:4480;top:2975;width:25;height:1" fillcolor="#a6dfaa" stroked="f"/>
              <v:rect id="_x0000_s1860" style="position:absolute;left:4480;top:2975;width:25;height:13" fillcolor="#a5dfa9" stroked="f"/>
              <v:rect id="_x0000_s1861" style="position:absolute;left:4480;top:2988;width:25;height:1" fillcolor="#a5dea8" stroked="f"/>
              <v:rect id="_x0000_s1862" style="position:absolute;left:4480;top:2988;width:25;height:1" fillcolor="#a4dea7" stroked="f"/>
              <v:rect id="_x0000_s1863" style="position:absolute;left:4480;top:2988;width:25;height:1" fillcolor="#a3dda6" stroked="f"/>
              <v:rect id="_x0000_s1864" style="position:absolute;left:4480;top:2988;width:25;height:1" fillcolor="#a2dca6" stroked="f"/>
              <v:rect id="_x0000_s1865" style="position:absolute;left:4480;top:2988;width:25;height:1" fillcolor="#a1dca5" stroked="f"/>
              <v:rect id="_x0000_s1866" style="position:absolute;left:4480;top:2988;width:25;height:13" fillcolor="#a0dba4" stroked="f"/>
              <v:rect id="_x0000_s1867" style="position:absolute;left:4480;top:3001;width:25;height:1" fillcolor="#9fdba3" stroked="f"/>
              <v:rect id="_x0000_s1868" style="position:absolute;left:4480;top:3001;width:25;height:1" fillcolor="#9fdaa2" stroked="f"/>
              <v:rect id="_x0000_s1869" style="position:absolute;left:4480;top:3001;width:25;height:1" fillcolor="#9edaa1" stroked="f"/>
              <v:rect id="_x0000_s1870" style="position:absolute;left:4480;top:3001;width:25;height:1" fillcolor="#9dd9a0" stroked="f"/>
              <v:rect id="_x0000_s1871" style="position:absolute;left:4480;top:3001;width:25;height:1" fillcolor="#9cd8a0" stroked="f"/>
              <v:rect id="_x0000_s1872" style="position:absolute;left:4480;top:3001;width:25;height:12" fillcolor="#9bd89f" stroked="f"/>
              <v:rect id="_x0000_s1873" style="position:absolute;left:4480;top:3013;width:25;height:1" fillcolor="#9ad79e" stroked="f"/>
              <v:rect id="_x0000_s1874" style="position:absolute;left:4480;top:3013;width:25;height:1" fillcolor="#99d79d" stroked="f"/>
              <v:rect id="_x0000_s1875" style="position:absolute;left:4480;top:3013;width:25;height:1" fillcolor="#98d69c" stroked="f"/>
              <v:rect id="_x0000_s1876" style="position:absolute;left:4480;top:3013;width:25;height:1" fillcolor="#98d59b" stroked="f"/>
              <v:rect id="_x0000_s1877" style="position:absolute;left:4480;top:3013;width:25;height:13" fillcolor="#97d59b" stroked="f"/>
              <v:rect id="_x0000_s1878" style="position:absolute;left:4480;top:3026;width:25;height:1" fillcolor="#96d49a" stroked="f"/>
              <v:rect id="_x0000_s1879" style="position:absolute;left:4480;top:3026;width:25;height:1" fillcolor="#95d499" stroked="f"/>
              <v:rect id="_x0000_s1880" style="position:absolute;left:4480;top:3026;width:25;height:1" fillcolor="#94d398" stroked="f"/>
              <v:rect id="_x0000_s1881" style="position:absolute;left:4480;top:3026;width:25;height:1" fillcolor="#93d297" stroked="f"/>
              <v:rect id="_x0000_s1882" style="position:absolute;left:4480;top:3026;width:25;height:1" fillcolor="#92d296" stroked="f"/>
              <v:rect id="_x0000_s1883" style="position:absolute;left:4480;top:3026;width:25;height:12" fillcolor="#92d195" stroked="f"/>
              <v:rect id="_x0000_s1884" style="position:absolute;left:4480;top:3038;width:25;height:1" fillcolor="#91d195" stroked="f"/>
              <v:rect id="_x0000_s1885" style="position:absolute;left:4480;top:3038;width:25;height:1" fillcolor="#90d094" stroked="f"/>
              <v:rect id="_x0000_s1886" style="position:absolute;left:4480;top:3038;width:25;height:1" fillcolor="#8fd093" stroked="f"/>
              <v:rect id="_x0000_s1887" style="position:absolute;left:4480;top:3038;width:25;height:1" fillcolor="#8ecf92" stroked="f"/>
              <v:rect id="_x0000_s1888" style="position:absolute;left:4480;top:3038;width:25;height:1" fillcolor="#8dce91" stroked="f"/>
              <v:rect id="_x0000_s1889" style="position:absolute;left:4480;top:3038;width:25;height:13" fillcolor="#8cce90" stroked="f"/>
              <v:rect id="_x0000_s1890" style="position:absolute;left:4480;top:3051;width:25;height:1" fillcolor="#8ccd90" stroked="f"/>
              <v:rect id="_x0000_s1891" style="position:absolute;left:4480;top:3051;width:25;height:1" fillcolor="#8bcd8f" stroked="f"/>
              <v:rect id="_x0000_s1892" style="position:absolute;left:4480;top:3051;width:25;height:1" fillcolor="#8acc8e" stroked="f"/>
              <v:rect id="_x0000_s1893" style="position:absolute;left:4480;top:3051;width:25;height:1" fillcolor="#89cb8d" stroked="f"/>
              <v:rect id="_x0000_s1894" style="position:absolute;left:4480;top:3051;width:25;height:1" fillcolor="#88cb8c" stroked="f"/>
              <v:rect id="_x0000_s1895" style="position:absolute;left:4480;top:3051;width:25;height:13" fillcolor="#87ca8b" stroked="f"/>
              <v:rect id="_x0000_s1896" style="position:absolute;left:4480;top:3064;width:25;height:1" fillcolor="#86ca8b" stroked="f"/>
              <v:rect id="_x0000_s1897" style="position:absolute;left:4480;top:3064;width:25;height:1" fillcolor="#86c98a" stroked="f"/>
              <v:rect id="_x0000_s1898" style="position:absolute;left:4480;top:3064;width:25;height:1" fillcolor="#85c889" stroked="f"/>
              <v:rect id="_x0000_s1899" style="position:absolute;left:4480;top:3064;width:25;height:1" fillcolor="#84c888" stroked="f"/>
              <v:rect id="_x0000_s1900" style="position:absolute;left:4480;top:3064;width:25;height:1" fillcolor="#83c787" stroked="f"/>
              <v:rect id="_x0000_s1901" style="position:absolute;left:4480;top:3064;width:25;height:12" fillcolor="#82c786" stroked="f"/>
              <v:rect id="_x0000_s1902" style="position:absolute;left:4480;top:3076;width:25;height:1" fillcolor="#81c685" stroked="f"/>
              <v:rect id="_x0000_s1903" style="position:absolute;left:4480;top:3076;width:25;height:1" fillcolor="#80c585" stroked="f"/>
              <v:rect id="_x0000_s1904" style="position:absolute;left:4480;top:3076;width:25;height:1" fillcolor="#80c584" stroked="f"/>
              <v:rect id="_x0000_s1905" style="position:absolute;left:4480;top:3076;width:25;height:1" fillcolor="#7fc483" stroked="f"/>
              <v:rect id="_x0000_s1906" style="position:absolute;left:4480;top:3076;width:25;height:1" fillcolor="#7ec482" stroked="f"/>
              <v:rect id="_x0000_s1907" style="position:absolute;left:4480;top:3076;width:25;height:13" fillcolor="#7dc381" stroked="f"/>
              <v:rect id="_x0000_s1908" style="position:absolute;left:4480;top:3089;width:25;height:1" fillcolor="#7cc380" stroked="f"/>
              <v:rect id="_x0000_s1909" style="position:absolute;left:4480;top:3089;width:25;height:1" fillcolor="#7bc280" stroked="f"/>
              <v:rect id="_x0000_s1910" style="position:absolute;left:4480;top:3089;width:25;height:1" fillcolor="#7ac17f" stroked="f"/>
              <v:rect id="_x0000_s1911" style="position:absolute;left:4480;top:3089;width:25;height:1" fillcolor="#7ac17e" stroked="f"/>
              <v:rect id="_x0000_s1912" style="position:absolute;left:4480;top:3089;width:25;height:1" fillcolor="#79c07d" stroked="f"/>
              <v:rect id="_x0000_s1913" style="position:absolute;left:4480;top:3089;width:25;height:12" fillcolor="#78c07c" stroked="f"/>
              <v:rect id="_x0000_s1914" style="position:absolute;left:4480;top:3101;width:25;height:1" fillcolor="#77bf7b" stroked="f"/>
              <v:rect id="_x0000_s1915" style="position:absolute;left:4480;top:3101;width:25;height:1" fillcolor="#76be7a" stroked="f"/>
              <v:rect id="_x0000_s1916" style="position:absolute;left:4480;top:3101;width:25;height:1" fillcolor="#75be7a" stroked="f"/>
              <v:rect id="_x0000_s1917" style="position:absolute;left:4480;top:3101;width:25;height:1" fillcolor="#74bd79" stroked="f"/>
              <v:rect id="_x0000_s1918" style="position:absolute;left:4480;top:3101;width:25;height:1" fillcolor="#74bd78" stroked="f"/>
              <v:rect id="_x0000_s1919" style="position:absolute;left:4480;top:3101;width:25;height:13" fillcolor="#73bc77" stroked="f"/>
              <v:rect id="_x0000_s1920" style="position:absolute;left:4480;top:3114;width:25;height:1" fillcolor="#72bb76" stroked="f"/>
              <v:rect id="_x0000_s1921" style="position:absolute;left:4480;top:3114;width:25;height:1" fillcolor="#71bb75" stroked="f"/>
              <v:rect id="_x0000_s1922" style="position:absolute;left:4480;top:3114;width:25;height:1" fillcolor="#70ba75" stroked="f"/>
              <v:rect id="_x0000_s1923" style="position:absolute;left:4480;top:3114;width:25;height:1" fillcolor="#6fba74" stroked="f"/>
              <v:rect id="_x0000_s1924" style="position:absolute;left:4480;top:3114;width:25;height:1" fillcolor="#6eb973" stroked="f"/>
              <v:rect id="_x0000_s1925" style="position:absolute;left:4480;top:3114;width:25;height:13" fillcolor="#6db872" stroked="f"/>
              <v:rect id="_x0000_s1926" style="position:absolute;left:4480;top:3127;width:25;height:1" fillcolor="#6db871" stroked="f"/>
              <v:rect id="_x0000_s1927" style="position:absolute;left:4480;top:3127;width:25;height:1" fillcolor="#6cb770" stroked="f"/>
              <v:rect id="_x0000_s1928" style="position:absolute;left:4480;top:3127;width:25;height:1" fillcolor="#6bb76f" stroked="f"/>
              <v:rect id="_x0000_s1929" style="position:absolute;left:4480;top:3127;width:25;height:1" fillcolor="#6ab66f" stroked="f"/>
              <v:rect id="_x0000_s1930" style="position:absolute;left:4480;top:3127;width:25;height:12" fillcolor="#69b66e" stroked="f"/>
              <v:rect id="_x0000_s1931" style="position:absolute;left:4480;top:3139;width:25;height:1" fillcolor="#68b56d" stroked="f"/>
              <v:rect id="_x0000_s1932" style="position:absolute;left:4480;top:3139;width:25;height:1" fillcolor="#67b46c" stroked="f"/>
              <v:rect id="_x0000_s1933" style="position:absolute;left:4480;top:3139;width:25;height:1" fillcolor="#67b46b" stroked="f"/>
              <v:rect id="_x0000_s1934" style="position:absolute;left:4480;top:3139;width:25;height:1" fillcolor="#66b36a" stroked="f"/>
              <v:rect id="_x0000_s1935" style="position:absolute;left:4480;top:3139;width:25;height:1" fillcolor="#65b36a" stroked="f"/>
              <v:rect id="_x0000_s1936" style="position:absolute;left:4480;top:3139;width:25;height:13" fillcolor="#64b269" stroked="f"/>
              <v:rect id="_x0000_s1937" style="position:absolute;left:4480;top:3152;width:25;height:1" fillcolor="#63b168" stroked="f"/>
              <v:rect id="_x0000_s1938" style="position:absolute;left:4480;top:3152;width:25;height:1" fillcolor="#62b167" stroked="f"/>
              <v:rect id="_x0000_s1939" style="position:absolute;left:4480;top:3152;width:25;height:1" fillcolor="#61b066" stroked="f"/>
              <v:rect id="_x0000_s1940" style="position:absolute;left:4480;top:3152;width:25;height:1" fillcolor="#61b065" stroked="f"/>
              <v:rect id="_x0000_s1941" style="position:absolute;left:4480;top:3152;width:25;height:1" fillcolor="#60af64" stroked="f"/>
              <v:rect id="_x0000_s1942" style="position:absolute;left:4480;top:3152;width:25;height:12" fillcolor="#5fae64" stroked="f"/>
              <v:rect id="_x0000_s1943" style="position:absolute;left:4480;top:3164;width:25;height:1" fillcolor="#5eae63" stroked="f"/>
              <v:rect id="_x0000_s1944" style="position:absolute;left:4480;top:3164;width:25;height:1" fillcolor="#5dad62" stroked="f"/>
              <v:rect id="_x0000_s1945" style="position:absolute;left:4480;top:3164;width:25;height:1" fillcolor="#5cad61" stroked="f"/>
              <v:rect id="_x0000_s1946" style="position:absolute;left:4480;top:3164;width:25;height:1" fillcolor="#5bac60" stroked="f"/>
              <v:rect id="_x0000_s1947" style="position:absolute;left:4480;top:3164;width:25;height:1" fillcolor="#5bac5f" stroked="f"/>
              <v:rect id="_x0000_s1948" style="position:absolute;left:4480;top:3164;width:25;height:13" fillcolor="#5aab5f" stroked="f"/>
              <v:rect id="_x0000_s1949" style="position:absolute;left:4480;top:3177;width:25;height:1" fillcolor="#59aa5e" stroked="f"/>
              <v:rect id="_x0000_s1950" style="position:absolute;left:4480;top:3177;width:25;height:1" fillcolor="#58aa5d" stroked="f"/>
              <v:rect id="_x0000_s1951" style="position:absolute;left:4480;top:3177;width:25;height:1" fillcolor="#57a95c" stroked="f"/>
              <v:rect id="_x0000_s1952" style="position:absolute;left:4480;top:3177;width:25;height:1" fillcolor="#56a95b" stroked="f"/>
              <v:rect id="_x0000_s1953" style="position:absolute;left:4480;top:3177;width:25;height:1" fillcolor="#55a85a" stroked="f"/>
              <v:rect id="_x0000_s1954" style="position:absolute;left:4480;top:3177;width:25;height:13" fillcolor="#55a759" stroked="f"/>
              <v:rect id="_x0000_s1955" style="position:absolute;left:4480;top:3190;width:25;height:1" fillcolor="#54a759" stroked="f"/>
              <v:rect id="_x0000_s1956" style="position:absolute;left:4480;top:3190;width:25;height:1" fillcolor="#53a658" stroked="f"/>
              <v:rect id="_x0000_s1957" style="position:absolute;left:4480;top:3190;width:25;height:1" fillcolor="#52a657" stroked="f"/>
              <v:rect id="_x0000_s1958" style="position:absolute;left:4480;top:3190;width:25;height:1" fillcolor="#51a556" stroked="f"/>
              <v:rect id="_x0000_s1959" style="position:absolute;left:4480;top:3190;width:25;height:1" fillcolor="#50a455" stroked="f"/>
              <v:rect id="_x0000_s1960" style="position:absolute;left:4480;top:3190;width:25;height:12" fillcolor="#4fa454" stroked="f"/>
              <v:rect id="_x0000_s1961" style="position:absolute;left:4480;top:3202;width:25;height:1" fillcolor="#4fa354" stroked="f"/>
              <v:rect id="_x0000_s1962" style="position:absolute;left:4480;top:3202;width:25;height:1" fillcolor="#4ea353" stroked="f"/>
              <v:rect id="_x0000_s1963" style="position:absolute;left:4480;top:3202;width:25;height:1" fillcolor="#4da252" stroked="f"/>
              <v:rect id="_x0000_s1964" style="position:absolute;left:4480;top:3202;width:25;height:1" fillcolor="#4ca151" stroked="f"/>
              <v:rect id="_x0000_s1965" style="position:absolute;left:4480;top:3202;width:25;height:1" fillcolor="#4ba150" stroked="f"/>
            </v:group>
            <v:group id="_x0000_s4215" style="position:absolute;left:1082;top:2912;width:4167;height:997" coordorigin="1082,2912" coordsize="4167,997">
              <v:rect id="_x0000_s1967" style="position:absolute;left:4480;top:3202;width:25;height:13" fillcolor="#4aa04f" stroked="f"/>
              <v:rect id="_x0000_s1968" style="position:absolute;left:4480;top:3215;width:25;height:1" fillcolor="#49a04f" stroked="f"/>
              <v:rect id="_x0000_s1969" style="position:absolute;left:4480;top:3215;width:25;height:1" fillcolor="#499f4e" stroked="f"/>
              <v:rect id="_x0000_s1970" style="position:absolute;left:4480;top:3215;width:25;height:1" fillcolor="#489f4d" stroked="f"/>
              <v:rect id="_x0000_s1971" style="position:absolute;left:4480;top:3215;width:25;height:1" fillcolor="#479e4c" stroked="f"/>
              <v:rect id="_x0000_s1972" style="position:absolute;left:4480;top:3215;width:25;height:1" fillcolor="#469d4b" stroked="f"/>
              <v:rect id="_x0000_s1973" style="position:absolute;left:4480;top:3215;width:25;height:12" fillcolor="#459d4a" stroked="f"/>
              <v:rect id="_x0000_s1974" style="position:absolute;left:4480;top:3227;width:25;height:1" fillcolor="#449c49" stroked="f"/>
              <v:rect id="_x0000_s1975" style="position:absolute;left:4480;top:3227;width:25;height:1" fillcolor="#439c49" stroked="f"/>
              <v:rect id="_x0000_s1976" style="position:absolute;left:4480;top:3227;width:25;height:1" fillcolor="#429b48" stroked="f"/>
              <v:rect id="_x0000_s1977" style="position:absolute;left:4480;top:3227;width:25;height:1" fillcolor="#429a47" stroked="f"/>
              <v:rect id="_x0000_s1978" style="position:absolute;left:4480;top:3227;width:25;height:13" fillcolor="#419a46" stroked="f"/>
              <v:rect id="_x0000_s1979" style="position:absolute;left:4480;top:3240;width:25;height:1" fillcolor="#409945" stroked="f"/>
              <v:rect id="_x0000_s1980" style="position:absolute;left:4480;top:3240;width:25;height:1" fillcolor="#3f9944" stroked="f"/>
              <v:rect id="_x0000_s1981" style="position:absolute;left:4480;top:3240;width:25;height:1" fillcolor="#3e9844" stroked="f"/>
              <v:rect id="_x0000_s1982" style="position:absolute;left:4480;top:3240;width:25;height:1" fillcolor="#3d9743" stroked="f"/>
              <v:rect id="_x0000_s1983" style="position:absolute;left:4480;top:3240;width:25;height:1" fillcolor="#3c9742" stroked="f"/>
              <v:rect id="_x0000_s1984" style="position:absolute;left:4480;top:3240;width:25;height:13" fillcolor="#3c9641" stroked="f"/>
              <v:rect id="_x0000_s1985" style="position:absolute;left:4480;top:3253;width:25;height:1" fillcolor="#3b9640" stroked="f"/>
              <v:rect id="_x0000_s1986" style="position:absolute;left:4480;top:3253;width:25;height:1" fillcolor="#3a953f" stroked="f"/>
              <v:rect id="_x0000_s1987" style="position:absolute;left:4480;top:3253;width:25;height:1" fillcolor="#39953e" stroked="f"/>
              <v:rect id="_x0000_s1988" style="position:absolute;left:4480;top:3253;width:25;height:1" fillcolor="#38943e" stroked="f"/>
              <v:rect id="_x0000_s1989" style="position:absolute;left:4480;top:3253;width:25;height:1" fillcolor="#37933d" stroked="f"/>
              <v:rect id="_x0000_s1990" style="position:absolute;left:4480;top:3253;width:25;height:12" fillcolor="#36933c" stroked="f"/>
              <v:rect id="_x0000_s1991" style="position:absolute;left:4480;top:3265;width:25;height:1" fillcolor="#36923b" stroked="f"/>
              <v:rect id="_x0000_s1992" style="position:absolute;left:4480;top:3265;width:25;height:1" fillcolor="#35923a" stroked="f"/>
              <v:rect id="_x0000_s1993" style="position:absolute;left:4480;top:3265;width:25;height:1" fillcolor="#349139" stroked="f"/>
              <v:rect id="_x0000_s1994" style="position:absolute;left:4480;top:3265;width:25;height:1" fillcolor="#339039" stroked="f"/>
              <v:rect id="_x0000_s1995" style="position:absolute;left:4480;top:3265;width:25;height:1" fillcolor="#329038" stroked="f"/>
              <v:rect id="_x0000_s1996" style="position:absolute;left:4480;top:3265;width:25;height:13" fillcolor="#318f37" stroked="f"/>
              <v:rect id="_x0000_s1997" style="position:absolute;left:4480;top:3278;width:25;height:1" fillcolor="#308f36" stroked="f"/>
              <v:rect id="_x0000_s1998" style="position:absolute;left:4480;top:3278;width:25;height:1" fillcolor="#308e35" stroked="f"/>
              <v:rect id="_x0000_s1999" style="position:absolute;left:4480;top:3278;width:25;height:1" fillcolor="#2f8d34" stroked="f"/>
              <v:rect id="_x0000_s2000" style="position:absolute;left:4480;top:3278;width:25;height:1" fillcolor="#2e8d33" stroked="f"/>
              <v:rect id="_x0000_s2001" style="position:absolute;left:4480;top:3278;width:25;height:1" fillcolor="#2d8c33" stroked="f"/>
              <v:rect id="_x0000_s2002" style="position:absolute;left:4480;top:3278;width:25;height:12" fillcolor="#2c8c32" stroked="f"/>
              <v:rect id="_x0000_s2003" style="position:absolute;left:4480;top:3290;width:25;height:1" fillcolor="#2b8b31" stroked="f"/>
              <v:rect id="_x0000_s2004" style="position:absolute;left:4480;top:3290;width:25;height:1" fillcolor="#2a8a30" stroked="f"/>
              <v:rect id="_x0000_s2005" style="position:absolute;left:4480;top:3290;width:25;height:1" fillcolor="#2a8a2f" stroked="f"/>
              <v:rect id="_x0000_s2006" style="position:absolute;left:4480;top:3290;width:25;height:1" fillcolor="#29892e" stroked="f"/>
              <v:rect id="_x0000_s2007" style="position:absolute;left:4480;top:3290;width:25;height:1" fillcolor="#28892e" stroked="f"/>
              <v:rect id="_x0000_s2008" style="position:absolute;left:4480;top:3290;width:25;height:13" fillcolor="#27882d" stroked="f"/>
              <v:rect id="_x0000_s2009" style="position:absolute;left:4480;top:3303;width:25;height:1" fillcolor="#26882c" stroked="f"/>
              <v:rect id="_x0000_s2010" style="position:absolute;left:4480;top:3303;width:25;height:1" fillcolor="#25872b" stroked="f"/>
              <v:rect id="_x0000_s2011" style="position:absolute;left:4480;top:3303;width:25;height:1" fillcolor="#24862a" stroked="f"/>
              <v:rect id="_x0000_s2012" style="position:absolute;left:4480;top:3303;width:25;height:1" fillcolor="#248629" stroked="f"/>
              <v:rect id="_x0000_s2013" style="position:absolute;left:4480;top:3303;width:25;height:1" fillcolor="#238528" stroked="f"/>
              <v:rect id="_x0000_s2014" style="position:absolute;left:4480;top:3303;width:25;height:13" fillcolor="#228528" stroked="f"/>
              <v:rect id="_x0000_s2015" style="position:absolute;left:4480;top:3316;width:25;height:1" fillcolor="#218427" stroked="f"/>
              <v:rect id="_x0000_s2016" style="position:absolute;left:4480;top:3316;width:25;height:1" fillcolor="#208326" stroked="f"/>
              <v:rect id="_x0000_s2017" style="position:absolute;left:4480;top:3316;width:25;height:1" fillcolor="#1f8325" stroked="f"/>
              <v:rect id="_x0000_s2018" style="position:absolute;left:4480;top:3316;width:25;height:1" fillcolor="#1e8224" stroked="f"/>
              <v:rect id="_x0000_s2019" style="position:absolute;left:4480;top:3316;width:25;height:1" fillcolor="#1e8223" stroked="f"/>
              <v:rect id="_x0000_s2020" style="position:absolute;left:4480;top:3316;width:25;height:12" fillcolor="#1d8123" stroked="f"/>
              <v:rect id="_x0000_s2021" style="position:absolute;left:4480;top:3328;width:25;height:1" fillcolor="#1c8022" stroked="f"/>
              <v:rect id="_x0000_s2022" style="position:absolute;left:4480;top:3328;width:25;height:1" fillcolor="#1b8021" stroked="f"/>
              <v:rect id="_x0000_s2023" style="position:absolute;left:4480;top:3328;width:25;height:1" fillcolor="#1a7f20" stroked="f"/>
              <v:rect id="_x0000_s2024" style="position:absolute;left:4480;top:3328;width:25;height:1" fillcolor="#197f1f" stroked="f"/>
              <v:rect id="_x0000_s2025" style="position:absolute;left:4480;top:3328;width:25;height:1" fillcolor="#187e1e" stroked="f"/>
              <v:rect id="_x0000_s2026" style="position:absolute;left:4480;top:3328;width:25;height:13" fillcolor="#177d1e" stroked="f"/>
              <v:rect id="_x0000_s2027" style="position:absolute;left:4480;top:2912;width:37;height:429" filled="f" stroked="f"/>
              <v:shape id="_x0000_s2028" style="position:absolute;left:4480;top:3328;width:100;height:126" coordsize="100,126" path="m,l25,r75,126l75,126,,xe" fillcolor="#105414" stroked="f">
                <v:path arrowok="t"/>
              </v:shape>
              <v:shape id="_x0000_s2029" style="position:absolute;left:4505;top:2912;width:75;height:542" coordsize="75,542" path="m,416l75,542r,-416l,,,416xe" fillcolor="#105414" stroked="f">
                <v:path arrowok="t"/>
              </v:shape>
              <v:rect id="_x0000_s2030" style="position:absolute;left:1082;top:3026;width:3098;height:537;mso-wrap-style:none" filled="f" stroked="f">
                <v:textbox style="mso-next-textbox:#_x0000_s2030;mso-fit-shape-to-text:t" inset="0,0,0,0">
                  <w:txbxContent>
                    <w:p w:rsidR="00ED783F" w:rsidRPr="00D51699" w:rsidRDefault="00ED783F">
                      <w:r w:rsidRPr="00D51699">
                        <w:rPr>
                          <w:rFonts w:cs="Arial"/>
                          <w:color w:val="000000"/>
                          <w:sz w:val="24"/>
                          <w:szCs w:val="24"/>
                        </w:rPr>
                        <w:t>Formation en culture d'épargne</w:t>
                      </w:r>
                    </w:p>
                  </w:txbxContent>
                </v:textbox>
              </v:rect>
              <v:rect id="_x0000_s2031" style="position:absolute;left:4681;top:3114;width:568;height:464;mso-wrap-style:none" filled="f" stroked="f">
                <v:textbox style="mso-next-textbox:#_x0000_s2031;mso-fit-shape-to-text:t" inset="0,0,0,0">
                  <w:txbxContent>
                    <w:p w:rsidR="00ED783F" w:rsidRDefault="00ED783F">
                      <w:r>
                        <w:rPr>
                          <w:rFonts w:ascii="Arial" w:hAnsi="Arial" w:cs="Arial"/>
                          <w:color w:val="000000"/>
                          <w:sz w:val="20"/>
                          <w:szCs w:val="20"/>
                        </w:rPr>
                        <w:t>0,46%</w:t>
                      </w:r>
                    </w:p>
                  </w:txbxContent>
                </v:textbox>
              </v:rect>
              <v:rect id="_x0000_s2032" style="position:absolute;left:4480;top:3618;width:25;height:1" fillcolor="#c4f4c7" stroked="f"/>
              <v:rect id="_x0000_s2033" style="position:absolute;left:4480;top:3618;width:25;height:1" fillcolor="#c3f3c6" stroked="f"/>
              <v:rect id="_x0000_s2034" style="position:absolute;left:4480;top:3618;width:25;height:1" fillcolor="#c2f2c5" stroked="f"/>
              <v:rect id="_x0000_s2035" style="position:absolute;left:4480;top:3618;width:25;height:1" fillcolor="#c1f2c4" stroked="f"/>
              <v:rect id="_x0000_s2036" style="position:absolute;left:4480;top:3618;width:25;height:1" fillcolor="#c0f1c3" stroked="f"/>
              <v:rect id="_x0000_s2037" style="position:absolute;left:4480;top:3618;width:25;height:13" fillcolor="#bff1c2" stroked="f"/>
              <v:rect id="_x0000_s2038" style="position:absolute;left:4480;top:3631;width:25;height:1" fillcolor="#bef0c1" stroked="f"/>
              <v:rect id="_x0000_s2039" style="position:absolute;left:4480;top:3631;width:25;height:1" fillcolor="#bdefc1" stroked="f"/>
              <v:rect id="_x0000_s2040" style="position:absolute;left:4480;top:3631;width:25;height:1" fillcolor="#bdefc0" stroked="f"/>
              <v:rect id="_x0000_s2041" style="position:absolute;left:4480;top:3631;width:25;height:1" fillcolor="#bceebf" stroked="f"/>
              <v:rect id="_x0000_s2042" style="position:absolute;left:4480;top:3631;width:25;height:1" fillcolor="#bbeebe" stroked="f"/>
              <v:rect id="_x0000_s2043" style="position:absolute;left:4480;top:3631;width:25;height:12" fillcolor="#baedbd" stroked="f"/>
              <v:rect id="_x0000_s2044" style="position:absolute;left:4480;top:3643;width:25;height:1" fillcolor="#b9ecbc" stroked="f"/>
              <v:rect id="_x0000_s2045" style="position:absolute;left:4480;top:3643;width:25;height:1" fillcolor="#b8ecbc" stroked="f"/>
              <v:rect id="_x0000_s2046" style="position:absolute;left:4480;top:3643;width:25;height:1" fillcolor="#b7ebbb" stroked="f"/>
              <v:rect id="_x0000_s2047" style="position:absolute;left:4480;top:3643;width:25;height:1" fillcolor="#b7ebba" stroked="f"/>
              <v:rect id="_x0000_s4096" style="position:absolute;left:4480;top:3643;width:25;height:1" fillcolor="#b6eab9" stroked="f"/>
              <v:rect id="_x0000_s4097" style="position:absolute;left:4480;top:3643;width:25;height:13" fillcolor="#b5e9b8" stroked="f"/>
              <v:rect id="_x0000_s4098" style="position:absolute;left:4480;top:3656;width:25;height:1" fillcolor="#b4e9b7" stroked="f"/>
              <v:rect id="_x0000_s4099" style="position:absolute;left:4480;top:3656;width:25;height:1" fillcolor="#b3e8b6" stroked="f"/>
              <v:rect id="_x0000_s4100" style="position:absolute;left:4480;top:3656;width:25;height:1" fillcolor="#b2e8b6" stroked="f"/>
              <v:rect id="_x0000_s4101" style="position:absolute;left:4480;top:3656;width:25;height:1" fillcolor="#b1e7b5" stroked="f"/>
              <v:rect id="_x0000_s4102" style="position:absolute;left:4480;top:3656;width:25;height:13" fillcolor="#b1e7b4" stroked="f"/>
              <v:rect id="_x0000_s4103" style="position:absolute;left:4480;top:3669;width:25;height:1" fillcolor="#b0e6b3" stroked="f"/>
              <v:rect id="_x0000_s4104" style="position:absolute;left:4480;top:3669;width:25;height:1" fillcolor="#afe5b2" stroked="f"/>
              <v:rect id="_x0000_s4105" style="position:absolute;left:4480;top:3669;width:25;height:1" fillcolor="#aee5b1" stroked="f"/>
              <v:rect id="_x0000_s4106" style="position:absolute;left:4480;top:3669;width:25;height:1" fillcolor="#ade4b1" stroked="f"/>
              <v:rect id="_x0000_s4107" style="position:absolute;left:4480;top:3669;width:25;height:1" fillcolor="#ace4b0" stroked="f"/>
              <v:rect id="_x0000_s4108" style="position:absolute;left:4480;top:3669;width:25;height:12" fillcolor="#abe3af" stroked="f"/>
              <v:rect id="_x0000_s4109" style="position:absolute;left:4480;top:3681;width:25;height:1" fillcolor="#abe2ae" stroked="f"/>
              <v:rect id="_x0000_s4110" style="position:absolute;left:4480;top:3681;width:25;height:1" fillcolor="#aae2ad" stroked="f"/>
              <v:rect id="_x0000_s4111" style="position:absolute;left:4480;top:3681;width:25;height:1" fillcolor="#a9e1ac" stroked="f"/>
              <v:rect id="_x0000_s4112" style="position:absolute;left:4480;top:3681;width:25;height:1" fillcolor="#a8e1ab" stroked="f"/>
              <v:rect id="_x0000_s4113" style="position:absolute;left:4480;top:3681;width:25;height:1" fillcolor="#a7e0ab" stroked="f"/>
              <v:rect id="_x0000_s4114" style="position:absolute;left:4480;top:3681;width:25;height:13" fillcolor="#a6dfaa" stroked="f"/>
              <v:rect id="_x0000_s4115" style="position:absolute;left:4480;top:3694;width:25;height:1" fillcolor="#a5dfa9" stroked="f"/>
              <v:rect id="_x0000_s4116" style="position:absolute;left:4480;top:3694;width:25;height:1" fillcolor="#a5dea8" stroked="f"/>
              <v:rect id="_x0000_s4117" style="position:absolute;left:4480;top:3694;width:25;height:1" fillcolor="#a4dea7" stroked="f"/>
              <v:rect id="_x0000_s4118" style="position:absolute;left:4480;top:3694;width:25;height:1" fillcolor="#a3dda6" stroked="f"/>
              <v:rect id="_x0000_s4119" style="position:absolute;left:4480;top:3694;width:25;height:13" fillcolor="#a2dca6" stroked="f"/>
              <v:rect id="_x0000_s4120" style="position:absolute;left:4480;top:3707;width:25;height:1" fillcolor="#a1dca5" stroked="f"/>
              <v:rect id="_x0000_s4121" style="position:absolute;left:4480;top:3707;width:25;height:1" fillcolor="#a0dba4" stroked="f"/>
              <v:rect id="_x0000_s4122" style="position:absolute;left:4480;top:3707;width:25;height:1" fillcolor="#9fdba3" stroked="f"/>
              <v:rect id="_x0000_s4123" style="position:absolute;left:4480;top:3707;width:25;height:1" fillcolor="#9fdaa2" stroked="f"/>
              <v:rect id="_x0000_s4124" style="position:absolute;left:4480;top:3707;width:25;height:1" fillcolor="#9edaa1" stroked="f"/>
              <v:rect id="_x0000_s4125" style="position:absolute;left:4480;top:3707;width:25;height:12" fillcolor="#9dd9a0" stroked="f"/>
              <v:rect id="_x0000_s4126" style="position:absolute;left:4480;top:3719;width:25;height:1" fillcolor="#9cd8a0" stroked="f"/>
              <v:rect id="_x0000_s4127" style="position:absolute;left:4480;top:3719;width:25;height:1" fillcolor="#9bd89f" stroked="f"/>
              <v:rect id="_x0000_s4128" style="position:absolute;left:4480;top:3719;width:25;height:1" fillcolor="#9ad79e" stroked="f"/>
              <v:rect id="_x0000_s4129" style="position:absolute;left:4480;top:3719;width:25;height:1" fillcolor="#99d79d" stroked="f"/>
              <v:rect id="_x0000_s4130" style="position:absolute;left:4480;top:3719;width:25;height:1" fillcolor="#98d69c" stroked="f"/>
              <v:rect id="_x0000_s4131" style="position:absolute;left:4480;top:3719;width:25;height:13" fillcolor="#98d59b" stroked="f"/>
              <v:rect id="_x0000_s4132" style="position:absolute;left:4480;top:3732;width:25;height:1" fillcolor="#97d59b" stroked="f"/>
              <v:rect id="_x0000_s4133" style="position:absolute;left:4480;top:3732;width:25;height:1" fillcolor="#96d49a" stroked="f"/>
              <v:rect id="_x0000_s4134" style="position:absolute;left:4480;top:3732;width:25;height:1" fillcolor="#95d499" stroked="f"/>
              <v:rect id="_x0000_s4135" style="position:absolute;left:4480;top:3732;width:25;height:1" fillcolor="#94d398" stroked="f"/>
              <v:rect id="_x0000_s4136" style="position:absolute;left:4480;top:3732;width:25;height:1" fillcolor="#93d297" stroked="f"/>
              <v:rect id="_x0000_s4137" style="position:absolute;left:4480;top:3732;width:25;height:12" fillcolor="#92d296" stroked="f"/>
              <v:rect id="_x0000_s4138" style="position:absolute;left:4480;top:3744;width:25;height:1" fillcolor="#92d195" stroked="f"/>
              <v:rect id="_x0000_s4139" style="position:absolute;left:4480;top:3744;width:25;height:1" fillcolor="#91d195" stroked="f"/>
              <v:rect id="_x0000_s4140" style="position:absolute;left:4480;top:3744;width:25;height:1" fillcolor="#90d094" stroked="f"/>
              <v:rect id="_x0000_s4141" style="position:absolute;left:4480;top:3744;width:25;height:1" fillcolor="#8fd093" stroked="f"/>
              <v:rect id="_x0000_s4142" style="position:absolute;left:4480;top:3744;width:25;height:13" fillcolor="#8ecf92" stroked="f"/>
              <v:rect id="_x0000_s4143" style="position:absolute;left:4480;top:3757;width:25;height:1" fillcolor="#8dce91" stroked="f"/>
              <v:rect id="_x0000_s4144" style="position:absolute;left:4480;top:3757;width:25;height:1" fillcolor="#8cce90" stroked="f"/>
              <v:rect id="_x0000_s4145" style="position:absolute;left:4480;top:3757;width:25;height:1" fillcolor="#8ccd90" stroked="f"/>
              <v:rect id="_x0000_s4146" style="position:absolute;left:4480;top:3757;width:25;height:1" fillcolor="#8bcd8f" stroked="f"/>
              <v:rect id="_x0000_s4147" style="position:absolute;left:4480;top:3757;width:25;height:1" fillcolor="#8acc8e" stroked="f"/>
              <v:rect id="_x0000_s4148" style="position:absolute;left:4480;top:3757;width:25;height:13" fillcolor="#89cb8d" stroked="f"/>
              <v:rect id="_x0000_s4149" style="position:absolute;left:4480;top:3770;width:25;height:1" fillcolor="#88cb8c" stroked="f"/>
              <v:rect id="_x0000_s4150" style="position:absolute;left:4480;top:3770;width:25;height:1" fillcolor="#87ca8b" stroked="f"/>
              <v:rect id="_x0000_s4151" style="position:absolute;left:4480;top:3770;width:25;height:1" fillcolor="#86ca8b" stroked="f"/>
              <v:rect id="_x0000_s4152" style="position:absolute;left:4480;top:3770;width:25;height:1" fillcolor="#86c98a" stroked="f"/>
              <v:rect id="_x0000_s4153" style="position:absolute;left:4480;top:3770;width:25;height:1" fillcolor="#85c889" stroked="f"/>
              <v:rect id="_x0000_s4154" style="position:absolute;left:4480;top:3770;width:25;height:12" fillcolor="#84c888" stroked="f"/>
              <v:rect id="_x0000_s4155" style="position:absolute;left:4480;top:3782;width:25;height:1" fillcolor="#83c787" stroked="f"/>
              <v:rect id="_x0000_s4156" style="position:absolute;left:4480;top:3782;width:25;height:1" fillcolor="#82c786" stroked="f"/>
              <v:rect id="_x0000_s4157" style="position:absolute;left:4480;top:3782;width:25;height:1" fillcolor="#81c685" stroked="f"/>
              <v:rect id="_x0000_s4158" style="position:absolute;left:4480;top:3782;width:25;height:1" fillcolor="#80c585" stroked="f"/>
              <v:rect id="_x0000_s4159" style="position:absolute;left:4480;top:3782;width:25;height:13" fillcolor="#80c584" stroked="f"/>
              <v:rect id="_x0000_s4160" style="position:absolute;left:4480;top:3795;width:25;height:1" fillcolor="#7fc483" stroked="f"/>
              <v:rect id="_x0000_s4161" style="position:absolute;left:4480;top:3795;width:25;height:1" fillcolor="#7ec482" stroked="f"/>
              <v:rect id="_x0000_s4162" style="position:absolute;left:4480;top:3795;width:25;height:1" fillcolor="#7dc381" stroked="f"/>
              <v:rect id="_x0000_s4163" style="position:absolute;left:4480;top:3795;width:25;height:1" fillcolor="#7cc380" stroked="f"/>
              <v:rect id="_x0000_s4164" style="position:absolute;left:4480;top:3795;width:25;height:1" fillcolor="#7bc280" stroked="f"/>
              <v:rect id="_x0000_s4165" style="position:absolute;left:4480;top:3795;width:25;height:12" fillcolor="#7ac17f" stroked="f"/>
              <v:rect id="_x0000_s4166" style="position:absolute;left:4480;top:3807;width:25;height:1" fillcolor="#7ac17e" stroked="f"/>
              <v:rect id="_x0000_s4167" style="position:absolute;left:4480;top:3807;width:25;height:1" fillcolor="#79c07d" stroked="f"/>
              <v:rect id="_x0000_s4168" style="position:absolute;left:4480;top:3807;width:25;height:1" fillcolor="#78c07c" stroked="f"/>
              <v:rect id="_x0000_s4169" style="position:absolute;left:4480;top:3807;width:25;height:1" fillcolor="#77bf7b" stroked="f"/>
              <v:rect id="_x0000_s4170" style="position:absolute;left:4480;top:3807;width:25;height:1" fillcolor="#76be7a" stroked="f"/>
              <v:rect id="_x0000_s4171" style="position:absolute;left:4480;top:3807;width:25;height:13" fillcolor="#75be7a" stroked="f"/>
              <v:rect id="_x0000_s4172" style="position:absolute;left:4480;top:3820;width:25;height:1" fillcolor="#74bd79" stroked="f"/>
              <v:rect id="_x0000_s4173" style="position:absolute;left:4480;top:3820;width:25;height:1" fillcolor="#74bd78" stroked="f"/>
              <v:rect id="_x0000_s4174" style="position:absolute;left:4480;top:3820;width:25;height:1" fillcolor="#73bc77" stroked="f"/>
              <v:rect id="_x0000_s4175" style="position:absolute;left:4480;top:3820;width:25;height:1" fillcolor="#72bb76" stroked="f"/>
              <v:rect id="_x0000_s4176" style="position:absolute;left:4480;top:3820;width:25;height:1" fillcolor="#71bb75" stroked="f"/>
              <v:rect id="_x0000_s4177" style="position:absolute;left:4480;top:3820;width:25;height:13" fillcolor="#70ba75" stroked="f"/>
              <v:rect id="_x0000_s4178" style="position:absolute;left:4480;top:3833;width:25;height:1" fillcolor="#6fba74" stroked="f"/>
              <v:rect id="_x0000_s4179" style="position:absolute;left:4480;top:3833;width:25;height:1" fillcolor="#6eb973" stroked="f"/>
              <v:rect id="_x0000_s4180" style="position:absolute;left:4480;top:3833;width:25;height:1" fillcolor="#6db872" stroked="f"/>
              <v:rect id="_x0000_s4181" style="position:absolute;left:4480;top:3833;width:25;height:1" fillcolor="#6db871" stroked="f"/>
              <v:rect id="_x0000_s4182" style="position:absolute;left:4480;top:3833;width:25;height:12" fillcolor="#6cb770" stroked="f"/>
              <v:rect id="_x0000_s4183" style="position:absolute;left:4480;top:3845;width:25;height:1" fillcolor="#6bb76f" stroked="f"/>
              <v:rect id="_x0000_s4184" style="position:absolute;left:4480;top:3845;width:25;height:1" fillcolor="#6ab66f" stroked="f"/>
              <v:rect id="_x0000_s4185" style="position:absolute;left:4480;top:3845;width:25;height:1" fillcolor="#69b66e" stroked="f"/>
              <v:rect id="_x0000_s4186" style="position:absolute;left:4480;top:3845;width:25;height:1" fillcolor="#68b56d" stroked="f"/>
              <v:rect id="_x0000_s4187" style="position:absolute;left:4480;top:3845;width:25;height:1" fillcolor="#67b46c" stroked="f"/>
              <v:rect id="_x0000_s4188" style="position:absolute;left:4480;top:3845;width:25;height:13" fillcolor="#67b46b" stroked="f"/>
              <v:rect id="_x0000_s4189" style="position:absolute;left:4480;top:3858;width:25;height:1" fillcolor="#66b36a" stroked="f"/>
              <v:rect id="_x0000_s4190" style="position:absolute;left:4480;top:3858;width:25;height:1" fillcolor="#65b36a" stroked="f"/>
              <v:rect id="_x0000_s4191" style="position:absolute;left:4480;top:3858;width:25;height:1" fillcolor="#64b269" stroked="f"/>
              <v:rect id="_x0000_s4192" style="position:absolute;left:4480;top:3858;width:25;height:1" fillcolor="#63b168" stroked="f"/>
              <v:rect id="_x0000_s4193" style="position:absolute;left:4480;top:3858;width:25;height:1" fillcolor="#62b167" stroked="f"/>
              <v:rect id="_x0000_s4194" style="position:absolute;left:4480;top:3858;width:25;height:12" fillcolor="#61b066" stroked="f"/>
              <v:rect id="_x0000_s4195" style="position:absolute;left:4480;top:3870;width:25;height:1" fillcolor="#61b065" stroked="f"/>
              <v:rect id="_x0000_s4196" style="position:absolute;left:4480;top:3870;width:25;height:1" fillcolor="#60af64" stroked="f"/>
              <v:rect id="_x0000_s4197" style="position:absolute;left:4480;top:3870;width:25;height:1" fillcolor="#5fae64" stroked="f"/>
              <v:rect id="_x0000_s4198" style="position:absolute;left:4480;top:3870;width:25;height:1" fillcolor="#5eae63" stroked="f"/>
              <v:rect id="_x0000_s4199" style="position:absolute;left:4480;top:3870;width:25;height:13" fillcolor="#5dad62" stroked="f"/>
              <v:rect id="_x0000_s4200" style="position:absolute;left:4480;top:3883;width:25;height:1" fillcolor="#5cad61" stroked="f"/>
              <v:rect id="_x0000_s4201" style="position:absolute;left:4480;top:3883;width:25;height:1" fillcolor="#5bac60" stroked="f"/>
              <v:rect id="_x0000_s4202" style="position:absolute;left:4480;top:3883;width:25;height:1" fillcolor="#5bac5f" stroked="f"/>
              <v:rect id="_x0000_s4203" style="position:absolute;left:4480;top:3883;width:25;height:1" fillcolor="#5aab5f" stroked="f"/>
              <v:rect id="_x0000_s4204" style="position:absolute;left:4480;top:3883;width:25;height:1" fillcolor="#59aa5e" stroked="f"/>
              <v:rect id="_x0000_s4205" style="position:absolute;left:4480;top:3883;width:25;height:13" fillcolor="#58aa5d" stroked="f"/>
              <v:rect id="_x0000_s4206" style="position:absolute;left:4480;top:3896;width:25;height:1" fillcolor="#57a95c" stroked="f"/>
              <v:rect id="_x0000_s4207" style="position:absolute;left:4480;top:3896;width:25;height:1" fillcolor="#56a95b" stroked="f"/>
              <v:rect id="_x0000_s4208" style="position:absolute;left:4480;top:3896;width:25;height:1" fillcolor="#55a85a" stroked="f"/>
              <v:rect id="_x0000_s4209" style="position:absolute;left:4480;top:3896;width:25;height:1" fillcolor="#55a759" stroked="f"/>
              <v:rect id="_x0000_s4210" style="position:absolute;left:4480;top:3896;width:25;height:1" fillcolor="#54a759" stroked="f"/>
              <v:rect id="_x0000_s4211" style="position:absolute;left:4480;top:3896;width:25;height:12" fillcolor="#53a658" stroked="f"/>
              <v:rect id="_x0000_s4212" style="position:absolute;left:4480;top:3908;width:25;height:1" fillcolor="#52a657" stroked="f"/>
              <v:rect id="_x0000_s4213" style="position:absolute;left:4480;top:3908;width:25;height:1" fillcolor="#51a556" stroked="f"/>
              <v:rect id="_x0000_s4214" style="position:absolute;left:4480;top:3908;width:25;height:1" fillcolor="#50a455" stroked="f"/>
            </v:group>
            <v:group id="_x0000_s4416" style="position:absolute;left:919;top:3618;width:4330;height:996" coordorigin="919,3618" coordsize="4330,996">
              <v:rect id="_x0000_s4216" style="position:absolute;left:4480;top:3908;width:25;height:1" fillcolor="#4fa454" stroked="f"/>
              <v:rect id="_x0000_s4217" style="position:absolute;left:4480;top:3908;width:25;height:1" fillcolor="#4fa354" stroked="f"/>
              <v:rect id="_x0000_s4218" style="position:absolute;left:4480;top:3908;width:25;height:13" fillcolor="#4ea353" stroked="f"/>
              <v:rect id="_x0000_s4219" style="position:absolute;left:4480;top:3921;width:25;height:1" fillcolor="#4da252" stroked="f"/>
              <v:rect id="_x0000_s4220" style="position:absolute;left:4480;top:3921;width:25;height:1" fillcolor="#4ca151" stroked="f"/>
              <v:rect id="_x0000_s4221" style="position:absolute;left:4480;top:3921;width:25;height:1" fillcolor="#4ba150" stroked="f"/>
              <v:rect id="_x0000_s4222" style="position:absolute;left:4480;top:3921;width:25;height:1" fillcolor="#4aa04f" stroked="f"/>
              <v:rect id="_x0000_s4223" style="position:absolute;left:4480;top:3921;width:25;height:12" fillcolor="#49a04f" stroked="f"/>
              <v:rect id="_x0000_s4224" style="position:absolute;left:4480;top:3933;width:25;height:1" fillcolor="#499f4e" stroked="f"/>
              <v:rect id="_x0000_s4225" style="position:absolute;left:4480;top:3933;width:25;height:1" fillcolor="#489f4d" stroked="f"/>
              <v:rect id="_x0000_s4226" style="position:absolute;left:4480;top:3933;width:25;height:1" fillcolor="#479e4c" stroked="f"/>
              <v:rect id="_x0000_s4227" style="position:absolute;left:4480;top:3933;width:25;height:1" fillcolor="#469d4b" stroked="f"/>
              <v:rect id="_x0000_s4228" style="position:absolute;left:4480;top:3933;width:25;height:1" fillcolor="#459d4a" stroked="f"/>
              <v:rect id="_x0000_s4229" style="position:absolute;left:4480;top:3933;width:25;height:13" fillcolor="#449c49" stroked="f"/>
              <v:rect id="_x0000_s4230" style="position:absolute;left:4480;top:3946;width:25;height:1" fillcolor="#439c49" stroked="f"/>
              <v:rect id="_x0000_s4231" style="position:absolute;left:4480;top:3946;width:25;height:1" fillcolor="#429b48" stroked="f"/>
              <v:rect id="_x0000_s4232" style="position:absolute;left:4480;top:3946;width:25;height:1" fillcolor="#429a47" stroked="f"/>
              <v:rect id="_x0000_s4233" style="position:absolute;left:4480;top:3946;width:25;height:1" fillcolor="#419a46" stroked="f"/>
              <v:rect id="_x0000_s4234" style="position:absolute;left:4480;top:3946;width:25;height:1" fillcolor="#409945" stroked="f"/>
              <v:rect id="_x0000_s4235" style="position:absolute;left:4480;top:3946;width:25;height:13" fillcolor="#3f9944" stroked="f"/>
              <v:rect id="_x0000_s4236" style="position:absolute;left:4480;top:3959;width:25;height:1" fillcolor="#3e9844" stroked="f"/>
              <v:rect id="_x0000_s4237" style="position:absolute;left:4480;top:3959;width:25;height:1" fillcolor="#3d9743" stroked="f"/>
              <v:rect id="_x0000_s4238" style="position:absolute;left:4480;top:3959;width:25;height:1" fillcolor="#3c9742" stroked="f"/>
              <v:rect id="_x0000_s4239" style="position:absolute;left:4480;top:3959;width:25;height:1" fillcolor="#3c9641" stroked="f"/>
              <v:rect id="_x0000_s4240" style="position:absolute;left:4480;top:3959;width:25;height:12" fillcolor="#3b9640" stroked="f"/>
              <v:rect id="_x0000_s4241" style="position:absolute;left:4480;top:3971;width:25;height:1" fillcolor="#3a953f" stroked="f"/>
              <v:rect id="_x0000_s4242" style="position:absolute;left:4480;top:3971;width:25;height:1" fillcolor="#39953e" stroked="f"/>
              <v:rect id="_x0000_s4243" style="position:absolute;left:4480;top:3971;width:25;height:1" fillcolor="#38943e" stroked="f"/>
              <v:rect id="_x0000_s4244" style="position:absolute;left:4480;top:3971;width:25;height:1" fillcolor="#37933d" stroked="f"/>
              <v:rect id="_x0000_s4245" style="position:absolute;left:4480;top:3971;width:25;height:1" fillcolor="#36933c" stroked="f"/>
              <v:rect id="_x0000_s4246" style="position:absolute;left:4480;top:3971;width:25;height:13" fillcolor="#36923b" stroked="f"/>
              <v:rect id="_x0000_s4247" style="position:absolute;left:4480;top:3984;width:25;height:1" fillcolor="#35923a" stroked="f"/>
              <v:rect id="_x0000_s4248" style="position:absolute;left:4480;top:3984;width:25;height:1" fillcolor="#349139" stroked="f"/>
              <v:rect id="_x0000_s4249" style="position:absolute;left:4480;top:3984;width:25;height:1" fillcolor="#339039" stroked="f"/>
              <v:rect id="_x0000_s4250" style="position:absolute;left:4480;top:3984;width:25;height:1" fillcolor="#329038" stroked="f"/>
              <v:rect id="_x0000_s4251" style="position:absolute;left:4480;top:3984;width:25;height:1" fillcolor="#318f37" stroked="f"/>
              <v:rect id="_x0000_s4252" style="position:absolute;left:4480;top:3984;width:25;height:12" fillcolor="#308f36" stroked="f"/>
              <v:rect id="_x0000_s4253" style="position:absolute;left:4480;top:3996;width:25;height:1" fillcolor="#308e35" stroked="f"/>
              <v:rect id="_x0000_s4254" style="position:absolute;left:4480;top:3996;width:25;height:1" fillcolor="#2f8d34" stroked="f"/>
              <v:rect id="_x0000_s4255" style="position:absolute;left:4480;top:3996;width:25;height:1" fillcolor="#2e8d33" stroked="f"/>
              <v:rect id="_x0000_s4256" style="position:absolute;left:4480;top:3996;width:25;height:1" fillcolor="#2d8c33" stroked="f"/>
              <v:rect id="_x0000_s4257" style="position:absolute;left:4480;top:3996;width:25;height:1" fillcolor="#2c8c32" stroked="f"/>
              <v:rect id="_x0000_s4258" style="position:absolute;left:4480;top:3996;width:25;height:13" fillcolor="#2b8b31" stroked="f"/>
              <v:rect id="_x0000_s4259" style="position:absolute;left:4480;top:4009;width:25;height:1" fillcolor="#2a8a30" stroked="f"/>
              <v:rect id="_x0000_s4260" style="position:absolute;left:4480;top:4009;width:25;height:1" fillcolor="#2a8a2f" stroked="f"/>
              <v:rect id="_x0000_s4261" style="position:absolute;left:4480;top:4009;width:25;height:1" fillcolor="#29892e" stroked="f"/>
              <v:rect id="_x0000_s4262" style="position:absolute;left:4480;top:4009;width:25;height:1" fillcolor="#28892e" stroked="f"/>
              <v:rect id="_x0000_s4263" style="position:absolute;left:4480;top:4009;width:25;height:13" fillcolor="#27882d" stroked="f"/>
              <v:rect id="_x0000_s4264" style="position:absolute;left:4480;top:4022;width:25;height:1" fillcolor="#26882c" stroked="f"/>
              <v:rect id="_x0000_s4265" style="position:absolute;left:4480;top:4022;width:25;height:1" fillcolor="#25872b" stroked="f"/>
              <v:rect id="_x0000_s4266" style="position:absolute;left:4480;top:4022;width:25;height:1" fillcolor="#24862a" stroked="f"/>
              <v:rect id="_x0000_s4267" style="position:absolute;left:4480;top:4022;width:25;height:1" fillcolor="#248629" stroked="f"/>
              <v:rect id="_x0000_s4268" style="position:absolute;left:4480;top:4022;width:25;height:1" fillcolor="#238528" stroked="f"/>
              <v:rect id="_x0000_s4269" style="position:absolute;left:4480;top:4022;width:25;height:12" fillcolor="#228528" stroked="f"/>
              <v:rect id="_x0000_s4270" style="position:absolute;left:4480;top:4034;width:25;height:1" fillcolor="#218427" stroked="f"/>
              <v:rect id="_x0000_s4271" style="position:absolute;left:4480;top:4034;width:25;height:1" fillcolor="#208326" stroked="f"/>
              <v:rect id="_x0000_s4272" style="position:absolute;left:4480;top:4034;width:25;height:1" fillcolor="#1f8325" stroked="f"/>
              <v:rect id="_x0000_s4273" style="position:absolute;left:4480;top:4034;width:25;height:1" fillcolor="#1e8224" stroked="f"/>
              <v:rect id="_x0000_s4274" style="position:absolute;left:4480;top:4034;width:25;height:1" fillcolor="#1e8223" stroked="f"/>
              <v:rect id="_x0000_s4275" style="position:absolute;left:4480;top:4034;width:25;height:13" fillcolor="#1d8123" stroked="f"/>
              <v:rect id="_x0000_s4276" style="position:absolute;left:4480;top:4047;width:25;height:1" fillcolor="#1c8022" stroked="f"/>
              <v:rect id="_x0000_s4277" style="position:absolute;left:4480;top:4047;width:25;height:1" fillcolor="#1b8021" stroked="f"/>
              <v:rect id="_x0000_s4278" style="position:absolute;left:4480;top:4047;width:25;height:1" fillcolor="#1a7f20" stroked="f"/>
              <v:rect id="_x0000_s4279" style="position:absolute;left:4480;top:4047;width:25;height:1" fillcolor="#197f1f" stroked="f"/>
              <v:rect id="_x0000_s4280" style="position:absolute;left:4480;top:4047;width:25;height:13" fillcolor="#187e1e" stroked="f"/>
              <v:rect id="_x0000_s4281" style="position:absolute;left:4480;top:3618;width:37;height:442" filled="f" stroked="f"/>
              <v:shape id="_x0000_s4282" style="position:absolute;left:4480;top:4047;width:100;height:126" coordsize="100,126" path="m,l25,r75,126l75,126,,xe" fillcolor="#105414" stroked="f">
                <v:path arrowok="t"/>
              </v:shape>
              <v:shape id="_x0000_s4283" style="position:absolute;left:4505;top:3618;width:75;height:555" coordsize="75,555" path="m,429l75,555r,-429l,,,429xe" fillcolor="#105414" stroked="f">
                <v:path arrowok="t"/>
              </v:shape>
              <v:rect id="_x0000_s4284" style="position:absolute;left:919;top:3732;width:3137;height:537;mso-wrap-style:none" filled="f" stroked="f">
                <v:textbox style="mso-next-textbox:#_x0000_s4284;mso-fit-shape-to-text:t" inset="0,0,0,0">
                  <w:txbxContent>
                    <w:p w:rsidR="00ED783F" w:rsidRPr="00D51699" w:rsidRDefault="00ED783F">
                      <w:r w:rsidRPr="00D51699">
                        <w:rPr>
                          <w:rFonts w:cs="Arial"/>
                          <w:color w:val="000000"/>
                          <w:sz w:val="24"/>
                          <w:szCs w:val="24"/>
                        </w:rPr>
                        <w:t>Formation en gestion des stocks</w:t>
                      </w:r>
                    </w:p>
                  </w:txbxContent>
                </v:textbox>
              </v:rect>
              <v:rect id="_x0000_s4285" style="position:absolute;left:4681;top:3833;width:568;height:464;mso-wrap-style:none" filled="f" stroked="f">
                <v:textbox style="mso-next-textbox:#_x0000_s4285;mso-fit-shape-to-text:t" inset="0,0,0,0">
                  <w:txbxContent>
                    <w:p w:rsidR="00ED783F" w:rsidRDefault="00ED783F">
                      <w:r>
                        <w:rPr>
                          <w:rFonts w:ascii="Arial" w:hAnsi="Arial" w:cs="Arial"/>
                          <w:color w:val="000000"/>
                          <w:sz w:val="20"/>
                          <w:szCs w:val="20"/>
                        </w:rPr>
                        <w:t>0,46%</w:t>
                      </w:r>
                    </w:p>
                  </w:txbxContent>
                </v:textbox>
              </v:rect>
              <v:rect id="_x0000_s4286" style="position:absolute;left:4480;top:4337;width:327;height:1" fillcolor="#c4f4c7" stroked="f"/>
              <v:rect id="_x0000_s4287" style="position:absolute;left:4480;top:4337;width:327;height:1" fillcolor="#c3f3c6" stroked="f"/>
              <v:rect id="_x0000_s4288" style="position:absolute;left:4480;top:4337;width:327;height:1" fillcolor="#c2f2c5" stroked="f"/>
              <v:rect id="_x0000_s4289" style="position:absolute;left:4480;top:4337;width:327;height:1" fillcolor="#c1f2c4" stroked="f"/>
              <v:rect id="_x0000_s4290" style="position:absolute;left:4480;top:4337;width:327;height:1" fillcolor="#c0f1c3" stroked="f"/>
              <v:rect id="_x0000_s4291" style="position:absolute;left:4480;top:4337;width:327;height:12" fillcolor="#bff1c2" stroked="f"/>
              <v:rect id="_x0000_s4292" style="position:absolute;left:4480;top:4349;width:327;height:1" fillcolor="#bef0c1" stroked="f"/>
              <v:rect id="_x0000_s4293" style="position:absolute;left:4480;top:4349;width:327;height:1" fillcolor="#bdefc1" stroked="f"/>
              <v:rect id="_x0000_s4294" style="position:absolute;left:4480;top:4349;width:327;height:1" fillcolor="#bdefc0" stroked="f"/>
              <v:rect id="_x0000_s4295" style="position:absolute;left:4480;top:4349;width:327;height:1" fillcolor="#bceebf" stroked="f"/>
              <v:rect id="_x0000_s4296" style="position:absolute;left:4480;top:4349;width:327;height:1" fillcolor="#bbeebe" stroked="f"/>
              <v:rect id="_x0000_s4297" style="position:absolute;left:4480;top:4349;width:327;height:13" fillcolor="#baedbd" stroked="f"/>
              <v:rect id="_x0000_s4298" style="position:absolute;left:4480;top:4362;width:327;height:1" fillcolor="#b9ecbc" stroked="f"/>
              <v:rect id="_x0000_s4299" style="position:absolute;left:4480;top:4362;width:327;height:1" fillcolor="#b8ecbc" stroked="f"/>
              <v:rect id="_x0000_s4300" style="position:absolute;left:4480;top:4362;width:327;height:1" fillcolor="#b7ebbb" stroked="f"/>
              <v:rect id="_x0000_s4301" style="position:absolute;left:4480;top:4362;width:327;height:1" fillcolor="#b7ebba" stroked="f"/>
              <v:rect id="_x0000_s4302" style="position:absolute;left:4480;top:4362;width:327;height:1" fillcolor="#b6eab9" stroked="f"/>
              <v:rect id="_x0000_s4303" style="position:absolute;left:4480;top:4362;width:327;height:13" fillcolor="#b5e9b8" stroked="f"/>
              <v:rect id="_x0000_s4304" style="position:absolute;left:4480;top:4375;width:327;height:1" fillcolor="#b4e9b7" stroked="f"/>
              <v:rect id="_x0000_s4305" style="position:absolute;left:4480;top:4375;width:327;height:1" fillcolor="#b3e8b6" stroked="f"/>
              <v:rect id="_x0000_s4306" style="position:absolute;left:4480;top:4375;width:327;height:1" fillcolor="#b2e8b6" stroked="f"/>
              <v:rect id="_x0000_s4307" style="position:absolute;left:4480;top:4375;width:327;height:1" fillcolor="#b1e7b5" stroked="f"/>
              <v:rect id="_x0000_s4308" style="position:absolute;left:4480;top:4375;width:327;height:1" fillcolor="#b1e7b4" stroked="f"/>
              <v:rect id="_x0000_s4309" style="position:absolute;left:4480;top:4375;width:327;height:12" fillcolor="#b0e6b3" stroked="f"/>
              <v:rect id="_x0000_s4310" style="position:absolute;left:4480;top:4387;width:327;height:1" fillcolor="#afe5b2" stroked="f"/>
              <v:rect id="_x0000_s4311" style="position:absolute;left:4480;top:4387;width:327;height:1" fillcolor="#aee5b1" stroked="f"/>
              <v:rect id="_x0000_s4312" style="position:absolute;left:4480;top:4387;width:327;height:1" fillcolor="#ade4b1" stroked="f"/>
              <v:rect id="_x0000_s4313" style="position:absolute;left:4480;top:4387;width:327;height:1" fillcolor="#ace4b0" stroked="f"/>
              <v:rect id="_x0000_s4314" style="position:absolute;left:4480;top:4387;width:327;height:1" fillcolor="#abe3af" stroked="f"/>
              <v:rect id="_x0000_s4315" style="position:absolute;left:4480;top:4387;width:327;height:13" fillcolor="#abe2ae" stroked="f"/>
              <v:rect id="_x0000_s4316" style="position:absolute;left:4480;top:4400;width:327;height:1" fillcolor="#aae2ad" stroked="f"/>
              <v:rect id="_x0000_s4317" style="position:absolute;left:4480;top:4400;width:327;height:1" fillcolor="#a9e1ac" stroked="f"/>
              <v:rect id="_x0000_s4318" style="position:absolute;left:4480;top:4400;width:327;height:1" fillcolor="#a8e1ab" stroked="f"/>
              <v:rect id="_x0000_s4319" style="position:absolute;left:4480;top:4400;width:327;height:1" fillcolor="#a7e0ab" stroked="f"/>
              <v:rect id="_x0000_s4320" style="position:absolute;left:4480;top:4400;width:327;height:1" fillcolor="#a6dfaa" stroked="f"/>
              <v:rect id="_x0000_s4321" style="position:absolute;left:4480;top:4400;width:327;height:13" fillcolor="#a5dfa9" stroked="f"/>
              <v:rect id="_x0000_s4322" style="position:absolute;left:4480;top:4413;width:327;height:1" fillcolor="#a5dea8" stroked="f"/>
              <v:rect id="_x0000_s4323" style="position:absolute;left:4480;top:4413;width:327;height:1" fillcolor="#a4dea7" stroked="f"/>
              <v:rect id="_x0000_s4324" style="position:absolute;left:4480;top:4413;width:327;height:1" fillcolor="#a3dda6" stroked="f"/>
              <v:rect id="_x0000_s4325" style="position:absolute;left:4480;top:4413;width:327;height:1" fillcolor="#a2dca6" stroked="f"/>
              <v:rect id="_x0000_s4326" style="position:absolute;left:4480;top:4413;width:327;height:1" fillcolor="#a1dca5" stroked="f"/>
              <v:rect id="_x0000_s4327" style="position:absolute;left:4480;top:4413;width:327;height:12" fillcolor="#a0dba4" stroked="f"/>
              <v:rect id="_x0000_s4328" style="position:absolute;left:4480;top:4425;width:327;height:1" fillcolor="#9fdba3" stroked="f"/>
              <v:rect id="_x0000_s4329" style="position:absolute;left:4480;top:4425;width:327;height:1" fillcolor="#9fdaa2" stroked="f"/>
              <v:rect id="_x0000_s4330" style="position:absolute;left:4480;top:4425;width:327;height:1" fillcolor="#9edaa1" stroked="f"/>
              <v:rect id="_x0000_s4331" style="position:absolute;left:4480;top:4425;width:327;height:1" fillcolor="#9dd9a0" stroked="f"/>
              <v:rect id="_x0000_s4332" style="position:absolute;left:4480;top:4425;width:327;height:1" fillcolor="#9cd8a0" stroked="f"/>
              <v:rect id="_x0000_s4333" style="position:absolute;left:4480;top:4425;width:327;height:13" fillcolor="#9bd89f" stroked="f"/>
              <v:rect id="_x0000_s4334" style="position:absolute;left:4480;top:4438;width:327;height:1" fillcolor="#9ad79e" stroked="f"/>
              <v:rect id="_x0000_s4335" style="position:absolute;left:4480;top:4438;width:327;height:1" fillcolor="#99d79d" stroked="f"/>
              <v:rect id="_x0000_s4336" style="position:absolute;left:4480;top:4438;width:327;height:1" fillcolor="#98d69c" stroked="f"/>
              <v:rect id="_x0000_s4337" style="position:absolute;left:4480;top:4438;width:327;height:1" fillcolor="#98d59b" stroked="f"/>
              <v:rect id="_x0000_s4338" style="position:absolute;left:4480;top:4438;width:327;height:12" fillcolor="#97d59b" stroked="f"/>
              <v:rect id="_x0000_s4339" style="position:absolute;left:4480;top:4450;width:327;height:1" fillcolor="#96d49a" stroked="f"/>
              <v:rect id="_x0000_s4340" style="position:absolute;left:4480;top:4450;width:327;height:1" fillcolor="#95d499" stroked="f"/>
              <v:rect id="_x0000_s4341" style="position:absolute;left:4480;top:4450;width:327;height:1" fillcolor="#94d398" stroked="f"/>
              <v:rect id="_x0000_s4342" style="position:absolute;left:4480;top:4450;width:327;height:1" fillcolor="#93d297" stroked="f"/>
              <v:rect id="_x0000_s4343" style="position:absolute;left:4480;top:4450;width:327;height:1" fillcolor="#92d296" stroked="f"/>
              <v:rect id="_x0000_s4344" style="position:absolute;left:4480;top:4450;width:327;height:13" fillcolor="#92d195" stroked="f"/>
              <v:rect id="_x0000_s4345" style="position:absolute;left:4480;top:4463;width:327;height:1" fillcolor="#91d195" stroked="f"/>
              <v:rect id="_x0000_s4346" style="position:absolute;left:4480;top:4463;width:327;height:1" fillcolor="#90d094" stroked="f"/>
              <v:rect id="_x0000_s4347" style="position:absolute;left:4480;top:4463;width:327;height:1" fillcolor="#8fd093" stroked="f"/>
              <v:rect id="_x0000_s4348" style="position:absolute;left:4480;top:4463;width:327;height:1" fillcolor="#8ecf92" stroked="f"/>
              <v:rect id="_x0000_s4349" style="position:absolute;left:4480;top:4463;width:327;height:1" fillcolor="#8dce91" stroked="f"/>
              <v:rect id="_x0000_s4350" style="position:absolute;left:4480;top:4463;width:327;height:13" fillcolor="#8cce90" stroked="f"/>
              <v:rect id="_x0000_s4351" style="position:absolute;left:4480;top:4476;width:327;height:1" fillcolor="#8ccd90" stroked="f"/>
              <v:rect id="_x0000_s4352" style="position:absolute;left:4480;top:4476;width:327;height:1" fillcolor="#8bcd8f" stroked="f"/>
              <v:rect id="_x0000_s4353" style="position:absolute;left:4480;top:4476;width:327;height:1" fillcolor="#8acc8e" stroked="f"/>
              <v:rect id="_x0000_s4354" style="position:absolute;left:4480;top:4476;width:327;height:1" fillcolor="#89cb8d" stroked="f"/>
              <v:rect id="_x0000_s4355" style="position:absolute;left:4480;top:4476;width:327;height:1" fillcolor="#88cb8c" stroked="f"/>
              <v:rect id="_x0000_s4356" style="position:absolute;left:4480;top:4476;width:327;height:12" fillcolor="#87ca8b" stroked="f"/>
              <v:rect id="_x0000_s4357" style="position:absolute;left:4480;top:4488;width:327;height:1" fillcolor="#86ca8b" stroked="f"/>
              <v:rect id="_x0000_s4358" style="position:absolute;left:4480;top:4488;width:327;height:1" fillcolor="#86c98a" stroked="f"/>
              <v:rect id="_x0000_s4359" style="position:absolute;left:4480;top:4488;width:327;height:1" fillcolor="#85c889" stroked="f"/>
              <v:rect id="_x0000_s4360" style="position:absolute;left:4480;top:4488;width:327;height:1" fillcolor="#84c888" stroked="f"/>
              <v:rect id="_x0000_s4361" style="position:absolute;left:4480;top:4488;width:327;height:1" fillcolor="#83c787" stroked="f"/>
              <v:rect id="_x0000_s4362" style="position:absolute;left:4480;top:4488;width:327;height:13" fillcolor="#82c786" stroked="f"/>
              <v:rect id="_x0000_s4363" style="position:absolute;left:4480;top:4501;width:327;height:1" fillcolor="#81c685" stroked="f"/>
              <v:rect id="_x0000_s4364" style="position:absolute;left:4480;top:4501;width:327;height:1" fillcolor="#80c585" stroked="f"/>
              <v:rect id="_x0000_s4365" style="position:absolute;left:4480;top:4501;width:327;height:1" fillcolor="#80c584" stroked="f"/>
              <v:rect id="_x0000_s4366" style="position:absolute;left:4480;top:4501;width:327;height:1" fillcolor="#7fc483" stroked="f"/>
              <v:rect id="_x0000_s4367" style="position:absolute;left:4480;top:4501;width:327;height:1" fillcolor="#7ec482" stroked="f"/>
              <v:rect id="_x0000_s4368" style="position:absolute;left:4480;top:4501;width:327;height:12" fillcolor="#7dc381" stroked="f"/>
              <v:rect id="_x0000_s4369" style="position:absolute;left:4480;top:4513;width:327;height:1" fillcolor="#7cc380" stroked="f"/>
              <v:rect id="_x0000_s4370" style="position:absolute;left:4480;top:4513;width:327;height:1" fillcolor="#7bc280" stroked="f"/>
              <v:rect id="_x0000_s4371" style="position:absolute;left:4480;top:4513;width:327;height:1" fillcolor="#7ac17f" stroked="f"/>
              <v:rect id="_x0000_s4372" style="position:absolute;left:4480;top:4513;width:327;height:1" fillcolor="#7ac17e" stroked="f"/>
              <v:rect id="_x0000_s4373" style="position:absolute;left:4480;top:4513;width:327;height:1" fillcolor="#79c07d" stroked="f"/>
              <v:rect id="_x0000_s4374" style="position:absolute;left:4480;top:4513;width:327;height:13" fillcolor="#78c07c" stroked="f"/>
              <v:rect id="_x0000_s4375" style="position:absolute;left:4480;top:4526;width:327;height:1" fillcolor="#77bf7b" stroked="f"/>
              <v:rect id="_x0000_s4376" style="position:absolute;left:4480;top:4526;width:327;height:1" fillcolor="#76be7a" stroked="f"/>
              <v:rect id="_x0000_s4377" style="position:absolute;left:4480;top:4526;width:327;height:1" fillcolor="#75be7a" stroked="f"/>
              <v:rect id="_x0000_s4378" style="position:absolute;left:4480;top:4526;width:327;height:1" fillcolor="#74bd79" stroked="f"/>
              <v:rect id="_x0000_s4379" style="position:absolute;left:4480;top:4526;width:327;height:1" fillcolor="#74bd78" stroked="f"/>
              <v:rect id="_x0000_s4380" style="position:absolute;left:4480;top:4526;width:327;height:13" fillcolor="#73bc77" stroked="f"/>
              <v:rect id="_x0000_s4381" style="position:absolute;left:4480;top:4539;width:327;height:1" fillcolor="#72bb76" stroked="f"/>
              <v:rect id="_x0000_s4382" style="position:absolute;left:4480;top:4539;width:327;height:1" fillcolor="#71bb75" stroked="f"/>
              <v:rect id="_x0000_s4383" style="position:absolute;left:4480;top:4539;width:327;height:1" fillcolor="#70ba75" stroked="f"/>
              <v:rect id="_x0000_s4384" style="position:absolute;left:4480;top:4539;width:327;height:1" fillcolor="#6fba74" stroked="f"/>
              <v:rect id="_x0000_s4385" style="position:absolute;left:4480;top:4539;width:327;height:12" fillcolor="#6eb973" stroked="f"/>
              <v:rect id="_x0000_s4386" style="position:absolute;left:4480;top:4551;width:327;height:1" fillcolor="#6db872" stroked="f"/>
              <v:rect id="_x0000_s4387" style="position:absolute;left:4480;top:4551;width:327;height:1" fillcolor="#6db871" stroked="f"/>
              <v:rect id="_x0000_s4388" style="position:absolute;left:4480;top:4551;width:327;height:1" fillcolor="#6cb770" stroked="f"/>
              <v:rect id="_x0000_s4389" style="position:absolute;left:4480;top:4551;width:327;height:1" fillcolor="#6bb76f" stroked="f"/>
              <v:rect id="_x0000_s4390" style="position:absolute;left:4480;top:4551;width:327;height:1" fillcolor="#6ab66f" stroked="f"/>
              <v:rect id="_x0000_s4391" style="position:absolute;left:4480;top:4551;width:327;height:13" fillcolor="#69b66e" stroked="f"/>
              <v:rect id="_x0000_s4392" style="position:absolute;left:4480;top:4564;width:327;height:1" fillcolor="#68b56d" stroked="f"/>
              <v:rect id="_x0000_s4393" style="position:absolute;left:4480;top:4564;width:327;height:1" fillcolor="#67b46c" stroked="f"/>
              <v:rect id="_x0000_s4394" style="position:absolute;left:4480;top:4564;width:327;height:1" fillcolor="#67b46b" stroked="f"/>
              <v:rect id="_x0000_s4395" style="position:absolute;left:4480;top:4564;width:327;height:1" fillcolor="#66b36a" stroked="f"/>
              <v:rect id="_x0000_s4396" style="position:absolute;left:4480;top:4564;width:327;height:1" fillcolor="#65b36a" stroked="f"/>
              <v:rect id="_x0000_s4397" style="position:absolute;left:4480;top:4564;width:327;height:12" fillcolor="#64b269" stroked="f"/>
              <v:rect id="_x0000_s4398" style="position:absolute;left:4480;top:4576;width:327;height:1" fillcolor="#63b168" stroked="f"/>
              <v:rect id="_x0000_s4399" style="position:absolute;left:4480;top:4576;width:327;height:1" fillcolor="#62b167" stroked="f"/>
              <v:rect id="_x0000_s4400" style="position:absolute;left:4480;top:4576;width:327;height:1" fillcolor="#61b066" stroked="f"/>
              <v:rect id="_x0000_s4401" style="position:absolute;left:4480;top:4576;width:327;height:1" fillcolor="#61b065" stroked="f"/>
              <v:rect id="_x0000_s4402" style="position:absolute;left:4480;top:4576;width:327;height:1" fillcolor="#60af64" stroked="f"/>
              <v:rect id="_x0000_s4403" style="position:absolute;left:4480;top:4576;width:327;height:13" fillcolor="#5fae64" stroked="f"/>
              <v:rect id="_x0000_s4404" style="position:absolute;left:4480;top:4589;width:327;height:1" fillcolor="#5eae63" stroked="f"/>
              <v:rect id="_x0000_s4405" style="position:absolute;left:4480;top:4589;width:327;height:1" fillcolor="#5dad62" stroked="f"/>
              <v:rect id="_x0000_s4406" style="position:absolute;left:4480;top:4589;width:327;height:1" fillcolor="#5cad61" stroked="f"/>
              <v:rect id="_x0000_s4407" style="position:absolute;left:4480;top:4589;width:327;height:1" fillcolor="#5bac60" stroked="f"/>
              <v:rect id="_x0000_s4408" style="position:absolute;left:4480;top:4589;width:327;height:1" fillcolor="#5bac5f" stroked="f"/>
              <v:rect id="_x0000_s4409" style="position:absolute;left:4480;top:4589;width:327;height:13" fillcolor="#5aab5f" stroked="f"/>
              <v:rect id="_x0000_s4410" style="position:absolute;left:4480;top:4602;width:327;height:1" fillcolor="#59aa5e" stroked="f"/>
              <v:rect id="_x0000_s4411" style="position:absolute;left:4480;top:4602;width:327;height:1" fillcolor="#58aa5d" stroked="f"/>
              <v:rect id="_x0000_s4412" style="position:absolute;left:4480;top:4602;width:327;height:1" fillcolor="#57a95c" stroked="f"/>
              <v:rect id="_x0000_s4413" style="position:absolute;left:4480;top:4602;width:327;height:1" fillcolor="#56a95b" stroked="f"/>
              <v:rect id="_x0000_s4414" style="position:absolute;left:4480;top:4602;width:327;height:1" fillcolor="#55a85a" stroked="f"/>
              <v:rect id="_x0000_s4415" style="position:absolute;left:4480;top:4602;width:327;height:12" fillcolor="#55a759" stroked="f"/>
            </v:group>
            <v:group id="_x0000_s4617" style="position:absolute;left:2240;top:4337;width:3696;height:972" coordorigin="2240,4337" coordsize="3696,972">
              <v:rect id="_x0000_s4417" style="position:absolute;left:4480;top:4614;width:327;height:1" fillcolor="#54a759" stroked="f"/>
              <v:rect id="_x0000_s4418" style="position:absolute;left:4480;top:4614;width:327;height:1" fillcolor="#53a658" stroked="f"/>
              <v:rect id="_x0000_s4419" style="position:absolute;left:4480;top:4614;width:327;height:1" fillcolor="#52a657" stroked="f"/>
              <v:rect id="_x0000_s4420" style="position:absolute;left:4480;top:4614;width:327;height:1" fillcolor="#51a556" stroked="f"/>
              <v:rect id="_x0000_s4421" style="position:absolute;left:4480;top:4614;width:327;height:1" fillcolor="#50a455" stroked="f"/>
              <v:rect id="_x0000_s4422" style="position:absolute;left:4480;top:4614;width:327;height:13" fillcolor="#4fa454" stroked="f"/>
              <v:rect id="_x0000_s4423" style="position:absolute;left:4480;top:4627;width:327;height:1" fillcolor="#4fa354" stroked="f"/>
              <v:rect id="_x0000_s4424" style="position:absolute;left:4480;top:4627;width:327;height:1" fillcolor="#4ea353" stroked="f"/>
              <v:rect id="_x0000_s4425" style="position:absolute;left:4480;top:4627;width:327;height:1" fillcolor="#4da252" stroked="f"/>
              <v:rect id="_x0000_s4426" style="position:absolute;left:4480;top:4627;width:327;height:1" fillcolor="#4ca151" stroked="f"/>
              <v:rect id="_x0000_s4427" style="position:absolute;left:4480;top:4627;width:327;height:1" fillcolor="#4ba150" stroked="f"/>
              <v:rect id="_x0000_s4428" style="position:absolute;left:4480;top:4627;width:327;height:12" fillcolor="#4aa04f" stroked="f"/>
              <v:rect id="_x0000_s4429" style="position:absolute;left:4480;top:4639;width:327;height:1" fillcolor="#49a04f" stroked="f"/>
              <v:rect id="_x0000_s4430" style="position:absolute;left:4480;top:4639;width:327;height:1" fillcolor="#499f4e" stroked="f"/>
              <v:rect id="_x0000_s4431" style="position:absolute;left:4480;top:4639;width:327;height:1" fillcolor="#489f4d" stroked="f"/>
              <v:rect id="_x0000_s4432" style="position:absolute;left:4480;top:4639;width:327;height:1" fillcolor="#479e4c" stroked="f"/>
              <v:rect id="_x0000_s4433" style="position:absolute;left:4480;top:4639;width:327;height:1" fillcolor="#469d4b" stroked="f"/>
              <v:rect id="_x0000_s4434" style="position:absolute;left:4480;top:4639;width:327;height:13" fillcolor="#459d4a" stroked="f"/>
              <v:rect id="_x0000_s4435" style="position:absolute;left:4480;top:4652;width:327;height:1" fillcolor="#449c49" stroked="f"/>
              <v:rect id="_x0000_s4436" style="position:absolute;left:4480;top:4652;width:327;height:1" fillcolor="#439c49" stroked="f"/>
              <v:rect id="_x0000_s4437" style="position:absolute;left:4480;top:4652;width:327;height:1" fillcolor="#429b48" stroked="f"/>
              <v:rect id="_x0000_s4438" style="position:absolute;left:4480;top:4652;width:327;height:1" fillcolor="#429a47" stroked="f"/>
              <v:rect id="_x0000_s4439" style="position:absolute;left:4480;top:4652;width:327;height:13" fillcolor="#419a46" stroked="f"/>
              <v:rect id="_x0000_s4440" style="position:absolute;left:4480;top:4665;width:327;height:1" fillcolor="#409945" stroked="f"/>
              <v:rect id="_x0000_s4441" style="position:absolute;left:4480;top:4665;width:327;height:1" fillcolor="#3f9944" stroked="f"/>
              <v:rect id="_x0000_s4442" style="position:absolute;left:4480;top:4665;width:327;height:1" fillcolor="#3e9844" stroked="f"/>
              <v:rect id="_x0000_s4443" style="position:absolute;left:4480;top:4665;width:327;height:1" fillcolor="#3d9743" stroked="f"/>
              <v:rect id="_x0000_s4444" style="position:absolute;left:4480;top:4665;width:327;height:1" fillcolor="#3c9742" stroked="f"/>
              <v:rect id="_x0000_s4445" style="position:absolute;left:4480;top:4665;width:327;height:12" fillcolor="#3c9641" stroked="f"/>
              <v:rect id="_x0000_s4446" style="position:absolute;left:4480;top:4677;width:327;height:1" fillcolor="#3b9640" stroked="f"/>
              <v:rect id="_x0000_s4447" style="position:absolute;left:4480;top:4677;width:327;height:1" fillcolor="#3a953f" stroked="f"/>
              <v:rect id="_x0000_s4448" style="position:absolute;left:4480;top:4677;width:327;height:1" fillcolor="#39953e" stroked="f"/>
              <v:rect id="_x0000_s4449" style="position:absolute;left:4480;top:4677;width:327;height:1" fillcolor="#38943e" stroked="f"/>
              <v:rect id="_x0000_s4450" style="position:absolute;left:4480;top:4677;width:327;height:1" fillcolor="#37933d" stroked="f"/>
              <v:rect id="_x0000_s4451" style="position:absolute;left:4480;top:4677;width:327;height:13" fillcolor="#36933c" stroked="f"/>
              <v:rect id="_x0000_s4452" style="position:absolute;left:4480;top:4690;width:327;height:1" fillcolor="#36923b" stroked="f"/>
              <v:rect id="_x0000_s4453" style="position:absolute;left:4480;top:4690;width:327;height:1" fillcolor="#35923a" stroked="f"/>
              <v:rect id="_x0000_s4454" style="position:absolute;left:4480;top:4690;width:327;height:1" fillcolor="#349139" stroked="f"/>
              <v:rect id="_x0000_s4455" style="position:absolute;left:4480;top:4690;width:327;height:1" fillcolor="#339039" stroked="f"/>
              <v:rect id="_x0000_s4456" style="position:absolute;left:4480;top:4690;width:327;height:1" fillcolor="#329038" stroked="f"/>
              <v:rect id="_x0000_s4457" style="position:absolute;left:4480;top:4690;width:327;height:12" fillcolor="#318f37" stroked="f"/>
              <v:rect id="_x0000_s4458" style="position:absolute;left:4480;top:4702;width:327;height:1" fillcolor="#308f36" stroked="f"/>
              <v:rect id="_x0000_s4459" style="position:absolute;left:4480;top:4702;width:327;height:1" fillcolor="#308e35" stroked="f"/>
              <v:rect id="_x0000_s4460" style="position:absolute;left:4480;top:4702;width:327;height:1" fillcolor="#2f8d34" stroked="f"/>
              <v:rect id="_x0000_s4461" style="position:absolute;left:4480;top:4702;width:327;height:1" fillcolor="#2e8d33" stroked="f"/>
              <v:rect id="_x0000_s4462" style="position:absolute;left:4480;top:4702;width:327;height:1" fillcolor="#2d8c33" stroked="f"/>
              <v:rect id="_x0000_s4463" style="position:absolute;left:4480;top:4702;width:327;height:13" fillcolor="#2c8c32" stroked="f"/>
              <v:rect id="_x0000_s4464" style="position:absolute;left:4480;top:4715;width:327;height:1" fillcolor="#2b8b31" stroked="f"/>
              <v:rect id="_x0000_s4465" style="position:absolute;left:4480;top:4715;width:327;height:1" fillcolor="#2a8a30" stroked="f"/>
              <v:rect id="_x0000_s4466" style="position:absolute;left:4480;top:4715;width:327;height:1" fillcolor="#2a8a2f" stroked="f"/>
              <v:rect id="_x0000_s4467" style="position:absolute;left:4480;top:4715;width:327;height:1" fillcolor="#29892e" stroked="f"/>
              <v:rect id="_x0000_s4468" style="position:absolute;left:4480;top:4715;width:327;height:1" fillcolor="#28892e" stroked="f"/>
              <v:rect id="_x0000_s4469" style="position:absolute;left:4480;top:4715;width:327;height:13" fillcolor="#27882d" stroked="f"/>
              <v:rect id="_x0000_s4470" style="position:absolute;left:4480;top:4728;width:327;height:1" fillcolor="#26882c" stroked="f"/>
              <v:rect id="_x0000_s4471" style="position:absolute;left:4480;top:4728;width:327;height:1" fillcolor="#25872b" stroked="f"/>
              <v:rect id="_x0000_s4472" style="position:absolute;left:4480;top:4728;width:327;height:1" fillcolor="#24862a" stroked="f"/>
              <v:rect id="_x0000_s4473" style="position:absolute;left:4480;top:4728;width:327;height:1" fillcolor="#248629" stroked="f"/>
              <v:rect id="_x0000_s4474" style="position:absolute;left:4480;top:4728;width:327;height:1" fillcolor="#238528" stroked="f"/>
              <v:rect id="_x0000_s4475" style="position:absolute;left:4480;top:4728;width:327;height:12" fillcolor="#228528" stroked="f"/>
              <v:rect id="_x0000_s4476" style="position:absolute;left:4480;top:4740;width:327;height:1" fillcolor="#218427" stroked="f"/>
              <v:rect id="_x0000_s4477" style="position:absolute;left:4480;top:4740;width:327;height:1" fillcolor="#208326" stroked="f"/>
              <v:rect id="_x0000_s4478" style="position:absolute;left:4480;top:4740;width:327;height:1" fillcolor="#1f8325" stroked="f"/>
              <v:rect id="_x0000_s4479" style="position:absolute;left:4480;top:4740;width:327;height:1" fillcolor="#1e8224" stroked="f"/>
              <v:rect id="_x0000_s4480" style="position:absolute;left:4480;top:4740;width:327;height:1" fillcolor="#1e8223" stroked="f"/>
              <v:rect id="_x0000_s4481" style="position:absolute;left:4480;top:4740;width:327;height:13" fillcolor="#1d8123" stroked="f"/>
              <v:rect id="_x0000_s4482" style="position:absolute;left:4480;top:4753;width:327;height:1" fillcolor="#1c8022" stroked="f"/>
              <v:rect id="_x0000_s4483" style="position:absolute;left:4480;top:4753;width:327;height:1" fillcolor="#1b8021" stroked="f"/>
              <v:rect id="_x0000_s4484" style="position:absolute;left:4480;top:4753;width:327;height:1" fillcolor="#1a7f20" stroked="f"/>
              <v:rect id="_x0000_s4485" style="position:absolute;left:4480;top:4753;width:327;height:1" fillcolor="#197f1f" stroked="f"/>
              <v:rect id="_x0000_s4486" style="position:absolute;left:4480;top:4753;width:327;height:13" fillcolor="#187e1e" stroked="f"/>
              <v:rect id="_x0000_s4487" style="position:absolute;left:4480;top:4337;width:339;height:429" filled="f" stroked="f"/>
              <v:shape id="_x0000_s4488" style="position:absolute;left:4480;top:4753;width:402;height:126" coordsize="402,126" path="m,l327,r75,126l75,126,,xe" fillcolor="#105414" stroked="f">
                <v:path arrowok="t"/>
              </v:shape>
              <v:shape id="_x0000_s4489" style="position:absolute;left:4807;top:4337;width:75;height:542" coordsize="75,542" path="m,416l75,542r,-416l,,,416xe" fillcolor="#105414" stroked="f">
                <v:path arrowok="t"/>
              </v:shape>
              <v:rect id="_x0000_s4490" style="position:absolute;left:2240;top:4450;width:3696;height:537" filled="f" stroked="f">
                <v:textbox style="mso-next-textbox:#_x0000_s4490;mso-fit-shape-to-text:t" inset="0,0,0,0">
                  <w:txbxContent>
                    <w:p w:rsidR="00ED783F" w:rsidRPr="00D51699" w:rsidRDefault="00ED783F">
                      <w:r>
                        <w:rPr>
                          <w:rFonts w:cs="Arial"/>
                          <w:color w:val="000000"/>
                          <w:sz w:val="24"/>
                          <w:szCs w:val="24"/>
                        </w:rPr>
                        <w:t>Droit de l’homme</w:t>
                      </w:r>
                    </w:p>
                  </w:txbxContent>
                </v:textbox>
              </v:rect>
              <v:rect id="_x0000_s4491" style="position:absolute;left:4983;top:4539;width:568;height:729" filled="f" stroked="f">
                <v:textbox style="mso-next-textbox:#_x0000_s4491;mso-fit-shape-to-text:t" inset="0,0,0,0">
                  <w:txbxContent>
                    <w:p w:rsidR="00ED783F" w:rsidRDefault="00ED783F">
                      <w:r>
                        <w:rPr>
                          <w:rFonts w:ascii="Arial" w:hAnsi="Arial" w:cs="Arial"/>
                          <w:color w:val="000000"/>
                          <w:sz w:val="20"/>
                          <w:szCs w:val="20"/>
                        </w:rPr>
                        <w:t>5,48%</w:t>
                      </w:r>
                    </w:p>
                  </w:txbxContent>
                </v:textbox>
              </v:rect>
              <v:rect id="_x0000_s4492" style="position:absolute;left:4480;top:5043;width:1044;height:1" fillcolor="#c4f4c7" stroked="f"/>
              <v:rect id="_x0000_s4493" style="position:absolute;left:4480;top:5043;width:1044;height:1" fillcolor="#c3f3c6" stroked="f"/>
              <v:rect id="_x0000_s4494" style="position:absolute;left:4480;top:5043;width:1044;height:1" fillcolor="#c2f2c5" stroked="f"/>
              <v:rect id="_x0000_s4495" style="position:absolute;left:4480;top:5043;width:1044;height:1" fillcolor="#c1f2c4" stroked="f"/>
              <v:rect id="_x0000_s4496" style="position:absolute;left:4480;top:5043;width:1044;height:1" fillcolor="#c0f1c3" stroked="f"/>
              <v:rect id="_x0000_s4497" style="position:absolute;left:4480;top:5043;width:1044;height:12" fillcolor="#bff1c2" stroked="f"/>
              <v:rect id="_x0000_s4498" style="position:absolute;left:4480;top:5055;width:1044;height:1" fillcolor="#bef0c1" stroked="f"/>
              <v:rect id="_x0000_s4499" style="position:absolute;left:4480;top:5055;width:1044;height:1" fillcolor="#bdefc1" stroked="f"/>
              <v:rect id="_x0000_s4500" style="position:absolute;left:4480;top:5055;width:1044;height:1" fillcolor="#bdefc0" stroked="f"/>
              <v:rect id="_x0000_s4501" style="position:absolute;left:4480;top:5055;width:1044;height:1" fillcolor="#bceebf" stroked="f"/>
              <v:rect id="_x0000_s4502" style="position:absolute;left:4480;top:5055;width:1044;height:1" fillcolor="#bbeebe" stroked="f"/>
              <v:rect id="_x0000_s4503" style="position:absolute;left:4480;top:5055;width:1044;height:13" fillcolor="#baedbd" stroked="f"/>
              <v:rect id="_x0000_s4504" style="position:absolute;left:4480;top:5068;width:1044;height:1" fillcolor="#b9ecbc" stroked="f"/>
              <v:rect id="_x0000_s4505" style="position:absolute;left:4480;top:5068;width:1044;height:1" fillcolor="#b8ecbc" stroked="f"/>
              <v:rect id="_x0000_s4506" style="position:absolute;left:4480;top:5068;width:1044;height:1" fillcolor="#b7ebbb" stroked="f"/>
              <v:rect id="_x0000_s4507" style="position:absolute;left:4480;top:5068;width:1044;height:1" fillcolor="#b7ebba" stroked="f"/>
              <v:rect id="_x0000_s4508" style="position:absolute;left:4480;top:5068;width:1044;height:1" fillcolor="#b6eab9" stroked="f"/>
              <v:rect id="_x0000_s4509" style="position:absolute;left:4480;top:5068;width:1044;height:13" fillcolor="#b5e9b8" stroked="f"/>
              <v:rect id="_x0000_s4510" style="position:absolute;left:4480;top:5081;width:1044;height:1" fillcolor="#b4e9b7" stroked="f"/>
              <v:rect id="_x0000_s4511" style="position:absolute;left:4480;top:5081;width:1044;height:1" fillcolor="#b3e8b6" stroked="f"/>
              <v:rect id="_x0000_s4512" style="position:absolute;left:4480;top:5081;width:1044;height:1" fillcolor="#b2e8b6" stroked="f"/>
              <v:rect id="_x0000_s4513" style="position:absolute;left:4480;top:5081;width:1044;height:1" fillcolor="#b1e7b5" stroked="f"/>
              <v:rect id="_x0000_s4514" style="position:absolute;left:4480;top:5081;width:1044;height:12" fillcolor="#b1e7b4" stroked="f"/>
              <v:rect id="_x0000_s4515" style="position:absolute;left:4480;top:5093;width:1044;height:1" fillcolor="#b0e6b3" stroked="f"/>
              <v:rect id="_x0000_s4516" style="position:absolute;left:4480;top:5093;width:1044;height:1" fillcolor="#afe5b2" stroked="f"/>
              <v:rect id="_x0000_s4517" style="position:absolute;left:4480;top:5093;width:1044;height:1" fillcolor="#aee5b1" stroked="f"/>
              <v:rect id="_x0000_s4518" style="position:absolute;left:4480;top:5093;width:1044;height:1" fillcolor="#ade4b1" stroked="f"/>
              <v:rect id="_x0000_s4519" style="position:absolute;left:4480;top:5093;width:1044;height:1" fillcolor="#ace4b0" stroked="f"/>
              <v:rect id="_x0000_s4520" style="position:absolute;left:4480;top:5093;width:1044;height:13" fillcolor="#abe3af" stroked="f"/>
              <v:rect id="_x0000_s4521" style="position:absolute;left:4480;top:5106;width:1044;height:1" fillcolor="#abe2ae" stroked="f"/>
              <v:rect id="_x0000_s4522" style="position:absolute;left:4480;top:5106;width:1044;height:1" fillcolor="#aae2ad" stroked="f"/>
              <v:rect id="_x0000_s4523" style="position:absolute;left:4480;top:5106;width:1044;height:1" fillcolor="#a9e1ac" stroked="f"/>
              <v:rect id="_x0000_s4524" style="position:absolute;left:4480;top:5106;width:1044;height:1" fillcolor="#a8e1ab" stroked="f"/>
              <v:rect id="_x0000_s4525" style="position:absolute;left:4480;top:5106;width:1044;height:1" fillcolor="#a7e0ab" stroked="f"/>
              <v:rect id="_x0000_s4526" style="position:absolute;left:4480;top:5106;width:1044;height:13" fillcolor="#a6dfaa" stroked="f"/>
              <v:rect id="_x0000_s4527" style="position:absolute;left:4480;top:5119;width:1044;height:1" fillcolor="#a5dfa9" stroked="f"/>
              <v:rect id="_x0000_s4528" style="position:absolute;left:4480;top:5119;width:1044;height:1" fillcolor="#a5dea8" stroked="f"/>
              <v:rect id="_x0000_s4529" style="position:absolute;left:4480;top:5119;width:1044;height:1" fillcolor="#a4dea7" stroked="f"/>
              <v:rect id="_x0000_s4530" style="position:absolute;left:4480;top:5119;width:1044;height:1" fillcolor="#a3dda6" stroked="f"/>
              <v:rect id="_x0000_s4531" style="position:absolute;left:4480;top:5119;width:1044;height:12" fillcolor="#a2dca6" stroked="f"/>
              <v:rect id="_x0000_s4532" style="position:absolute;left:4480;top:5131;width:1044;height:1" fillcolor="#a1dca5" stroked="f"/>
              <v:rect id="_x0000_s4533" style="position:absolute;left:4480;top:5131;width:1044;height:1" fillcolor="#a0dba4" stroked="f"/>
              <v:rect id="_x0000_s4534" style="position:absolute;left:4480;top:5131;width:1044;height:1" fillcolor="#9fdba3" stroked="f"/>
              <v:rect id="_x0000_s4535" style="position:absolute;left:4480;top:5131;width:1044;height:1" fillcolor="#9fdaa2" stroked="f"/>
              <v:rect id="_x0000_s4536" style="position:absolute;left:4480;top:5131;width:1044;height:1" fillcolor="#9edaa1" stroked="f"/>
              <v:rect id="_x0000_s4537" style="position:absolute;left:4480;top:5131;width:1044;height:13" fillcolor="#9dd9a0" stroked="f"/>
              <v:rect id="_x0000_s4538" style="position:absolute;left:4480;top:5144;width:1044;height:1" fillcolor="#9cd8a0" stroked="f"/>
              <v:rect id="_x0000_s4539" style="position:absolute;left:4480;top:5144;width:1044;height:1" fillcolor="#9bd89f" stroked="f"/>
              <v:rect id="_x0000_s4540" style="position:absolute;left:4480;top:5144;width:1044;height:1" fillcolor="#9ad79e" stroked="f"/>
              <v:rect id="_x0000_s4541" style="position:absolute;left:4480;top:5144;width:1044;height:1" fillcolor="#99d79d" stroked="f"/>
              <v:rect id="_x0000_s4542" style="position:absolute;left:4480;top:5144;width:1044;height:1" fillcolor="#98d69c" stroked="f"/>
              <v:rect id="_x0000_s4543" style="position:absolute;left:4480;top:5144;width:1044;height:12" fillcolor="#98d59b" stroked="f"/>
              <v:rect id="_x0000_s4544" style="position:absolute;left:4480;top:5156;width:1044;height:1" fillcolor="#97d59b" stroked="f"/>
              <v:rect id="_x0000_s4545" style="position:absolute;left:4480;top:5156;width:1044;height:1" fillcolor="#96d49a" stroked="f"/>
              <v:rect id="_x0000_s4546" style="position:absolute;left:4480;top:5156;width:1044;height:1" fillcolor="#95d499" stroked="f"/>
              <v:rect id="_x0000_s4547" style="position:absolute;left:4480;top:5156;width:1044;height:1" fillcolor="#94d398" stroked="f"/>
              <v:rect id="_x0000_s4548" style="position:absolute;left:4480;top:5156;width:1044;height:1" fillcolor="#93d297" stroked="f"/>
              <v:rect id="_x0000_s4549" style="position:absolute;left:4480;top:5156;width:1044;height:13" fillcolor="#92d296" stroked="f"/>
              <v:rect id="_x0000_s4550" style="position:absolute;left:4480;top:5169;width:1044;height:1" fillcolor="#92d195" stroked="f"/>
              <v:rect id="_x0000_s4551" style="position:absolute;left:4480;top:5169;width:1044;height:1" fillcolor="#91d195" stroked="f"/>
              <v:rect id="_x0000_s4552" style="position:absolute;left:4480;top:5169;width:1044;height:1" fillcolor="#90d094" stroked="f"/>
              <v:rect id="_x0000_s4553" style="position:absolute;left:4480;top:5169;width:1044;height:1" fillcolor="#8fd093" stroked="f"/>
              <v:rect id="_x0000_s4554" style="position:absolute;left:4480;top:5169;width:1044;height:13" fillcolor="#8ecf92" stroked="f"/>
              <v:rect id="_x0000_s4555" style="position:absolute;left:4480;top:5182;width:1044;height:1" fillcolor="#8dce91" stroked="f"/>
              <v:rect id="_x0000_s4556" style="position:absolute;left:4480;top:5182;width:1044;height:1" fillcolor="#8cce90" stroked="f"/>
              <v:rect id="_x0000_s4557" style="position:absolute;left:4480;top:5182;width:1044;height:1" fillcolor="#8ccd90" stroked="f"/>
              <v:rect id="_x0000_s4558" style="position:absolute;left:4480;top:5182;width:1044;height:1" fillcolor="#8bcd8f" stroked="f"/>
              <v:rect id="_x0000_s4559" style="position:absolute;left:4480;top:5182;width:1044;height:1" fillcolor="#8acc8e" stroked="f"/>
              <v:rect id="_x0000_s4560" style="position:absolute;left:4480;top:5182;width:1044;height:12" fillcolor="#89cb8d" stroked="f"/>
              <v:rect id="_x0000_s4561" style="position:absolute;left:4480;top:5194;width:1044;height:1" fillcolor="#88cb8c" stroked="f"/>
              <v:rect id="_x0000_s4562" style="position:absolute;left:4480;top:5194;width:1044;height:1" fillcolor="#87ca8b" stroked="f"/>
              <v:rect id="_x0000_s4563" style="position:absolute;left:4480;top:5194;width:1044;height:1" fillcolor="#86ca8b" stroked="f"/>
              <v:rect id="_x0000_s4564" style="position:absolute;left:4480;top:5194;width:1044;height:1" fillcolor="#86c98a" stroked="f"/>
              <v:rect id="_x0000_s4565" style="position:absolute;left:4480;top:5194;width:1044;height:1" fillcolor="#85c889" stroked="f"/>
              <v:rect id="_x0000_s4566" style="position:absolute;left:4480;top:5194;width:1044;height:13" fillcolor="#84c888" stroked="f"/>
              <v:rect id="_x0000_s4567" style="position:absolute;left:4480;top:5207;width:1044;height:1" fillcolor="#83c787" stroked="f"/>
              <v:rect id="_x0000_s4568" style="position:absolute;left:4480;top:5207;width:1044;height:1" fillcolor="#82c786" stroked="f"/>
              <v:rect id="_x0000_s4569" style="position:absolute;left:4480;top:5207;width:1044;height:1" fillcolor="#81c685" stroked="f"/>
              <v:rect id="_x0000_s4570" style="position:absolute;left:4480;top:5207;width:1044;height:1" fillcolor="#80c585" stroked="f"/>
              <v:rect id="_x0000_s4571" style="position:absolute;left:4480;top:5207;width:1044;height:12" fillcolor="#80c584" stroked="f"/>
              <v:rect id="_x0000_s4572" style="position:absolute;left:4480;top:5219;width:1044;height:1" fillcolor="#7fc483" stroked="f"/>
              <v:rect id="_x0000_s4573" style="position:absolute;left:4480;top:5219;width:1044;height:1" fillcolor="#7ec482" stroked="f"/>
              <v:rect id="_x0000_s4574" style="position:absolute;left:4480;top:5219;width:1044;height:1" fillcolor="#7dc381" stroked="f"/>
              <v:rect id="_x0000_s4575" style="position:absolute;left:4480;top:5219;width:1044;height:1" fillcolor="#7cc380" stroked="f"/>
              <v:rect id="_x0000_s4576" style="position:absolute;left:4480;top:5219;width:1044;height:1" fillcolor="#7bc280" stroked="f"/>
              <v:rect id="_x0000_s4577" style="position:absolute;left:4480;top:5219;width:1044;height:13" fillcolor="#7ac17f" stroked="f"/>
              <v:rect id="_x0000_s4578" style="position:absolute;left:4480;top:5232;width:1044;height:1" fillcolor="#7ac17e" stroked="f"/>
              <v:rect id="_x0000_s4579" style="position:absolute;left:4480;top:5232;width:1044;height:1" fillcolor="#79c07d" stroked="f"/>
              <v:rect id="_x0000_s4580" style="position:absolute;left:4480;top:5232;width:1044;height:1" fillcolor="#78c07c" stroked="f"/>
              <v:rect id="_x0000_s4581" style="position:absolute;left:4480;top:5232;width:1044;height:1" fillcolor="#77bf7b" stroked="f"/>
              <v:rect id="_x0000_s4582" style="position:absolute;left:4480;top:5232;width:1044;height:1" fillcolor="#76be7a" stroked="f"/>
              <v:rect id="_x0000_s4583" style="position:absolute;left:4480;top:5232;width:1044;height:13" fillcolor="#75be7a" stroked="f"/>
              <v:rect id="_x0000_s4584" style="position:absolute;left:4480;top:5245;width:1044;height:1" fillcolor="#74bd79" stroked="f"/>
              <v:rect id="_x0000_s4585" style="position:absolute;left:4480;top:5245;width:1044;height:1" fillcolor="#74bd78" stroked="f"/>
              <v:rect id="_x0000_s4586" style="position:absolute;left:4480;top:5245;width:1044;height:1" fillcolor="#73bc77" stroked="f"/>
              <v:rect id="_x0000_s4587" style="position:absolute;left:4480;top:5245;width:1044;height:1" fillcolor="#72bb76" stroked="f"/>
              <v:rect id="_x0000_s4588" style="position:absolute;left:4480;top:5245;width:1044;height:1" fillcolor="#71bb75" stroked="f"/>
              <v:rect id="_x0000_s4589" style="position:absolute;left:4480;top:5245;width:1044;height:12" fillcolor="#70ba75" stroked="f"/>
              <v:rect id="_x0000_s4590" style="position:absolute;left:4480;top:5257;width:1044;height:1" fillcolor="#6fba74" stroked="f"/>
              <v:rect id="_x0000_s4591" style="position:absolute;left:4480;top:5257;width:1044;height:1" fillcolor="#6eb973" stroked="f"/>
              <v:rect id="_x0000_s4592" style="position:absolute;left:4480;top:5257;width:1044;height:1" fillcolor="#6db872" stroked="f"/>
              <v:rect id="_x0000_s4593" style="position:absolute;left:4480;top:5257;width:1044;height:1" fillcolor="#6db871" stroked="f"/>
              <v:rect id="_x0000_s4594" style="position:absolute;left:4480;top:5257;width:1044;height:13" fillcolor="#6cb770" stroked="f"/>
              <v:rect id="_x0000_s4595" style="position:absolute;left:4480;top:5270;width:1044;height:1" fillcolor="#6bb76f" stroked="f"/>
              <v:rect id="_x0000_s4596" style="position:absolute;left:4480;top:5270;width:1044;height:1" fillcolor="#6ab66f" stroked="f"/>
              <v:rect id="_x0000_s4597" style="position:absolute;left:4480;top:5270;width:1044;height:1" fillcolor="#69b66e" stroked="f"/>
              <v:rect id="_x0000_s4598" style="position:absolute;left:4480;top:5270;width:1044;height:1" fillcolor="#68b56d" stroked="f"/>
              <v:rect id="_x0000_s4599" style="position:absolute;left:4480;top:5270;width:1044;height:1" fillcolor="#67b46c" stroked="f"/>
              <v:rect id="_x0000_s4600" style="position:absolute;left:4480;top:5270;width:1044;height:12" fillcolor="#67b46b" stroked="f"/>
              <v:rect id="_x0000_s4601" style="position:absolute;left:4480;top:5282;width:1044;height:1" fillcolor="#66b36a" stroked="f"/>
              <v:rect id="_x0000_s4602" style="position:absolute;left:4480;top:5282;width:1044;height:1" fillcolor="#65b36a" stroked="f"/>
              <v:rect id="_x0000_s4603" style="position:absolute;left:4480;top:5282;width:1044;height:1" fillcolor="#64b269" stroked="f"/>
              <v:rect id="_x0000_s4604" style="position:absolute;left:4480;top:5282;width:1044;height:1" fillcolor="#63b168" stroked="f"/>
              <v:rect id="_x0000_s4605" style="position:absolute;left:4480;top:5282;width:1044;height:1" fillcolor="#62b167" stroked="f"/>
              <v:rect id="_x0000_s4606" style="position:absolute;left:4480;top:5282;width:1044;height:13" fillcolor="#61b066" stroked="f"/>
              <v:rect id="_x0000_s4607" style="position:absolute;left:4480;top:5295;width:1044;height:1" fillcolor="#61b065" stroked="f"/>
              <v:rect id="_x0000_s4608" style="position:absolute;left:4480;top:5295;width:1044;height:1" fillcolor="#60af64" stroked="f"/>
              <v:rect id="_x0000_s4609" style="position:absolute;left:4480;top:5295;width:1044;height:1" fillcolor="#5fae64" stroked="f"/>
              <v:rect id="_x0000_s4610" style="position:absolute;left:4480;top:5295;width:1044;height:1" fillcolor="#5eae63" stroked="f"/>
              <v:rect id="_x0000_s4611" style="position:absolute;left:4480;top:5295;width:1044;height:13" fillcolor="#5dad62" stroked="f"/>
              <v:rect id="_x0000_s4612" style="position:absolute;left:4480;top:5308;width:1044;height:1" fillcolor="#5cad61" stroked="f"/>
              <v:rect id="_x0000_s4613" style="position:absolute;left:4480;top:5308;width:1044;height:1" fillcolor="#5bac60" stroked="f"/>
              <v:rect id="_x0000_s4614" style="position:absolute;left:4480;top:5308;width:1044;height:1" fillcolor="#5bac5f" stroked="f"/>
              <v:rect id="_x0000_s4615" style="position:absolute;left:4480;top:5308;width:1044;height:1" fillcolor="#5aab5f" stroked="f"/>
              <v:rect id="_x0000_s4616" style="position:absolute;left:4480;top:5308;width:1044;height:1" fillcolor="#59aa5e" stroked="f"/>
            </v:group>
            <v:group id="_x0000_s4818" style="position:absolute;left:1888;top:5018;width:4491;height:997" coordorigin="1888,5018" coordsize="4491,997">
              <v:rect id="_x0000_s4618" style="position:absolute;left:4480;top:5308;width:1044;height:12" fillcolor="#58aa5d" stroked="f"/>
              <v:rect id="_x0000_s4619" style="position:absolute;left:4480;top:5320;width:1044;height:1" fillcolor="#57a95c" stroked="f"/>
              <v:rect id="_x0000_s4620" style="position:absolute;left:4480;top:5320;width:1044;height:1" fillcolor="#56a95b" stroked="f"/>
              <v:rect id="_x0000_s4621" style="position:absolute;left:4480;top:5320;width:1044;height:1" fillcolor="#55a85a" stroked="f"/>
              <v:rect id="_x0000_s4622" style="position:absolute;left:4480;top:5320;width:1044;height:1" fillcolor="#55a759" stroked="f"/>
              <v:rect id="_x0000_s4623" style="position:absolute;left:4480;top:5320;width:1044;height:1" fillcolor="#54a759" stroked="f"/>
              <v:rect id="_x0000_s4624" style="position:absolute;left:4480;top:5320;width:1044;height:13" fillcolor="#53a658" stroked="f"/>
              <v:rect id="_x0000_s4625" style="position:absolute;left:4480;top:5333;width:1044;height:1" fillcolor="#52a657" stroked="f"/>
              <v:rect id="_x0000_s4626" style="position:absolute;left:4480;top:5333;width:1044;height:1" fillcolor="#51a556" stroked="f"/>
              <v:rect id="_x0000_s4627" style="position:absolute;left:4480;top:5333;width:1044;height:1" fillcolor="#50a455" stroked="f"/>
              <v:rect id="_x0000_s4628" style="position:absolute;left:4480;top:5333;width:1044;height:1" fillcolor="#4fa454" stroked="f"/>
              <v:rect id="_x0000_s4629" style="position:absolute;left:4480;top:5333;width:1044;height:1" fillcolor="#4fa354" stroked="f"/>
              <v:rect id="_x0000_s4630" style="position:absolute;left:4480;top:5333;width:1044;height:12" fillcolor="#4ea353" stroked="f"/>
              <v:rect id="_x0000_s4631" style="position:absolute;left:4480;top:5345;width:1044;height:1" fillcolor="#4da252" stroked="f"/>
              <v:rect id="_x0000_s4632" style="position:absolute;left:4480;top:5345;width:1044;height:1" fillcolor="#4ca151" stroked="f"/>
              <v:rect id="_x0000_s4633" style="position:absolute;left:4480;top:5345;width:1044;height:1" fillcolor="#4ba150" stroked="f"/>
              <v:rect id="_x0000_s4634" style="position:absolute;left:4480;top:5345;width:1044;height:1" fillcolor="#4aa04f" stroked="f"/>
              <v:rect id="_x0000_s4635" style="position:absolute;left:4480;top:5345;width:1044;height:13" fillcolor="#49a04f" stroked="f"/>
              <v:rect id="_x0000_s4636" style="position:absolute;left:4480;top:5358;width:1044;height:1" fillcolor="#499f4e" stroked="f"/>
              <v:rect id="_x0000_s4637" style="position:absolute;left:4480;top:5358;width:1044;height:1" fillcolor="#489f4d" stroked="f"/>
              <v:rect id="_x0000_s4638" style="position:absolute;left:4480;top:5358;width:1044;height:1" fillcolor="#479e4c" stroked="f"/>
              <v:rect id="_x0000_s4639" style="position:absolute;left:4480;top:5358;width:1044;height:1" fillcolor="#469d4b" stroked="f"/>
              <v:rect id="_x0000_s4640" style="position:absolute;left:4480;top:5358;width:1044;height:1" fillcolor="#459d4a" stroked="f"/>
              <v:rect id="_x0000_s4641" style="position:absolute;left:4480;top:5358;width:1044;height:13" fillcolor="#449c49" stroked="f"/>
              <v:rect id="_x0000_s4642" style="position:absolute;left:4480;top:5371;width:1044;height:1" fillcolor="#439c49" stroked="f"/>
              <v:rect id="_x0000_s4643" style="position:absolute;left:4480;top:5371;width:1044;height:1" fillcolor="#429b48" stroked="f"/>
              <v:rect id="_x0000_s4644" style="position:absolute;left:4480;top:5371;width:1044;height:1" fillcolor="#429a47" stroked="f"/>
              <v:rect id="_x0000_s4645" style="position:absolute;left:4480;top:5371;width:1044;height:1" fillcolor="#419a46" stroked="f"/>
              <v:rect id="_x0000_s4646" style="position:absolute;left:4480;top:5371;width:1044;height:1" fillcolor="#409945" stroked="f"/>
              <v:rect id="_x0000_s4647" style="position:absolute;left:4480;top:5371;width:1044;height:12" fillcolor="#3f9944" stroked="f"/>
              <v:rect id="_x0000_s4648" style="position:absolute;left:4480;top:5383;width:1044;height:1" fillcolor="#3e9844" stroked="f"/>
              <v:rect id="_x0000_s4649" style="position:absolute;left:4480;top:5383;width:1044;height:1" fillcolor="#3d9743" stroked="f"/>
              <v:rect id="_x0000_s4650" style="position:absolute;left:4480;top:5383;width:1044;height:1" fillcolor="#3c9742" stroked="f"/>
              <v:rect id="_x0000_s4651" style="position:absolute;left:4480;top:5383;width:1044;height:1" fillcolor="#3c9641" stroked="f"/>
              <v:rect id="_x0000_s4652" style="position:absolute;left:4480;top:5383;width:1044;height:13" fillcolor="#3b9640" stroked="f"/>
              <v:rect id="_x0000_s4653" style="position:absolute;left:4480;top:5396;width:1044;height:1" fillcolor="#3a953f" stroked="f"/>
              <v:rect id="_x0000_s4654" style="position:absolute;left:4480;top:5396;width:1044;height:1" fillcolor="#39953e" stroked="f"/>
              <v:rect id="_x0000_s4655" style="position:absolute;left:4480;top:5396;width:1044;height:1" fillcolor="#38943e" stroked="f"/>
              <v:rect id="_x0000_s4656" style="position:absolute;left:4480;top:5396;width:1044;height:1" fillcolor="#37933d" stroked="f"/>
              <v:rect id="_x0000_s4657" style="position:absolute;left:4480;top:5396;width:1044;height:1" fillcolor="#36933c" stroked="f"/>
              <v:rect id="_x0000_s4658" style="position:absolute;left:4480;top:5396;width:1044;height:12" fillcolor="#36923b" stroked="f"/>
              <v:rect id="_x0000_s4659" style="position:absolute;left:4480;top:5408;width:1044;height:1" fillcolor="#35923a" stroked="f"/>
              <v:rect id="_x0000_s4660" style="position:absolute;left:4480;top:5408;width:1044;height:1" fillcolor="#349139" stroked="f"/>
              <v:rect id="_x0000_s4661" style="position:absolute;left:4480;top:5408;width:1044;height:1" fillcolor="#339039" stroked="f"/>
              <v:rect id="_x0000_s4662" style="position:absolute;left:4480;top:5408;width:1044;height:1" fillcolor="#329038" stroked="f"/>
              <v:rect id="_x0000_s4663" style="position:absolute;left:4480;top:5408;width:1044;height:1" fillcolor="#318f37" stroked="f"/>
              <v:rect id="_x0000_s4664" style="position:absolute;left:4480;top:5408;width:1044;height:13" fillcolor="#308f36" stroked="f"/>
              <v:rect id="_x0000_s4665" style="position:absolute;left:4480;top:5421;width:1044;height:1" fillcolor="#308e35" stroked="f"/>
              <v:rect id="_x0000_s4666" style="position:absolute;left:4480;top:5421;width:1044;height:1" fillcolor="#2f8d34" stroked="f"/>
              <v:rect id="_x0000_s4667" style="position:absolute;left:4480;top:5421;width:1044;height:1" fillcolor="#2e8d33" stroked="f"/>
              <v:rect id="_x0000_s4668" style="position:absolute;left:4480;top:5421;width:1044;height:1" fillcolor="#2d8c33" stroked="f"/>
              <v:rect id="_x0000_s4669" style="position:absolute;left:4480;top:5421;width:1044;height:1" fillcolor="#2c8c32" stroked="f"/>
              <v:rect id="_x0000_s4670" style="position:absolute;left:4480;top:5421;width:1044;height:13" fillcolor="#2b8b31" stroked="f"/>
              <v:rect id="_x0000_s4671" style="position:absolute;left:4480;top:5434;width:1044;height:1" fillcolor="#2a8a30" stroked="f"/>
              <v:rect id="_x0000_s4672" style="position:absolute;left:4480;top:5434;width:1044;height:1" fillcolor="#2a8a2f" stroked="f"/>
              <v:rect id="_x0000_s4673" style="position:absolute;left:4480;top:5434;width:1044;height:1" fillcolor="#29892e" stroked="f"/>
              <v:rect id="_x0000_s4674" style="position:absolute;left:4480;top:5434;width:1044;height:1" fillcolor="#28892e" stroked="f"/>
              <v:rect id="_x0000_s4675" style="position:absolute;left:4480;top:5434;width:1044;height:12" fillcolor="#27882d" stroked="f"/>
              <v:rect id="_x0000_s4676" style="position:absolute;left:4480;top:5446;width:1044;height:1" fillcolor="#26882c" stroked="f"/>
              <v:rect id="_x0000_s4677" style="position:absolute;left:4480;top:5446;width:1044;height:1" fillcolor="#25872b" stroked="f"/>
              <v:rect id="_x0000_s4678" style="position:absolute;left:4480;top:5446;width:1044;height:1" fillcolor="#24862a" stroked="f"/>
              <v:rect id="_x0000_s4679" style="position:absolute;left:4480;top:5446;width:1044;height:1" fillcolor="#248629" stroked="f"/>
              <v:rect id="_x0000_s4680" style="position:absolute;left:4480;top:5446;width:1044;height:1" fillcolor="#238528" stroked="f"/>
              <v:rect id="_x0000_s4681" style="position:absolute;left:4480;top:5446;width:1044;height:13" fillcolor="#228528" stroked="f"/>
              <v:rect id="_x0000_s4682" style="position:absolute;left:4480;top:5459;width:1044;height:1" fillcolor="#218427" stroked="f"/>
              <v:rect id="_x0000_s4683" style="position:absolute;left:4480;top:5459;width:1044;height:1" fillcolor="#208326" stroked="f"/>
              <v:rect id="_x0000_s4684" style="position:absolute;left:4480;top:5459;width:1044;height:1" fillcolor="#1f8325" stroked="f"/>
              <v:rect id="_x0000_s4685" style="position:absolute;left:4480;top:5459;width:1044;height:1" fillcolor="#1e8224" stroked="f"/>
              <v:rect id="_x0000_s4686" style="position:absolute;left:4480;top:5459;width:1044;height:1" fillcolor="#1e8223" stroked="f"/>
              <v:rect id="_x0000_s4687" style="position:absolute;left:4480;top:5459;width:1044;height:13" fillcolor="#1d8123" stroked="f"/>
              <v:rect id="_x0000_s4688" style="position:absolute;left:4480;top:5472;width:1044;height:1" fillcolor="#1c8022" stroked="f"/>
              <v:rect id="_x0000_s4689" style="position:absolute;left:4480;top:5472;width:1044;height:1" fillcolor="#1b8021" stroked="f"/>
              <v:rect id="_x0000_s4690" style="position:absolute;left:4480;top:5472;width:1044;height:1" fillcolor="#1a7f20" stroked="f"/>
              <v:rect id="_x0000_s4691" style="position:absolute;left:4480;top:5472;width:1044;height:1" fillcolor="#197f1f" stroked="f"/>
              <v:rect id="_x0000_s4692" style="position:absolute;left:4480;top:5472;width:1044;height:12" fillcolor="#187e1e" stroked="f"/>
              <v:rect id="_x0000_s4693" style="position:absolute;left:4480;top:5043;width:1057;height:441" filled="f" stroked="f"/>
              <v:shape id="_x0000_s4694" style="position:absolute;left:4480;top:5472;width:1120;height:126" coordsize="1120,126" path="m,l1044,r76,126l75,126,,xe" fillcolor="#105414" stroked="f">
                <v:path arrowok="t"/>
              </v:shape>
              <v:shape id="_x0000_s4695" style="position:absolute;left:5524;top:5043;width:76;height:555" coordsize="76,555" path="m,429l76,555r,-429l,,,429xe" fillcolor="#105414" stroked="f">
                <v:path arrowok="t"/>
              </v:shape>
              <v:rect id="_x0000_s4696" style="position:absolute;left:1888;top:5018;width:2302;height:537;mso-wrap-style:none" filled="f" stroked="f">
                <v:textbox style="mso-next-textbox:#_x0000_s4696;mso-fit-shape-to-text:t" inset="0,0,0,0">
                  <w:txbxContent>
                    <w:p w:rsidR="00ED783F" w:rsidRPr="00D51699" w:rsidRDefault="00ED783F">
                      <w:r w:rsidRPr="00D51699">
                        <w:rPr>
                          <w:rFonts w:cs="Arial"/>
                          <w:color w:val="000000"/>
                          <w:sz w:val="24"/>
                          <w:szCs w:val="24"/>
                        </w:rPr>
                        <w:t xml:space="preserve">Montage et création de </w:t>
                      </w:r>
                    </w:p>
                  </w:txbxContent>
                </v:textbox>
              </v:rect>
              <v:rect id="_x0000_s4697" style="position:absolute;left:2718;top:5295;width:1566;height:537;mso-wrap-style:none" filled="f" stroked="f">
                <v:textbox style="mso-next-textbox:#_x0000_s4697;mso-fit-shape-to-text:t" inset="0,0,0,0">
                  <w:txbxContent>
                    <w:p w:rsidR="00ED783F" w:rsidRPr="00D51699" w:rsidRDefault="00ED783F">
                      <w:r w:rsidRPr="00D51699">
                        <w:rPr>
                          <w:rFonts w:cs="Arial"/>
                          <w:color w:val="000000"/>
                          <w:sz w:val="24"/>
                          <w:szCs w:val="24"/>
                        </w:rPr>
                        <w:t>microentreprise</w:t>
                      </w:r>
                    </w:p>
                  </w:txbxContent>
                </v:textbox>
              </v:rect>
              <v:rect id="_x0000_s4698" style="position:absolute;left:5700;top:5257;width:679;height:464;mso-wrap-style:none" filled="f" stroked="f">
                <v:textbox style="mso-next-textbox:#_x0000_s4698;mso-fit-shape-to-text:t" inset="0,0,0,0">
                  <w:txbxContent>
                    <w:p w:rsidR="00ED783F" w:rsidRDefault="00ED783F">
                      <w:r>
                        <w:rPr>
                          <w:rFonts w:ascii="Arial" w:hAnsi="Arial" w:cs="Arial"/>
                          <w:color w:val="000000"/>
                          <w:sz w:val="20"/>
                          <w:szCs w:val="20"/>
                        </w:rPr>
                        <w:t>17,35%</w:t>
                      </w:r>
                    </w:p>
                  </w:txbxContent>
                </v:textbox>
              </v:rect>
              <v:rect id="_x0000_s4699" style="position:absolute;left:4480;top:5761;width:113;height:1" fillcolor="#c4f4c7" stroked="f"/>
              <v:rect id="_x0000_s4700" style="position:absolute;left:4480;top:5761;width:113;height:1" fillcolor="#c3f3c6" stroked="f"/>
              <v:rect id="_x0000_s4701" style="position:absolute;left:4480;top:5761;width:113;height:1" fillcolor="#c2f2c5" stroked="f"/>
              <v:rect id="_x0000_s4702" style="position:absolute;left:4480;top:5761;width:113;height:1" fillcolor="#c1f2c4" stroked="f"/>
              <v:rect id="_x0000_s4703" style="position:absolute;left:4480;top:5761;width:113;height:1" fillcolor="#c0f1c3" stroked="f"/>
              <v:rect id="_x0000_s4704" style="position:absolute;left:4480;top:5761;width:113;height:13" fillcolor="#bff1c2" stroked="f"/>
              <v:rect id="_x0000_s4705" style="position:absolute;left:4480;top:5774;width:113;height:1" fillcolor="#bef0c1" stroked="f"/>
              <v:rect id="_x0000_s4706" style="position:absolute;left:4480;top:5774;width:113;height:1" fillcolor="#bdefc1" stroked="f"/>
              <v:rect id="_x0000_s4707" style="position:absolute;left:4480;top:5774;width:113;height:1" fillcolor="#bdefc0" stroked="f"/>
              <v:rect id="_x0000_s4708" style="position:absolute;left:4480;top:5774;width:113;height:1" fillcolor="#bceebf" stroked="f"/>
              <v:rect id="_x0000_s4709" style="position:absolute;left:4480;top:5774;width:113;height:1" fillcolor="#bbeebe" stroked="f"/>
              <v:rect id="_x0000_s4710" style="position:absolute;left:4480;top:5774;width:113;height:13" fillcolor="#baedbd" stroked="f"/>
              <v:rect id="_x0000_s4711" style="position:absolute;left:4480;top:5787;width:113;height:1" fillcolor="#b9ecbc" stroked="f"/>
              <v:rect id="_x0000_s4712" style="position:absolute;left:4480;top:5787;width:113;height:1" fillcolor="#b8ecbc" stroked="f"/>
              <v:rect id="_x0000_s4713" style="position:absolute;left:4480;top:5787;width:113;height:1" fillcolor="#b7ebbb" stroked="f"/>
              <v:rect id="_x0000_s4714" style="position:absolute;left:4480;top:5787;width:113;height:1" fillcolor="#b7ebba" stroked="f"/>
              <v:rect id="_x0000_s4715" style="position:absolute;left:4480;top:5787;width:113;height:1" fillcolor="#b6eab9" stroked="f"/>
              <v:rect id="_x0000_s4716" style="position:absolute;left:4480;top:5787;width:113;height:12" fillcolor="#b5e9b8" stroked="f"/>
              <v:rect id="_x0000_s4717" style="position:absolute;left:4480;top:5799;width:113;height:1" fillcolor="#b4e9b7" stroked="f"/>
              <v:rect id="_x0000_s4718" style="position:absolute;left:4480;top:5799;width:113;height:1" fillcolor="#b3e8b6" stroked="f"/>
              <v:rect id="_x0000_s4719" style="position:absolute;left:4480;top:5799;width:113;height:1" fillcolor="#b2e8b6" stroked="f"/>
              <v:rect id="_x0000_s4720" style="position:absolute;left:4480;top:5799;width:113;height:1" fillcolor="#b1e7b5" stroked="f"/>
              <v:rect id="_x0000_s4721" style="position:absolute;left:4480;top:5799;width:113;height:1" fillcolor="#b1e7b4" stroked="f"/>
              <v:rect id="_x0000_s4722" style="position:absolute;left:4480;top:5799;width:113;height:13" fillcolor="#b0e6b3" stroked="f"/>
              <v:rect id="_x0000_s4723" style="position:absolute;left:4480;top:5812;width:113;height:1" fillcolor="#afe5b2" stroked="f"/>
              <v:rect id="_x0000_s4724" style="position:absolute;left:4480;top:5812;width:113;height:1" fillcolor="#aee5b1" stroked="f"/>
              <v:rect id="_x0000_s4725" style="position:absolute;left:4480;top:5812;width:113;height:1" fillcolor="#ade4b1" stroked="f"/>
              <v:rect id="_x0000_s4726" style="position:absolute;left:4480;top:5812;width:113;height:1" fillcolor="#ace4b0" stroked="f"/>
              <v:rect id="_x0000_s4727" style="position:absolute;left:4480;top:5812;width:113;height:1" fillcolor="#abe3af" stroked="f"/>
              <v:rect id="_x0000_s4728" style="position:absolute;left:4480;top:5812;width:113;height:13" fillcolor="#abe2ae" stroked="f"/>
              <v:rect id="_x0000_s4729" style="position:absolute;left:4480;top:5825;width:113;height:1" fillcolor="#aae2ad" stroked="f"/>
              <v:rect id="_x0000_s4730" style="position:absolute;left:4480;top:5825;width:113;height:1" fillcolor="#a9e1ac" stroked="f"/>
              <v:rect id="_x0000_s4731" style="position:absolute;left:4480;top:5825;width:113;height:1" fillcolor="#a8e1ab" stroked="f"/>
              <v:rect id="_x0000_s4732" style="position:absolute;left:4480;top:5825;width:113;height:1" fillcolor="#a7e0ab" stroked="f"/>
              <v:rect id="_x0000_s4733" style="position:absolute;left:4480;top:5825;width:113;height:1" fillcolor="#a6dfaa" stroked="f"/>
              <v:rect id="_x0000_s4734" style="position:absolute;left:4480;top:5825;width:113;height:12" fillcolor="#a5dfa9" stroked="f"/>
              <v:rect id="_x0000_s4735" style="position:absolute;left:4480;top:5837;width:113;height:1" fillcolor="#a5dea8" stroked="f"/>
              <v:rect id="_x0000_s4736" style="position:absolute;left:4480;top:5837;width:113;height:1" fillcolor="#a4dea7" stroked="f"/>
              <v:rect id="_x0000_s4737" style="position:absolute;left:4480;top:5837;width:113;height:1" fillcolor="#a3dda6" stroked="f"/>
              <v:rect id="_x0000_s4738" style="position:absolute;left:4480;top:5837;width:113;height:1" fillcolor="#a2dca6" stroked="f"/>
              <v:rect id="_x0000_s4739" style="position:absolute;left:4480;top:5837;width:113;height:1" fillcolor="#a1dca5" stroked="f"/>
              <v:rect id="_x0000_s4740" style="position:absolute;left:4480;top:5837;width:113;height:13" fillcolor="#a0dba4" stroked="f"/>
              <v:rect id="_x0000_s4741" style="position:absolute;left:4480;top:5850;width:113;height:1" fillcolor="#9fdba3" stroked="f"/>
              <v:rect id="_x0000_s4742" style="position:absolute;left:4480;top:5850;width:113;height:1" fillcolor="#9fdaa2" stroked="f"/>
              <v:rect id="_x0000_s4743" style="position:absolute;left:4480;top:5850;width:113;height:1" fillcolor="#9edaa1" stroked="f"/>
              <v:rect id="_x0000_s4744" style="position:absolute;left:4480;top:5850;width:113;height:1" fillcolor="#9dd9a0" stroked="f"/>
              <v:rect id="_x0000_s4745" style="position:absolute;left:4480;top:5850;width:113;height:1" fillcolor="#9cd8a0" stroked="f"/>
              <v:rect id="_x0000_s4746" style="position:absolute;left:4480;top:5850;width:113;height:12" fillcolor="#9bd89f" stroked="f"/>
              <v:rect id="_x0000_s4747" style="position:absolute;left:4480;top:5862;width:113;height:1" fillcolor="#9ad79e" stroked="f"/>
              <v:rect id="_x0000_s4748" style="position:absolute;left:4480;top:5862;width:113;height:1" fillcolor="#99d79d" stroked="f"/>
              <v:rect id="_x0000_s4749" style="position:absolute;left:4480;top:5862;width:113;height:1" fillcolor="#98d69c" stroked="f"/>
              <v:rect id="_x0000_s4750" style="position:absolute;left:4480;top:5862;width:113;height:1" fillcolor="#98d59b" stroked="f"/>
              <v:rect id="_x0000_s4751" style="position:absolute;left:4480;top:5862;width:113;height:13" fillcolor="#97d59b" stroked="f"/>
              <v:rect id="_x0000_s4752" style="position:absolute;left:4480;top:5875;width:113;height:1" fillcolor="#96d49a" stroked="f"/>
              <v:rect id="_x0000_s4753" style="position:absolute;left:4480;top:5875;width:113;height:1" fillcolor="#95d499" stroked="f"/>
              <v:rect id="_x0000_s4754" style="position:absolute;left:4480;top:5875;width:113;height:1" fillcolor="#94d398" stroked="f"/>
              <v:rect id="_x0000_s4755" style="position:absolute;left:4480;top:5875;width:113;height:1" fillcolor="#93d297" stroked="f"/>
              <v:rect id="_x0000_s4756" style="position:absolute;left:4480;top:5875;width:113;height:1" fillcolor="#92d296" stroked="f"/>
              <v:rect id="_x0000_s4757" style="position:absolute;left:4480;top:5875;width:113;height:13" fillcolor="#92d195" stroked="f"/>
              <v:rect id="_x0000_s4758" style="position:absolute;left:4480;top:5888;width:113;height:1" fillcolor="#91d195" stroked="f"/>
              <v:rect id="_x0000_s4759" style="position:absolute;left:4480;top:5888;width:113;height:1" fillcolor="#90d094" stroked="f"/>
              <v:rect id="_x0000_s4760" style="position:absolute;left:4480;top:5888;width:113;height:1" fillcolor="#8fd093" stroked="f"/>
              <v:rect id="_x0000_s4761" style="position:absolute;left:4480;top:5888;width:113;height:1" fillcolor="#8ecf92" stroked="f"/>
              <v:rect id="_x0000_s4762" style="position:absolute;left:4480;top:5888;width:113;height:1" fillcolor="#8dce91" stroked="f"/>
              <v:rect id="_x0000_s4763" style="position:absolute;left:4480;top:5888;width:113;height:12" fillcolor="#8cce90" stroked="f"/>
              <v:rect id="_x0000_s4764" style="position:absolute;left:4480;top:5900;width:113;height:1" fillcolor="#8ccd90" stroked="f"/>
              <v:rect id="_x0000_s4765" style="position:absolute;left:4480;top:5900;width:113;height:1" fillcolor="#8bcd8f" stroked="f"/>
              <v:rect id="_x0000_s4766" style="position:absolute;left:4480;top:5900;width:113;height:1" fillcolor="#8acc8e" stroked="f"/>
              <v:rect id="_x0000_s4767" style="position:absolute;left:4480;top:5900;width:113;height:1" fillcolor="#89cb8d" stroked="f"/>
              <v:rect id="_x0000_s4768" style="position:absolute;left:4480;top:5900;width:113;height:1" fillcolor="#88cb8c" stroked="f"/>
              <v:rect id="_x0000_s4769" style="position:absolute;left:4480;top:5900;width:113;height:13" fillcolor="#87ca8b" stroked="f"/>
              <v:rect id="_x0000_s4770" style="position:absolute;left:4480;top:5913;width:113;height:1" fillcolor="#86ca8b" stroked="f"/>
              <v:rect id="_x0000_s4771" style="position:absolute;left:4480;top:5913;width:113;height:1" fillcolor="#86c98a" stroked="f"/>
              <v:rect id="_x0000_s4772" style="position:absolute;left:4480;top:5913;width:113;height:1" fillcolor="#85c889" stroked="f"/>
              <v:rect id="_x0000_s4773" style="position:absolute;left:4480;top:5913;width:113;height:1" fillcolor="#84c888" stroked="f"/>
              <v:rect id="_x0000_s4774" style="position:absolute;left:4480;top:5913;width:113;height:1" fillcolor="#83c787" stroked="f"/>
              <v:rect id="_x0000_s4775" style="position:absolute;left:4480;top:5913;width:113;height:12" fillcolor="#82c786" stroked="f"/>
              <v:rect id="_x0000_s4776" style="position:absolute;left:4480;top:5925;width:113;height:1" fillcolor="#81c685" stroked="f"/>
              <v:rect id="_x0000_s4777" style="position:absolute;left:4480;top:5925;width:113;height:1" fillcolor="#80c585" stroked="f"/>
              <v:rect id="_x0000_s4778" style="position:absolute;left:4480;top:5925;width:113;height:1" fillcolor="#80c584" stroked="f"/>
              <v:rect id="_x0000_s4779" style="position:absolute;left:4480;top:5925;width:113;height:1" fillcolor="#7fc483" stroked="f"/>
              <v:rect id="_x0000_s4780" style="position:absolute;left:4480;top:5925;width:113;height:1" fillcolor="#7ec482" stroked="f"/>
              <v:rect id="_x0000_s4781" style="position:absolute;left:4480;top:5925;width:113;height:13" fillcolor="#7dc381" stroked="f"/>
              <v:rect id="_x0000_s4782" style="position:absolute;left:4480;top:5938;width:113;height:1" fillcolor="#7cc380" stroked="f"/>
              <v:rect id="_x0000_s4783" style="position:absolute;left:4480;top:5938;width:113;height:1" fillcolor="#7bc280" stroked="f"/>
              <v:rect id="_x0000_s4784" style="position:absolute;left:4480;top:5938;width:113;height:1" fillcolor="#7ac17f" stroked="f"/>
              <v:rect id="_x0000_s4785" style="position:absolute;left:4480;top:5938;width:113;height:1" fillcolor="#7ac17e" stroked="f"/>
              <v:rect id="_x0000_s4786" style="position:absolute;left:4480;top:5938;width:113;height:1" fillcolor="#79c07d" stroked="f"/>
              <v:rect id="_x0000_s4787" style="position:absolute;left:4480;top:5938;width:113;height:13" fillcolor="#78c07c" stroked="f"/>
              <v:rect id="_x0000_s4788" style="position:absolute;left:4480;top:5951;width:113;height:1" fillcolor="#77bf7b" stroked="f"/>
              <v:rect id="_x0000_s4789" style="position:absolute;left:4480;top:5951;width:113;height:1" fillcolor="#76be7a" stroked="f"/>
              <v:rect id="_x0000_s4790" style="position:absolute;left:4480;top:5951;width:113;height:1" fillcolor="#75be7a" stroked="f"/>
              <v:rect id="_x0000_s4791" style="position:absolute;left:4480;top:5951;width:113;height:1" fillcolor="#74bd79" stroked="f"/>
              <v:rect id="_x0000_s4792" style="position:absolute;left:4480;top:5951;width:113;height:1" fillcolor="#74bd78" stroked="f"/>
              <v:rect id="_x0000_s4793" style="position:absolute;left:4480;top:5951;width:113;height:12" fillcolor="#73bc77" stroked="f"/>
              <v:rect id="_x0000_s4794" style="position:absolute;left:4480;top:5963;width:113;height:1" fillcolor="#72bb76" stroked="f"/>
              <v:rect id="_x0000_s4795" style="position:absolute;left:4480;top:5963;width:113;height:1" fillcolor="#71bb75" stroked="f"/>
              <v:rect id="_x0000_s4796" style="position:absolute;left:4480;top:5963;width:113;height:1" fillcolor="#70ba75" stroked="f"/>
              <v:rect id="_x0000_s4797" style="position:absolute;left:4480;top:5963;width:113;height:1" fillcolor="#6fba74" stroked="f"/>
              <v:rect id="_x0000_s4798" style="position:absolute;left:4480;top:5963;width:113;height:13" fillcolor="#6eb973" stroked="f"/>
              <v:rect id="_x0000_s4799" style="position:absolute;left:4480;top:5976;width:113;height:1" fillcolor="#6db872" stroked="f"/>
              <v:rect id="_x0000_s4800" style="position:absolute;left:4480;top:5976;width:113;height:1" fillcolor="#6db871" stroked="f"/>
              <v:rect id="_x0000_s4801" style="position:absolute;left:4480;top:5976;width:113;height:1" fillcolor="#6cb770" stroked="f"/>
              <v:rect id="_x0000_s4802" style="position:absolute;left:4480;top:5976;width:113;height:1" fillcolor="#6bb76f" stroked="f"/>
              <v:rect id="_x0000_s4803" style="position:absolute;left:4480;top:5976;width:113;height:1" fillcolor="#6ab66f" stroked="f"/>
              <v:rect id="_x0000_s4804" style="position:absolute;left:4480;top:5976;width:113;height:12" fillcolor="#69b66e" stroked="f"/>
              <v:rect id="_x0000_s4805" style="position:absolute;left:4480;top:5988;width:113;height:1" fillcolor="#68b56d" stroked="f"/>
              <v:rect id="_x0000_s4806" style="position:absolute;left:4480;top:5988;width:113;height:1" fillcolor="#67b46c" stroked="f"/>
              <v:rect id="_x0000_s4807" style="position:absolute;left:4480;top:5988;width:113;height:1" fillcolor="#67b46b" stroked="f"/>
              <v:rect id="_x0000_s4808" style="position:absolute;left:4480;top:5988;width:113;height:1" fillcolor="#66b36a" stroked="f"/>
              <v:rect id="_x0000_s4809" style="position:absolute;left:4480;top:5988;width:113;height:1" fillcolor="#65b36a" stroked="f"/>
              <v:rect id="_x0000_s4810" style="position:absolute;left:4480;top:5988;width:113;height:13" fillcolor="#64b269" stroked="f"/>
              <v:rect id="_x0000_s4811" style="position:absolute;left:4480;top:6001;width:113;height:1" fillcolor="#63b168" stroked="f"/>
              <v:rect id="_x0000_s4812" style="position:absolute;left:4480;top:6001;width:113;height:1" fillcolor="#62b167" stroked="f"/>
              <v:rect id="_x0000_s4813" style="position:absolute;left:4480;top:6001;width:113;height:1" fillcolor="#61b066" stroked="f"/>
              <v:rect id="_x0000_s4814" style="position:absolute;left:4480;top:6001;width:113;height:1" fillcolor="#61b065" stroked="f"/>
              <v:rect id="_x0000_s4815" style="position:absolute;left:4480;top:6001;width:113;height:1" fillcolor="#60af64" stroked="f"/>
              <v:rect id="_x0000_s4816" style="position:absolute;left:4480;top:6001;width:113;height:13" fillcolor="#5fae64" stroked="f"/>
              <v:rect id="_x0000_s4817" style="position:absolute;left:4480;top:6014;width:113;height:1" fillcolor="#5eae63" stroked="f"/>
            </v:group>
            <v:rect id="_x0000_s4819" style="position:absolute;left:4480;top:6014;width:113;height:1" fillcolor="#5dad62" stroked="f"/>
            <v:rect id="_x0000_s4820" style="position:absolute;left:4480;top:6014;width:113;height:1" fillcolor="#5cad61" stroked="f"/>
            <v:rect id="_x0000_s4821" style="position:absolute;left:4480;top:6014;width:113;height:1" fillcolor="#5bac60" stroked="f"/>
            <v:rect id="_x0000_s4822" style="position:absolute;left:4480;top:6014;width:113;height:1" fillcolor="#5bac5f" stroked="f"/>
            <v:rect id="_x0000_s4823" style="position:absolute;left:4480;top:6014;width:113;height:12" fillcolor="#5aab5f" stroked="f"/>
            <v:rect id="_x0000_s4824" style="position:absolute;left:4480;top:6026;width:113;height:1" fillcolor="#59aa5e" stroked="f"/>
            <v:rect id="_x0000_s4825" style="position:absolute;left:4480;top:6026;width:113;height:1" fillcolor="#58aa5d" stroked="f"/>
            <v:rect id="_x0000_s4826" style="position:absolute;left:4480;top:6026;width:113;height:1" fillcolor="#57a95c" stroked="f"/>
            <v:rect id="_x0000_s4827" style="position:absolute;left:4480;top:6026;width:113;height:1" fillcolor="#56a95b" stroked="f"/>
            <v:rect id="_x0000_s4828" style="position:absolute;left:4480;top:6026;width:113;height:1" fillcolor="#55a85a" stroked="f"/>
            <v:rect id="_x0000_s4829" style="position:absolute;left:4480;top:6026;width:113;height:13" fillcolor="#55a759" stroked="f"/>
            <v:rect id="_x0000_s4830" style="position:absolute;left:4480;top:6039;width:113;height:1" fillcolor="#54a759" stroked="f"/>
            <v:rect id="_x0000_s4831" style="position:absolute;left:4480;top:6039;width:113;height:1" fillcolor="#53a658" stroked="f"/>
            <v:rect id="_x0000_s4832" style="position:absolute;left:4480;top:6039;width:113;height:1" fillcolor="#52a657" stroked="f"/>
            <v:rect id="_x0000_s4833" style="position:absolute;left:4480;top:6039;width:113;height:1" fillcolor="#51a556" stroked="f"/>
            <v:rect id="_x0000_s4834" style="position:absolute;left:4480;top:6039;width:113;height:1" fillcolor="#50a455" stroked="f"/>
            <v:rect id="_x0000_s4835" style="position:absolute;left:4480;top:6039;width:113;height:12" fillcolor="#4fa454" stroked="f"/>
            <v:rect id="_x0000_s4836" style="position:absolute;left:4480;top:6051;width:113;height:1" fillcolor="#4fa354" stroked="f"/>
            <v:rect id="_x0000_s4837" style="position:absolute;left:4480;top:6051;width:113;height:1" fillcolor="#4ea353" stroked="f"/>
            <v:rect id="_x0000_s4838" style="position:absolute;left:4480;top:6051;width:113;height:1" fillcolor="#4da252" stroked="f"/>
            <v:rect id="_x0000_s4839" style="position:absolute;left:4480;top:6051;width:113;height:1" fillcolor="#4ca151" stroked="f"/>
            <v:rect id="_x0000_s4840" style="position:absolute;left:4480;top:6051;width:113;height:1" fillcolor="#4ba150" stroked="f"/>
            <v:rect id="_x0000_s4841" style="position:absolute;left:4480;top:6051;width:113;height:13" fillcolor="#4aa04f" stroked="f"/>
            <v:rect id="_x0000_s4842" style="position:absolute;left:4480;top:6064;width:113;height:1" fillcolor="#49a04f" stroked="f"/>
            <v:rect id="_x0000_s4843" style="position:absolute;left:4480;top:6064;width:113;height:1" fillcolor="#499f4e" stroked="f"/>
            <v:rect id="_x0000_s4844" style="position:absolute;left:4480;top:6064;width:113;height:1" fillcolor="#489f4d" stroked="f"/>
            <v:rect id="_x0000_s4845" style="position:absolute;left:4480;top:6064;width:113;height:1" fillcolor="#479e4c" stroked="f"/>
            <v:rect id="_x0000_s4846" style="position:absolute;left:4480;top:6064;width:113;height:1" fillcolor="#469d4b" stroked="f"/>
            <v:rect id="_x0000_s4847" style="position:absolute;left:4480;top:6064;width:113;height:13" fillcolor="#459d4a" stroked="f"/>
            <v:rect id="_x0000_s4848" style="position:absolute;left:4480;top:6077;width:113;height:1" fillcolor="#449c49" stroked="f"/>
            <v:rect id="_x0000_s4849" style="position:absolute;left:4480;top:6077;width:113;height:1" fillcolor="#439c49" stroked="f"/>
            <v:rect id="_x0000_s4850" style="position:absolute;left:4480;top:6077;width:113;height:1" fillcolor="#429b48" stroked="f"/>
            <v:rect id="_x0000_s4851" style="position:absolute;left:4480;top:6077;width:113;height:1" fillcolor="#429a47" stroked="f"/>
            <v:rect id="_x0000_s4852" style="position:absolute;left:4480;top:6077;width:113;height:12" fillcolor="#419a46" stroked="f"/>
            <v:rect id="_x0000_s4853" style="position:absolute;left:4480;top:6089;width:113;height:1" fillcolor="#409945" stroked="f"/>
            <v:rect id="_x0000_s4854" style="position:absolute;left:4480;top:6089;width:113;height:1" fillcolor="#3f9944" stroked="f"/>
            <v:rect id="_x0000_s4855" style="position:absolute;left:4480;top:6089;width:113;height:1" fillcolor="#3e9844" stroked="f"/>
            <v:rect id="_x0000_s4856" style="position:absolute;left:4480;top:6089;width:113;height:1" fillcolor="#3d9743" stroked="f"/>
            <v:rect id="_x0000_s4857" style="position:absolute;left:4480;top:6089;width:113;height:1" fillcolor="#3c9742" stroked="f"/>
            <v:rect id="_x0000_s4858" style="position:absolute;left:4480;top:6089;width:113;height:13" fillcolor="#3c9641" stroked="f"/>
            <v:rect id="_x0000_s4859" style="position:absolute;left:4480;top:6102;width:113;height:1" fillcolor="#3b9640" stroked="f"/>
            <v:rect id="_x0000_s4860" style="position:absolute;left:4480;top:6102;width:113;height:1" fillcolor="#3a953f" stroked="f"/>
            <v:rect id="_x0000_s4861" style="position:absolute;left:4480;top:6102;width:113;height:1" fillcolor="#39953e" stroked="f"/>
            <v:rect id="_x0000_s4862" style="position:absolute;left:4480;top:6102;width:113;height:1" fillcolor="#38943e" stroked="f"/>
            <v:rect id="_x0000_s4863" style="position:absolute;left:4480;top:6102;width:113;height:1" fillcolor="#37933d" stroked="f"/>
            <v:rect id="_x0000_s4864" style="position:absolute;left:4480;top:6102;width:113;height:12" fillcolor="#36933c" stroked="f"/>
            <v:rect id="_x0000_s4865" style="position:absolute;left:4480;top:6114;width:113;height:1" fillcolor="#36923b" stroked="f"/>
            <v:rect id="_x0000_s4866" style="position:absolute;left:4480;top:6114;width:113;height:1" fillcolor="#35923a" stroked="f"/>
            <v:rect id="_x0000_s4867" style="position:absolute;left:4480;top:6114;width:113;height:1" fillcolor="#349139" stroked="f"/>
            <v:rect id="_x0000_s4868" style="position:absolute;left:4480;top:6114;width:113;height:1" fillcolor="#339039" stroked="f"/>
            <v:rect id="_x0000_s4869" style="position:absolute;left:4480;top:6114;width:113;height:1" fillcolor="#329038" stroked="f"/>
            <v:rect id="_x0000_s4870" style="position:absolute;left:4480;top:6114;width:113;height:13" fillcolor="#318f37" stroked="f"/>
            <v:rect id="_x0000_s4871" style="position:absolute;left:4480;top:6127;width:113;height:1" fillcolor="#308f36" stroked="f"/>
            <v:rect id="_x0000_s4872" style="position:absolute;left:4480;top:6127;width:113;height:1" fillcolor="#308e35" stroked="f"/>
            <v:rect id="_x0000_s4873" style="position:absolute;left:4480;top:6127;width:113;height:1" fillcolor="#2f8d34" stroked="f"/>
            <v:rect id="_x0000_s4874" style="position:absolute;left:4480;top:6127;width:113;height:1" fillcolor="#2e8d33" stroked="f"/>
            <v:rect id="_x0000_s4875" style="position:absolute;left:4480;top:6127;width:113;height:1" fillcolor="#2d8c33" stroked="f"/>
            <v:rect id="_x0000_s4876" style="position:absolute;left:4480;top:6127;width:113;height:13" fillcolor="#2c8c32" stroked="f"/>
            <v:rect id="_x0000_s4877" style="position:absolute;left:4480;top:6140;width:113;height:1" fillcolor="#2b8b31" stroked="f"/>
            <v:rect id="_x0000_s4878" style="position:absolute;left:4480;top:6140;width:113;height:1" fillcolor="#2a8a30" stroked="f"/>
            <v:rect id="_x0000_s4879" style="position:absolute;left:4480;top:6140;width:113;height:1" fillcolor="#2a8a2f" stroked="f"/>
            <v:rect id="_x0000_s4880" style="position:absolute;left:4480;top:6140;width:113;height:1" fillcolor="#29892e" stroked="f"/>
            <v:rect id="_x0000_s4881" style="position:absolute;left:4480;top:6140;width:113;height:1" fillcolor="#28892e" stroked="f"/>
            <v:rect id="_x0000_s4882" style="position:absolute;left:4480;top:6140;width:113;height:12" fillcolor="#27882d" stroked="f"/>
            <v:rect id="_x0000_s4883" style="position:absolute;left:4480;top:6152;width:113;height:1" fillcolor="#26882c" stroked="f"/>
            <v:rect id="_x0000_s4884" style="position:absolute;left:4480;top:6152;width:113;height:1" fillcolor="#25872b" stroked="f"/>
            <v:rect id="_x0000_s4885" style="position:absolute;left:4480;top:6152;width:113;height:1" fillcolor="#24862a" stroked="f"/>
            <v:rect id="_x0000_s4886" style="position:absolute;left:4480;top:6152;width:113;height:1" fillcolor="#248629" stroked="f"/>
            <v:rect id="_x0000_s4887" style="position:absolute;left:4480;top:6152;width:113;height:1" fillcolor="#238528" stroked="f"/>
            <v:rect id="_x0000_s4888" style="position:absolute;left:4480;top:6152;width:113;height:13" fillcolor="#228528" stroked="f"/>
            <v:rect id="_x0000_s4889" style="position:absolute;left:4480;top:6165;width:113;height:1" fillcolor="#218427" stroked="f"/>
            <v:rect id="_x0000_s4890" style="position:absolute;left:4480;top:6165;width:113;height:1" fillcolor="#208326" stroked="f"/>
            <v:rect id="_x0000_s4891" style="position:absolute;left:4480;top:6165;width:113;height:1" fillcolor="#1f8325" stroked="f"/>
            <v:rect id="_x0000_s4892" style="position:absolute;left:4480;top:6165;width:113;height:1" fillcolor="#1e8224" stroked="f"/>
            <v:rect id="_x0000_s4893" style="position:absolute;left:4480;top:6165;width:113;height:1" fillcolor="#1e8223" stroked="f"/>
            <v:rect id="_x0000_s4894" style="position:absolute;left:4480;top:6165;width:113;height:13" fillcolor="#1d8123" stroked="f"/>
            <v:rect id="_x0000_s4895" style="position:absolute;left:4480;top:6178;width:113;height:1" fillcolor="#1c8022" stroked="f"/>
            <v:rect id="_x0000_s4896" style="position:absolute;left:4480;top:6178;width:113;height:1" fillcolor="#1b8021" stroked="f"/>
            <v:rect id="_x0000_s4897" style="position:absolute;left:4480;top:6178;width:113;height:1" fillcolor="#1a7f20" stroked="f"/>
            <v:rect id="_x0000_s4898" style="position:absolute;left:4480;top:6178;width:113;height:1" fillcolor="#197f1f" stroked="f"/>
            <v:rect id="_x0000_s4899" style="position:absolute;left:4480;top:6178;width:113;height:12" fillcolor="#187e1e" stroked="f"/>
            <v:rect id="_x0000_s4900" style="position:absolute;left:4480;top:5761;width:126;height:429" filled="f" stroked="f"/>
            <v:shape id="_x0000_s4901" style="position:absolute;left:4480;top:6178;width:188;height:126" coordsize="188,126" path="m,l113,r75,126l75,126,,xe" fillcolor="#105414" stroked="f">
              <v:path arrowok="t"/>
            </v:shape>
            <v:shape id="_x0000_s4902" style="position:absolute;left:4593;top:5761;width:75;height:543" coordsize="75,543" path="m,417l75,543r,-416l,,,417xe" fillcolor="#105414" stroked="f">
              <v:path arrowok="t"/>
            </v:shape>
            <v:rect id="_x0000_s4903" style="position:absolute;left:1636;top:5736;width:2467;height:537;mso-wrap-style:none" filled="f" stroked="f">
              <v:textbox style="mso-next-textbox:#_x0000_s4903;mso-fit-shape-to-text:t" inset="0,0,0,0">
                <w:txbxContent>
                  <w:p w:rsidR="00ED783F" w:rsidRPr="00D51699" w:rsidRDefault="00ED783F">
                    <w:r w:rsidRPr="00D51699">
                      <w:rPr>
                        <w:rFonts w:cs="Arial"/>
                        <w:color w:val="000000"/>
                        <w:sz w:val="24"/>
                        <w:szCs w:val="24"/>
                      </w:rPr>
                      <w:t xml:space="preserve">Technique commercial et </w:t>
                    </w:r>
                  </w:p>
                </w:txbxContent>
              </v:textbox>
            </v:rect>
            <v:rect id="_x0000_s4904" style="position:absolute;left:2366;top:6014;width:1906;height:537;mso-wrap-style:none" filled="f" stroked="f">
              <v:textbox style="mso-next-textbox:#_x0000_s4904;mso-fit-shape-to-text:t" inset="0,0,0,0">
                <w:txbxContent>
                  <w:p w:rsidR="00ED783F" w:rsidRPr="00D51699" w:rsidRDefault="00ED783F">
                    <w:r w:rsidRPr="00D51699">
                      <w:rPr>
                        <w:rFonts w:cs="Arial"/>
                        <w:color w:val="000000"/>
                        <w:sz w:val="24"/>
                        <w:szCs w:val="24"/>
                      </w:rPr>
                      <w:t>approvisionnement</w:t>
                    </w:r>
                  </w:p>
                </w:txbxContent>
              </v:textbox>
            </v:rect>
            <v:rect id="_x0000_s4905" style="position:absolute;left:4769;top:5963;width:568;height:464;mso-wrap-style:none" filled="f" stroked="f">
              <v:textbox style="mso-next-textbox:#_x0000_s4905;mso-fit-shape-to-text:t" inset="0,0,0,0">
                <w:txbxContent>
                  <w:p w:rsidR="00ED783F" w:rsidRDefault="00ED783F">
                    <w:r>
                      <w:rPr>
                        <w:rFonts w:ascii="Arial" w:hAnsi="Arial" w:cs="Arial"/>
                        <w:color w:val="000000"/>
                        <w:sz w:val="20"/>
                        <w:szCs w:val="20"/>
                      </w:rPr>
                      <w:t>1,83%</w:t>
                    </w:r>
                  </w:p>
                </w:txbxContent>
              </v:textbox>
            </v:rect>
            <w10:wrap type="none"/>
            <w10:anchorlock/>
          </v:group>
        </w:pict>
      </w:r>
    </w:p>
    <w:p w:rsidR="007A320F" w:rsidRDefault="007A320F" w:rsidP="001C5E75">
      <w:pPr>
        <w:autoSpaceDE w:val="0"/>
        <w:autoSpaceDN w:val="0"/>
        <w:adjustRightInd w:val="0"/>
        <w:spacing w:after="0" w:line="240" w:lineRule="auto"/>
        <w:jc w:val="both"/>
        <w:rPr>
          <w:rFonts w:cs="ArialNarrow"/>
          <w:sz w:val="24"/>
          <w:szCs w:val="24"/>
        </w:rPr>
      </w:pPr>
    </w:p>
    <w:p w:rsidR="00DE3792" w:rsidRPr="00E647F4" w:rsidRDefault="00D51699" w:rsidP="00DE3792">
      <w:pPr>
        <w:pStyle w:val="Corpsdetexte2"/>
        <w:autoSpaceDE w:val="0"/>
        <w:autoSpaceDN w:val="0"/>
        <w:adjustRightInd w:val="0"/>
        <w:spacing w:after="0" w:line="240" w:lineRule="auto"/>
        <w:jc w:val="both"/>
        <w:rPr>
          <w:sz w:val="24"/>
          <w:szCs w:val="24"/>
          <w:lang w:val="fr-FR"/>
        </w:rPr>
      </w:pPr>
      <w:r w:rsidRPr="00E647F4">
        <w:rPr>
          <w:sz w:val="24"/>
          <w:szCs w:val="24"/>
          <w:lang w:val="fr-FR"/>
        </w:rPr>
        <w:t>97,43</w:t>
      </w:r>
      <w:r w:rsidR="00451A55" w:rsidRPr="00E647F4">
        <w:rPr>
          <w:sz w:val="24"/>
          <w:szCs w:val="24"/>
          <w:lang w:val="fr-FR"/>
        </w:rPr>
        <w:t xml:space="preserve">% </w:t>
      </w:r>
      <w:r w:rsidR="00DE3792" w:rsidRPr="00E647F4">
        <w:rPr>
          <w:sz w:val="24"/>
          <w:szCs w:val="24"/>
          <w:lang w:val="fr-FR"/>
        </w:rPr>
        <w:t xml:space="preserve">des </w:t>
      </w:r>
      <w:r w:rsidRPr="00E647F4">
        <w:rPr>
          <w:sz w:val="24"/>
          <w:szCs w:val="24"/>
          <w:lang w:val="fr-FR"/>
        </w:rPr>
        <w:t>beneficiair</w:t>
      </w:r>
      <w:r w:rsidR="00DE3792" w:rsidRPr="00E647F4">
        <w:rPr>
          <w:sz w:val="24"/>
          <w:szCs w:val="24"/>
          <w:lang w:val="fr-FR"/>
        </w:rPr>
        <w:t>es  interviewés se plaignent de ne pas être formé</w:t>
      </w:r>
      <w:r w:rsidR="00451A55" w:rsidRPr="00E647F4">
        <w:rPr>
          <w:sz w:val="24"/>
          <w:szCs w:val="24"/>
          <w:lang w:val="fr-FR"/>
        </w:rPr>
        <w:t xml:space="preserve"> en gestion des conflits</w:t>
      </w:r>
      <w:r w:rsidRPr="00E647F4">
        <w:rPr>
          <w:sz w:val="24"/>
          <w:szCs w:val="24"/>
          <w:lang w:val="fr-FR"/>
        </w:rPr>
        <w:t>, dans les métiers du bâtiment, en droit des affaires et en fiscalité, en droit de l’homme et dans le montage et la creation de microenterprises.</w:t>
      </w:r>
      <w:r w:rsidR="00DE3792" w:rsidRPr="00E647F4">
        <w:rPr>
          <w:sz w:val="24"/>
          <w:szCs w:val="24"/>
          <w:lang w:val="fr-FR"/>
        </w:rPr>
        <w:t xml:space="preserve"> Ils doivent certes réaliser les AGR qu’ils ont monté eux-mêmes. Pour ce faire, ils se doivent de maîtriser le mécanisme de gestion, de l’épargne, du remboursement et du réinvestissement. En réalité, même si quelques uns ont monté des AGR, il faut dire que les techniques de montages et de création s’adaptent aux fluctuations économiques et sociales, notamment à l’évolution du marché et du contexte de sécurité. A ce niveau, la formation fait défaut. Pourtant, dans une perspective de pérennisation de leurs activités, les problèmes réglementaires et d’officialisation de ces activités dans un cadre formel se poseront. Ce qui nécessite un minimum de connaissance sur le plan de la fiscalité et du droit des affaires. </w:t>
      </w:r>
      <w:r w:rsidR="00DE3792" w:rsidRPr="00DE3792">
        <w:rPr>
          <w:color w:val="000000"/>
          <w:sz w:val="24"/>
          <w:szCs w:val="24"/>
          <w:lang w:val="fr-FR"/>
        </w:rPr>
        <w:t>Par</w:t>
      </w:r>
      <w:r w:rsidR="00DE3792">
        <w:rPr>
          <w:color w:val="000000"/>
          <w:sz w:val="24"/>
          <w:szCs w:val="24"/>
          <w:lang w:val="fr-FR"/>
        </w:rPr>
        <w:t xml:space="preserve"> ailleurs,</w:t>
      </w:r>
      <w:r w:rsidR="00DE3792" w:rsidRPr="00DE3792">
        <w:rPr>
          <w:color w:val="000000"/>
          <w:sz w:val="24"/>
          <w:szCs w:val="24"/>
          <w:lang w:val="fr-FR"/>
        </w:rPr>
        <w:t xml:space="preserve"> un des besoins en formation également récurrent concerne la formation pour les métiers de bâtiments que sont : la maçonnerie, la peinture, la charpenterie, la menuiserie, etc. </w:t>
      </w:r>
      <w:r w:rsidR="00DE3792" w:rsidRPr="00DE3792">
        <w:rPr>
          <w:sz w:val="24"/>
          <w:szCs w:val="24"/>
          <w:lang w:val="fr-FR"/>
        </w:rPr>
        <w:t>car les secteurs de réinsertion par excellence sont la création d’entreprise dans le secteur des THIMO et dans le secteur de la réhabilitation des bâtiments</w:t>
      </w:r>
      <w:r w:rsidR="00DE3792" w:rsidRPr="00DE3792">
        <w:rPr>
          <w:color w:val="000000"/>
          <w:sz w:val="24"/>
          <w:szCs w:val="24"/>
          <w:lang w:val="fr-FR"/>
        </w:rPr>
        <w:t>.</w:t>
      </w:r>
    </w:p>
    <w:p w:rsidR="00DE3792" w:rsidRPr="00DE3792" w:rsidRDefault="00DE3792" w:rsidP="00DE3792">
      <w:pPr>
        <w:pStyle w:val="Paragraphedeliste1"/>
        <w:spacing w:after="0" w:line="240" w:lineRule="auto"/>
        <w:ind w:left="0"/>
        <w:jc w:val="both"/>
        <w:rPr>
          <w:rFonts w:asciiTheme="minorHAnsi" w:hAnsiTheme="minorHAnsi" w:cs="Arial"/>
          <w:color w:val="000000"/>
          <w:sz w:val="24"/>
          <w:szCs w:val="24"/>
        </w:rPr>
      </w:pPr>
    </w:p>
    <w:p w:rsidR="00DE3792" w:rsidRPr="00DE3792" w:rsidRDefault="00DE3792" w:rsidP="00DE3792">
      <w:pPr>
        <w:pStyle w:val="Paragraphedeliste1"/>
        <w:spacing w:after="0" w:line="240" w:lineRule="auto"/>
        <w:ind w:left="0"/>
        <w:jc w:val="both"/>
        <w:rPr>
          <w:rFonts w:asciiTheme="minorHAnsi" w:hAnsiTheme="minorHAnsi" w:cs="Arial"/>
          <w:color w:val="000000"/>
          <w:sz w:val="24"/>
          <w:szCs w:val="24"/>
        </w:rPr>
      </w:pPr>
      <w:commentRangeStart w:id="30"/>
      <w:r w:rsidRPr="00DE3792">
        <w:rPr>
          <w:rFonts w:asciiTheme="minorHAnsi" w:hAnsiTheme="minorHAnsi" w:cs="Arial"/>
          <w:color w:val="000000"/>
          <w:sz w:val="24"/>
          <w:szCs w:val="24"/>
        </w:rPr>
        <w:t>Aux besoins de formation ci-dessus, il faut ajouter le besoin de formation en esprit entrepreneurial. C’est un besoin ressenti dans</w:t>
      </w:r>
      <w:r>
        <w:rPr>
          <w:rFonts w:asciiTheme="minorHAnsi" w:hAnsiTheme="minorHAnsi" w:cs="Arial"/>
          <w:color w:val="000000"/>
          <w:sz w:val="24"/>
          <w:szCs w:val="24"/>
        </w:rPr>
        <w:t xml:space="preserve"> toutes</w:t>
      </w:r>
      <w:r w:rsidRPr="00DE3792">
        <w:rPr>
          <w:rFonts w:asciiTheme="minorHAnsi" w:hAnsiTheme="minorHAnsi" w:cs="Arial"/>
          <w:color w:val="000000"/>
          <w:sz w:val="24"/>
          <w:szCs w:val="24"/>
        </w:rPr>
        <w:t xml:space="preserve"> les zones de l’étude</w:t>
      </w:r>
      <w:commentRangeEnd w:id="30"/>
      <w:r w:rsidR="00916A2A">
        <w:rPr>
          <w:rStyle w:val="Marquedecommentaire"/>
          <w:lang w:val="en-US"/>
        </w:rPr>
        <w:commentReference w:id="30"/>
      </w:r>
      <w:r w:rsidRPr="00DE3792">
        <w:rPr>
          <w:rFonts w:asciiTheme="minorHAnsi" w:hAnsiTheme="minorHAnsi" w:cs="Arial"/>
          <w:color w:val="000000"/>
          <w:sz w:val="24"/>
          <w:szCs w:val="24"/>
        </w:rPr>
        <w:t>. L’objectif du projet étant d’offrir une qualification aux</w:t>
      </w:r>
      <w:r>
        <w:rPr>
          <w:rFonts w:asciiTheme="minorHAnsi" w:hAnsiTheme="minorHAnsi" w:cs="Arial"/>
          <w:color w:val="000000"/>
          <w:sz w:val="24"/>
          <w:szCs w:val="24"/>
        </w:rPr>
        <w:t xml:space="preserve"> jeunes</w:t>
      </w:r>
      <w:r w:rsidRPr="00DE3792">
        <w:rPr>
          <w:rFonts w:asciiTheme="minorHAnsi" w:hAnsiTheme="minorHAnsi" w:cs="Arial"/>
          <w:color w:val="000000"/>
          <w:sz w:val="24"/>
          <w:szCs w:val="24"/>
        </w:rPr>
        <w:t xml:space="preserve"> dans l’optique de leur insertion ou réinsertion </w:t>
      </w:r>
      <w:r w:rsidRPr="00DE3792">
        <w:rPr>
          <w:rFonts w:asciiTheme="minorHAnsi" w:hAnsiTheme="minorHAnsi" w:cs="Arial"/>
          <w:color w:val="000000"/>
          <w:sz w:val="24"/>
          <w:szCs w:val="24"/>
        </w:rPr>
        <w:lastRenderedPageBreak/>
        <w:t xml:space="preserve">socioprofessionnelle (dans le secteur moderne comme salarié ou dans le secteur privé comme entrepreneur) alors la formation contiendra un minimum d’enseignement théorique qui intègre non seulement les techniques du métier mais aussi les aspects entrepreneuriaux. </w:t>
      </w:r>
      <w:commentRangeStart w:id="31"/>
      <w:r w:rsidRPr="00DE3792">
        <w:rPr>
          <w:rFonts w:asciiTheme="minorHAnsi" w:hAnsiTheme="minorHAnsi" w:cs="Arial"/>
          <w:color w:val="000000"/>
          <w:sz w:val="24"/>
          <w:szCs w:val="24"/>
        </w:rPr>
        <w:t>Le contenu d’une telle formation viserait à faire acquérir aux</w:t>
      </w:r>
      <w:r>
        <w:rPr>
          <w:rFonts w:asciiTheme="minorHAnsi" w:hAnsiTheme="minorHAnsi" w:cs="Arial"/>
          <w:color w:val="000000"/>
          <w:sz w:val="24"/>
          <w:szCs w:val="24"/>
        </w:rPr>
        <w:t xml:space="preserve"> jeunes </w:t>
      </w:r>
      <w:r w:rsidRPr="00DE3792">
        <w:rPr>
          <w:rFonts w:asciiTheme="minorHAnsi" w:hAnsiTheme="minorHAnsi" w:cs="Arial"/>
          <w:color w:val="000000"/>
          <w:sz w:val="24"/>
          <w:szCs w:val="24"/>
        </w:rPr>
        <w:t>des connaissances sur la culture d’épargne, le montage de projets, la gestion des stocks, le calcul des coûts, l’approvisionnement et la comptabilité simplifiée permettant de conduire leurs affaires.</w:t>
      </w:r>
      <w:commentRangeEnd w:id="31"/>
      <w:r w:rsidR="00916A2A">
        <w:rPr>
          <w:rStyle w:val="Marquedecommentaire"/>
          <w:lang w:val="en-US"/>
        </w:rPr>
        <w:commentReference w:id="31"/>
      </w:r>
    </w:p>
    <w:p w:rsidR="00DE3792" w:rsidRPr="00E647F4" w:rsidRDefault="00DE3792" w:rsidP="001C5E75">
      <w:pPr>
        <w:autoSpaceDE w:val="0"/>
        <w:autoSpaceDN w:val="0"/>
        <w:adjustRightInd w:val="0"/>
        <w:spacing w:after="0" w:line="240" w:lineRule="auto"/>
        <w:jc w:val="both"/>
        <w:rPr>
          <w:rFonts w:cs="ArialNarrow"/>
          <w:sz w:val="24"/>
          <w:szCs w:val="24"/>
          <w:lang w:val="fr-FR"/>
        </w:rPr>
      </w:pPr>
    </w:p>
    <w:p w:rsidR="009F00E1" w:rsidRPr="00E647F4" w:rsidRDefault="009F00E1" w:rsidP="009F00E1">
      <w:pPr>
        <w:spacing w:after="0" w:line="240" w:lineRule="auto"/>
        <w:jc w:val="both"/>
        <w:rPr>
          <w:rFonts w:cs="ArialNarrow"/>
          <w:b/>
          <w:sz w:val="32"/>
          <w:szCs w:val="32"/>
          <w:lang w:val="fr-FR"/>
        </w:rPr>
      </w:pPr>
      <w:r w:rsidRPr="00E647F4">
        <w:rPr>
          <w:rFonts w:asciiTheme="minorHAnsi" w:hAnsiTheme="minorHAnsi"/>
          <w:b/>
          <w:sz w:val="32"/>
          <w:szCs w:val="32"/>
          <w:lang w:val="fr-FR"/>
        </w:rPr>
        <w:t xml:space="preserve">6.5. </w:t>
      </w:r>
      <w:r w:rsidRPr="00E647F4">
        <w:rPr>
          <w:rFonts w:cs="ArialNarrow"/>
          <w:b/>
          <w:sz w:val="32"/>
          <w:szCs w:val="32"/>
          <w:lang w:val="fr-FR"/>
        </w:rPr>
        <w:t>L’installation des bénéficiaires</w:t>
      </w:r>
    </w:p>
    <w:p w:rsidR="00F72B34" w:rsidRPr="00E647F4" w:rsidRDefault="00350319" w:rsidP="001C5E75">
      <w:pPr>
        <w:autoSpaceDE w:val="0"/>
        <w:autoSpaceDN w:val="0"/>
        <w:adjustRightInd w:val="0"/>
        <w:spacing w:after="0" w:line="240" w:lineRule="auto"/>
        <w:jc w:val="both"/>
        <w:rPr>
          <w:rFonts w:cs="ArialNarrow"/>
          <w:sz w:val="24"/>
          <w:szCs w:val="24"/>
          <w:lang w:val="fr-FR"/>
        </w:rPr>
      </w:pPr>
      <w:r w:rsidRPr="00E647F4">
        <w:rPr>
          <w:rFonts w:cs="ArialNarrow"/>
          <w:sz w:val="24"/>
          <w:szCs w:val="24"/>
          <w:lang w:val="fr-FR"/>
        </w:rPr>
        <w:t xml:space="preserve">Tous les </w:t>
      </w:r>
      <w:r w:rsidR="00731932" w:rsidRPr="00E647F4">
        <w:rPr>
          <w:rFonts w:cs="ArialNarrow"/>
          <w:sz w:val="24"/>
          <w:szCs w:val="24"/>
          <w:lang w:val="fr-FR"/>
        </w:rPr>
        <w:t>beneficiair</w:t>
      </w:r>
      <w:r w:rsidRPr="00E647F4">
        <w:rPr>
          <w:rFonts w:cs="ArialNarrow"/>
          <w:sz w:val="24"/>
          <w:szCs w:val="24"/>
          <w:lang w:val="fr-FR"/>
        </w:rPr>
        <w:t>es ont été installés dans toutes les localités.</w:t>
      </w:r>
    </w:p>
    <w:p w:rsidR="00F72B34" w:rsidRPr="00E647F4" w:rsidRDefault="00F72B34" w:rsidP="001C5E75">
      <w:pPr>
        <w:autoSpaceDE w:val="0"/>
        <w:autoSpaceDN w:val="0"/>
        <w:adjustRightInd w:val="0"/>
        <w:spacing w:after="0" w:line="240" w:lineRule="auto"/>
        <w:jc w:val="both"/>
        <w:rPr>
          <w:rFonts w:cs="ArialNarrow"/>
          <w:sz w:val="24"/>
          <w:szCs w:val="24"/>
          <w:lang w:val="fr-FR"/>
        </w:rPr>
      </w:pPr>
    </w:p>
    <w:p w:rsidR="009F00E1" w:rsidRPr="00E647F4" w:rsidRDefault="009F00E1" w:rsidP="009F00E1">
      <w:pPr>
        <w:spacing w:after="0" w:line="240" w:lineRule="auto"/>
        <w:jc w:val="both"/>
        <w:rPr>
          <w:rFonts w:cs="ArialNarrow"/>
          <w:b/>
          <w:sz w:val="32"/>
          <w:szCs w:val="32"/>
          <w:lang w:val="fr-FR"/>
        </w:rPr>
      </w:pPr>
      <w:r w:rsidRPr="00E647F4">
        <w:rPr>
          <w:rFonts w:asciiTheme="minorHAnsi" w:hAnsiTheme="minorHAnsi"/>
          <w:b/>
          <w:sz w:val="32"/>
          <w:szCs w:val="32"/>
          <w:lang w:val="fr-FR"/>
        </w:rPr>
        <w:t>6.6. Conclusion</w:t>
      </w:r>
    </w:p>
    <w:p w:rsidR="003A7DA2" w:rsidRPr="00E647F4" w:rsidRDefault="00577AEE" w:rsidP="00204E4E">
      <w:pPr>
        <w:spacing w:after="0" w:line="240" w:lineRule="auto"/>
        <w:jc w:val="both"/>
        <w:rPr>
          <w:rFonts w:asciiTheme="majorHAnsi" w:hAnsiTheme="majorHAnsi"/>
          <w:sz w:val="24"/>
          <w:szCs w:val="24"/>
          <w:lang w:val="fr-FR"/>
        </w:rPr>
      </w:pPr>
      <w:r w:rsidRPr="00E647F4">
        <w:rPr>
          <w:sz w:val="24"/>
          <w:szCs w:val="24"/>
          <w:lang w:val="fr-FR"/>
        </w:rPr>
        <w:t>Le projet a été effectif à travers ses composantes dans toutes les localités</w:t>
      </w:r>
      <w:r w:rsidR="003A7DA2" w:rsidRPr="00E647F4">
        <w:rPr>
          <w:sz w:val="24"/>
          <w:szCs w:val="24"/>
          <w:lang w:val="fr-FR"/>
        </w:rPr>
        <w:t xml:space="preserve"> même si des démarches de préparation n’ont pas été faites. C’est le cas notamment de l’absence d’une analyse situationnelle</w:t>
      </w:r>
      <w:r w:rsidRPr="00E647F4">
        <w:rPr>
          <w:sz w:val="24"/>
          <w:szCs w:val="24"/>
          <w:lang w:val="fr-FR"/>
        </w:rPr>
        <w:t>. Tous les beneficiaires ont été</w:t>
      </w:r>
      <w:r w:rsidR="003A7DA2" w:rsidRPr="00E647F4">
        <w:rPr>
          <w:sz w:val="24"/>
          <w:szCs w:val="24"/>
          <w:lang w:val="fr-FR"/>
        </w:rPr>
        <w:t xml:space="preserve"> sélectionné,</w:t>
      </w:r>
      <w:r w:rsidRPr="00E647F4">
        <w:rPr>
          <w:sz w:val="24"/>
          <w:szCs w:val="24"/>
          <w:lang w:val="fr-FR"/>
        </w:rPr>
        <w:t xml:space="preserve"> installés et ont</w:t>
      </w:r>
      <w:r w:rsidR="003A7DA2" w:rsidRPr="00E647F4">
        <w:rPr>
          <w:sz w:val="24"/>
          <w:szCs w:val="24"/>
          <w:lang w:val="fr-FR"/>
        </w:rPr>
        <w:t xml:space="preserve"> tous</w:t>
      </w:r>
      <w:r w:rsidRPr="00E647F4">
        <w:rPr>
          <w:sz w:val="24"/>
          <w:szCs w:val="24"/>
          <w:lang w:val="fr-FR"/>
        </w:rPr>
        <w:t xml:space="preserve"> bénéficié de formations après des campagnes de sensibilisation.</w:t>
      </w:r>
      <w:r w:rsidR="003A7DA2" w:rsidRPr="00E647F4">
        <w:rPr>
          <w:sz w:val="24"/>
          <w:szCs w:val="24"/>
          <w:lang w:val="fr-FR"/>
        </w:rPr>
        <w:t xml:space="preserve"> Des biais de sélection liés aux procédures de sélection ont permis à des personnes âgées de bénéficier du projet. C’est le cas notamment à Bouaké. Par ailleurs, l</w:t>
      </w:r>
      <w:r w:rsidRPr="00E647F4">
        <w:rPr>
          <w:sz w:val="24"/>
          <w:szCs w:val="24"/>
          <w:lang w:val="fr-FR"/>
        </w:rPr>
        <w:t xml:space="preserve">e leadership de ces formations a été </w:t>
      </w:r>
      <w:r w:rsidR="003A7DA2" w:rsidRPr="00E647F4">
        <w:rPr>
          <w:sz w:val="24"/>
          <w:szCs w:val="24"/>
          <w:lang w:val="fr-FR"/>
        </w:rPr>
        <w:t>assuré</w:t>
      </w:r>
      <w:r w:rsidRPr="00E647F4">
        <w:rPr>
          <w:sz w:val="24"/>
          <w:szCs w:val="24"/>
          <w:lang w:val="fr-FR"/>
        </w:rPr>
        <w:t xml:space="preserve"> </w:t>
      </w:r>
      <w:r w:rsidR="003A7DA2" w:rsidRPr="00E647F4">
        <w:rPr>
          <w:sz w:val="24"/>
          <w:szCs w:val="24"/>
          <w:lang w:val="fr-FR"/>
        </w:rPr>
        <w:t xml:space="preserve">par le FDFP. </w:t>
      </w:r>
      <w:commentRangeStart w:id="32"/>
      <w:r w:rsidR="003A7DA2" w:rsidRPr="00E647F4">
        <w:rPr>
          <w:sz w:val="24"/>
          <w:szCs w:val="24"/>
          <w:lang w:val="fr-FR"/>
        </w:rPr>
        <w:t>Toutefois, cette formation a été limitée par le curricula des formateurs qui n’avaient pas tous la pédagogie et le niveau requis dans les modules qu’ils enseignaient</w:t>
      </w:r>
      <w:commentRangeEnd w:id="32"/>
      <w:r w:rsidR="00916A2A">
        <w:rPr>
          <w:rStyle w:val="Marquedecommentaire"/>
        </w:rPr>
        <w:commentReference w:id="32"/>
      </w:r>
      <w:r w:rsidR="003A7DA2" w:rsidRPr="00E647F4">
        <w:rPr>
          <w:sz w:val="24"/>
          <w:szCs w:val="24"/>
          <w:lang w:val="fr-FR"/>
        </w:rPr>
        <w:t xml:space="preserve">. Ces modules n’étaient pas adaptés, pour la plupart, aux types de projets et les méthodes et rythmes de formation de même que les volumes horaires ne pouvaient pas permettre une assimilation de la formation par le bénéficiaire. En </w:t>
      </w:r>
      <w:r w:rsidR="00F62847" w:rsidRPr="00E647F4">
        <w:rPr>
          <w:sz w:val="24"/>
          <w:szCs w:val="24"/>
          <w:lang w:val="fr-FR"/>
        </w:rPr>
        <w:t>outre</w:t>
      </w:r>
      <w:r w:rsidR="003A7DA2" w:rsidRPr="00E647F4">
        <w:rPr>
          <w:sz w:val="24"/>
          <w:szCs w:val="24"/>
          <w:lang w:val="fr-FR"/>
        </w:rPr>
        <w:t>, l’absence de documents organiques de formation</w:t>
      </w:r>
      <w:r w:rsidR="00F62847" w:rsidRPr="00E647F4">
        <w:rPr>
          <w:sz w:val="24"/>
          <w:szCs w:val="24"/>
          <w:lang w:val="fr-FR"/>
        </w:rPr>
        <w:t xml:space="preserve"> et l’absence de formation en leadership et gestion des conflits, en droit des affaires et en droit de l’homme arrimé à l’absence d’un travail de capitalisation sur les méthodes de formation a été ressentie par les beneficiaires comme une faiblesse de la formation.</w:t>
      </w:r>
      <w:r w:rsidR="0044447D" w:rsidRPr="00E647F4">
        <w:rPr>
          <w:sz w:val="24"/>
          <w:szCs w:val="24"/>
          <w:lang w:val="fr-FR"/>
        </w:rPr>
        <w:t xml:space="preserve"> C’est dans ce context qu’ils experiment des besoins en formation dans les modules sus-menionnés.</w:t>
      </w:r>
    </w:p>
    <w:p w:rsidR="00242D18" w:rsidRPr="00E647F4" w:rsidRDefault="00242D18" w:rsidP="00204E4E">
      <w:pPr>
        <w:spacing w:after="0" w:line="240" w:lineRule="auto"/>
        <w:jc w:val="both"/>
        <w:rPr>
          <w:rFonts w:asciiTheme="majorHAnsi" w:hAnsiTheme="majorHAnsi"/>
          <w:sz w:val="24"/>
          <w:szCs w:val="24"/>
          <w:lang w:val="fr-FR"/>
        </w:rPr>
      </w:pPr>
    </w:p>
    <w:p w:rsidR="00252195" w:rsidRPr="00E647F4" w:rsidRDefault="00252195" w:rsidP="00204E4E">
      <w:pPr>
        <w:spacing w:after="0" w:line="240" w:lineRule="auto"/>
        <w:jc w:val="both"/>
        <w:rPr>
          <w:rFonts w:asciiTheme="majorHAnsi" w:hAnsiTheme="majorHAnsi"/>
          <w:sz w:val="24"/>
          <w:szCs w:val="24"/>
          <w:lang w:val="fr-FR"/>
        </w:rPr>
      </w:pPr>
    </w:p>
    <w:p w:rsidR="00252195" w:rsidRPr="00E647F4" w:rsidRDefault="00252195" w:rsidP="00204E4E">
      <w:pPr>
        <w:spacing w:after="0" w:line="240" w:lineRule="auto"/>
        <w:jc w:val="both"/>
        <w:rPr>
          <w:rFonts w:asciiTheme="majorHAnsi" w:hAnsiTheme="majorHAnsi"/>
          <w:sz w:val="24"/>
          <w:szCs w:val="24"/>
          <w:lang w:val="fr-FR"/>
        </w:rPr>
      </w:pPr>
    </w:p>
    <w:p w:rsidR="00252195" w:rsidRPr="00E647F4" w:rsidRDefault="00252195" w:rsidP="00204E4E">
      <w:pPr>
        <w:spacing w:after="0" w:line="240" w:lineRule="auto"/>
        <w:jc w:val="both"/>
        <w:rPr>
          <w:rFonts w:asciiTheme="majorHAnsi" w:hAnsiTheme="majorHAnsi"/>
          <w:sz w:val="24"/>
          <w:szCs w:val="24"/>
          <w:lang w:val="fr-FR"/>
        </w:rPr>
      </w:pPr>
    </w:p>
    <w:p w:rsidR="00252195" w:rsidRPr="00E647F4" w:rsidRDefault="0025219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DA22AC" w:rsidRPr="00E647F4" w:rsidRDefault="00DA22AC" w:rsidP="00204E4E">
      <w:pPr>
        <w:spacing w:after="0" w:line="240" w:lineRule="auto"/>
        <w:jc w:val="both"/>
        <w:rPr>
          <w:rFonts w:asciiTheme="majorHAnsi" w:hAnsiTheme="majorHAnsi"/>
          <w:sz w:val="24"/>
          <w:szCs w:val="24"/>
          <w:lang w:val="fr-FR"/>
        </w:rPr>
      </w:pPr>
    </w:p>
    <w:p w:rsidR="008947DB" w:rsidRPr="00E647F4" w:rsidRDefault="008947DB" w:rsidP="00204E4E">
      <w:pPr>
        <w:spacing w:after="0" w:line="240" w:lineRule="auto"/>
        <w:jc w:val="both"/>
        <w:rPr>
          <w:rFonts w:asciiTheme="majorHAnsi" w:hAnsiTheme="majorHAnsi"/>
          <w:sz w:val="24"/>
          <w:szCs w:val="24"/>
          <w:lang w:val="fr-FR"/>
        </w:rPr>
      </w:pPr>
    </w:p>
    <w:p w:rsidR="00811F05" w:rsidRPr="00E647F4" w:rsidRDefault="00811F05" w:rsidP="00811F05">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lastRenderedPageBreak/>
        <w:t>7</w:t>
      </w:r>
      <w:r w:rsidRPr="00E647F4">
        <w:rPr>
          <w:rFonts w:ascii="Bodoni MT Black" w:hAnsi="Bodoni MT Black"/>
          <w:b/>
          <w:sz w:val="40"/>
          <w:szCs w:val="40"/>
          <w:lang w:val="fr-FR"/>
        </w:rPr>
        <w:t xml:space="preserve">. </w:t>
      </w:r>
      <w:commentRangeStart w:id="33"/>
      <w:r w:rsidRPr="00E647F4">
        <w:rPr>
          <w:rFonts w:ascii="Bodoni MT Black" w:hAnsi="Bodoni MT Black"/>
          <w:b/>
          <w:sz w:val="40"/>
          <w:szCs w:val="40"/>
          <w:lang w:val="fr-FR"/>
        </w:rPr>
        <w:t>La cohérence du projet</w:t>
      </w:r>
    </w:p>
    <w:p w:rsidR="008947DB" w:rsidRPr="00E647F4" w:rsidRDefault="008947DB" w:rsidP="008947DB">
      <w:pPr>
        <w:autoSpaceDE w:val="0"/>
        <w:autoSpaceDN w:val="0"/>
        <w:adjustRightInd w:val="0"/>
        <w:spacing w:after="0" w:line="240" w:lineRule="auto"/>
        <w:jc w:val="both"/>
        <w:rPr>
          <w:rFonts w:cs="ArialNarrow"/>
          <w:sz w:val="24"/>
          <w:szCs w:val="24"/>
          <w:lang w:val="fr-FR"/>
        </w:rPr>
      </w:pPr>
    </w:p>
    <w:p w:rsidR="00C51853" w:rsidRPr="00D529E8" w:rsidRDefault="00C51853" w:rsidP="00C51853">
      <w:pPr>
        <w:spacing w:after="0" w:line="240" w:lineRule="auto"/>
        <w:jc w:val="both"/>
        <w:rPr>
          <w:rFonts w:cs="Arial"/>
          <w:sz w:val="24"/>
          <w:szCs w:val="24"/>
          <w:lang w:val="fr-FR"/>
        </w:rPr>
      </w:pPr>
      <w:r w:rsidRPr="00C51853">
        <w:rPr>
          <w:rFonts w:cs="Arial"/>
          <w:iCs/>
          <w:sz w:val="24"/>
          <w:szCs w:val="24"/>
          <w:lang w:val="fr-FR"/>
        </w:rPr>
        <w:t xml:space="preserve">La cohérence apprécie le degré de participation ainsi que les rapports entre les diverses parties prenantes du projet. </w:t>
      </w:r>
      <w:r w:rsidRPr="00C51853">
        <w:rPr>
          <w:iCs/>
          <w:sz w:val="24"/>
          <w:szCs w:val="24"/>
          <w:lang w:val="fr-FR"/>
        </w:rPr>
        <w:t>Les parties prenantes comprennent les divers groupes ayant un intérêt ou un enjeu dans le projet. Il s'agit aussi bien de ceux qui sont susceptibles d'être affectés par le projet que de ceux qui pourraient l'influencer.</w:t>
      </w:r>
      <w:r w:rsidR="00D529E8">
        <w:rPr>
          <w:rFonts w:cs="Arial"/>
          <w:sz w:val="24"/>
          <w:szCs w:val="24"/>
          <w:lang w:val="fr-FR"/>
        </w:rPr>
        <w:t xml:space="preserve"> </w:t>
      </w:r>
      <w:r w:rsidRPr="00C51853">
        <w:rPr>
          <w:rFonts w:cs="Arial"/>
          <w:iCs/>
          <w:sz w:val="24"/>
          <w:szCs w:val="24"/>
          <w:lang w:val="fr-FR"/>
        </w:rPr>
        <w:t>Le projet est cohérent s'il y a moins de relation de rivalité et de conflits et plus de relations de coopération et de coordination entre les parties prenantes du projet.</w:t>
      </w:r>
    </w:p>
    <w:commentRangeEnd w:id="33"/>
    <w:p w:rsidR="00B36917" w:rsidRPr="00E647F4" w:rsidRDefault="004A0B3B" w:rsidP="00C51853">
      <w:pPr>
        <w:spacing w:after="0" w:line="240" w:lineRule="auto"/>
        <w:jc w:val="both"/>
        <w:rPr>
          <w:sz w:val="24"/>
          <w:szCs w:val="24"/>
          <w:lang w:val="fr-FR"/>
        </w:rPr>
      </w:pPr>
      <w:r>
        <w:rPr>
          <w:rStyle w:val="Marquedecommentaire"/>
        </w:rPr>
        <w:commentReference w:id="33"/>
      </w:r>
    </w:p>
    <w:p w:rsidR="00811F05" w:rsidRPr="00E647F4" w:rsidRDefault="00811F05" w:rsidP="00811F05">
      <w:pPr>
        <w:spacing w:after="0" w:line="240" w:lineRule="auto"/>
        <w:jc w:val="both"/>
        <w:rPr>
          <w:rFonts w:cs="ArialNarrow"/>
          <w:b/>
          <w:sz w:val="32"/>
          <w:szCs w:val="32"/>
          <w:lang w:val="fr-FR"/>
        </w:rPr>
      </w:pPr>
      <w:r w:rsidRPr="00E647F4">
        <w:rPr>
          <w:rFonts w:asciiTheme="minorHAnsi" w:hAnsiTheme="minorHAnsi"/>
          <w:b/>
          <w:sz w:val="32"/>
          <w:szCs w:val="32"/>
          <w:lang w:val="fr-FR"/>
        </w:rPr>
        <w:t xml:space="preserve">7.1. La cohérence </w:t>
      </w:r>
      <w:commentRangeStart w:id="34"/>
      <w:r w:rsidRPr="00E647F4">
        <w:rPr>
          <w:rFonts w:asciiTheme="minorHAnsi" w:hAnsiTheme="minorHAnsi"/>
          <w:b/>
          <w:sz w:val="32"/>
          <w:szCs w:val="32"/>
          <w:lang w:val="fr-FR"/>
        </w:rPr>
        <w:t>au niveau macro</w:t>
      </w:r>
      <w:commentRangeEnd w:id="34"/>
      <w:r w:rsidR="00160F3B">
        <w:rPr>
          <w:rStyle w:val="Marquedecommentaire"/>
        </w:rPr>
        <w:commentReference w:id="34"/>
      </w:r>
    </w:p>
    <w:p w:rsidR="00D529E8" w:rsidRPr="00E647F4" w:rsidRDefault="00206E3F" w:rsidP="00C51853">
      <w:pPr>
        <w:spacing w:after="0" w:line="240" w:lineRule="auto"/>
        <w:jc w:val="both"/>
        <w:rPr>
          <w:sz w:val="24"/>
          <w:szCs w:val="24"/>
          <w:lang w:val="fr-FR"/>
        </w:rPr>
      </w:pPr>
      <w:r w:rsidRPr="00E647F4">
        <w:rPr>
          <w:sz w:val="24"/>
          <w:szCs w:val="24"/>
          <w:lang w:val="fr-FR"/>
        </w:rPr>
        <w:t>Les acteurs du niveau macro sont : La Norvège, le Comité de Pilotage, le Bureau Pays du</w:t>
      </w:r>
      <w:r w:rsidR="0058349A" w:rsidRPr="00E647F4">
        <w:rPr>
          <w:sz w:val="24"/>
          <w:szCs w:val="24"/>
          <w:lang w:val="fr-FR"/>
        </w:rPr>
        <w:t xml:space="preserve"> PNUD et le FDFP.</w:t>
      </w:r>
      <w:r w:rsidRPr="00E647F4">
        <w:rPr>
          <w:sz w:val="24"/>
          <w:szCs w:val="24"/>
          <w:lang w:val="fr-FR"/>
        </w:rPr>
        <w:t xml:space="preserve"> </w:t>
      </w:r>
    </w:p>
    <w:p w:rsidR="0058349A" w:rsidRPr="00E647F4" w:rsidRDefault="0058349A" w:rsidP="00206E3F">
      <w:pPr>
        <w:spacing w:after="0" w:line="240" w:lineRule="auto"/>
        <w:jc w:val="both"/>
        <w:rPr>
          <w:sz w:val="24"/>
          <w:szCs w:val="24"/>
          <w:lang w:val="fr-FR"/>
        </w:rPr>
      </w:pPr>
    </w:p>
    <w:p w:rsidR="0041534A" w:rsidRPr="00811F05" w:rsidRDefault="0041534A" w:rsidP="00811F05">
      <w:pPr>
        <w:pStyle w:val="Paragraphedeliste"/>
        <w:numPr>
          <w:ilvl w:val="0"/>
          <w:numId w:val="11"/>
        </w:numPr>
        <w:spacing w:after="0" w:line="240" w:lineRule="auto"/>
        <w:jc w:val="both"/>
        <w:rPr>
          <w:b/>
          <w:sz w:val="28"/>
          <w:szCs w:val="28"/>
        </w:rPr>
      </w:pPr>
      <w:r w:rsidRPr="00811F05">
        <w:rPr>
          <w:b/>
          <w:sz w:val="28"/>
          <w:szCs w:val="28"/>
        </w:rPr>
        <w:t>La Norvège</w:t>
      </w:r>
    </w:p>
    <w:p w:rsidR="0041534A" w:rsidRPr="00E647F4" w:rsidRDefault="0041534A" w:rsidP="00206E3F">
      <w:pPr>
        <w:spacing w:after="0" w:line="240" w:lineRule="auto"/>
        <w:jc w:val="both"/>
        <w:rPr>
          <w:sz w:val="24"/>
          <w:szCs w:val="24"/>
          <w:lang w:val="fr-FR"/>
        </w:rPr>
      </w:pPr>
      <w:r w:rsidRPr="00E647F4">
        <w:rPr>
          <w:sz w:val="24"/>
          <w:szCs w:val="24"/>
          <w:lang w:val="fr-FR"/>
        </w:rPr>
        <w:t>C’est le bailleur du projet. Son ambassadeur a été sur le terrain lors du lancement du projet. Mais depuis ce temps, aucune delegation norvegienne n’a été sur le terrain. Le bailleur se contentait des rapports du PNUD. Ce comportement du bailleur n’est pas coherent puisqu’étant déconnecté des réalités du terrain, il ne peut pas être proactifs et efficace dans les reorientations à faire.</w:t>
      </w:r>
      <w:r w:rsidR="00FA0B23" w:rsidRPr="00E647F4">
        <w:rPr>
          <w:sz w:val="24"/>
          <w:szCs w:val="24"/>
          <w:lang w:val="fr-FR"/>
        </w:rPr>
        <w:t xml:space="preserve"> Par ailleurs puisque c’est un projet pilote, son suivi rigoureux des activités pouvait lui permettre de mieux évaluer son envelope financière au cas où le projet devait être reconduit sur le plan national.</w:t>
      </w:r>
    </w:p>
    <w:p w:rsidR="0041534A" w:rsidRPr="00E647F4" w:rsidRDefault="0041534A" w:rsidP="00206E3F">
      <w:pPr>
        <w:spacing w:after="0" w:line="240" w:lineRule="auto"/>
        <w:jc w:val="both"/>
        <w:rPr>
          <w:sz w:val="24"/>
          <w:szCs w:val="24"/>
          <w:lang w:val="fr-FR"/>
        </w:rPr>
      </w:pPr>
    </w:p>
    <w:p w:rsidR="0058349A" w:rsidRPr="00811F05" w:rsidRDefault="0058349A" w:rsidP="00811F05">
      <w:pPr>
        <w:pStyle w:val="Paragraphedeliste"/>
        <w:numPr>
          <w:ilvl w:val="0"/>
          <w:numId w:val="11"/>
        </w:numPr>
        <w:spacing w:after="0" w:line="240" w:lineRule="auto"/>
        <w:jc w:val="both"/>
        <w:rPr>
          <w:b/>
          <w:sz w:val="28"/>
          <w:szCs w:val="28"/>
        </w:rPr>
      </w:pPr>
      <w:r w:rsidRPr="00811F05">
        <w:rPr>
          <w:b/>
          <w:sz w:val="28"/>
          <w:szCs w:val="28"/>
        </w:rPr>
        <w:t>Le PNUD et son rôle</w:t>
      </w:r>
    </w:p>
    <w:p w:rsidR="00660672" w:rsidRPr="00E647F4" w:rsidRDefault="00660672" w:rsidP="00206E3F">
      <w:pPr>
        <w:spacing w:after="0" w:line="240" w:lineRule="auto"/>
        <w:jc w:val="both"/>
        <w:rPr>
          <w:sz w:val="24"/>
          <w:szCs w:val="24"/>
          <w:lang w:val="fr-FR"/>
        </w:rPr>
      </w:pPr>
      <w:r w:rsidRPr="00E647F4">
        <w:rPr>
          <w:rFonts w:asciiTheme="minorHAnsi" w:hAnsiTheme="minorHAnsi"/>
          <w:sz w:val="24"/>
          <w:szCs w:val="24"/>
          <w:lang w:val="fr-FR"/>
        </w:rPr>
        <w:t xml:space="preserve">Le PNUD est l’agence d’exécution du projet. A cet effet, le document projet dit à sa page 11 qu’une équipe technique réduite sera mis e en place au sein de l’Unité Post-Conflit (UPC) du PNUD pour assurer la coordination et la gestion opérationnelle du projet. L’UPC a été créée en 2003 par le bureau du PNUD en vue d’appuyer le Gouvernement ivoirien dans le processus de sortie de crise. </w:t>
      </w:r>
      <w:commentRangeStart w:id="35"/>
      <w:r w:rsidRPr="00E647F4">
        <w:rPr>
          <w:rFonts w:asciiTheme="minorHAnsi" w:hAnsiTheme="minorHAnsi"/>
          <w:sz w:val="24"/>
          <w:szCs w:val="24"/>
          <w:lang w:val="fr-FR"/>
        </w:rPr>
        <w:t xml:space="preserve">L’équipe technique ci-dessus </w:t>
      </w:r>
      <w:commentRangeEnd w:id="35"/>
      <w:r w:rsidR="00160F3B">
        <w:rPr>
          <w:rStyle w:val="Marquedecommentaire"/>
        </w:rPr>
        <w:commentReference w:id="35"/>
      </w:r>
      <w:r w:rsidRPr="00E647F4">
        <w:rPr>
          <w:rFonts w:asciiTheme="minorHAnsi" w:hAnsiTheme="minorHAnsi"/>
          <w:sz w:val="24"/>
          <w:szCs w:val="24"/>
          <w:lang w:val="fr-FR"/>
        </w:rPr>
        <w:t xml:space="preserve">devait être appuyée par celle des assistants opérationnels du Programme ABRIS et le Bureau du PNUD à Bouaké. </w:t>
      </w:r>
      <w:r w:rsidR="00206E3F" w:rsidRPr="00E647F4">
        <w:rPr>
          <w:sz w:val="24"/>
          <w:szCs w:val="24"/>
          <w:lang w:val="fr-FR"/>
        </w:rPr>
        <w:t>L’action du projet pilote s’inspire du Programme d’Appui à la Base pour la Reconstruction /Réinstallation et Intégration Sociale (ABRIS) initié par le PNUD pour répondre aux besoins des populations devenues vulnérables à la suite de la crise, le PNUD a mené des actions liées à la réhabilitation de la cohésion sociale sur l’ensemble du territoire national, à l’insertion des personnes déplacées et l’appui aux populations hôtes, de même qu’à la sensibilisation de ces populations sur le VIH/sida, et la réhabilitation des équipements sociaux de base. L’expérience du PNUD a donc permis de faciliter la sélection des zones d’intervention du projet. Ainsi, pour le District d’Abidjan, les communes de Port-Bouët, Treichville, Anyama, Abobo et Grand-Bassam ont été retenues.</w:t>
      </w:r>
      <w:r w:rsidRPr="00E647F4">
        <w:rPr>
          <w:sz w:val="24"/>
          <w:szCs w:val="24"/>
          <w:lang w:val="fr-FR"/>
        </w:rPr>
        <w:t xml:space="preserve"> Au niveau macro, </w:t>
      </w:r>
      <w:commentRangeStart w:id="36"/>
      <w:r w:rsidRPr="00E647F4">
        <w:rPr>
          <w:sz w:val="24"/>
          <w:szCs w:val="24"/>
          <w:lang w:val="fr-FR"/>
        </w:rPr>
        <w:t>le PNUD a pris le leadership sur le Comité de Pilotage</w:t>
      </w:r>
      <w:commentRangeEnd w:id="36"/>
      <w:r w:rsidR="00D36E16">
        <w:rPr>
          <w:rStyle w:val="Marquedecommentaire"/>
        </w:rPr>
        <w:commentReference w:id="36"/>
      </w:r>
      <w:r w:rsidRPr="00E647F4">
        <w:rPr>
          <w:sz w:val="24"/>
          <w:szCs w:val="24"/>
          <w:lang w:val="fr-FR"/>
        </w:rPr>
        <w:t>.</w:t>
      </w:r>
    </w:p>
    <w:p w:rsidR="00D529E8" w:rsidRPr="00E647F4" w:rsidRDefault="00D529E8" w:rsidP="00C51853">
      <w:pPr>
        <w:spacing w:after="0" w:line="240" w:lineRule="auto"/>
        <w:jc w:val="both"/>
        <w:rPr>
          <w:sz w:val="24"/>
          <w:szCs w:val="24"/>
          <w:lang w:val="fr-FR"/>
        </w:rPr>
      </w:pPr>
    </w:p>
    <w:p w:rsidR="00C1517D" w:rsidRPr="00E647F4" w:rsidRDefault="00C1517D" w:rsidP="00C51853">
      <w:pPr>
        <w:spacing w:after="0" w:line="240" w:lineRule="auto"/>
        <w:jc w:val="both"/>
        <w:rPr>
          <w:sz w:val="24"/>
          <w:szCs w:val="24"/>
          <w:lang w:val="fr-FR"/>
        </w:rPr>
      </w:pPr>
    </w:p>
    <w:p w:rsidR="00660672" w:rsidRPr="00E647F4" w:rsidRDefault="00660672" w:rsidP="00811F05">
      <w:pPr>
        <w:pStyle w:val="Paragraphedeliste"/>
        <w:numPr>
          <w:ilvl w:val="0"/>
          <w:numId w:val="11"/>
        </w:numPr>
        <w:spacing w:after="0" w:line="240" w:lineRule="auto"/>
        <w:jc w:val="both"/>
        <w:rPr>
          <w:b/>
          <w:sz w:val="28"/>
          <w:szCs w:val="28"/>
          <w:lang w:val="fr-FR"/>
        </w:rPr>
      </w:pPr>
      <w:r w:rsidRPr="00E647F4">
        <w:rPr>
          <w:b/>
          <w:sz w:val="28"/>
          <w:szCs w:val="28"/>
          <w:lang w:val="fr-FR"/>
        </w:rPr>
        <w:lastRenderedPageBreak/>
        <w:t>Le Comité de Pilotage et son rôle</w:t>
      </w:r>
    </w:p>
    <w:p w:rsidR="0058349A" w:rsidRPr="00E647F4" w:rsidRDefault="0058349A" w:rsidP="0058349A">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Il est l’organe de coordination et de prise de dec</w:t>
      </w:r>
      <w:r w:rsidR="00660672" w:rsidRPr="00E647F4">
        <w:rPr>
          <w:rFonts w:asciiTheme="minorHAnsi" w:hAnsiTheme="minorHAnsi"/>
          <w:sz w:val="24"/>
          <w:szCs w:val="24"/>
          <w:lang w:val="fr-FR"/>
        </w:rPr>
        <w:t>isions du projet. Il est composé</w:t>
      </w:r>
      <w:r w:rsidRPr="00E647F4">
        <w:rPr>
          <w:rFonts w:asciiTheme="minorHAnsi" w:hAnsiTheme="minorHAnsi"/>
          <w:sz w:val="24"/>
          <w:szCs w:val="24"/>
          <w:lang w:val="fr-FR"/>
        </w:rPr>
        <w:t xml:space="preserve"> d’un représentant de la Primature, du Ministère du plan, du Ministère de la Jeunesse, du Ministère de la Réinsertion et de la Reconstruction, du donateur qui est la Norvège, de l’ONUDI et du PNUD</w:t>
      </w:r>
      <w:r w:rsidR="00660672" w:rsidRPr="00E647F4">
        <w:rPr>
          <w:rFonts w:asciiTheme="minorHAnsi" w:hAnsiTheme="minorHAnsi"/>
          <w:sz w:val="24"/>
          <w:szCs w:val="24"/>
          <w:lang w:val="fr-FR"/>
        </w:rPr>
        <w:t xml:space="preserve">. </w:t>
      </w:r>
      <w:commentRangeStart w:id="37"/>
      <w:r w:rsidR="00660672" w:rsidRPr="00E647F4">
        <w:rPr>
          <w:rFonts w:asciiTheme="minorHAnsi" w:hAnsiTheme="minorHAnsi"/>
          <w:sz w:val="24"/>
          <w:szCs w:val="24"/>
          <w:lang w:val="fr-FR"/>
        </w:rPr>
        <w:t>Le Comité devrait être presidé</w:t>
      </w:r>
      <w:r w:rsidRPr="00E647F4">
        <w:rPr>
          <w:rFonts w:asciiTheme="minorHAnsi" w:hAnsiTheme="minorHAnsi"/>
          <w:sz w:val="24"/>
          <w:szCs w:val="24"/>
          <w:lang w:val="fr-FR"/>
        </w:rPr>
        <w:t xml:space="preserve"> par la Primature et le PNUD et so</w:t>
      </w:r>
      <w:r w:rsidR="00660672" w:rsidRPr="00E647F4">
        <w:rPr>
          <w:rFonts w:asciiTheme="minorHAnsi" w:hAnsiTheme="minorHAnsi"/>
          <w:sz w:val="24"/>
          <w:szCs w:val="24"/>
          <w:lang w:val="fr-FR"/>
        </w:rPr>
        <w:t>n secretariat devait être assuré</w:t>
      </w:r>
      <w:r w:rsidRPr="00E647F4">
        <w:rPr>
          <w:rFonts w:asciiTheme="minorHAnsi" w:hAnsiTheme="minorHAnsi"/>
          <w:sz w:val="24"/>
          <w:szCs w:val="24"/>
          <w:lang w:val="fr-FR"/>
        </w:rPr>
        <w:t xml:space="preserve"> par l’équipe technique de gestion du projet</w:t>
      </w:r>
      <w:commentRangeEnd w:id="37"/>
      <w:r w:rsidR="0097474D">
        <w:rPr>
          <w:rStyle w:val="Marquedecommentaire"/>
        </w:rPr>
        <w:commentReference w:id="37"/>
      </w:r>
      <w:r w:rsidRPr="00E647F4">
        <w:rPr>
          <w:rFonts w:asciiTheme="minorHAnsi" w:hAnsiTheme="minorHAnsi"/>
          <w:sz w:val="24"/>
          <w:szCs w:val="24"/>
          <w:lang w:val="fr-FR"/>
        </w:rPr>
        <w:t>. Le Comit</w:t>
      </w:r>
      <w:r w:rsidR="00660672" w:rsidRPr="00E647F4">
        <w:rPr>
          <w:rFonts w:asciiTheme="minorHAnsi" w:hAnsiTheme="minorHAnsi"/>
          <w:sz w:val="24"/>
          <w:szCs w:val="24"/>
          <w:lang w:val="fr-FR"/>
        </w:rPr>
        <w:t>é de Pilotage avait pour mandat</w:t>
      </w:r>
      <w:r w:rsidRPr="00E647F4">
        <w:rPr>
          <w:rFonts w:asciiTheme="minorHAnsi" w:hAnsiTheme="minorHAnsi"/>
          <w:sz w:val="24"/>
          <w:szCs w:val="24"/>
          <w:lang w:val="fr-FR"/>
        </w:rPr>
        <w:t xml:space="preserve"> d’approuver le plan de travail du projet et de le reorienter en fonction des besoins sur le terrain et dans un souci de coherence avec l’ensemble des initiatives jeunesses en Côte-d’Ivoire.</w:t>
      </w:r>
      <w:r w:rsidR="00660672" w:rsidRPr="00E647F4">
        <w:rPr>
          <w:rFonts w:asciiTheme="minorHAnsi" w:hAnsiTheme="minorHAnsi"/>
          <w:sz w:val="24"/>
          <w:szCs w:val="24"/>
          <w:lang w:val="fr-FR"/>
        </w:rPr>
        <w:t xml:space="preserve"> Ce comité s’est réuni une seule fois. Il n’a donc pas jouer son role de leadership. Ceci est dû à des facteurs d’instabilité institutionnelle au niveau des Ministères. En effet, le changement des </w:t>
      </w:r>
      <w:r w:rsidR="00EE25F1" w:rsidRPr="00E647F4">
        <w:rPr>
          <w:rFonts w:asciiTheme="minorHAnsi" w:hAnsiTheme="minorHAnsi"/>
          <w:sz w:val="24"/>
          <w:szCs w:val="24"/>
          <w:lang w:val="fr-FR"/>
        </w:rPr>
        <w:t xml:space="preserve">denominations des Ministères, la fusion des Ministères et le changement des points focaux du projet dans les minsitères a plombé l’action du Comité de Pilotage. Pour toutes ces raisons, c’est finalement le PNUD qui a preside ce Comité. Il s’est reunite une seule fois car les autres partenaires au développement ne se eont pas engages financièrement et techniquement. </w:t>
      </w:r>
    </w:p>
    <w:p w:rsidR="0058349A" w:rsidRPr="00E647F4" w:rsidRDefault="0058349A" w:rsidP="0058349A">
      <w:pPr>
        <w:spacing w:after="0" w:line="240" w:lineRule="auto"/>
        <w:jc w:val="both"/>
        <w:rPr>
          <w:rFonts w:asciiTheme="minorHAnsi" w:hAnsiTheme="minorHAnsi"/>
          <w:sz w:val="24"/>
          <w:szCs w:val="24"/>
          <w:lang w:val="fr-FR"/>
        </w:rPr>
      </w:pPr>
    </w:p>
    <w:p w:rsidR="0051383E" w:rsidRPr="00811F05" w:rsidRDefault="0051383E" w:rsidP="00811F05">
      <w:pPr>
        <w:pStyle w:val="Paragraphedeliste"/>
        <w:numPr>
          <w:ilvl w:val="0"/>
          <w:numId w:val="11"/>
        </w:numPr>
        <w:spacing w:after="0" w:line="240" w:lineRule="auto"/>
        <w:jc w:val="both"/>
        <w:rPr>
          <w:b/>
          <w:sz w:val="28"/>
          <w:szCs w:val="28"/>
        </w:rPr>
      </w:pPr>
      <w:r w:rsidRPr="00811F05">
        <w:rPr>
          <w:b/>
          <w:sz w:val="28"/>
          <w:szCs w:val="28"/>
        </w:rPr>
        <w:t>Le FDFP et son rôle</w:t>
      </w:r>
    </w:p>
    <w:p w:rsidR="0051383E" w:rsidRPr="00E647F4" w:rsidRDefault="0051383E" w:rsidP="0058349A">
      <w:pPr>
        <w:spacing w:after="0" w:line="240" w:lineRule="auto"/>
        <w:jc w:val="both"/>
        <w:rPr>
          <w:rFonts w:asciiTheme="minorHAnsi" w:hAnsiTheme="minorHAnsi"/>
          <w:sz w:val="24"/>
          <w:szCs w:val="24"/>
          <w:lang w:val="fr-FR"/>
        </w:rPr>
      </w:pPr>
      <w:commentRangeStart w:id="38"/>
      <w:r w:rsidRPr="00E647F4">
        <w:rPr>
          <w:rFonts w:asciiTheme="minorHAnsi" w:hAnsiTheme="minorHAnsi"/>
          <w:sz w:val="24"/>
          <w:szCs w:val="24"/>
          <w:lang w:val="fr-FR"/>
        </w:rPr>
        <w:t>Il a eu le marché de la formation des beneficiaries</w:t>
      </w:r>
      <w:commentRangeEnd w:id="38"/>
      <w:r w:rsidR="00FA0FB7">
        <w:rPr>
          <w:rStyle w:val="Marquedecommentaire"/>
        </w:rPr>
        <w:commentReference w:id="38"/>
      </w:r>
      <w:r w:rsidRPr="00E647F4">
        <w:rPr>
          <w:rFonts w:asciiTheme="minorHAnsi" w:hAnsiTheme="minorHAnsi"/>
          <w:sz w:val="24"/>
          <w:szCs w:val="24"/>
          <w:lang w:val="fr-FR"/>
        </w:rPr>
        <w:t>. Il a soustraité la plupart des formations à des cabinets au niveau local.</w:t>
      </w:r>
    </w:p>
    <w:p w:rsidR="0051383E"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4956" style="position:absolute;left:0;text-align:left;margin-left:258pt;margin-top:1.3pt;width:244pt;height:49.7pt;z-index:251697152">
            <v:textbox>
              <w:txbxContent>
                <w:p w:rsidR="00ED783F" w:rsidRPr="00E647F4" w:rsidRDefault="00ED783F" w:rsidP="00B82FC9">
                  <w:pPr>
                    <w:jc w:val="center"/>
                    <w:rPr>
                      <w:b/>
                      <w:lang w:val="fr-FR"/>
                    </w:rPr>
                  </w:pPr>
                  <w:r w:rsidRPr="00E647F4">
                    <w:rPr>
                      <w:b/>
                      <w:lang w:val="fr-FR"/>
                    </w:rPr>
                    <w:t>Les partenaires au développement (BIT, ONUDI, UNICEF)</w:t>
                  </w:r>
                </w:p>
              </w:txbxContent>
            </v:textbox>
          </v:oval>
        </w:pict>
      </w:r>
    </w:p>
    <w:p w:rsidR="0084644A"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4942" style="position:absolute;left:0;text-align:left;margin-left:143.7pt;margin-top:14.35pt;width:77pt;height:32pt;z-index:251683840">
            <v:textbox>
              <w:txbxContent>
                <w:p w:rsidR="00ED783F" w:rsidRPr="00B502DB" w:rsidRDefault="00ED783F" w:rsidP="00B502DB">
                  <w:pPr>
                    <w:jc w:val="center"/>
                    <w:rPr>
                      <w:b/>
                    </w:rPr>
                  </w:pPr>
                  <w:r w:rsidRPr="00B502DB">
                    <w:rPr>
                      <w:b/>
                    </w:rPr>
                    <w:t>Norvège</w:t>
                  </w:r>
                </w:p>
              </w:txbxContent>
            </v:textbox>
          </v:oval>
        </w:pict>
      </w:r>
    </w:p>
    <w:p w:rsidR="0084644A" w:rsidRPr="00E647F4" w:rsidRDefault="0084644A" w:rsidP="0058349A">
      <w:pPr>
        <w:spacing w:after="0" w:line="240" w:lineRule="auto"/>
        <w:jc w:val="both"/>
        <w:rPr>
          <w:rFonts w:asciiTheme="minorHAnsi" w:hAnsiTheme="minorHAnsi"/>
          <w:sz w:val="24"/>
          <w:szCs w:val="24"/>
          <w:lang w:val="fr-FR"/>
        </w:rPr>
      </w:pPr>
    </w:p>
    <w:p w:rsidR="0084644A"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type id="_x0000_t32" coordsize="21600,21600" o:spt="32" o:oned="t" path="m,l21600,21600e" filled="f">
            <v:path arrowok="t" fillok="f" o:connecttype="none"/>
            <o:lock v:ext="edit" shapetype="t"/>
          </v:shapetype>
          <v:shape id="_x0000_s4946" type="#_x0000_t32" style="position:absolute;left:0;text-align:left;margin-left:52pt;margin-top:.55pt;width:91.7pt;height:42.15pt;flip:x;z-index:251686912" o:connectortype="straight">
            <v:stroke endarrow="block"/>
          </v:shape>
        </w:pict>
      </w:r>
      <w:r>
        <w:rPr>
          <w:rFonts w:asciiTheme="minorHAnsi" w:hAnsiTheme="minorHAnsi"/>
          <w:noProof/>
          <w:sz w:val="24"/>
          <w:szCs w:val="24"/>
        </w:rPr>
        <w:pict>
          <v:shape id="_x0000_s4958" type="#_x0000_t32" style="position:absolute;left:0;text-align:left;margin-left:366pt;margin-top:7.05pt;width:2pt;height:35pt;z-index:251699200" o:connectortype="straight">
            <v:stroke endarrow="block"/>
          </v:shape>
        </w:pict>
      </w:r>
    </w:p>
    <w:p w:rsidR="0084644A"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4947" type="#_x0000_t32" style="position:absolute;left:0;text-align:left;margin-left:78.9pt;margin-top:2.4pt;width:88.1pt;height:40pt;flip:y;z-index:251687936" o:connectortype="straight">
            <v:stroke endarrow="block"/>
          </v:shape>
        </w:pict>
      </w:r>
    </w:p>
    <w:p w:rsidR="0084644A"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4944" style="position:absolute;left:0;text-align:left;margin-left:294.9pt;margin-top:12.75pt;width:151.1pt;height:32pt;z-index:251685888">
            <v:textbox>
              <w:txbxContent>
                <w:p w:rsidR="00ED783F" w:rsidRPr="00B502DB" w:rsidRDefault="00ED783F" w:rsidP="00B502DB">
                  <w:pPr>
                    <w:jc w:val="center"/>
                    <w:rPr>
                      <w:b/>
                    </w:rPr>
                  </w:pPr>
                  <w:r>
                    <w:rPr>
                      <w:b/>
                    </w:rPr>
                    <w:t>Comité de Pilotage</w:t>
                  </w:r>
                </w:p>
              </w:txbxContent>
            </v:textbox>
          </v:oval>
        </w:pict>
      </w:r>
      <w:r>
        <w:rPr>
          <w:rFonts w:asciiTheme="minorHAnsi" w:hAnsiTheme="minorHAnsi"/>
          <w:noProof/>
          <w:sz w:val="24"/>
          <w:szCs w:val="24"/>
        </w:rPr>
        <w:pict>
          <v:oval id="_x0000_s4943" style="position:absolute;left:0;text-align:left;margin-left:1.9pt;margin-top:12.75pt;width:77pt;height:32pt;z-index:251684864">
            <v:textbox>
              <w:txbxContent>
                <w:p w:rsidR="00ED783F" w:rsidRPr="00B502DB" w:rsidRDefault="00ED783F" w:rsidP="00B502DB">
                  <w:pPr>
                    <w:jc w:val="center"/>
                    <w:rPr>
                      <w:b/>
                    </w:rPr>
                  </w:pPr>
                  <w:r>
                    <w:rPr>
                      <w:b/>
                    </w:rPr>
                    <w:t>PNUD</w:t>
                  </w:r>
                </w:p>
              </w:txbxContent>
            </v:textbox>
          </v:oval>
        </w:pict>
      </w:r>
    </w:p>
    <w:p w:rsidR="0084644A"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4951" type="#_x0000_t32" style="position:absolute;left:0;text-align:left;margin-left:78.9pt;margin-top:13.1pt;width:3in;height:0;flip:x;z-index:251692032" o:connectortype="straight">
            <v:stroke endarrow="block"/>
          </v:shape>
        </w:pict>
      </w:r>
    </w:p>
    <w:p w:rsidR="0084644A"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4950" type="#_x0000_t32" style="position:absolute;left:0;text-align:left;margin-left:78.9pt;margin-top:4.45pt;width:78.1pt;height:57pt;z-index:251691008" o:connectortype="straight">
            <v:stroke endarrow="block"/>
          </v:shape>
        </w:pict>
      </w:r>
      <w:r>
        <w:rPr>
          <w:rFonts w:asciiTheme="minorHAnsi" w:hAnsiTheme="minorHAnsi"/>
          <w:noProof/>
          <w:sz w:val="24"/>
          <w:szCs w:val="24"/>
        </w:rPr>
        <w:pict>
          <v:shape id="_x0000_s4948" type="#_x0000_t32" style="position:absolute;left:0;text-align:left;margin-left:78.9pt;margin-top:3.45pt;width:3in;height:1pt;z-index:251688960" o:connectortype="straight">
            <v:stroke endarrow="block"/>
          </v:shape>
        </w:pict>
      </w:r>
    </w:p>
    <w:p w:rsidR="0084644A"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4959" type="#_x0000_t32" style="position:absolute;left:0;text-align:left;margin-left:375pt;margin-top:.8pt;width:14pt;height:37pt;flip:x y;z-index:251700224" o:connectortype="straight">
            <v:stroke endarrow="block"/>
          </v:shape>
        </w:pict>
      </w:r>
    </w:p>
    <w:p w:rsidR="0084644A" w:rsidRPr="00E647F4" w:rsidRDefault="0084644A" w:rsidP="0058349A">
      <w:pPr>
        <w:spacing w:after="0" w:line="240" w:lineRule="auto"/>
        <w:jc w:val="both"/>
        <w:rPr>
          <w:rFonts w:asciiTheme="minorHAnsi" w:hAnsiTheme="minorHAnsi"/>
          <w:sz w:val="24"/>
          <w:szCs w:val="24"/>
          <w:lang w:val="fr-FR"/>
        </w:rPr>
      </w:pPr>
    </w:p>
    <w:p w:rsidR="00D02E57"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4957" style="position:absolute;left:0;text-align:left;margin-left:342pt;margin-top:8.5pt;width:142pt;height:42pt;z-index:251698176">
            <v:textbox>
              <w:txbxContent>
                <w:p w:rsidR="00ED783F" w:rsidRPr="00B502DB" w:rsidRDefault="00ED783F" w:rsidP="00902982">
                  <w:pPr>
                    <w:jc w:val="center"/>
                    <w:rPr>
                      <w:b/>
                    </w:rPr>
                  </w:pPr>
                  <w:r>
                    <w:rPr>
                      <w:b/>
                    </w:rPr>
                    <w:t>Chambre de Commerce</w:t>
                  </w:r>
                </w:p>
              </w:txbxContent>
            </v:textbox>
          </v:oval>
        </w:pict>
      </w:r>
      <w:r>
        <w:rPr>
          <w:rFonts w:asciiTheme="minorHAnsi" w:hAnsiTheme="minorHAnsi"/>
          <w:noProof/>
          <w:sz w:val="24"/>
          <w:szCs w:val="24"/>
        </w:rPr>
        <w:pict>
          <v:oval id="_x0000_s4949" style="position:absolute;left:0;text-align:left;margin-left:150.9pt;margin-top:8.5pt;width:77pt;height:32pt;z-index:251689984">
            <v:textbox>
              <w:txbxContent>
                <w:p w:rsidR="00ED783F" w:rsidRPr="00B502DB" w:rsidRDefault="00ED783F" w:rsidP="00B502DB">
                  <w:pPr>
                    <w:jc w:val="center"/>
                    <w:rPr>
                      <w:b/>
                    </w:rPr>
                  </w:pPr>
                  <w:r>
                    <w:rPr>
                      <w:b/>
                    </w:rPr>
                    <w:t>FDFP</w:t>
                  </w:r>
                </w:p>
              </w:txbxContent>
            </v:textbox>
          </v:oval>
        </w:pict>
      </w:r>
    </w:p>
    <w:p w:rsidR="00D02E57" w:rsidRPr="00E647F4" w:rsidRDefault="00D02E57" w:rsidP="0058349A">
      <w:pPr>
        <w:spacing w:after="0" w:line="240" w:lineRule="auto"/>
        <w:jc w:val="both"/>
        <w:rPr>
          <w:rFonts w:asciiTheme="minorHAnsi" w:hAnsiTheme="minorHAnsi"/>
          <w:sz w:val="24"/>
          <w:szCs w:val="24"/>
          <w:lang w:val="fr-FR"/>
        </w:rPr>
      </w:pPr>
    </w:p>
    <w:p w:rsidR="00902982" w:rsidRPr="00E647F4" w:rsidRDefault="00902982" w:rsidP="0058349A">
      <w:pPr>
        <w:spacing w:after="0" w:line="240" w:lineRule="auto"/>
        <w:jc w:val="both"/>
        <w:rPr>
          <w:rFonts w:asciiTheme="minorHAnsi" w:hAnsiTheme="minorHAnsi"/>
          <w:sz w:val="24"/>
          <w:szCs w:val="24"/>
          <w:lang w:val="fr-FR"/>
        </w:rPr>
      </w:pPr>
    </w:p>
    <w:p w:rsidR="00902982" w:rsidRPr="00E647F4" w:rsidRDefault="00902982" w:rsidP="0058349A">
      <w:pPr>
        <w:spacing w:after="0" w:line="240" w:lineRule="auto"/>
        <w:jc w:val="both"/>
        <w:rPr>
          <w:rFonts w:asciiTheme="minorHAnsi" w:hAnsiTheme="minorHAnsi"/>
          <w:sz w:val="24"/>
          <w:szCs w:val="24"/>
          <w:lang w:val="fr-FR"/>
        </w:rPr>
      </w:pPr>
    </w:p>
    <w:p w:rsidR="00902982" w:rsidRPr="00E647F4" w:rsidRDefault="00902982" w:rsidP="0058349A">
      <w:pPr>
        <w:spacing w:after="0" w:line="240" w:lineRule="auto"/>
        <w:jc w:val="both"/>
        <w:rPr>
          <w:rFonts w:asciiTheme="minorHAnsi" w:hAnsiTheme="minorHAnsi"/>
          <w:sz w:val="24"/>
          <w:szCs w:val="24"/>
          <w:lang w:val="fr-FR"/>
        </w:rPr>
      </w:pPr>
    </w:p>
    <w:p w:rsidR="001B0143" w:rsidRPr="00E647F4" w:rsidRDefault="001B0143" w:rsidP="0058349A">
      <w:pPr>
        <w:spacing w:after="0" w:line="240" w:lineRule="auto"/>
        <w:jc w:val="both"/>
        <w:rPr>
          <w:rFonts w:asciiTheme="minorHAnsi" w:hAnsiTheme="minorHAnsi"/>
          <w:sz w:val="24"/>
          <w:szCs w:val="24"/>
          <w:lang w:val="fr-FR"/>
        </w:rPr>
      </w:pPr>
    </w:p>
    <w:p w:rsidR="00D02E57" w:rsidRPr="00E647F4" w:rsidRDefault="001B0143" w:rsidP="001B0143">
      <w:pPr>
        <w:spacing w:after="0" w:line="240" w:lineRule="auto"/>
        <w:jc w:val="center"/>
        <w:rPr>
          <w:rFonts w:asciiTheme="minorHAnsi" w:hAnsiTheme="minorHAnsi"/>
          <w:sz w:val="20"/>
          <w:szCs w:val="20"/>
          <w:u w:val="single"/>
          <w:lang w:val="fr-FR"/>
        </w:rPr>
      </w:pPr>
      <w:commentRangeStart w:id="39"/>
      <w:r w:rsidRPr="00E647F4">
        <w:rPr>
          <w:rFonts w:asciiTheme="minorHAnsi" w:hAnsiTheme="minorHAnsi"/>
          <w:sz w:val="20"/>
          <w:szCs w:val="20"/>
          <w:u w:val="single"/>
          <w:lang w:val="fr-FR"/>
        </w:rPr>
        <w:t xml:space="preserve">Schéma de l’architecture de la </w:t>
      </w:r>
      <w:r w:rsidR="008E24CC" w:rsidRPr="00E647F4">
        <w:rPr>
          <w:rFonts w:asciiTheme="minorHAnsi" w:hAnsiTheme="minorHAnsi"/>
          <w:sz w:val="20"/>
          <w:szCs w:val="20"/>
          <w:u w:val="single"/>
          <w:lang w:val="fr-FR"/>
        </w:rPr>
        <w:t>mise en oeuvre</w:t>
      </w:r>
      <w:r w:rsidRPr="00E647F4">
        <w:rPr>
          <w:rFonts w:asciiTheme="minorHAnsi" w:hAnsiTheme="minorHAnsi"/>
          <w:sz w:val="20"/>
          <w:szCs w:val="20"/>
          <w:u w:val="single"/>
          <w:lang w:val="fr-FR"/>
        </w:rPr>
        <w:t xml:space="preserve"> au niveau macro</w:t>
      </w:r>
      <w:commentRangeEnd w:id="39"/>
      <w:r w:rsidR="003638A4">
        <w:rPr>
          <w:rStyle w:val="Marquedecommentaire"/>
        </w:rPr>
        <w:commentReference w:id="39"/>
      </w:r>
    </w:p>
    <w:p w:rsidR="00B502DB" w:rsidRPr="00E647F4" w:rsidRDefault="00B502DB" w:rsidP="0058349A">
      <w:pPr>
        <w:spacing w:after="0" w:line="240" w:lineRule="auto"/>
        <w:jc w:val="both"/>
        <w:rPr>
          <w:rFonts w:asciiTheme="minorHAnsi" w:hAnsiTheme="minorHAnsi"/>
          <w:sz w:val="24"/>
          <w:szCs w:val="24"/>
          <w:lang w:val="fr-FR"/>
        </w:rPr>
      </w:pPr>
    </w:p>
    <w:p w:rsidR="00B502DB" w:rsidRPr="00811F05" w:rsidRDefault="00B502DB" w:rsidP="00811F05">
      <w:pPr>
        <w:pStyle w:val="Paragraphedeliste"/>
        <w:numPr>
          <w:ilvl w:val="0"/>
          <w:numId w:val="11"/>
        </w:numPr>
        <w:spacing w:after="0" w:line="240" w:lineRule="auto"/>
        <w:jc w:val="both"/>
        <w:rPr>
          <w:b/>
          <w:sz w:val="28"/>
          <w:szCs w:val="28"/>
        </w:rPr>
      </w:pPr>
      <w:r w:rsidRPr="00811F05">
        <w:rPr>
          <w:b/>
          <w:sz w:val="28"/>
          <w:szCs w:val="28"/>
        </w:rPr>
        <w:t>Conclusion</w:t>
      </w:r>
    </w:p>
    <w:p w:rsidR="00B502DB" w:rsidRPr="00E647F4" w:rsidRDefault="00B502DB" w:rsidP="0058349A">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Au niveau macro, </w:t>
      </w:r>
      <w:commentRangeStart w:id="40"/>
      <w:r w:rsidRPr="00E647F4">
        <w:rPr>
          <w:rFonts w:asciiTheme="minorHAnsi" w:hAnsiTheme="minorHAnsi"/>
          <w:sz w:val="24"/>
          <w:szCs w:val="24"/>
          <w:lang w:val="fr-FR"/>
        </w:rPr>
        <w:t xml:space="preserve">le projet n’est pas coherent </w:t>
      </w:r>
      <w:commentRangeEnd w:id="40"/>
      <w:r w:rsidR="008D0A0A">
        <w:rPr>
          <w:rStyle w:val="Marquedecommentaire"/>
        </w:rPr>
        <w:commentReference w:id="40"/>
      </w:r>
      <w:r w:rsidRPr="00E647F4">
        <w:rPr>
          <w:rFonts w:asciiTheme="minorHAnsi" w:hAnsiTheme="minorHAnsi"/>
          <w:sz w:val="24"/>
          <w:szCs w:val="24"/>
          <w:lang w:val="fr-FR"/>
        </w:rPr>
        <w:t xml:space="preserve">puisque le Comité de Pilotage n’a pas joué son </w:t>
      </w:r>
      <w:r w:rsidR="00B82FC9" w:rsidRPr="00E647F4">
        <w:rPr>
          <w:rFonts w:asciiTheme="minorHAnsi" w:hAnsiTheme="minorHAnsi"/>
          <w:sz w:val="24"/>
          <w:szCs w:val="24"/>
          <w:lang w:val="fr-FR"/>
        </w:rPr>
        <w:t>rô</w:t>
      </w:r>
      <w:r w:rsidRPr="00E647F4">
        <w:rPr>
          <w:rFonts w:asciiTheme="minorHAnsi" w:hAnsiTheme="minorHAnsi"/>
          <w:sz w:val="24"/>
          <w:szCs w:val="24"/>
          <w:lang w:val="fr-FR"/>
        </w:rPr>
        <w:t xml:space="preserve">le. La partie nationale de ce comité n’a pas pris le leadership dans une perspective d’appropriation du projet en mettant au pas ses institutions locales telles que les mairies dans une perspective de gestion efficace du projet sur le plan opérationnelle. Elle a </w:t>
      </w:r>
      <w:r w:rsidR="00B82FC9" w:rsidRPr="00E647F4">
        <w:rPr>
          <w:rFonts w:asciiTheme="minorHAnsi" w:hAnsiTheme="minorHAnsi"/>
          <w:sz w:val="24"/>
          <w:szCs w:val="24"/>
          <w:lang w:val="fr-FR"/>
        </w:rPr>
        <w:t>participé</w:t>
      </w:r>
      <w:r w:rsidRPr="00E647F4">
        <w:rPr>
          <w:rFonts w:asciiTheme="minorHAnsi" w:hAnsiTheme="minorHAnsi"/>
          <w:sz w:val="24"/>
          <w:szCs w:val="24"/>
          <w:lang w:val="fr-FR"/>
        </w:rPr>
        <w:t xml:space="preserve"> à une seule </w:t>
      </w:r>
      <w:r w:rsidR="00B82FC9" w:rsidRPr="00E647F4">
        <w:rPr>
          <w:rFonts w:asciiTheme="minorHAnsi" w:hAnsiTheme="minorHAnsi"/>
          <w:sz w:val="24"/>
          <w:szCs w:val="24"/>
          <w:lang w:val="fr-FR"/>
        </w:rPr>
        <w:t>ré</w:t>
      </w:r>
      <w:r w:rsidRPr="00E647F4">
        <w:rPr>
          <w:rFonts w:asciiTheme="minorHAnsi" w:hAnsiTheme="minorHAnsi"/>
          <w:sz w:val="24"/>
          <w:szCs w:val="24"/>
          <w:lang w:val="fr-FR"/>
        </w:rPr>
        <w:t xml:space="preserve">union et n’a jamais interpellé le PNUD </w:t>
      </w:r>
      <w:commentRangeStart w:id="41"/>
      <w:r w:rsidRPr="00E647F4">
        <w:rPr>
          <w:rFonts w:asciiTheme="minorHAnsi" w:hAnsiTheme="minorHAnsi"/>
          <w:sz w:val="24"/>
          <w:szCs w:val="24"/>
          <w:lang w:val="fr-FR"/>
        </w:rPr>
        <w:t>sur les derives constatées sur le terrain</w:t>
      </w:r>
      <w:commentRangeEnd w:id="41"/>
      <w:r w:rsidR="008D0A0A">
        <w:rPr>
          <w:rStyle w:val="Marquedecommentaire"/>
        </w:rPr>
        <w:commentReference w:id="41"/>
      </w:r>
      <w:r w:rsidRPr="00E647F4">
        <w:rPr>
          <w:rFonts w:asciiTheme="minorHAnsi" w:hAnsiTheme="minorHAnsi"/>
          <w:sz w:val="24"/>
          <w:szCs w:val="24"/>
          <w:lang w:val="fr-FR"/>
        </w:rPr>
        <w:t>.</w:t>
      </w:r>
      <w:r w:rsidR="00BB5586" w:rsidRPr="00E647F4">
        <w:rPr>
          <w:rFonts w:asciiTheme="minorHAnsi" w:hAnsiTheme="minorHAnsi"/>
          <w:sz w:val="24"/>
          <w:szCs w:val="24"/>
          <w:lang w:val="fr-FR"/>
        </w:rPr>
        <w:t xml:space="preserve"> Par </w:t>
      </w:r>
      <w:r w:rsidR="00BB5586" w:rsidRPr="00E647F4">
        <w:rPr>
          <w:rFonts w:asciiTheme="minorHAnsi" w:hAnsiTheme="minorHAnsi"/>
          <w:sz w:val="24"/>
          <w:szCs w:val="24"/>
          <w:lang w:val="fr-FR"/>
        </w:rPr>
        <w:lastRenderedPageBreak/>
        <w:t xml:space="preserve">ailleurs, </w:t>
      </w:r>
      <w:commentRangeStart w:id="42"/>
      <w:r w:rsidR="00BB5586" w:rsidRPr="00E647F4">
        <w:rPr>
          <w:rFonts w:asciiTheme="minorHAnsi" w:hAnsiTheme="minorHAnsi"/>
          <w:sz w:val="24"/>
          <w:szCs w:val="24"/>
          <w:lang w:val="fr-FR"/>
        </w:rPr>
        <w:t xml:space="preserve">le FDFP n’a pas joué son </w:t>
      </w:r>
      <w:r w:rsidR="00B82FC9" w:rsidRPr="00E647F4">
        <w:rPr>
          <w:rFonts w:asciiTheme="minorHAnsi" w:hAnsiTheme="minorHAnsi"/>
          <w:sz w:val="24"/>
          <w:szCs w:val="24"/>
          <w:lang w:val="fr-FR"/>
        </w:rPr>
        <w:t>rô</w:t>
      </w:r>
      <w:r w:rsidR="00BB5586" w:rsidRPr="00E647F4">
        <w:rPr>
          <w:rFonts w:asciiTheme="minorHAnsi" w:hAnsiTheme="minorHAnsi"/>
          <w:sz w:val="24"/>
          <w:szCs w:val="24"/>
          <w:lang w:val="fr-FR"/>
        </w:rPr>
        <w:t xml:space="preserve">le </w:t>
      </w:r>
      <w:r w:rsidR="00B82FC9" w:rsidRPr="00E647F4">
        <w:rPr>
          <w:rFonts w:asciiTheme="minorHAnsi" w:hAnsiTheme="minorHAnsi"/>
          <w:sz w:val="24"/>
          <w:szCs w:val="24"/>
          <w:lang w:val="fr-FR"/>
        </w:rPr>
        <w:t>puis</w:t>
      </w:r>
      <w:r w:rsidR="00BB5586" w:rsidRPr="00E647F4">
        <w:rPr>
          <w:rFonts w:asciiTheme="minorHAnsi" w:hAnsiTheme="minorHAnsi"/>
          <w:sz w:val="24"/>
          <w:szCs w:val="24"/>
          <w:lang w:val="fr-FR"/>
        </w:rPr>
        <w:t>qu’aucun rapport faisant le bilan des formations n’existe à ce jour</w:t>
      </w:r>
      <w:commentRangeEnd w:id="42"/>
      <w:r w:rsidR="008A494E">
        <w:rPr>
          <w:rStyle w:val="Marquedecommentaire"/>
        </w:rPr>
        <w:commentReference w:id="42"/>
      </w:r>
      <w:r w:rsidR="0027507A" w:rsidRPr="00E647F4">
        <w:rPr>
          <w:rFonts w:asciiTheme="minorHAnsi" w:hAnsiTheme="minorHAnsi"/>
          <w:sz w:val="24"/>
          <w:szCs w:val="24"/>
          <w:lang w:val="fr-FR"/>
        </w:rPr>
        <w:t>.</w:t>
      </w:r>
    </w:p>
    <w:p w:rsidR="004A5F9C" w:rsidRDefault="004A5F9C" w:rsidP="00AF75C4">
      <w:pPr>
        <w:spacing w:after="0" w:line="240" w:lineRule="auto"/>
        <w:jc w:val="both"/>
        <w:rPr>
          <w:rFonts w:asciiTheme="minorHAnsi" w:hAnsiTheme="minorHAnsi"/>
          <w:b/>
          <w:sz w:val="32"/>
          <w:szCs w:val="32"/>
          <w:lang w:val="fr-FR"/>
        </w:rPr>
      </w:pPr>
    </w:p>
    <w:p w:rsidR="005703B7" w:rsidRPr="00E647F4" w:rsidRDefault="00AF75C4" w:rsidP="00AF75C4">
      <w:pPr>
        <w:spacing w:after="0" w:line="240" w:lineRule="auto"/>
        <w:jc w:val="both"/>
        <w:rPr>
          <w:rFonts w:cs="ArialNarrow"/>
          <w:b/>
          <w:sz w:val="32"/>
          <w:szCs w:val="32"/>
          <w:lang w:val="fr-FR"/>
        </w:rPr>
      </w:pPr>
      <w:r w:rsidRPr="00E647F4">
        <w:rPr>
          <w:rFonts w:asciiTheme="minorHAnsi" w:hAnsiTheme="minorHAnsi"/>
          <w:b/>
          <w:sz w:val="32"/>
          <w:szCs w:val="32"/>
          <w:lang w:val="fr-FR"/>
        </w:rPr>
        <w:t xml:space="preserve">7.2. La cohérence </w:t>
      </w:r>
      <w:commentRangeStart w:id="43"/>
      <w:r w:rsidR="005703B7" w:rsidRPr="00E647F4">
        <w:rPr>
          <w:rFonts w:cs="ArialNarrow"/>
          <w:b/>
          <w:sz w:val="32"/>
          <w:szCs w:val="32"/>
          <w:lang w:val="fr-FR"/>
        </w:rPr>
        <w:t>au niveau micro (niveau opérationnel)</w:t>
      </w:r>
      <w:commentRangeEnd w:id="43"/>
      <w:r w:rsidR="008D0A0A">
        <w:rPr>
          <w:rStyle w:val="Marquedecommentaire"/>
        </w:rPr>
        <w:commentReference w:id="43"/>
      </w:r>
    </w:p>
    <w:p w:rsidR="000C3BF3" w:rsidRPr="00B930EC" w:rsidRDefault="000C3BF3" w:rsidP="000C3BF3">
      <w:pPr>
        <w:pStyle w:val="Standar"/>
        <w:rPr>
          <w:rFonts w:asciiTheme="minorHAnsi" w:hAnsiTheme="minorHAnsi" w:cs="Tahoma"/>
          <w:color w:val="000000"/>
          <w:lang w:val="fr-FR"/>
        </w:rPr>
      </w:pPr>
    </w:p>
    <w:p w:rsidR="000C3BF3" w:rsidRPr="008D0A0A" w:rsidRDefault="00BD1DA1" w:rsidP="00AD6A3F">
      <w:pPr>
        <w:pStyle w:val="Paragraphedeliste"/>
        <w:numPr>
          <w:ilvl w:val="0"/>
          <w:numId w:val="11"/>
        </w:numPr>
        <w:spacing w:after="0" w:line="240" w:lineRule="auto"/>
        <w:jc w:val="both"/>
        <w:rPr>
          <w:b/>
          <w:sz w:val="28"/>
          <w:szCs w:val="28"/>
          <w:lang w:val="fr-FR"/>
        </w:rPr>
      </w:pPr>
      <w:r w:rsidRPr="00BD1DA1">
        <w:rPr>
          <w:b/>
          <w:sz w:val="28"/>
          <w:szCs w:val="28"/>
          <w:lang w:val="fr-FR"/>
        </w:rPr>
        <w:t>Ancrage institutionnel dans les localités d</w:t>
      </w:r>
      <w:r w:rsidR="008D0A0A">
        <w:rPr>
          <w:b/>
          <w:sz w:val="28"/>
          <w:szCs w:val="28"/>
          <w:lang w:val="fr-FR"/>
        </w:rPr>
        <w:t xml:space="preserve">e mise en œuvre </w:t>
      </w:r>
    </w:p>
    <w:p w:rsidR="000C3BF3" w:rsidRPr="00E647F4" w:rsidRDefault="000C3BF3" w:rsidP="000C3BF3">
      <w:pPr>
        <w:spacing w:after="0" w:line="240" w:lineRule="auto"/>
        <w:jc w:val="both"/>
        <w:rPr>
          <w:sz w:val="24"/>
          <w:szCs w:val="24"/>
          <w:lang w:val="fr-FR" w:eastAsia="de-DE"/>
        </w:rPr>
      </w:pPr>
      <w:r w:rsidRPr="00E647F4">
        <w:rPr>
          <w:sz w:val="24"/>
          <w:szCs w:val="24"/>
          <w:lang w:val="fr-FR"/>
        </w:rPr>
        <w:t>Les deux cadres géographiques du projet (Abidjan et Bouaké) n’ont pas le même enjeu stratégique. L’ancrage institutionnel a donc pris en compte cet enjeu. Dans la r</w:t>
      </w:r>
      <w:r w:rsidRPr="00E647F4">
        <w:rPr>
          <w:sz w:val="24"/>
          <w:szCs w:val="24"/>
          <w:lang w:val="fr-FR" w:eastAsia="de-DE"/>
        </w:rPr>
        <w:t xml:space="preserve">égion d’Abidjan, le projet est institutionnellement ancré au sein des mairies qui devaient jouer leurs rôles citoyens pour permettre aux jeunes d’avoir un emploi et de le pérenniser. Pour ce faire, des dispositifs communaux ont été mis en place. Il se pose toutefois un problème de capacité et de bonne gouvernance de ces dispositifs. A Bouaké, tous les acteurs travaillent dans l’humanitaire depuis 2002. La restauration de l’autorité de l’Etat n’y étant pas une réalité, il ne servait à rien d’arrimer le projet à une structure de l’Etat. Il fallait donc l’arrimer à des ONG qui ont un ancrage sur le terrain pour avoir pallier l’absence de l’Etat sepuis 2002 et </w:t>
      </w:r>
      <w:r w:rsidR="004B1272">
        <w:rPr>
          <w:sz w:val="24"/>
          <w:szCs w:val="24"/>
          <w:lang w:val="fr-FR" w:eastAsia="de-DE"/>
        </w:rPr>
        <w:t xml:space="preserve">dont les axes d’interventions </w:t>
      </w:r>
      <w:r w:rsidRPr="00E647F4">
        <w:rPr>
          <w:sz w:val="24"/>
          <w:szCs w:val="24"/>
          <w:lang w:val="fr-FR" w:eastAsia="de-DE"/>
        </w:rPr>
        <w:t xml:space="preserve">se sont </w:t>
      </w:r>
      <w:r w:rsidR="004B1272" w:rsidRPr="00E647F4">
        <w:rPr>
          <w:sz w:val="24"/>
          <w:szCs w:val="24"/>
          <w:lang w:val="fr-FR" w:eastAsia="de-DE"/>
        </w:rPr>
        <w:t>mués</w:t>
      </w:r>
      <w:r w:rsidRPr="00E647F4">
        <w:rPr>
          <w:sz w:val="24"/>
          <w:szCs w:val="24"/>
          <w:lang w:val="fr-FR" w:eastAsia="de-DE"/>
        </w:rPr>
        <w:t xml:space="preserve"> en des thématiques d’insertion.</w:t>
      </w:r>
    </w:p>
    <w:p w:rsidR="000C3BF3" w:rsidRPr="00E647F4" w:rsidRDefault="000C3BF3" w:rsidP="0058349A">
      <w:pPr>
        <w:spacing w:after="0" w:line="240" w:lineRule="auto"/>
        <w:jc w:val="both"/>
        <w:rPr>
          <w:rFonts w:asciiTheme="minorHAnsi" w:hAnsiTheme="minorHAnsi"/>
          <w:sz w:val="24"/>
          <w:szCs w:val="24"/>
          <w:lang w:val="fr-FR"/>
        </w:rPr>
      </w:pPr>
    </w:p>
    <w:p w:rsidR="00B63423" w:rsidRPr="00E647F4" w:rsidRDefault="00B63423" w:rsidP="00AD6A3F">
      <w:pPr>
        <w:pStyle w:val="Paragraphedeliste"/>
        <w:numPr>
          <w:ilvl w:val="0"/>
          <w:numId w:val="11"/>
        </w:numPr>
        <w:spacing w:after="0" w:line="240" w:lineRule="auto"/>
        <w:jc w:val="both"/>
        <w:rPr>
          <w:b/>
          <w:sz w:val="28"/>
          <w:szCs w:val="28"/>
          <w:lang w:val="fr-FR"/>
        </w:rPr>
      </w:pPr>
      <w:r w:rsidRPr="00E647F4">
        <w:rPr>
          <w:b/>
          <w:sz w:val="28"/>
          <w:szCs w:val="28"/>
          <w:lang w:val="fr-FR"/>
        </w:rPr>
        <w:t xml:space="preserve">La </w:t>
      </w:r>
      <w:r w:rsidR="0087273D" w:rsidRPr="00E647F4">
        <w:rPr>
          <w:b/>
          <w:sz w:val="28"/>
          <w:szCs w:val="28"/>
          <w:lang w:val="fr-FR"/>
        </w:rPr>
        <w:t>cohé</w:t>
      </w:r>
      <w:r w:rsidRPr="00E647F4">
        <w:rPr>
          <w:b/>
          <w:sz w:val="28"/>
          <w:szCs w:val="28"/>
          <w:lang w:val="fr-FR"/>
        </w:rPr>
        <w:t xml:space="preserve">rence du projet à </w:t>
      </w:r>
      <w:r w:rsidR="009304CC" w:rsidRPr="00E647F4">
        <w:rPr>
          <w:b/>
          <w:sz w:val="28"/>
          <w:szCs w:val="28"/>
          <w:lang w:val="fr-FR"/>
        </w:rPr>
        <w:t>Abidjan et sa banlieu</w:t>
      </w:r>
      <w:r w:rsidR="0089329D" w:rsidRPr="00E647F4">
        <w:rPr>
          <w:b/>
          <w:sz w:val="28"/>
          <w:szCs w:val="28"/>
          <w:lang w:val="fr-FR"/>
        </w:rPr>
        <w:t>e</w:t>
      </w:r>
    </w:p>
    <w:p w:rsidR="00B63423" w:rsidRPr="00E647F4" w:rsidRDefault="008E24CC" w:rsidP="0058349A">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L’architecture de la mise en </w:t>
      </w:r>
      <w:r w:rsidR="009304CC" w:rsidRPr="00E647F4">
        <w:rPr>
          <w:rFonts w:asciiTheme="minorHAnsi" w:hAnsiTheme="minorHAnsi"/>
          <w:sz w:val="24"/>
          <w:szCs w:val="24"/>
          <w:lang w:val="fr-FR"/>
        </w:rPr>
        <w:t>oeuvre au niveau de cette localité est la suivante.</w:t>
      </w:r>
    </w:p>
    <w:p w:rsidR="009304CC"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4952" style="position:absolute;left:0;text-align:left;margin-left:106pt;margin-top:11.2pt;width:186pt;height:56.35pt;z-index:251693056">
            <v:textbox>
              <w:txbxContent>
                <w:p w:rsidR="00ED783F" w:rsidRPr="00E647F4" w:rsidRDefault="00ED783F" w:rsidP="009304CC">
                  <w:pPr>
                    <w:jc w:val="center"/>
                    <w:rPr>
                      <w:b/>
                      <w:lang w:val="fr-FR"/>
                    </w:rPr>
                  </w:pPr>
                  <w:r w:rsidRPr="00E647F4">
                    <w:rPr>
                      <w:b/>
                      <w:lang w:val="fr-FR"/>
                    </w:rPr>
                    <w:t>Comité Local d’Examen du Projet (CLEP)</w:t>
                  </w:r>
                </w:p>
              </w:txbxContent>
            </v:textbox>
          </v:oval>
        </w:pict>
      </w:r>
    </w:p>
    <w:p w:rsidR="0087273D" w:rsidRPr="00E647F4" w:rsidRDefault="0087273D" w:rsidP="0058349A">
      <w:pPr>
        <w:spacing w:after="0" w:line="240" w:lineRule="auto"/>
        <w:jc w:val="both"/>
        <w:rPr>
          <w:rFonts w:asciiTheme="minorHAnsi" w:hAnsiTheme="minorHAnsi"/>
          <w:sz w:val="24"/>
          <w:szCs w:val="24"/>
          <w:lang w:val="fr-FR"/>
        </w:rPr>
      </w:pPr>
    </w:p>
    <w:p w:rsidR="009304CC" w:rsidRPr="00E647F4" w:rsidRDefault="009304CC" w:rsidP="0058349A">
      <w:pPr>
        <w:spacing w:after="0" w:line="240" w:lineRule="auto"/>
        <w:jc w:val="both"/>
        <w:rPr>
          <w:rFonts w:asciiTheme="minorHAnsi" w:hAnsiTheme="minorHAnsi"/>
          <w:sz w:val="24"/>
          <w:szCs w:val="24"/>
          <w:lang w:val="fr-FR"/>
        </w:rPr>
      </w:pPr>
    </w:p>
    <w:p w:rsidR="009304CC" w:rsidRPr="00E647F4" w:rsidRDefault="009304CC" w:rsidP="0058349A">
      <w:pPr>
        <w:spacing w:after="0" w:line="240" w:lineRule="auto"/>
        <w:jc w:val="both"/>
        <w:rPr>
          <w:rFonts w:asciiTheme="minorHAnsi" w:hAnsiTheme="minorHAnsi"/>
          <w:sz w:val="24"/>
          <w:szCs w:val="24"/>
          <w:lang w:val="fr-FR"/>
        </w:rPr>
      </w:pPr>
    </w:p>
    <w:p w:rsidR="00B63423"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4963" type="#_x0000_t32" style="position:absolute;left:0;text-align:left;margin-left:99pt;margin-top:8.95pt;width:69pt;height:31.35pt;flip:x;z-index:251704320" o:connectortype="straight">
            <v:stroke endarrow="block"/>
          </v:shape>
        </w:pict>
      </w:r>
    </w:p>
    <w:p w:rsidR="009304CC" w:rsidRPr="00E647F4" w:rsidRDefault="009304CC" w:rsidP="0058349A">
      <w:pPr>
        <w:spacing w:after="0" w:line="240" w:lineRule="auto"/>
        <w:jc w:val="both"/>
        <w:rPr>
          <w:rFonts w:asciiTheme="minorHAnsi" w:hAnsiTheme="minorHAnsi"/>
          <w:sz w:val="24"/>
          <w:szCs w:val="24"/>
          <w:lang w:val="fr-FR"/>
        </w:rPr>
      </w:pPr>
    </w:p>
    <w:p w:rsidR="009304CC"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4954" style="position:absolute;left:0;text-align:left;margin-left:312pt;margin-top:4.7pt;width:142pt;height:49.7pt;z-index:251695104">
            <v:textbox>
              <w:txbxContent>
                <w:p w:rsidR="00ED783F" w:rsidRPr="00B502DB" w:rsidRDefault="00ED783F" w:rsidP="009304CC">
                  <w:pPr>
                    <w:jc w:val="center"/>
                    <w:rPr>
                      <w:b/>
                    </w:rPr>
                  </w:pPr>
                  <w:r>
                    <w:rPr>
                      <w:b/>
                    </w:rPr>
                    <w:t>Programme ABRIS du PNUD</w:t>
                  </w:r>
                </w:p>
              </w:txbxContent>
            </v:textbox>
          </v:oval>
        </w:pict>
      </w:r>
      <w:r>
        <w:rPr>
          <w:rFonts w:asciiTheme="minorHAnsi" w:hAnsiTheme="minorHAnsi"/>
          <w:noProof/>
          <w:sz w:val="24"/>
          <w:szCs w:val="24"/>
        </w:rPr>
        <w:pict>
          <v:oval id="_x0000_s4953" style="position:absolute;left:0;text-align:left;margin-left:-10.1pt;margin-top:11pt;width:154.1pt;height:52.7pt;z-index:251694080">
            <v:textbox>
              <w:txbxContent>
                <w:p w:rsidR="00ED783F" w:rsidRPr="00E647F4" w:rsidRDefault="00ED783F" w:rsidP="009304CC">
                  <w:pPr>
                    <w:jc w:val="center"/>
                    <w:rPr>
                      <w:b/>
                      <w:lang w:val="fr-FR"/>
                    </w:rPr>
                  </w:pPr>
                  <w:r w:rsidRPr="00E647F4">
                    <w:rPr>
                      <w:b/>
                      <w:lang w:val="fr-FR"/>
                    </w:rPr>
                    <w:t xml:space="preserve">Equipe Technique de gestion du PNUD </w:t>
                  </w:r>
                </w:p>
              </w:txbxContent>
            </v:textbox>
          </v:oval>
        </w:pict>
      </w:r>
    </w:p>
    <w:p w:rsidR="009304CC" w:rsidRPr="00E647F4" w:rsidRDefault="009304CC" w:rsidP="0058349A">
      <w:pPr>
        <w:spacing w:after="0" w:line="240" w:lineRule="auto"/>
        <w:jc w:val="both"/>
        <w:rPr>
          <w:rFonts w:asciiTheme="minorHAnsi" w:hAnsiTheme="minorHAnsi"/>
          <w:sz w:val="24"/>
          <w:szCs w:val="24"/>
          <w:lang w:val="fr-FR"/>
        </w:rPr>
      </w:pPr>
    </w:p>
    <w:p w:rsidR="009304CC" w:rsidRPr="00E647F4" w:rsidRDefault="009304CC" w:rsidP="0058349A">
      <w:pPr>
        <w:spacing w:after="0" w:line="240" w:lineRule="auto"/>
        <w:jc w:val="both"/>
        <w:rPr>
          <w:rFonts w:asciiTheme="minorHAnsi" w:hAnsiTheme="minorHAnsi"/>
          <w:sz w:val="24"/>
          <w:szCs w:val="24"/>
          <w:lang w:val="fr-FR"/>
        </w:rPr>
      </w:pPr>
    </w:p>
    <w:p w:rsidR="009304CC"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4965" type="#_x0000_t32" style="position:absolute;left:0;text-align:left;margin-left:119pt;margin-top:10.45pt;width:59pt;height:41.35pt;flip:x y;z-index:251706368" o:connectortype="straight">
            <v:stroke endarrow="block"/>
          </v:shape>
        </w:pict>
      </w:r>
      <w:r>
        <w:rPr>
          <w:rFonts w:asciiTheme="minorHAnsi" w:hAnsiTheme="minorHAnsi"/>
          <w:noProof/>
          <w:sz w:val="24"/>
          <w:szCs w:val="24"/>
        </w:rPr>
        <w:pict>
          <v:shape id="_x0000_s4964" type="#_x0000_t32" style="position:absolute;left:0;text-align:left;margin-left:138pt;margin-top:3.8pt;width:47pt;height:34pt;z-index:251705344" o:connectortype="straight">
            <v:stroke endarrow="block"/>
          </v:shape>
        </w:pict>
      </w:r>
    </w:p>
    <w:p w:rsidR="009304CC"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4969" type="#_x0000_t32" style="position:absolute;left:0;text-align:left;margin-left:99pt;margin-top:5.1pt;width:112pt;height:158.05pt;z-index:251710464" o:connectortype="straight">
            <v:stroke endarrow="block"/>
          </v:shape>
        </w:pict>
      </w:r>
      <w:r>
        <w:rPr>
          <w:rFonts w:asciiTheme="minorHAnsi" w:hAnsiTheme="minorHAnsi"/>
          <w:noProof/>
          <w:sz w:val="24"/>
          <w:szCs w:val="24"/>
        </w:rPr>
        <w:pict>
          <v:shape id="_x0000_s4967" type="#_x0000_t32" style="position:absolute;left:0;text-align:left;margin-left:56pt;margin-top:5.1pt;width:1pt;height:68.7pt;flip:y;z-index:251708416" o:connectortype="straight">
            <v:stroke endarrow="block"/>
          </v:shape>
        </w:pict>
      </w:r>
    </w:p>
    <w:p w:rsidR="009304CC"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4955" style="position:absolute;left:0;text-align:left;margin-left:178pt;margin-top:.5pt;width:75pt;height:33.35pt;z-index:251696128">
            <v:textbox>
              <w:txbxContent>
                <w:p w:rsidR="00ED783F" w:rsidRPr="00B502DB" w:rsidRDefault="00ED783F" w:rsidP="00B82FC9">
                  <w:pPr>
                    <w:jc w:val="center"/>
                    <w:rPr>
                      <w:b/>
                    </w:rPr>
                  </w:pPr>
                  <w:r>
                    <w:rPr>
                      <w:b/>
                    </w:rPr>
                    <w:t>Mairies</w:t>
                  </w:r>
                </w:p>
              </w:txbxContent>
            </v:textbox>
          </v:oval>
        </w:pict>
      </w:r>
    </w:p>
    <w:p w:rsidR="009304CC"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4970" type="#_x0000_t32" style="position:absolute;left:0;text-align:left;margin-left:244pt;margin-top:13.85pt;width:73pt;height:49pt;z-index:251711488" o:connectortype="straight">
            <v:stroke endarrow="block"/>
          </v:shape>
        </w:pict>
      </w:r>
    </w:p>
    <w:p w:rsidR="00B82FC9"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4968" type="#_x0000_t32" style="position:absolute;left:0;text-align:left;margin-left:211pt;margin-top:4.55pt;width:4pt;height:114.65pt;flip:x;z-index:251709440" o:connectortype="straight">
            <v:stroke endarrow="block"/>
          </v:shape>
        </w:pict>
      </w:r>
    </w:p>
    <w:p w:rsidR="00B82FC9" w:rsidRPr="00E647F4" w:rsidRDefault="00B82FC9" w:rsidP="0058349A">
      <w:pPr>
        <w:spacing w:after="0" w:line="240" w:lineRule="auto"/>
        <w:jc w:val="both"/>
        <w:rPr>
          <w:rFonts w:asciiTheme="minorHAnsi" w:hAnsiTheme="minorHAnsi"/>
          <w:sz w:val="24"/>
          <w:szCs w:val="24"/>
          <w:lang w:val="fr-FR"/>
        </w:rPr>
      </w:pPr>
    </w:p>
    <w:p w:rsidR="00B82FC9"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4961" style="position:absolute;left:0;text-align:left;margin-left:301pt;margin-top:8.55pt;width:111pt;height:48.35pt;z-index:251702272">
            <v:textbox>
              <w:txbxContent>
                <w:p w:rsidR="00ED783F" w:rsidRPr="00B502DB" w:rsidRDefault="00ED783F" w:rsidP="008D09C5">
                  <w:pPr>
                    <w:jc w:val="center"/>
                    <w:rPr>
                      <w:b/>
                    </w:rPr>
                  </w:pPr>
                  <w:r>
                    <w:rPr>
                      <w:b/>
                    </w:rPr>
                    <w:t>Communautés Locales</w:t>
                  </w:r>
                </w:p>
              </w:txbxContent>
            </v:textbox>
          </v:oval>
        </w:pict>
      </w:r>
      <w:r>
        <w:rPr>
          <w:rFonts w:asciiTheme="minorHAnsi" w:hAnsiTheme="minorHAnsi"/>
          <w:noProof/>
          <w:sz w:val="24"/>
          <w:szCs w:val="24"/>
        </w:rPr>
        <w:pict>
          <v:oval id="_x0000_s4960" style="position:absolute;left:0;text-align:left;margin-left:2pt;margin-top:.55pt;width:136pt;height:67.35pt;z-index:251701248">
            <v:textbox>
              <w:txbxContent>
                <w:p w:rsidR="00ED783F" w:rsidRPr="00B502DB" w:rsidRDefault="00ED783F" w:rsidP="008D09C5">
                  <w:pPr>
                    <w:jc w:val="center"/>
                    <w:rPr>
                      <w:b/>
                    </w:rPr>
                  </w:pPr>
                  <w:r>
                    <w:rPr>
                      <w:b/>
                    </w:rPr>
                    <w:t>Associations ou groupements de Jeunes</w:t>
                  </w:r>
                </w:p>
              </w:txbxContent>
            </v:textbox>
          </v:oval>
        </w:pict>
      </w:r>
    </w:p>
    <w:p w:rsidR="008D09C5" w:rsidRPr="00E647F4" w:rsidRDefault="008D09C5" w:rsidP="0058349A">
      <w:pPr>
        <w:spacing w:after="0" w:line="240" w:lineRule="auto"/>
        <w:jc w:val="both"/>
        <w:rPr>
          <w:rFonts w:asciiTheme="minorHAnsi" w:hAnsiTheme="minorHAnsi"/>
          <w:sz w:val="24"/>
          <w:szCs w:val="24"/>
          <w:lang w:val="fr-FR"/>
        </w:rPr>
      </w:pPr>
    </w:p>
    <w:p w:rsidR="008D09C5"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4971" type="#_x0000_t32" style="position:absolute;left:0;text-align:left;margin-left:138pt;margin-top:4.6pt;width:163pt;height:2pt;flip:y;z-index:251712512" o:connectortype="straight">
            <v:stroke endarrow="block"/>
          </v:shape>
        </w:pict>
      </w:r>
    </w:p>
    <w:p w:rsidR="008D09C5" w:rsidRPr="00E647F4" w:rsidRDefault="008D09C5" w:rsidP="0058349A">
      <w:pPr>
        <w:spacing w:after="0" w:line="240" w:lineRule="auto"/>
        <w:jc w:val="both"/>
        <w:rPr>
          <w:rFonts w:asciiTheme="minorHAnsi" w:hAnsiTheme="minorHAnsi"/>
          <w:sz w:val="24"/>
          <w:szCs w:val="24"/>
          <w:lang w:val="fr-FR"/>
        </w:rPr>
      </w:pPr>
    </w:p>
    <w:p w:rsidR="008D09C5" w:rsidRPr="00E647F4" w:rsidRDefault="008D09C5" w:rsidP="0058349A">
      <w:pPr>
        <w:spacing w:after="0" w:line="240" w:lineRule="auto"/>
        <w:jc w:val="both"/>
        <w:rPr>
          <w:rFonts w:asciiTheme="minorHAnsi" w:hAnsiTheme="minorHAnsi"/>
          <w:sz w:val="24"/>
          <w:szCs w:val="24"/>
          <w:lang w:val="fr-FR"/>
        </w:rPr>
      </w:pPr>
    </w:p>
    <w:p w:rsidR="00B82FC9" w:rsidRPr="00E647F4" w:rsidRDefault="00B82FC9" w:rsidP="0058349A">
      <w:pPr>
        <w:spacing w:after="0" w:line="240" w:lineRule="auto"/>
        <w:jc w:val="both"/>
        <w:rPr>
          <w:rFonts w:asciiTheme="minorHAnsi" w:hAnsiTheme="minorHAnsi"/>
          <w:sz w:val="24"/>
          <w:szCs w:val="24"/>
          <w:lang w:val="fr-FR"/>
        </w:rPr>
      </w:pPr>
    </w:p>
    <w:p w:rsidR="008D09C5" w:rsidRPr="00E647F4" w:rsidRDefault="00523F30" w:rsidP="0058349A">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4962" style="position:absolute;left:0;text-align:left;margin-left:2in;margin-top:2pt;width:142pt;height:49.7pt;z-index:251703296">
            <v:textbox>
              <w:txbxContent>
                <w:p w:rsidR="00ED783F" w:rsidRPr="00B502DB" w:rsidRDefault="00ED783F" w:rsidP="00D64950">
                  <w:pPr>
                    <w:jc w:val="center"/>
                    <w:rPr>
                      <w:b/>
                    </w:rPr>
                  </w:pPr>
                  <w:r>
                    <w:rPr>
                      <w:b/>
                    </w:rPr>
                    <w:t>Prestataires de services</w:t>
                  </w:r>
                </w:p>
              </w:txbxContent>
            </v:textbox>
          </v:oval>
        </w:pict>
      </w:r>
    </w:p>
    <w:p w:rsidR="00D64950" w:rsidRPr="00E647F4" w:rsidRDefault="00D64950" w:rsidP="0058349A">
      <w:pPr>
        <w:spacing w:after="0" w:line="240" w:lineRule="auto"/>
        <w:jc w:val="both"/>
        <w:rPr>
          <w:rFonts w:asciiTheme="minorHAnsi" w:hAnsiTheme="minorHAnsi"/>
          <w:sz w:val="24"/>
          <w:szCs w:val="24"/>
          <w:lang w:val="fr-FR"/>
        </w:rPr>
      </w:pPr>
    </w:p>
    <w:p w:rsidR="008D09C5" w:rsidRPr="00E647F4" w:rsidRDefault="008D09C5" w:rsidP="0058349A">
      <w:pPr>
        <w:spacing w:after="0" w:line="240" w:lineRule="auto"/>
        <w:jc w:val="both"/>
        <w:rPr>
          <w:rFonts w:asciiTheme="minorHAnsi" w:hAnsiTheme="minorHAnsi"/>
          <w:sz w:val="24"/>
          <w:szCs w:val="24"/>
          <w:lang w:val="fr-FR"/>
        </w:rPr>
      </w:pPr>
    </w:p>
    <w:p w:rsidR="00D64950" w:rsidRPr="00E647F4" w:rsidRDefault="00D64950" w:rsidP="0058349A">
      <w:pPr>
        <w:spacing w:after="0" w:line="240" w:lineRule="auto"/>
        <w:jc w:val="both"/>
        <w:rPr>
          <w:rFonts w:asciiTheme="minorHAnsi" w:hAnsiTheme="minorHAnsi"/>
          <w:sz w:val="24"/>
          <w:szCs w:val="24"/>
          <w:lang w:val="fr-FR"/>
        </w:rPr>
      </w:pPr>
    </w:p>
    <w:p w:rsidR="000C3BF3" w:rsidRPr="00E647F4" w:rsidRDefault="000C3BF3" w:rsidP="000C3BF3">
      <w:pPr>
        <w:spacing w:after="0" w:line="240" w:lineRule="auto"/>
        <w:jc w:val="center"/>
        <w:rPr>
          <w:rFonts w:asciiTheme="minorHAnsi" w:hAnsiTheme="minorHAnsi"/>
          <w:sz w:val="20"/>
          <w:szCs w:val="20"/>
          <w:u w:val="single"/>
          <w:lang w:val="fr-FR"/>
        </w:rPr>
      </w:pPr>
      <w:commentRangeStart w:id="44"/>
      <w:r w:rsidRPr="00E647F4">
        <w:rPr>
          <w:rFonts w:asciiTheme="minorHAnsi" w:hAnsiTheme="minorHAnsi"/>
          <w:sz w:val="20"/>
          <w:szCs w:val="20"/>
          <w:u w:val="single"/>
          <w:lang w:val="fr-FR"/>
        </w:rPr>
        <w:t>Schéma de l’architecture de la mise en oeuvre au niveau micro dans la banlieue d’Abidjan</w:t>
      </w:r>
      <w:commentRangeEnd w:id="44"/>
      <w:r w:rsidR="001C673B">
        <w:rPr>
          <w:rStyle w:val="Marquedecommentaire"/>
        </w:rPr>
        <w:commentReference w:id="44"/>
      </w:r>
    </w:p>
    <w:p w:rsidR="00D64950" w:rsidRPr="00E647F4" w:rsidRDefault="00D64950" w:rsidP="0058349A">
      <w:pPr>
        <w:spacing w:after="0" w:line="240" w:lineRule="auto"/>
        <w:jc w:val="both"/>
        <w:rPr>
          <w:rFonts w:asciiTheme="minorHAnsi" w:hAnsiTheme="minorHAnsi"/>
          <w:sz w:val="24"/>
          <w:szCs w:val="24"/>
          <w:lang w:val="fr-FR"/>
        </w:rPr>
      </w:pPr>
    </w:p>
    <w:p w:rsidR="00D64950" w:rsidRPr="00E647F4" w:rsidRDefault="00AA69EC" w:rsidP="0058349A">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Dans la zone d’Abidjan et de sa banlieue, l’unité de coordination du PNUD n’a pas pris le leadership de la coordination au niveau local. La demission du coordonnateur national en pleine période d’exécution du projet et la vaccance de son poste non pourvu jusqu’à ce jour a également impacté négativement sur le leadership du PNUD. C’est vrai qu’un gestionnaire intérimaire l’a remplacé mais ce remplacement a été Tardif et l’engouement ainsi que la maîtrise technique et programmatique du projet n’est pas le meme. Ce qui a ouvert une fenêtre d’opportunité à un système rentier qui s’est peu à peu développé au sein des mairies et notamment au sein des comités locaux de gestion et de suivi du projet. </w:t>
      </w:r>
      <w:commentRangeStart w:id="45"/>
      <w:r w:rsidRPr="00E647F4">
        <w:rPr>
          <w:rFonts w:asciiTheme="minorHAnsi" w:hAnsiTheme="minorHAnsi"/>
          <w:sz w:val="24"/>
          <w:szCs w:val="24"/>
          <w:lang w:val="fr-FR"/>
        </w:rPr>
        <w:t xml:space="preserve">Ces comités ont privatisé la gestion du projet. Ils gèrent sans le moindre contrôle les fonds des groupements, ouvrent des comptes bancaires au nom des groupements sans </w:t>
      </w:r>
      <w:r w:rsidR="006D0E4A" w:rsidRPr="00E647F4">
        <w:rPr>
          <w:rFonts w:asciiTheme="minorHAnsi" w:hAnsiTheme="minorHAnsi"/>
          <w:sz w:val="24"/>
          <w:szCs w:val="24"/>
          <w:lang w:val="fr-FR"/>
        </w:rPr>
        <w:t>leurs consentements</w:t>
      </w:r>
      <w:r w:rsidRPr="00E647F4">
        <w:rPr>
          <w:rFonts w:asciiTheme="minorHAnsi" w:hAnsiTheme="minorHAnsi"/>
          <w:sz w:val="24"/>
          <w:szCs w:val="24"/>
          <w:lang w:val="fr-FR"/>
        </w:rPr>
        <w:t xml:space="preserve"> et font des achats de biens et de matériels sans en associer les b</w:t>
      </w:r>
      <w:r w:rsidR="003B6ACD">
        <w:rPr>
          <w:rFonts w:asciiTheme="minorHAnsi" w:hAnsiTheme="minorHAnsi"/>
          <w:sz w:val="24"/>
          <w:szCs w:val="24"/>
          <w:lang w:val="fr-FR"/>
        </w:rPr>
        <w:t>é</w:t>
      </w:r>
      <w:r w:rsidRPr="00E647F4">
        <w:rPr>
          <w:rFonts w:asciiTheme="minorHAnsi" w:hAnsiTheme="minorHAnsi"/>
          <w:sz w:val="24"/>
          <w:szCs w:val="24"/>
          <w:lang w:val="fr-FR"/>
        </w:rPr>
        <w:t>n</w:t>
      </w:r>
      <w:r w:rsidR="003B6ACD">
        <w:rPr>
          <w:rFonts w:asciiTheme="minorHAnsi" w:hAnsiTheme="minorHAnsi"/>
          <w:sz w:val="24"/>
          <w:szCs w:val="24"/>
          <w:lang w:val="fr-FR"/>
        </w:rPr>
        <w:t>é</w:t>
      </w:r>
      <w:r w:rsidRPr="00E647F4">
        <w:rPr>
          <w:rFonts w:asciiTheme="minorHAnsi" w:hAnsiTheme="minorHAnsi"/>
          <w:sz w:val="24"/>
          <w:szCs w:val="24"/>
          <w:lang w:val="fr-FR"/>
        </w:rPr>
        <w:t>ficia</w:t>
      </w:r>
      <w:r w:rsidR="00375840">
        <w:rPr>
          <w:rFonts w:asciiTheme="minorHAnsi" w:hAnsiTheme="minorHAnsi"/>
          <w:sz w:val="24"/>
          <w:szCs w:val="24"/>
          <w:lang w:val="fr-FR"/>
        </w:rPr>
        <w:t>i</w:t>
      </w:r>
      <w:r w:rsidRPr="00E647F4">
        <w:rPr>
          <w:rFonts w:asciiTheme="minorHAnsi" w:hAnsiTheme="minorHAnsi"/>
          <w:sz w:val="24"/>
          <w:szCs w:val="24"/>
          <w:lang w:val="fr-FR"/>
        </w:rPr>
        <w:t>res</w:t>
      </w:r>
      <w:commentRangeEnd w:id="45"/>
      <w:r w:rsidR="001E4849">
        <w:rPr>
          <w:rStyle w:val="Marquedecommentaire"/>
        </w:rPr>
        <w:commentReference w:id="45"/>
      </w:r>
      <w:r w:rsidRPr="00E647F4">
        <w:rPr>
          <w:rFonts w:asciiTheme="minorHAnsi" w:hAnsiTheme="minorHAnsi"/>
          <w:sz w:val="24"/>
          <w:szCs w:val="24"/>
          <w:lang w:val="fr-FR"/>
        </w:rPr>
        <w:t>.</w:t>
      </w:r>
      <w:r w:rsidR="00585BA6" w:rsidRPr="00E647F4">
        <w:rPr>
          <w:rFonts w:asciiTheme="minorHAnsi" w:hAnsiTheme="minorHAnsi"/>
          <w:sz w:val="24"/>
          <w:szCs w:val="24"/>
          <w:lang w:val="fr-FR"/>
        </w:rPr>
        <w:t xml:space="preserve"> </w:t>
      </w:r>
      <w:commentRangeStart w:id="46"/>
      <w:r w:rsidR="00585BA6" w:rsidRPr="00E647F4">
        <w:rPr>
          <w:rFonts w:asciiTheme="minorHAnsi" w:hAnsiTheme="minorHAnsi"/>
          <w:sz w:val="24"/>
          <w:szCs w:val="24"/>
          <w:lang w:val="fr-FR"/>
        </w:rPr>
        <w:t>La question est de savoir si de tells pratiques peuvent prospérer sans des complicit</w:t>
      </w:r>
      <w:r w:rsidR="007C16A5" w:rsidRPr="00E647F4">
        <w:rPr>
          <w:rFonts w:asciiTheme="minorHAnsi" w:hAnsiTheme="minorHAnsi"/>
          <w:sz w:val="24"/>
          <w:szCs w:val="24"/>
          <w:lang w:val="fr-FR"/>
        </w:rPr>
        <w:t>és au sein du PNUD</w:t>
      </w:r>
      <w:r w:rsidR="00267235">
        <w:rPr>
          <w:rFonts w:asciiTheme="minorHAnsi" w:hAnsiTheme="minorHAnsi"/>
          <w:sz w:val="24"/>
          <w:szCs w:val="24"/>
          <w:lang w:val="fr-FR"/>
        </w:rPr>
        <w:t xml:space="preserve"> </w:t>
      </w:r>
      <w:r w:rsidR="007C16A5" w:rsidRPr="00E647F4">
        <w:rPr>
          <w:rFonts w:asciiTheme="minorHAnsi" w:hAnsiTheme="minorHAnsi"/>
          <w:sz w:val="24"/>
          <w:szCs w:val="24"/>
          <w:lang w:val="fr-FR"/>
        </w:rPr>
        <w:t>? Sinon qui re</w:t>
      </w:r>
      <w:r w:rsidR="00267235">
        <w:rPr>
          <w:rFonts w:asciiTheme="minorHAnsi" w:hAnsiTheme="minorHAnsi"/>
          <w:sz w:val="24"/>
          <w:szCs w:val="24"/>
          <w:lang w:val="fr-FR"/>
        </w:rPr>
        <w:t>ç</w:t>
      </w:r>
      <w:r w:rsidR="007C16A5" w:rsidRPr="00E647F4">
        <w:rPr>
          <w:rFonts w:asciiTheme="minorHAnsi" w:hAnsiTheme="minorHAnsi"/>
          <w:sz w:val="24"/>
          <w:szCs w:val="24"/>
          <w:lang w:val="fr-FR"/>
        </w:rPr>
        <w:t>oit les rapports de ces comités et pourquoi n’ont-ils jamais été interpellé losque des d</w:t>
      </w:r>
      <w:r w:rsidR="00511234">
        <w:rPr>
          <w:rFonts w:asciiTheme="minorHAnsi" w:hAnsiTheme="minorHAnsi"/>
          <w:sz w:val="24"/>
          <w:szCs w:val="24"/>
          <w:lang w:val="fr-FR"/>
        </w:rPr>
        <w:t>é</w:t>
      </w:r>
      <w:r w:rsidR="007C16A5" w:rsidRPr="00E647F4">
        <w:rPr>
          <w:rFonts w:asciiTheme="minorHAnsi" w:hAnsiTheme="minorHAnsi"/>
          <w:sz w:val="24"/>
          <w:szCs w:val="24"/>
          <w:lang w:val="fr-FR"/>
        </w:rPr>
        <w:t>rives sont constatées</w:t>
      </w:r>
      <w:r w:rsidR="00511234">
        <w:rPr>
          <w:rFonts w:asciiTheme="minorHAnsi" w:hAnsiTheme="minorHAnsi"/>
          <w:sz w:val="24"/>
          <w:szCs w:val="24"/>
          <w:lang w:val="fr-FR"/>
        </w:rPr>
        <w:t xml:space="preserve"> </w:t>
      </w:r>
      <w:r w:rsidR="007C16A5" w:rsidRPr="00E647F4">
        <w:rPr>
          <w:rFonts w:asciiTheme="minorHAnsi" w:hAnsiTheme="minorHAnsi"/>
          <w:sz w:val="24"/>
          <w:szCs w:val="24"/>
          <w:lang w:val="fr-FR"/>
        </w:rPr>
        <w:t>?</w:t>
      </w:r>
      <w:commentRangeEnd w:id="46"/>
      <w:r w:rsidR="008E2BDC">
        <w:rPr>
          <w:rStyle w:val="Marquedecommentaire"/>
        </w:rPr>
        <w:commentReference w:id="46"/>
      </w:r>
      <w:r w:rsidR="007C16A5" w:rsidRPr="00E647F4">
        <w:rPr>
          <w:rFonts w:asciiTheme="minorHAnsi" w:hAnsiTheme="minorHAnsi"/>
          <w:sz w:val="24"/>
          <w:szCs w:val="24"/>
          <w:lang w:val="fr-FR"/>
        </w:rPr>
        <w:t xml:space="preserve"> Une derive est par exemple le choix des banques. A Port Bouet Ecobank a été choisie. </w:t>
      </w:r>
      <w:commentRangeStart w:id="47"/>
      <w:r w:rsidR="007C16A5" w:rsidRPr="00E647F4">
        <w:rPr>
          <w:rFonts w:asciiTheme="minorHAnsi" w:hAnsiTheme="minorHAnsi"/>
          <w:sz w:val="24"/>
          <w:szCs w:val="24"/>
          <w:lang w:val="fr-FR"/>
        </w:rPr>
        <w:t xml:space="preserve">Pourquoi une telle banque pour des jeunes qui sont dans une synamique d’insertion ? </w:t>
      </w:r>
      <w:commentRangeEnd w:id="47"/>
      <w:r w:rsidR="00B47D76">
        <w:rPr>
          <w:rStyle w:val="Marquedecommentaire"/>
        </w:rPr>
        <w:commentReference w:id="47"/>
      </w:r>
      <w:r w:rsidR="007C16A5" w:rsidRPr="00E647F4">
        <w:rPr>
          <w:rFonts w:asciiTheme="minorHAnsi" w:hAnsiTheme="minorHAnsi"/>
          <w:sz w:val="24"/>
          <w:szCs w:val="24"/>
          <w:lang w:val="fr-FR"/>
        </w:rPr>
        <w:t xml:space="preserve">Les coûts de transactions sont </w:t>
      </w:r>
      <w:r w:rsidR="006D0E4A" w:rsidRPr="00E647F4">
        <w:rPr>
          <w:rFonts w:asciiTheme="minorHAnsi" w:hAnsiTheme="minorHAnsi"/>
          <w:sz w:val="24"/>
          <w:szCs w:val="24"/>
          <w:lang w:val="fr-FR"/>
        </w:rPr>
        <w:t>élevés</w:t>
      </w:r>
      <w:r w:rsidR="007C16A5" w:rsidRPr="00E647F4">
        <w:rPr>
          <w:rFonts w:asciiTheme="minorHAnsi" w:hAnsiTheme="minorHAnsi"/>
          <w:sz w:val="24"/>
          <w:szCs w:val="24"/>
          <w:lang w:val="fr-FR"/>
        </w:rPr>
        <w:t xml:space="preserve"> dans ces genres de structures bancaires et il aurait fallu une institution de microfinance.</w:t>
      </w:r>
      <w:r w:rsidR="009A102E" w:rsidRPr="00E647F4">
        <w:rPr>
          <w:rFonts w:asciiTheme="minorHAnsi" w:hAnsiTheme="minorHAnsi"/>
          <w:sz w:val="24"/>
          <w:szCs w:val="24"/>
          <w:lang w:val="fr-FR"/>
        </w:rPr>
        <w:t xml:space="preserve"> Dans toutes les localités, ces comités de gestion se résument à deux où à trios personnes. </w:t>
      </w:r>
      <w:commentRangeStart w:id="48"/>
      <w:r w:rsidR="009A102E" w:rsidRPr="00E647F4">
        <w:rPr>
          <w:rFonts w:asciiTheme="minorHAnsi" w:hAnsiTheme="minorHAnsi"/>
          <w:sz w:val="24"/>
          <w:szCs w:val="24"/>
          <w:lang w:val="fr-FR"/>
        </w:rPr>
        <w:t xml:space="preserve">Le choix des banques pour la domiciliation des comptes des groupements et le choix des prestataires de service ont été fait par ces comités en complicité avcec l’équipe de coordination du PNUD sans en associer les beneficiaires comme stipulé ci-dessus. </w:t>
      </w:r>
      <w:commentRangeEnd w:id="48"/>
      <w:r w:rsidR="00307BF6">
        <w:rPr>
          <w:rStyle w:val="Marquedecommentaire"/>
        </w:rPr>
        <w:commentReference w:id="48"/>
      </w:r>
      <w:r w:rsidR="009A102E" w:rsidRPr="00E647F4">
        <w:rPr>
          <w:rFonts w:asciiTheme="minorHAnsi" w:hAnsiTheme="minorHAnsi"/>
          <w:sz w:val="24"/>
          <w:szCs w:val="24"/>
          <w:lang w:val="fr-FR"/>
        </w:rPr>
        <w:t>Ce comportement a entraîné des rivalités entre ces comités et certains groupements et certains leaders de jeunes, notamment à Anyama et à Abobo.</w:t>
      </w:r>
      <w:r w:rsidR="004917FD" w:rsidRPr="00E647F4">
        <w:rPr>
          <w:rFonts w:asciiTheme="minorHAnsi" w:hAnsiTheme="minorHAnsi"/>
          <w:sz w:val="24"/>
          <w:szCs w:val="24"/>
          <w:lang w:val="fr-FR"/>
        </w:rPr>
        <w:t xml:space="preserve"> Si ce n’est pas la gestion cavalière, c’est tout simplement le boycott du projet. Ce fut le cas à Abobo où le comité local a abandonné son travail au profit d’un leader de jeune qui est un activiste politique local et qui parfois s’approprie des rôes dans l’humanitaire. Nous constatons donc que ces comités ne travaillent pas dans une logique d’appropriation du projet mais plutôt dans une logique de capitation des resources financiers. A tous ces problems qui plombent la coordination il faut ajouter les décès de certains points focaux et de certains maires, notamment à Bassam</w:t>
      </w:r>
      <w:r w:rsidR="00A04934" w:rsidRPr="00E647F4">
        <w:rPr>
          <w:rFonts w:asciiTheme="minorHAnsi" w:hAnsiTheme="minorHAnsi"/>
          <w:sz w:val="24"/>
          <w:szCs w:val="24"/>
          <w:lang w:val="fr-FR"/>
        </w:rPr>
        <w:t xml:space="preserve"> </w:t>
      </w:r>
      <w:commentRangeStart w:id="49"/>
      <w:r w:rsidR="00A04934" w:rsidRPr="00E647F4">
        <w:rPr>
          <w:rFonts w:asciiTheme="minorHAnsi" w:hAnsiTheme="minorHAnsi"/>
          <w:sz w:val="24"/>
          <w:szCs w:val="24"/>
          <w:lang w:val="fr-FR"/>
        </w:rPr>
        <w:t xml:space="preserve">et </w:t>
      </w:r>
      <w:r w:rsidR="00E13DF6" w:rsidRPr="00E647F4">
        <w:rPr>
          <w:rFonts w:asciiTheme="minorHAnsi" w:hAnsiTheme="minorHAnsi"/>
          <w:sz w:val="24"/>
          <w:szCs w:val="24"/>
          <w:lang w:val="fr-FR"/>
        </w:rPr>
        <w:t>la distance observe par certains maires tells que Abobo, Anyama</w:t>
      </w:r>
      <w:r w:rsidR="004D611E" w:rsidRPr="00E647F4">
        <w:rPr>
          <w:rFonts w:asciiTheme="minorHAnsi" w:hAnsiTheme="minorHAnsi"/>
          <w:sz w:val="24"/>
          <w:szCs w:val="24"/>
          <w:lang w:val="fr-FR"/>
        </w:rPr>
        <w:t xml:space="preserve"> et Port Bouet. Ces maires sont plutôt portés vers des questions politiques et responsabilisent leurs conseillers ou les directeurs des services techniques. Mais que vaut l’implémentation d’un projet dans une commune sans une volonté </w:t>
      </w:r>
      <w:r w:rsidR="00534AC2" w:rsidRPr="00E647F4">
        <w:rPr>
          <w:rFonts w:asciiTheme="minorHAnsi" w:hAnsiTheme="minorHAnsi"/>
          <w:sz w:val="24"/>
          <w:szCs w:val="24"/>
          <w:lang w:val="fr-FR"/>
        </w:rPr>
        <w:t xml:space="preserve">politique? </w:t>
      </w:r>
      <w:r w:rsidR="004D611E" w:rsidRPr="00E647F4">
        <w:rPr>
          <w:rFonts w:asciiTheme="minorHAnsi" w:hAnsiTheme="minorHAnsi"/>
          <w:sz w:val="24"/>
          <w:szCs w:val="24"/>
          <w:lang w:val="fr-FR"/>
        </w:rPr>
        <w:t>En clair sans que le maire lui-même ne s’intéresse de près à ce projet ne serait-ce qu’en visitant les jeunes sur le terrain ou en participant à quelques reunions? En tout cas sur le terrain, aucun maire ne l’a fait.</w:t>
      </w:r>
      <w:commentRangeEnd w:id="49"/>
      <w:r w:rsidR="00B47D76">
        <w:rPr>
          <w:rStyle w:val="Marquedecommentaire"/>
        </w:rPr>
        <w:commentReference w:id="49"/>
      </w:r>
    </w:p>
    <w:p w:rsidR="00AA69EC" w:rsidRPr="00E647F4" w:rsidRDefault="00AA69EC" w:rsidP="0058349A">
      <w:pPr>
        <w:spacing w:after="0" w:line="240" w:lineRule="auto"/>
        <w:jc w:val="both"/>
        <w:rPr>
          <w:rFonts w:asciiTheme="minorHAnsi" w:hAnsiTheme="minorHAnsi"/>
          <w:sz w:val="24"/>
          <w:szCs w:val="24"/>
          <w:lang w:val="fr-FR"/>
        </w:rPr>
      </w:pPr>
    </w:p>
    <w:p w:rsidR="00AA69EC" w:rsidRPr="00E647F4" w:rsidRDefault="00534AC2" w:rsidP="0058349A">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Un autre problème de cohérence concerne la coordination des groupes et associations des jeunes.</w:t>
      </w:r>
      <w:r w:rsidR="00721EB9" w:rsidRPr="00E647F4">
        <w:rPr>
          <w:rFonts w:asciiTheme="minorHAnsi" w:hAnsiTheme="minorHAnsi"/>
          <w:sz w:val="24"/>
          <w:szCs w:val="24"/>
          <w:lang w:val="fr-FR"/>
        </w:rPr>
        <w:t xml:space="preserve"> Quand ces groupements ou associations sont en activité, il leur faut un leader pour le suivi des activités. </w:t>
      </w:r>
      <w:commentRangeStart w:id="50"/>
      <w:r w:rsidR="00721EB9" w:rsidRPr="00E647F4">
        <w:rPr>
          <w:rFonts w:asciiTheme="minorHAnsi" w:hAnsiTheme="minorHAnsi"/>
          <w:sz w:val="24"/>
          <w:szCs w:val="24"/>
          <w:lang w:val="fr-FR"/>
        </w:rPr>
        <w:t xml:space="preserve">Malheureusement, des rivalités politiques et ethniques empêchent les jeunes de travailler ensemble dans la durée. Ce qui est à la base de la dislocation de certains </w:t>
      </w:r>
      <w:r w:rsidR="004D5169" w:rsidRPr="00E647F4">
        <w:rPr>
          <w:rFonts w:asciiTheme="minorHAnsi" w:hAnsiTheme="minorHAnsi"/>
          <w:sz w:val="24"/>
          <w:szCs w:val="24"/>
          <w:lang w:val="fr-FR"/>
        </w:rPr>
        <w:t xml:space="preserve">groups et cela montre clairement que ces differents groupements formés pour la plupart à </w:t>
      </w:r>
      <w:r w:rsidR="004D5169" w:rsidRPr="00E647F4">
        <w:rPr>
          <w:rFonts w:asciiTheme="minorHAnsi" w:hAnsiTheme="minorHAnsi"/>
          <w:sz w:val="24"/>
          <w:szCs w:val="24"/>
          <w:lang w:val="fr-FR"/>
        </w:rPr>
        <w:lastRenderedPageBreak/>
        <w:t>cause du projet avaient d’autres but que la réussite des activités d’insertion.</w:t>
      </w:r>
      <w:commentRangeEnd w:id="50"/>
      <w:r w:rsidR="005C2070">
        <w:rPr>
          <w:rStyle w:val="Marquedecommentaire"/>
        </w:rPr>
        <w:commentReference w:id="50"/>
      </w:r>
      <w:r w:rsidR="004D5169" w:rsidRPr="00E647F4">
        <w:rPr>
          <w:rFonts w:asciiTheme="minorHAnsi" w:hAnsiTheme="minorHAnsi"/>
          <w:sz w:val="24"/>
          <w:szCs w:val="24"/>
          <w:lang w:val="fr-FR"/>
        </w:rPr>
        <w:t xml:space="preserve"> La </w:t>
      </w:r>
      <w:r w:rsidR="00D45C71" w:rsidRPr="00E647F4">
        <w:rPr>
          <w:rFonts w:asciiTheme="minorHAnsi" w:hAnsiTheme="minorHAnsi"/>
          <w:sz w:val="24"/>
          <w:szCs w:val="24"/>
          <w:lang w:val="fr-FR"/>
        </w:rPr>
        <w:t>preuve</w:t>
      </w:r>
      <w:r w:rsidR="004D5169" w:rsidRPr="00E647F4">
        <w:rPr>
          <w:rFonts w:asciiTheme="minorHAnsi" w:hAnsiTheme="minorHAnsi"/>
          <w:sz w:val="24"/>
          <w:szCs w:val="24"/>
          <w:lang w:val="fr-FR"/>
        </w:rPr>
        <w:t xml:space="preserve"> est que ces groupements ont disparu pour la plupart apr</w:t>
      </w:r>
      <w:r w:rsidR="00D45C71" w:rsidRPr="00E647F4">
        <w:rPr>
          <w:rFonts w:asciiTheme="minorHAnsi" w:hAnsiTheme="minorHAnsi"/>
          <w:sz w:val="24"/>
          <w:szCs w:val="24"/>
          <w:lang w:val="fr-FR"/>
        </w:rPr>
        <w:t>ès avoir empo</w:t>
      </w:r>
      <w:r w:rsidR="004D5169" w:rsidRPr="00E647F4">
        <w:rPr>
          <w:rFonts w:asciiTheme="minorHAnsi" w:hAnsiTheme="minorHAnsi"/>
          <w:sz w:val="24"/>
          <w:szCs w:val="24"/>
          <w:lang w:val="fr-FR"/>
        </w:rPr>
        <w:t>ché les premières tranches des financements.</w:t>
      </w:r>
      <w:r w:rsidR="00D45C71" w:rsidRPr="00E647F4">
        <w:rPr>
          <w:rFonts w:asciiTheme="minorHAnsi" w:hAnsiTheme="minorHAnsi"/>
          <w:sz w:val="24"/>
          <w:szCs w:val="24"/>
          <w:lang w:val="fr-FR"/>
        </w:rPr>
        <w:t xml:space="preserve"> </w:t>
      </w:r>
      <w:commentRangeStart w:id="51"/>
      <w:r w:rsidR="00D45C71" w:rsidRPr="00E647F4">
        <w:rPr>
          <w:rFonts w:asciiTheme="minorHAnsi" w:hAnsiTheme="minorHAnsi"/>
          <w:sz w:val="24"/>
          <w:szCs w:val="24"/>
          <w:lang w:val="fr-FR"/>
        </w:rPr>
        <w:t xml:space="preserve">L’ONG de Port Bouet France Ivoire Sang pour Sang est à cet égard un exemple. Malgré </w:t>
      </w:r>
      <w:r w:rsidR="00DA6164" w:rsidRPr="00E647F4">
        <w:rPr>
          <w:rFonts w:asciiTheme="minorHAnsi" w:hAnsiTheme="minorHAnsi"/>
          <w:sz w:val="24"/>
          <w:szCs w:val="24"/>
          <w:lang w:val="fr-FR"/>
        </w:rPr>
        <w:t>l</w:t>
      </w:r>
      <w:r w:rsidR="00D45C71" w:rsidRPr="00E647F4">
        <w:rPr>
          <w:rFonts w:asciiTheme="minorHAnsi" w:hAnsiTheme="minorHAnsi"/>
          <w:sz w:val="24"/>
          <w:szCs w:val="24"/>
          <w:lang w:val="fr-FR"/>
        </w:rPr>
        <w:t xml:space="preserve">a réussite </w:t>
      </w:r>
      <w:r w:rsidR="00E46E97" w:rsidRPr="00E647F4">
        <w:rPr>
          <w:rFonts w:asciiTheme="minorHAnsi" w:hAnsiTheme="minorHAnsi"/>
          <w:sz w:val="24"/>
          <w:szCs w:val="24"/>
          <w:lang w:val="fr-FR"/>
        </w:rPr>
        <w:t>apparente</w:t>
      </w:r>
      <w:r w:rsidR="00D45C71" w:rsidRPr="00E647F4">
        <w:rPr>
          <w:rFonts w:asciiTheme="minorHAnsi" w:hAnsiTheme="minorHAnsi"/>
          <w:sz w:val="24"/>
          <w:szCs w:val="24"/>
          <w:lang w:val="fr-FR"/>
        </w:rPr>
        <w:t xml:space="preserve"> de ses activités, elle est traverse par des rivalités </w:t>
      </w:r>
      <w:r w:rsidR="00E46E97" w:rsidRPr="00E647F4">
        <w:rPr>
          <w:rFonts w:asciiTheme="minorHAnsi" w:hAnsiTheme="minorHAnsi"/>
          <w:sz w:val="24"/>
          <w:szCs w:val="24"/>
          <w:lang w:val="fr-FR"/>
        </w:rPr>
        <w:t>susceptibles</w:t>
      </w:r>
      <w:r w:rsidR="008F05E1" w:rsidRPr="00E647F4">
        <w:rPr>
          <w:rFonts w:asciiTheme="minorHAnsi" w:hAnsiTheme="minorHAnsi"/>
          <w:sz w:val="24"/>
          <w:szCs w:val="24"/>
          <w:lang w:val="fr-FR"/>
        </w:rPr>
        <w:t xml:space="preserve"> de faire échouer l’activité dans le long terme</w:t>
      </w:r>
      <w:commentRangeEnd w:id="51"/>
      <w:r w:rsidR="00F81ABB">
        <w:rPr>
          <w:rStyle w:val="Marquedecommentaire"/>
        </w:rPr>
        <w:commentReference w:id="51"/>
      </w:r>
      <w:r w:rsidR="008F05E1" w:rsidRPr="00E647F4">
        <w:rPr>
          <w:rFonts w:asciiTheme="minorHAnsi" w:hAnsiTheme="minorHAnsi"/>
          <w:sz w:val="24"/>
          <w:szCs w:val="24"/>
          <w:lang w:val="fr-FR"/>
        </w:rPr>
        <w:t>.</w:t>
      </w:r>
    </w:p>
    <w:p w:rsidR="00AA69EC" w:rsidRPr="00E647F4" w:rsidRDefault="00AA69EC" w:rsidP="0058349A">
      <w:pPr>
        <w:spacing w:after="0" w:line="240" w:lineRule="auto"/>
        <w:jc w:val="both"/>
        <w:rPr>
          <w:rFonts w:asciiTheme="minorHAnsi" w:hAnsiTheme="minorHAnsi"/>
          <w:sz w:val="24"/>
          <w:szCs w:val="24"/>
          <w:lang w:val="fr-FR"/>
        </w:rPr>
      </w:pPr>
    </w:p>
    <w:p w:rsidR="00D64950" w:rsidRPr="00E647F4" w:rsidRDefault="00DA6164" w:rsidP="0058349A">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Un autre problème de coherence dans la zones d’abidjan est lié au fait que le Ministère de l’intérieur ou de la décentralisation ne siège pas au comité de pilotage. Pourtant, c’est le ministère de tutelle des mairies.</w:t>
      </w:r>
      <w:r w:rsidR="006D2918" w:rsidRPr="00E647F4">
        <w:rPr>
          <w:rFonts w:asciiTheme="minorHAnsi" w:hAnsiTheme="minorHAnsi"/>
          <w:sz w:val="24"/>
          <w:szCs w:val="24"/>
          <w:lang w:val="fr-FR"/>
        </w:rPr>
        <w:t xml:space="preserve"> Dans ce cas, aucune pression politique ne pouvant péser sur les mairies, on voit là la non appropriation du projet par l’Etat.</w:t>
      </w:r>
      <w:r w:rsidR="00B27D85" w:rsidRPr="00E647F4">
        <w:rPr>
          <w:rFonts w:asciiTheme="minorHAnsi" w:hAnsiTheme="minorHAnsi"/>
          <w:sz w:val="24"/>
          <w:szCs w:val="24"/>
          <w:lang w:val="fr-FR"/>
        </w:rPr>
        <w:t xml:space="preserve"> De meme, des Ministères qui siègent dans le comité de pilotage n’ont pas actionnés leurs directions départementales sur le terrain à l’effet de conduire le projet en synergie avec les mairies afin d’éviter les derives constatées à Anyama et à Abobo. Il s’agit des ministères du</w:t>
      </w:r>
      <w:r w:rsidR="00372F14" w:rsidRPr="00E647F4">
        <w:rPr>
          <w:rFonts w:asciiTheme="minorHAnsi" w:hAnsiTheme="minorHAnsi"/>
          <w:sz w:val="24"/>
          <w:szCs w:val="24"/>
          <w:lang w:val="fr-FR"/>
        </w:rPr>
        <w:t xml:space="preserve"> plan, de la jeunesse et des victims de guerre. On voit très bien que tout ceci est lié à la question de l’instabilité </w:t>
      </w:r>
      <w:r w:rsidR="00E46E97" w:rsidRPr="00E647F4">
        <w:rPr>
          <w:rFonts w:asciiTheme="minorHAnsi" w:hAnsiTheme="minorHAnsi"/>
          <w:sz w:val="24"/>
          <w:szCs w:val="24"/>
          <w:lang w:val="fr-FR"/>
        </w:rPr>
        <w:t>institutionnelle</w:t>
      </w:r>
      <w:r w:rsidR="00372F14" w:rsidRPr="00E647F4">
        <w:rPr>
          <w:rFonts w:asciiTheme="minorHAnsi" w:hAnsiTheme="minorHAnsi"/>
          <w:sz w:val="24"/>
          <w:szCs w:val="24"/>
          <w:lang w:val="fr-FR"/>
        </w:rPr>
        <w:t xml:space="preserve"> au niveau macro. En effet, l’instabilité politique entraînant des accords politiques et des gouvernements politiques qui se font et se défont à un rythme accéléré toutes les anné</w:t>
      </w:r>
      <w:r w:rsidR="00A378F0" w:rsidRPr="00E647F4">
        <w:rPr>
          <w:rFonts w:asciiTheme="minorHAnsi" w:hAnsiTheme="minorHAnsi"/>
          <w:sz w:val="24"/>
          <w:szCs w:val="24"/>
          <w:lang w:val="fr-FR"/>
        </w:rPr>
        <w:t>e</w:t>
      </w:r>
      <w:r w:rsidR="00372F14" w:rsidRPr="00E647F4">
        <w:rPr>
          <w:rFonts w:asciiTheme="minorHAnsi" w:hAnsiTheme="minorHAnsi"/>
          <w:sz w:val="24"/>
          <w:szCs w:val="24"/>
          <w:lang w:val="fr-FR"/>
        </w:rPr>
        <w:t>s ne sont pas propices à un suivi régulier des actions sur le terrain par la partie nationale. C’est ce que nous constaton</w:t>
      </w:r>
      <w:r w:rsidR="00A378F0" w:rsidRPr="00E647F4">
        <w:rPr>
          <w:rFonts w:asciiTheme="minorHAnsi" w:hAnsiTheme="minorHAnsi"/>
          <w:sz w:val="24"/>
          <w:szCs w:val="24"/>
          <w:lang w:val="fr-FR"/>
        </w:rPr>
        <w:t>s</w:t>
      </w:r>
      <w:r w:rsidR="00372F14" w:rsidRPr="00E647F4">
        <w:rPr>
          <w:rFonts w:asciiTheme="minorHAnsi" w:hAnsiTheme="minorHAnsi"/>
          <w:sz w:val="24"/>
          <w:szCs w:val="24"/>
          <w:lang w:val="fr-FR"/>
        </w:rPr>
        <w:t xml:space="preserve"> malheureusement sur le terrain. </w:t>
      </w:r>
      <w:commentRangeStart w:id="52"/>
      <w:r w:rsidR="00372F14" w:rsidRPr="00E647F4">
        <w:rPr>
          <w:rFonts w:asciiTheme="minorHAnsi" w:hAnsiTheme="minorHAnsi"/>
          <w:sz w:val="24"/>
          <w:szCs w:val="24"/>
          <w:lang w:val="fr-FR"/>
        </w:rPr>
        <w:t>L</w:t>
      </w:r>
      <w:r w:rsidR="00F81ABB">
        <w:rPr>
          <w:rFonts w:asciiTheme="minorHAnsi" w:hAnsiTheme="minorHAnsi"/>
          <w:sz w:val="24"/>
          <w:szCs w:val="24"/>
          <w:lang w:val="fr-FR"/>
        </w:rPr>
        <w:t>e</w:t>
      </w:r>
      <w:r w:rsidR="00372F14" w:rsidRPr="00E647F4">
        <w:rPr>
          <w:rFonts w:asciiTheme="minorHAnsi" w:hAnsiTheme="minorHAnsi"/>
          <w:sz w:val="24"/>
          <w:szCs w:val="24"/>
          <w:lang w:val="fr-FR"/>
        </w:rPr>
        <w:t xml:space="preserve"> projet n’est donc pas </w:t>
      </w:r>
      <w:r w:rsidR="00A378F0" w:rsidRPr="00E647F4">
        <w:rPr>
          <w:rFonts w:asciiTheme="minorHAnsi" w:hAnsiTheme="minorHAnsi"/>
          <w:sz w:val="24"/>
          <w:szCs w:val="24"/>
          <w:lang w:val="fr-FR"/>
        </w:rPr>
        <w:t>cohé</w:t>
      </w:r>
      <w:r w:rsidR="00372F14" w:rsidRPr="00E647F4">
        <w:rPr>
          <w:rFonts w:asciiTheme="minorHAnsi" w:hAnsiTheme="minorHAnsi"/>
          <w:sz w:val="24"/>
          <w:szCs w:val="24"/>
          <w:lang w:val="fr-FR"/>
        </w:rPr>
        <w:t>rent à Abidjan et dans sa banlieu.</w:t>
      </w:r>
      <w:commentRangeEnd w:id="52"/>
      <w:r w:rsidR="00F81ABB">
        <w:rPr>
          <w:rStyle w:val="Marquedecommentaire"/>
        </w:rPr>
        <w:commentReference w:id="52"/>
      </w:r>
    </w:p>
    <w:p w:rsidR="00DA6164" w:rsidRPr="00E647F4" w:rsidRDefault="00DA6164" w:rsidP="0058349A">
      <w:pPr>
        <w:spacing w:after="0" w:line="240" w:lineRule="auto"/>
        <w:jc w:val="both"/>
        <w:rPr>
          <w:rFonts w:asciiTheme="minorHAnsi" w:hAnsiTheme="minorHAnsi"/>
          <w:sz w:val="24"/>
          <w:szCs w:val="24"/>
          <w:lang w:val="fr-FR"/>
        </w:rPr>
      </w:pPr>
    </w:p>
    <w:p w:rsidR="004E3D44" w:rsidRPr="00E647F4" w:rsidRDefault="004E3D44" w:rsidP="00AD6A3F">
      <w:pPr>
        <w:pStyle w:val="Paragraphedeliste"/>
        <w:numPr>
          <w:ilvl w:val="0"/>
          <w:numId w:val="11"/>
        </w:numPr>
        <w:spacing w:after="0" w:line="240" w:lineRule="auto"/>
        <w:jc w:val="both"/>
        <w:rPr>
          <w:b/>
          <w:sz w:val="28"/>
          <w:szCs w:val="28"/>
          <w:lang w:val="fr-FR"/>
        </w:rPr>
      </w:pPr>
      <w:r w:rsidRPr="00E647F4">
        <w:rPr>
          <w:b/>
          <w:sz w:val="28"/>
          <w:szCs w:val="28"/>
          <w:lang w:val="fr-FR"/>
        </w:rPr>
        <w:t>La cohérence du projet à Bouaké</w:t>
      </w:r>
    </w:p>
    <w:p w:rsidR="004E3D44" w:rsidRPr="00E647F4" w:rsidRDefault="004E3D44" w:rsidP="004E3D44">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L’architecture de la mise en oeuvre au niveau de cette localité est la suivante.</w:t>
      </w: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5000" style="position:absolute;left:0;text-align:left;margin-left:106pt;margin-top:11.2pt;width:186pt;height:56.35pt;z-index:251729920">
            <v:textbox>
              <w:txbxContent>
                <w:p w:rsidR="00ED783F" w:rsidRPr="00E647F4" w:rsidRDefault="00ED783F" w:rsidP="004E3D44">
                  <w:pPr>
                    <w:jc w:val="center"/>
                    <w:rPr>
                      <w:b/>
                      <w:lang w:val="fr-FR"/>
                    </w:rPr>
                  </w:pPr>
                  <w:r w:rsidRPr="00E647F4">
                    <w:rPr>
                      <w:b/>
                      <w:lang w:val="fr-FR"/>
                    </w:rPr>
                    <w:t>Comité Local d’Examen du Projet (CLEP)</w:t>
                  </w:r>
                </w:p>
              </w:txbxContent>
            </v:textbox>
          </v:oval>
        </w:pict>
      </w: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5007" type="#_x0000_t32" style="position:absolute;left:0;text-align:left;margin-left:99pt;margin-top:8.95pt;width:69pt;height:31.35pt;flip:x;z-index:251737088" o:connectortype="straight">
            <v:stroke endarrow="block"/>
          </v:shape>
        </w:pict>
      </w: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5002" style="position:absolute;left:0;text-align:left;margin-left:312pt;margin-top:4.7pt;width:142pt;height:49.7pt;z-index:251731968">
            <v:textbox>
              <w:txbxContent>
                <w:p w:rsidR="00ED783F" w:rsidRPr="00B502DB" w:rsidRDefault="00ED783F" w:rsidP="004E3D44">
                  <w:pPr>
                    <w:jc w:val="center"/>
                    <w:rPr>
                      <w:b/>
                    </w:rPr>
                  </w:pPr>
                  <w:r>
                    <w:rPr>
                      <w:b/>
                    </w:rPr>
                    <w:t>Programme ABRIS du PNUD</w:t>
                  </w:r>
                </w:p>
              </w:txbxContent>
            </v:textbox>
          </v:oval>
        </w:pict>
      </w:r>
      <w:r>
        <w:rPr>
          <w:rFonts w:asciiTheme="minorHAnsi" w:hAnsiTheme="minorHAnsi"/>
          <w:noProof/>
          <w:sz w:val="24"/>
          <w:szCs w:val="24"/>
        </w:rPr>
        <w:pict>
          <v:oval id="_x0000_s5001" style="position:absolute;left:0;text-align:left;margin-left:-10.1pt;margin-top:11pt;width:154.1pt;height:52.7pt;z-index:251730944">
            <v:textbox>
              <w:txbxContent>
                <w:p w:rsidR="00ED783F" w:rsidRPr="00B502DB" w:rsidRDefault="00ED783F" w:rsidP="004E3D44">
                  <w:pPr>
                    <w:jc w:val="center"/>
                    <w:rPr>
                      <w:b/>
                    </w:rPr>
                  </w:pPr>
                  <w:r>
                    <w:rPr>
                      <w:b/>
                    </w:rPr>
                    <w:t xml:space="preserve">Bureau du PNUD de Bouaké </w:t>
                  </w:r>
                </w:p>
              </w:txbxContent>
            </v:textbox>
          </v:oval>
        </w:pict>
      </w: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5009" type="#_x0000_t32" style="position:absolute;left:0;text-align:left;margin-left:119pt;margin-top:10.45pt;width:59pt;height:41.35pt;flip:x y;z-index:251739136" o:connectortype="straight">
            <v:stroke endarrow="block"/>
          </v:shape>
        </w:pict>
      </w:r>
      <w:r>
        <w:rPr>
          <w:rFonts w:asciiTheme="minorHAnsi" w:hAnsiTheme="minorHAnsi"/>
          <w:noProof/>
          <w:sz w:val="24"/>
          <w:szCs w:val="24"/>
        </w:rPr>
        <w:pict>
          <v:shape id="_x0000_s5008" type="#_x0000_t32" style="position:absolute;left:0;text-align:left;margin-left:138pt;margin-top:3.8pt;width:47pt;height:34pt;z-index:251738112" o:connectortype="straight">
            <v:stroke endarrow="block"/>
          </v:shape>
        </w:pict>
      </w: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5012" type="#_x0000_t32" style="position:absolute;left:0;text-align:left;margin-left:99pt;margin-top:5.1pt;width:112pt;height:158.05pt;z-index:251742208" o:connectortype="straight">
            <v:stroke endarrow="block"/>
          </v:shape>
        </w:pict>
      </w:r>
      <w:r>
        <w:rPr>
          <w:rFonts w:asciiTheme="minorHAnsi" w:hAnsiTheme="minorHAnsi"/>
          <w:noProof/>
          <w:sz w:val="24"/>
          <w:szCs w:val="24"/>
        </w:rPr>
        <w:pict>
          <v:shape id="_x0000_s5010" type="#_x0000_t32" style="position:absolute;left:0;text-align:left;margin-left:56pt;margin-top:5.1pt;width:1pt;height:68.7pt;flip:y;z-index:251740160" o:connectortype="straight">
            <v:stroke endarrow="block"/>
          </v:shape>
        </w:pict>
      </w: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5003" style="position:absolute;left:0;text-align:left;margin-left:178pt;margin-top:.5pt;width:75pt;height:33.35pt;z-index:251732992">
            <v:textbox>
              <w:txbxContent>
                <w:p w:rsidR="00ED783F" w:rsidRPr="00B502DB" w:rsidRDefault="00ED783F" w:rsidP="004E3D44">
                  <w:pPr>
                    <w:jc w:val="center"/>
                    <w:rPr>
                      <w:b/>
                    </w:rPr>
                  </w:pPr>
                  <w:r>
                    <w:rPr>
                      <w:b/>
                    </w:rPr>
                    <w:t>ONGs</w:t>
                  </w:r>
                </w:p>
              </w:txbxContent>
            </v:textbox>
          </v:oval>
        </w:pict>
      </w: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5013" type="#_x0000_t32" style="position:absolute;left:0;text-align:left;margin-left:244pt;margin-top:13.85pt;width:73pt;height:49pt;z-index:251743232" o:connectortype="straight">
            <v:stroke endarrow="block"/>
          </v:shape>
        </w:pict>
      </w: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5011" type="#_x0000_t32" style="position:absolute;left:0;text-align:left;margin-left:211pt;margin-top:4.55pt;width:4pt;height:114.65pt;flip:x;z-index:251741184" o:connectortype="straight">
            <v:stroke endarrow="block"/>
          </v:shape>
        </w:pict>
      </w: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pict>
          <v:oval id="_x0000_s5005" style="position:absolute;left:0;text-align:left;margin-left:301pt;margin-top:8.55pt;width:111pt;height:48.35pt;z-index:251735040">
            <v:textbox>
              <w:txbxContent>
                <w:p w:rsidR="00ED783F" w:rsidRPr="00B502DB" w:rsidRDefault="00ED783F" w:rsidP="004E3D44">
                  <w:pPr>
                    <w:jc w:val="center"/>
                    <w:rPr>
                      <w:b/>
                    </w:rPr>
                  </w:pPr>
                  <w:r>
                    <w:rPr>
                      <w:b/>
                    </w:rPr>
                    <w:t>Communautés Locales</w:t>
                  </w:r>
                </w:p>
              </w:txbxContent>
            </v:textbox>
          </v:oval>
        </w:pict>
      </w:r>
      <w:r>
        <w:rPr>
          <w:rFonts w:asciiTheme="minorHAnsi" w:hAnsiTheme="minorHAnsi"/>
          <w:noProof/>
          <w:sz w:val="24"/>
          <w:szCs w:val="24"/>
        </w:rPr>
        <w:pict>
          <v:oval id="_x0000_s5004" style="position:absolute;left:0;text-align:left;margin-left:2pt;margin-top:.55pt;width:136pt;height:67.35pt;z-index:251734016">
            <v:textbox>
              <w:txbxContent>
                <w:p w:rsidR="00ED783F" w:rsidRPr="00B502DB" w:rsidRDefault="00ED783F" w:rsidP="004E3D44">
                  <w:pPr>
                    <w:jc w:val="center"/>
                    <w:rPr>
                      <w:b/>
                    </w:rPr>
                  </w:pPr>
                  <w:r>
                    <w:rPr>
                      <w:b/>
                    </w:rPr>
                    <w:t>Associations ou groupements de Jeunes</w:t>
                  </w:r>
                </w:p>
              </w:txbxContent>
            </v:textbox>
          </v:oval>
        </w:pict>
      </w: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pict>
          <v:shape id="_x0000_s5014" type="#_x0000_t32" style="position:absolute;left:0;text-align:left;margin-left:138pt;margin-top:4.6pt;width:163pt;height:2pt;flip:y;z-index:251744256" o:connectortype="straight">
            <v:stroke endarrow="block"/>
          </v:shape>
        </w:pict>
      </w: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523F30" w:rsidP="004E3D44">
      <w:pPr>
        <w:spacing w:after="0" w:line="240" w:lineRule="auto"/>
        <w:jc w:val="both"/>
        <w:rPr>
          <w:rFonts w:asciiTheme="minorHAnsi" w:hAnsiTheme="minorHAnsi"/>
          <w:sz w:val="24"/>
          <w:szCs w:val="24"/>
          <w:lang w:val="fr-FR"/>
        </w:rPr>
      </w:pPr>
      <w:r>
        <w:rPr>
          <w:rFonts w:asciiTheme="minorHAnsi" w:hAnsiTheme="minorHAnsi"/>
          <w:noProof/>
          <w:sz w:val="24"/>
          <w:szCs w:val="24"/>
        </w:rPr>
        <w:lastRenderedPageBreak/>
        <w:pict>
          <v:oval id="_x0000_s5006" style="position:absolute;left:0;text-align:left;margin-left:2in;margin-top:2pt;width:142pt;height:49.7pt;z-index:251736064">
            <v:textbox>
              <w:txbxContent>
                <w:p w:rsidR="00ED783F" w:rsidRPr="00B502DB" w:rsidRDefault="00ED783F" w:rsidP="004E3D44">
                  <w:pPr>
                    <w:jc w:val="center"/>
                    <w:rPr>
                      <w:b/>
                    </w:rPr>
                  </w:pPr>
                  <w:r>
                    <w:rPr>
                      <w:b/>
                    </w:rPr>
                    <w:t>Prestataires de services</w:t>
                  </w:r>
                </w:p>
              </w:txbxContent>
            </v:textbox>
          </v:oval>
        </w:pict>
      </w: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4E3D44" w:rsidP="004E3D44">
      <w:pPr>
        <w:spacing w:after="0" w:line="240" w:lineRule="auto"/>
        <w:jc w:val="both"/>
        <w:rPr>
          <w:rFonts w:asciiTheme="minorHAnsi" w:hAnsiTheme="minorHAnsi"/>
          <w:sz w:val="24"/>
          <w:szCs w:val="24"/>
          <w:lang w:val="fr-FR"/>
        </w:rPr>
      </w:pPr>
    </w:p>
    <w:p w:rsidR="004E3D44" w:rsidRPr="00E647F4" w:rsidRDefault="004E3D44" w:rsidP="004E3D44">
      <w:pPr>
        <w:spacing w:after="0" w:line="240" w:lineRule="auto"/>
        <w:jc w:val="center"/>
        <w:rPr>
          <w:rFonts w:asciiTheme="minorHAnsi" w:hAnsiTheme="minorHAnsi"/>
          <w:sz w:val="20"/>
          <w:szCs w:val="20"/>
          <w:u w:val="single"/>
          <w:lang w:val="fr-FR"/>
        </w:rPr>
      </w:pPr>
      <w:commentRangeStart w:id="53"/>
      <w:r w:rsidRPr="00E647F4">
        <w:rPr>
          <w:rFonts w:asciiTheme="minorHAnsi" w:hAnsiTheme="minorHAnsi"/>
          <w:sz w:val="20"/>
          <w:szCs w:val="20"/>
          <w:u w:val="single"/>
          <w:lang w:val="fr-FR"/>
        </w:rPr>
        <w:t>Schéma de l’architecture de la mise en oeuvre au niveau micro dans la banlieue d’Abidjan</w:t>
      </w:r>
      <w:commentRangeEnd w:id="53"/>
      <w:r w:rsidR="005A3721">
        <w:rPr>
          <w:rStyle w:val="Marquedecommentaire"/>
        </w:rPr>
        <w:commentReference w:id="53"/>
      </w:r>
    </w:p>
    <w:p w:rsidR="004E3D44" w:rsidRPr="00E647F4" w:rsidRDefault="004E3D44" w:rsidP="0058349A">
      <w:pPr>
        <w:spacing w:after="0" w:line="240" w:lineRule="auto"/>
        <w:jc w:val="both"/>
        <w:rPr>
          <w:rFonts w:asciiTheme="minorHAnsi" w:hAnsiTheme="minorHAnsi"/>
          <w:sz w:val="24"/>
          <w:szCs w:val="24"/>
          <w:lang w:val="fr-FR"/>
        </w:rPr>
      </w:pPr>
    </w:p>
    <w:p w:rsidR="00C877CA" w:rsidRPr="00E647F4" w:rsidRDefault="00C877CA" w:rsidP="00AD6A3F">
      <w:pPr>
        <w:pStyle w:val="Paragraphedeliste"/>
        <w:numPr>
          <w:ilvl w:val="1"/>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Absence de coordination avec les chefs militaires</w:t>
      </w:r>
    </w:p>
    <w:p w:rsidR="004E3D44" w:rsidRPr="00E647F4" w:rsidRDefault="004A6942" w:rsidP="0058349A">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Les chefs militaries sont les veritable entrepreneurs locaux. Un monopole économique de fait est détenu par ces chefs militaries dans tous les secteurs d’activité économique.</w:t>
      </w:r>
      <w:r w:rsidR="00815741" w:rsidRPr="00E647F4">
        <w:rPr>
          <w:rFonts w:asciiTheme="minorHAnsi" w:hAnsiTheme="minorHAnsi"/>
          <w:sz w:val="24"/>
          <w:szCs w:val="24"/>
          <w:lang w:val="fr-FR"/>
        </w:rPr>
        <w:t xml:space="preserve"> Mettre ainsi en oeuvre des projets d’insertion économique des jeunes sans leur participation au processus est une planification hasardeuse pour plusieurs raisons. La première raison est qu’ils ont été les chefs militaries de la plupart des jeunes que l’on veut réinsérer. Ils détiennent par delà </w:t>
      </w:r>
      <w:commentRangeStart w:id="54"/>
      <w:r w:rsidR="00815741" w:rsidRPr="00E647F4">
        <w:rPr>
          <w:rFonts w:asciiTheme="minorHAnsi" w:hAnsiTheme="minorHAnsi"/>
          <w:sz w:val="24"/>
          <w:szCs w:val="24"/>
          <w:lang w:val="fr-FR"/>
        </w:rPr>
        <w:t>la kalach</w:t>
      </w:r>
      <w:commentRangeEnd w:id="54"/>
      <w:r w:rsidR="00C64600">
        <w:rPr>
          <w:rStyle w:val="Marquedecommentaire"/>
        </w:rPr>
        <w:commentReference w:id="54"/>
      </w:r>
      <w:r w:rsidR="00815741" w:rsidRPr="00E647F4">
        <w:rPr>
          <w:rFonts w:asciiTheme="minorHAnsi" w:hAnsiTheme="minorHAnsi"/>
          <w:sz w:val="24"/>
          <w:szCs w:val="24"/>
          <w:lang w:val="fr-FR"/>
        </w:rPr>
        <w:t>, un certain pouvoir de coercition sur eux</w:t>
      </w:r>
      <w:r w:rsidR="000071A4" w:rsidRPr="00E647F4">
        <w:rPr>
          <w:rFonts w:asciiTheme="minorHAnsi" w:hAnsiTheme="minorHAnsi"/>
          <w:sz w:val="24"/>
          <w:szCs w:val="24"/>
          <w:lang w:val="fr-FR"/>
        </w:rPr>
        <w:t>.</w:t>
      </w:r>
      <w:r w:rsidR="00A26AB7" w:rsidRPr="00E647F4">
        <w:rPr>
          <w:rFonts w:asciiTheme="minorHAnsi" w:hAnsiTheme="minorHAnsi"/>
          <w:sz w:val="24"/>
          <w:szCs w:val="24"/>
          <w:lang w:val="fr-FR"/>
        </w:rPr>
        <w:t xml:space="preserve"> </w:t>
      </w:r>
      <w:r w:rsidR="005A3721" w:rsidRPr="00E647F4">
        <w:rPr>
          <w:rFonts w:asciiTheme="minorHAnsi" w:hAnsiTheme="minorHAnsi"/>
          <w:sz w:val="24"/>
          <w:szCs w:val="24"/>
          <w:lang w:val="fr-FR"/>
        </w:rPr>
        <w:t>Ils peuvent</w:t>
      </w:r>
      <w:r w:rsidR="00A26AB7" w:rsidRPr="00E647F4">
        <w:rPr>
          <w:rFonts w:asciiTheme="minorHAnsi" w:hAnsiTheme="minorHAnsi"/>
          <w:sz w:val="24"/>
          <w:szCs w:val="24"/>
          <w:lang w:val="fr-FR"/>
        </w:rPr>
        <w:t xml:space="preserve"> donc leur imposer des resultants. La deuxième raison est que la reinsertion économique ne peut se faire dans un climat d’insécurité. En effet, 95% des beneficiaires </w:t>
      </w:r>
      <w:r w:rsidR="00EF348D" w:rsidRPr="00E647F4">
        <w:rPr>
          <w:rFonts w:asciiTheme="minorHAnsi" w:hAnsiTheme="minorHAnsi"/>
          <w:sz w:val="24"/>
          <w:szCs w:val="24"/>
          <w:lang w:val="fr-FR"/>
        </w:rPr>
        <w:t>se sont plaints du climat d’insécurité</w:t>
      </w:r>
      <w:r w:rsidR="001E0CD1" w:rsidRPr="00E647F4">
        <w:rPr>
          <w:rFonts w:asciiTheme="minorHAnsi" w:hAnsiTheme="minorHAnsi"/>
          <w:sz w:val="24"/>
          <w:szCs w:val="24"/>
          <w:lang w:val="fr-FR"/>
        </w:rPr>
        <w:t xml:space="preserve"> et du racket des homes en arme</w:t>
      </w:r>
      <w:r w:rsidR="00EF348D" w:rsidRPr="00E647F4">
        <w:rPr>
          <w:rFonts w:asciiTheme="minorHAnsi" w:hAnsiTheme="minorHAnsi"/>
          <w:sz w:val="24"/>
          <w:szCs w:val="24"/>
          <w:lang w:val="fr-FR"/>
        </w:rPr>
        <w:t xml:space="preserve"> </w:t>
      </w:r>
      <w:r w:rsidR="001E0CD1" w:rsidRPr="00E647F4">
        <w:rPr>
          <w:rFonts w:asciiTheme="minorHAnsi" w:hAnsiTheme="minorHAnsi"/>
          <w:sz w:val="24"/>
          <w:szCs w:val="24"/>
          <w:lang w:val="fr-FR"/>
        </w:rPr>
        <w:t>rè</w:t>
      </w:r>
      <w:r w:rsidR="00EF348D" w:rsidRPr="00E647F4">
        <w:rPr>
          <w:rFonts w:asciiTheme="minorHAnsi" w:hAnsiTheme="minorHAnsi"/>
          <w:sz w:val="24"/>
          <w:szCs w:val="24"/>
          <w:lang w:val="fr-FR"/>
        </w:rPr>
        <w:t>gnant dans la ville</w:t>
      </w:r>
      <w:r w:rsidR="00936FAA" w:rsidRPr="00E647F4">
        <w:rPr>
          <w:rFonts w:asciiTheme="minorHAnsi" w:hAnsiTheme="minorHAnsi"/>
          <w:sz w:val="24"/>
          <w:szCs w:val="24"/>
          <w:lang w:val="fr-FR"/>
        </w:rPr>
        <w:t>, au niveau des corridors d’entré</w:t>
      </w:r>
      <w:r w:rsidR="00EF348D" w:rsidRPr="00E647F4">
        <w:rPr>
          <w:rFonts w:asciiTheme="minorHAnsi" w:hAnsiTheme="minorHAnsi"/>
          <w:sz w:val="24"/>
          <w:szCs w:val="24"/>
          <w:lang w:val="fr-FR"/>
        </w:rPr>
        <w:t xml:space="preserve"> et dans sa banlieue proche</w:t>
      </w:r>
      <w:r w:rsidR="001E0CD1" w:rsidRPr="00E647F4">
        <w:rPr>
          <w:rFonts w:asciiTheme="minorHAnsi" w:hAnsiTheme="minorHAnsi"/>
          <w:sz w:val="24"/>
          <w:szCs w:val="24"/>
          <w:lang w:val="fr-FR"/>
        </w:rPr>
        <w:t xml:space="preserve"> et plombant ainsi leurs activités économiques</w:t>
      </w:r>
      <w:r w:rsidR="00EF348D" w:rsidRPr="00E647F4">
        <w:rPr>
          <w:rFonts w:asciiTheme="minorHAnsi" w:hAnsiTheme="minorHAnsi"/>
          <w:sz w:val="24"/>
          <w:szCs w:val="24"/>
          <w:lang w:val="fr-FR"/>
        </w:rPr>
        <w:t xml:space="preserve"> </w:t>
      </w:r>
      <w:commentRangeStart w:id="55"/>
      <w:r w:rsidR="00EF348D" w:rsidRPr="00E647F4">
        <w:rPr>
          <w:rFonts w:asciiTheme="minorHAnsi" w:hAnsiTheme="minorHAnsi"/>
          <w:sz w:val="24"/>
          <w:szCs w:val="24"/>
          <w:lang w:val="fr-FR"/>
        </w:rPr>
        <w:t>“</w:t>
      </w:r>
      <w:r w:rsidR="005A3721" w:rsidRPr="00E647F4">
        <w:rPr>
          <w:rFonts w:asciiTheme="minorHAnsi" w:hAnsiTheme="minorHAnsi"/>
          <w:i/>
          <w:sz w:val="24"/>
          <w:szCs w:val="24"/>
          <w:lang w:val="fr-FR"/>
        </w:rPr>
        <w:t>on n’ose</w:t>
      </w:r>
      <w:r w:rsidR="00EF348D" w:rsidRPr="00E647F4">
        <w:rPr>
          <w:rFonts w:asciiTheme="minorHAnsi" w:hAnsiTheme="minorHAnsi"/>
          <w:i/>
          <w:sz w:val="24"/>
          <w:szCs w:val="24"/>
          <w:lang w:val="fr-FR"/>
        </w:rPr>
        <w:t xml:space="preserve"> pas aller tôt le matin avant la levé du soleil pour arroser nos cultures car on risqué d’être arête et tué. Au moment de la production nous souffront des rackets des militaries et autres corps habillés. Ils ont tué un bénéficiaire dans sa parcelle de culture de maraîcher. Il était entrain de travailler et sa moto était juste à côté de lui. Ils l’ont tué et se sont empire de la moto</w:t>
      </w:r>
      <w:r w:rsidR="00EF348D" w:rsidRPr="00E647F4">
        <w:rPr>
          <w:rFonts w:asciiTheme="minorHAnsi" w:hAnsiTheme="minorHAnsi"/>
          <w:sz w:val="24"/>
          <w:szCs w:val="24"/>
          <w:lang w:val="fr-FR"/>
        </w:rPr>
        <w:t>”</w:t>
      </w:r>
      <w:r w:rsidR="00DD7973">
        <w:rPr>
          <w:rFonts w:asciiTheme="minorHAnsi" w:hAnsiTheme="minorHAnsi"/>
          <w:sz w:val="24"/>
          <w:szCs w:val="24"/>
          <w:lang w:val="fr-FR"/>
        </w:rPr>
        <w:t xml:space="preserve"> </w:t>
      </w:r>
      <w:r w:rsidR="00EF348D" w:rsidRPr="00E647F4">
        <w:rPr>
          <w:rFonts w:asciiTheme="minorHAnsi" w:hAnsiTheme="minorHAnsi"/>
          <w:sz w:val="24"/>
          <w:szCs w:val="24"/>
          <w:lang w:val="fr-FR"/>
        </w:rPr>
        <w:t>(Bouaké Entretien avec un bénéficiaire de l’ONG OAP)</w:t>
      </w:r>
      <w:commentRangeEnd w:id="55"/>
      <w:r w:rsidR="00893A2E">
        <w:rPr>
          <w:rStyle w:val="Marquedecommentaire"/>
        </w:rPr>
        <w:commentReference w:id="55"/>
      </w:r>
      <w:r w:rsidR="001E0CD1" w:rsidRPr="00E647F4">
        <w:rPr>
          <w:rFonts w:asciiTheme="minorHAnsi" w:hAnsiTheme="minorHAnsi"/>
          <w:sz w:val="24"/>
          <w:szCs w:val="24"/>
          <w:lang w:val="fr-FR"/>
        </w:rPr>
        <w:t>.</w:t>
      </w:r>
    </w:p>
    <w:p w:rsidR="004E3D44" w:rsidRPr="00E647F4" w:rsidRDefault="00936FAA" w:rsidP="0058349A">
      <w:pPr>
        <w:spacing w:after="0" w:line="240" w:lineRule="auto"/>
        <w:jc w:val="both"/>
        <w:rPr>
          <w:rFonts w:asciiTheme="minorHAnsi" w:hAnsiTheme="minorHAnsi"/>
          <w:sz w:val="24"/>
          <w:szCs w:val="24"/>
          <w:lang w:val="fr-FR"/>
        </w:rPr>
      </w:pPr>
      <w:commentRangeStart w:id="56"/>
      <w:r w:rsidRPr="00E647F4">
        <w:rPr>
          <w:rFonts w:asciiTheme="minorHAnsi" w:hAnsiTheme="minorHAnsi"/>
          <w:sz w:val="24"/>
          <w:szCs w:val="24"/>
          <w:lang w:val="fr-FR"/>
        </w:rPr>
        <w:t xml:space="preserve">Ainsi, des assassinats de beneficiaries sur leur lieu de travail, le vol et le pillage de leurs biens </w:t>
      </w:r>
      <w:commentRangeEnd w:id="56"/>
      <w:r w:rsidR="008843B0">
        <w:rPr>
          <w:rStyle w:val="Marquedecommentaire"/>
        </w:rPr>
        <w:commentReference w:id="56"/>
      </w:r>
      <w:r w:rsidRPr="00E647F4">
        <w:rPr>
          <w:rFonts w:asciiTheme="minorHAnsi" w:hAnsiTheme="minorHAnsi"/>
          <w:sz w:val="24"/>
          <w:szCs w:val="24"/>
          <w:lang w:val="fr-FR"/>
        </w:rPr>
        <w:t>est la prevue que le projet devait avoir un partenariat avec les chefs militaries afin qu’ils s’appropprient la reinsertion.</w:t>
      </w:r>
      <w:r w:rsidR="006C043C" w:rsidRPr="00E647F4">
        <w:rPr>
          <w:rFonts w:asciiTheme="minorHAnsi" w:hAnsiTheme="minorHAnsi"/>
          <w:sz w:val="24"/>
          <w:szCs w:val="24"/>
          <w:lang w:val="fr-FR"/>
        </w:rPr>
        <w:t xml:space="preserve"> </w:t>
      </w:r>
      <w:commentRangeStart w:id="57"/>
      <w:r w:rsidR="006C043C" w:rsidRPr="00E647F4">
        <w:rPr>
          <w:rFonts w:asciiTheme="minorHAnsi" w:hAnsiTheme="minorHAnsi"/>
          <w:sz w:val="24"/>
          <w:szCs w:val="24"/>
          <w:lang w:val="fr-FR"/>
        </w:rPr>
        <w:t>On sait par exemple</w:t>
      </w:r>
      <w:r w:rsidR="001335D1" w:rsidRPr="00E647F4">
        <w:rPr>
          <w:rFonts w:asciiTheme="minorHAnsi" w:hAnsiTheme="minorHAnsi"/>
          <w:sz w:val="24"/>
          <w:szCs w:val="24"/>
          <w:lang w:val="fr-FR"/>
        </w:rPr>
        <w:t xml:space="preserve"> que 80% des braquages, des vols et des rackets sont le fait de leurs elements non payés. On sait également</w:t>
      </w:r>
      <w:r w:rsidR="006C043C" w:rsidRPr="00E647F4">
        <w:rPr>
          <w:rFonts w:asciiTheme="minorHAnsi" w:hAnsiTheme="minorHAnsi"/>
          <w:sz w:val="24"/>
          <w:szCs w:val="24"/>
          <w:lang w:val="fr-FR"/>
        </w:rPr>
        <w:t xml:space="preserve"> qu’ils ont le monopole dans beaucoup de projets d’insertion des jeunes, notamment le maraîcher et l’élevage</w:t>
      </w:r>
      <w:r w:rsidR="009F1709" w:rsidRPr="00E647F4">
        <w:rPr>
          <w:rFonts w:asciiTheme="minorHAnsi" w:hAnsiTheme="minorHAnsi"/>
          <w:sz w:val="24"/>
          <w:szCs w:val="24"/>
          <w:lang w:val="fr-FR"/>
        </w:rPr>
        <w:t>. Plus de 80% du cheptel local est leur propriété</w:t>
      </w:r>
      <w:commentRangeEnd w:id="57"/>
      <w:r w:rsidR="008843B0">
        <w:rPr>
          <w:rStyle w:val="Marquedecommentaire"/>
        </w:rPr>
        <w:commentReference w:id="57"/>
      </w:r>
      <w:r w:rsidR="009F1709" w:rsidRPr="00E647F4">
        <w:rPr>
          <w:rFonts w:asciiTheme="minorHAnsi" w:hAnsiTheme="minorHAnsi"/>
          <w:sz w:val="24"/>
          <w:szCs w:val="24"/>
          <w:lang w:val="fr-FR"/>
        </w:rPr>
        <w:t xml:space="preserve">. Pourtant, ces boeufs détruisent dans l’indifférence totale les cultures maraîchères de certains </w:t>
      </w:r>
      <w:r w:rsidR="006E42EF" w:rsidRPr="00E647F4">
        <w:rPr>
          <w:rFonts w:asciiTheme="minorHAnsi" w:hAnsiTheme="minorHAnsi"/>
          <w:sz w:val="24"/>
          <w:szCs w:val="24"/>
          <w:lang w:val="fr-FR"/>
        </w:rPr>
        <w:t>beneficiaries.</w:t>
      </w:r>
    </w:p>
    <w:p w:rsidR="004E3D44" w:rsidRPr="00E647F4" w:rsidRDefault="004E3D44" w:rsidP="0058349A">
      <w:pPr>
        <w:spacing w:after="0" w:line="240" w:lineRule="auto"/>
        <w:jc w:val="both"/>
        <w:rPr>
          <w:rFonts w:asciiTheme="minorHAnsi" w:hAnsiTheme="minorHAnsi"/>
          <w:sz w:val="24"/>
          <w:szCs w:val="24"/>
          <w:lang w:val="fr-FR"/>
        </w:rPr>
      </w:pPr>
    </w:p>
    <w:p w:rsidR="00CB45F0" w:rsidRPr="00721D7A" w:rsidRDefault="00CB45F0" w:rsidP="00AD6A3F">
      <w:pPr>
        <w:pStyle w:val="Paragraphedeliste"/>
        <w:numPr>
          <w:ilvl w:val="1"/>
          <w:numId w:val="11"/>
        </w:numPr>
        <w:autoSpaceDE w:val="0"/>
        <w:autoSpaceDN w:val="0"/>
        <w:adjustRightInd w:val="0"/>
        <w:spacing w:after="0" w:line="240" w:lineRule="auto"/>
        <w:jc w:val="both"/>
        <w:rPr>
          <w:rFonts w:cs="ArialNarrow"/>
          <w:b/>
          <w:sz w:val="24"/>
          <w:szCs w:val="24"/>
        </w:rPr>
      </w:pPr>
      <w:r>
        <w:rPr>
          <w:rFonts w:cs="ArialNarrow"/>
          <w:b/>
          <w:sz w:val="24"/>
          <w:szCs w:val="24"/>
        </w:rPr>
        <w:t>Absence de coordination multisectorielle</w:t>
      </w:r>
    </w:p>
    <w:p w:rsidR="004E3D44" w:rsidRPr="00E647F4" w:rsidRDefault="00875BB4" w:rsidP="0058349A">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La coordination multisectorielle n’a pas été </w:t>
      </w:r>
      <w:r w:rsidR="005A3721" w:rsidRPr="00E647F4">
        <w:rPr>
          <w:rFonts w:asciiTheme="minorHAnsi" w:hAnsiTheme="minorHAnsi"/>
          <w:sz w:val="24"/>
          <w:szCs w:val="24"/>
          <w:lang w:val="fr-FR"/>
        </w:rPr>
        <w:t>implémentée</w:t>
      </w:r>
      <w:r w:rsidRPr="00E647F4">
        <w:rPr>
          <w:rFonts w:asciiTheme="minorHAnsi" w:hAnsiTheme="minorHAnsi"/>
          <w:sz w:val="24"/>
          <w:szCs w:val="24"/>
          <w:lang w:val="fr-FR"/>
        </w:rPr>
        <w:t xml:space="preserve"> à Bouaké dans le cadre de ce projet. On sait par exemple que la coordination entre ONG et entre beneficiaires faisant les mêmes activités économiques</w:t>
      </w:r>
      <w:r w:rsidR="006A666D" w:rsidRPr="00E647F4">
        <w:rPr>
          <w:rFonts w:asciiTheme="minorHAnsi" w:hAnsiTheme="minorHAnsi"/>
          <w:sz w:val="24"/>
          <w:szCs w:val="24"/>
          <w:lang w:val="fr-FR"/>
        </w:rPr>
        <w:t xml:space="preserve"> de réinsertion</w:t>
      </w:r>
      <w:r w:rsidRPr="00E647F4">
        <w:rPr>
          <w:rFonts w:asciiTheme="minorHAnsi" w:hAnsiTheme="minorHAnsi"/>
          <w:sz w:val="24"/>
          <w:szCs w:val="24"/>
          <w:lang w:val="fr-FR"/>
        </w:rPr>
        <w:t xml:space="preserve"> n’a pas existé</w:t>
      </w:r>
      <w:r w:rsidR="006A666D" w:rsidRPr="00E647F4">
        <w:rPr>
          <w:rFonts w:asciiTheme="minorHAnsi" w:hAnsiTheme="minorHAnsi"/>
          <w:sz w:val="24"/>
          <w:szCs w:val="24"/>
          <w:lang w:val="fr-FR"/>
        </w:rPr>
        <w:t xml:space="preserve">. Cette coordination </w:t>
      </w:r>
      <w:r w:rsidR="00957D77" w:rsidRPr="00E647F4">
        <w:rPr>
          <w:rFonts w:asciiTheme="minorHAnsi" w:hAnsiTheme="minorHAnsi"/>
          <w:sz w:val="24"/>
          <w:szCs w:val="24"/>
          <w:lang w:val="fr-FR"/>
        </w:rPr>
        <w:t>n’a</w:t>
      </w:r>
      <w:r w:rsidR="006A666D" w:rsidRPr="00E647F4">
        <w:rPr>
          <w:rFonts w:asciiTheme="minorHAnsi" w:hAnsiTheme="minorHAnsi"/>
          <w:sz w:val="24"/>
          <w:szCs w:val="24"/>
          <w:lang w:val="fr-FR"/>
        </w:rPr>
        <w:t xml:space="preserve"> pas existé égelement entre les PNUD et les autres ONG internationales et agences Etatiques de reinsertion que sont la GTZ, CARE International, le PNRRC, le PAPC. La coordination n’a pas existé également entre le PNUD et la mairie pourtant, l’installation les beneficiaires nécessite un accompagnement et un appui technique des mairies dans une perspective aussi d’allègement de charge fiscale.</w:t>
      </w:r>
    </w:p>
    <w:p w:rsidR="00CB45F0" w:rsidRPr="00E647F4" w:rsidRDefault="00CB45F0" w:rsidP="0058349A">
      <w:pPr>
        <w:spacing w:after="0" w:line="240" w:lineRule="auto"/>
        <w:jc w:val="both"/>
        <w:rPr>
          <w:rFonts w:asciiTheme="minorHAnsi" w:hAnsiTheme="minorHAnsi"/>
          <w:sz w:val="24"/>
          <w:szCs w:val="24"/>
          <w:lang w:val="fr-FR"/>
        </w:rPr>
      </w:pPr>
    </w:p>
    <w:p w:rsidR="00C84D2E" w:rsidRPr="00E647F4" w:rsidRDefault="00C84D2E" w:rsidP="00AD6A3F">
      <w:pPr>
        <w:pStyle w:val="Paragraphedeliste"/>
        <w:numPr>
          <w:ilvl w:val="1"/>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 xml:space="preserve">Les ONG entre humanitaire et </w:t>
      </w:r>
      <w:r w:rsidR="00DA22AC" w:rsidRPr="00E647F4">
        <w:rPr>
          <w:rFonts w:cs="ArialNarrow"/>
          <w:b/>
          <w:sz w:val="24"/>
          <w:szCs w:val="24"/>
          <w:lang w:val="fr-FR"/>
        </w:rPr>
        <w:t>business</w:t>
      </w:r>
    </w:p>
    <w:p w:rsidR="00C84D2E" w:rsidRPr="00E647F4" w:rsidRDefault="00C84D2E" w:rsidP="0058349A">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Certaines ONG sont de veritable</w:t>
      </w:r>
      <w:r w:rsidR="00E32D1F" w:rsidRPr="00E647F4">
        <w:rPr>
          <w:rFonts w:asciiTheme="minorHAnsi" w:hAnsiTheme="minorHAnsi"/>
          <w:sz w:val="24"/>
          <w:szCs w:val="24"/>
          <w:lang w:val="fr-FR"/>
        </w:rPr>
        <w:t>s</w:t>
      </w:r>
      <w:r w:rsidRPr="00E647F4">
        <w:rPr>
          <w:rFonts w:asciiTheme="minorHAnsi" w:hAnsiTheme="minorHAnsi"/>
          <w:sz w:val="24"/>
          <w:szCs w:val="24"/>
          <w:lang w:val="fr-FR"/>
        </w:rPr>
        <w:t xml:space="preserve"> entrepreneurs plutôt que des institutions humanitaires d’accompagnement des beneficiaries dans une perspective de lute contre la pauvreté par leur </w:t>
      </w:r>
      <w:r w:rsidR="001A61D0" w:rsidRPr="00E647F4">
        <w:rPr>
          <w:rFonts w:asciiTheme="minorHAnsi" w:hAnsiTheme="minorHAnsi"/>
          <w:sz w:val="24"/>
          <w:szCs w:val="24"/>
          <w:lang w:val="fr-FR"/>
        </w:rPr>
        <w:t xml:space="preserve">reinsertion. </w:t>
      </w:r>
      <w:commentRangeStart w:id="58"/>
      <w:r w:rsidR="001A61D0" w:rsidRPr="00E647F4">
        <w:rPr>
          <w:rFonts w:asciiTheme="minorHAnsi" w:hAnsiTheme="minorHAnsi"/>
          <w:sz w:val="24"/>
          <w:szCs w:val="24"/>
          <w:lang w:val="fr-FR"/>
        </w:rPr>
        <w:t xml:space="preserve">C’est le cas des ONG Habitat For humanity, Bouaké Eveil et AIP. Lorsqu’on analyse </w:t>
      </w:r>
      <w:r w:rsidR="001A61D0" w:rsidRPr="00E647F4">
        <w:rPr>
          <w:rFonts w:asciiTheme="minorHAnsi" w:hAnsiTheme="minorHAnsi"/>
          <w:sz w:val="24"/>
          <w:szCs w:val="24"/>
          <w:lang w:val="fr-FR"/>
        </w:rPr>
        <w:lastRenderedPageBreak/>
        <w:t>la demarche de ces ONG, on se rend compte que pour elles, la reinsertion est un business.</w:t>
      </w:r>
      <w:commentRangeEnd w:id="58"/>
      <w:r w:rsidR="000C224C">
        <w:rPr>
          <w:rStyle w:val="Marquedecommentaire"/>
        </w:rPr>
        <w:commentReference w:id="58"/>
      </w:r>
      <w:r w:rsidR="00E32D1F" w:rsidRPr="00E647F4">
        <w:rPr>
          <w:rFonts w:asciiTheme="minorHAnsi" w:hAnsiTheme="minorHAnsi"/>
          <w:sz w:val="24"/>
          <w:szCs w:val="24"/>
          <w:lang w:val="fr-FR"/>
        </w:rPr>
        <w:t xml:space="preserve"> </w:t>
      </w:r>
      <w:commentRangeStart w:id="59"/>
      <w:r w:rsidR="00E32D1F" w:rsidRPr="00E647F4">
        <w:rPr>
          <w:rFonts w:asciiTheme="minorHAnsi" w:hAnsiTheme="minorHAnsi"/>
          <w:sz w:val="24"/>
          <w:szCs w:val="24"/>
          <w:lang w:val="fr-FR"/>
        </w:rPr>
        <w:t>Habitat For Humanity a par exemple ponctionné une somme totale de 1 500 000 CFA sur les perdiems de formation des jeunes sous le prétexe de les insérer plutard. Cette somme n’est toujours pas reverse sur le compte du groupement des jeunes artisans de bâtiment de Djebonoua. Par ailleurs, ces jeunes sont utilisés gratuitement sur des marches de construction appurtenant à cette ONG</w:t>
      </w:r>
      <w:commentRangeEnd w:id="59"/>
      <w:r w:rsidR="00B92109">
        <w:rPr>
          <w:rStyle w:val="Marquedecommentaire"/>
        </w:rPr>
        <w:commentReference w:id="59"/>
      </w:r>
      <w:r w:rsidR="00E32D1F" w:rsidRPr="00E647F4">
        <w:rPr>
          <w:rFonts w:asciiTheme="minorHAnsi" w:hAnsiTheme="minorHAnsi"/>
          <w:sz w:val="24"/>
          <w:szCs w:val="24"/>
          <w:lang w:val="fr-FR"/>
        </w:rPr>
        <w:t xml:space="preserve">. En ce qui concerne </w:t>
      </w:r>
      <w:commentRangeStart w:id="60"/>
      <w:r w:rsidR="00E32D1F" w:rsidRPr="00E647F4">
        <w:rPr>
          <w:rFonts w:asciiTheme="minorHAnsi" w:hAnsiTheme="minorHAnsi"/>
          <w:sz w:val="24"/>
          <w:szCs w:val="24"/>
          <w:lang w:val="fr-FR"/>
        </w:rPr>
        <w:t>l’ONG Bouaké Eveil, elle s’est appropprié la ferme du projet qui devait en principe être la proprieté des beneficiaries</w:t>
      </w:r>
      <w:commentRangeEnd w:id="60"/>
      <w:r w:rsidR="005B0269">
        <w:rPr>
          <w:rStyle w:val="Marquedecommentaire"/>
        </w:rPr>
        <w:commentReference w:id="60"/>
      </w:r>
      <w:r w:rsidR="00E32D1F" w:rsidRPr="00E647F4">
        <w:rPr>
          <w:rFonts w:asciiTheme="minorHAnsi" w:hAnsiTheme="minorHAnsi"/>
          <w:sz w:val="24"/>
          <w:szCs w:val="24"/>
          <w:lang w:val="fr-FR"/>
        </w:rPr>
        <w:t>.</w:t>
      </w:r>
    </w:p>
    <w:p w:rsidR="00C84D2E" w:rsidRPr="00E647F4" w:rsidRDefault="00C84D2E" w:rsidP="0058349A">
      <w:pPr>
        <w:spacing w:after="0" w:line="240" w:lineRule="auto"/>
        <w:jc w:val="both"/>
        <w:rPr>
          <w:rFonts w:asciiTheme="minorHAnsi" w:hAnsiTheme="minorHAnsi"/>
          <w:sz w:val="24"/>
          <w:szCs w:val="24"/>
          <w:lang w:val="fr-FR"/>
        </w:rPr>
      </w:pPr>
    </w:p>
    <w:p w:rsidR="004C37BD" w:rsidRPr="00E647F4" w:rsidRDefault="004C37BD" w:rsidP="00AD6A3F">
      <w:pPr>
        <w:pStyle w:val="Paragraphedeliste"/>
        <w:numPr>
          <w:ilvl w:val="1"/>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Conclusion sur la coherence du projet à Bouaké</w:t>
      </w:r>
    </w:p>
    <w:p w:rsidR="00C84D2E" w:rsidRPr="00E647F4" w:rsidRDefault="000C431B" w:rsidP="0058349A">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Dans cette ville, on constate que le projet est géré en vase clos sans une veritable coordination avec des acteurs essentiels de la region tells que les chefs militaries, les institutions de reinsertion économique (PAPC, PNRRC, GTZ, CARE International), les institutions de microfinance (Coopec, CECP) et la mairie. Aucun cadre de consertation permanent n á jamais existé entre ces acteurs et le PNUD au niveau local.</w:t>
      </w:r>
      <w:r w:rsidR="00475931" w:rsidRPr="00E647F4">
        <w:rPr>
          <w:rFonts w:asciiTheme="minorHAnsi" w:hAnsiTheme="minorHAnsi"/>
          <w:sz w:val="24"/>
          <w:szCs w:val="24"/>
          <w:lang w:val="fr-FR"/>
        </w:rPr>
        <w:t xml:space="preserve"> Le PNUD n’a pas pris le leadership dans ce sens. La coordination s’est plutôt faite en vase clos. Encore là, il n’y a jamais eu de séances de recadrage à mi-parcours et des séances de partage d’expériences à mi-parcours. Le bureau local du PNUD n’a donc pas joué son </w:t>
      </w:r>
      <w:r w:rsidR="001B35C1" w:rsidRPr="00E647F4">
        <w:rPr>
          <w:rFonts w:asciiTheme="minorHAnsi" w:hAnsiTheme="minorHAnsi"/>
          <w:sz w:val="24"/>
          <w:szCs w:val="24"/>
          <w:lang w:val="fr-FR"/>
        </w:rPr>
        <w:t xml:space="preserve">role de planificateur stratégique et de gestionnaire de projet de reinsertion qui devait être axé sur les resultants. </w:t>
      </w:r>
      <w:commentRangeStart w:id="61"/>
      <w:r w:rsidR="001B35C1" w:rsidRPr="00E647F4">
        <w:rPr>
          <w:rFonts w:asciiTheme="minorHAnsi" w:hAnsiTheme="minorHAnsi"/>
          <w:sz w:val="24"/>
          <w:szCs w:val="24"/>
          <w:lang w:val="fr-FR"/>
        </w:rPr>
        <w:t>Evidemment, la coordination à Bouaké a été un échec</w:t>
      </w:r>
      <w:commentRangeEnd w:id="61"/>
      <w:r w:rsidR="00144C08">
        <w:rPr>
          <w:rStyle w:val="Marquedecommentaire"/>
        </w:rPr>
        <w:commentReference w:id="61"/>
      </w:r>
      <w:r w:rsidR="001B35C1" w:rsidRPr="00E647F4">
        <w:rPr>
          <w:rFonts w:asciiTheme="minorHAnsi" w:hAnsiTheme="minorHAnsi"/>
          <w:sz w:val="24"/>
          <w:szCs w:val="24"/>
          <w:lang w:val="fr-FR"/>
        </w:rPr>
        <w:t xml:space="preserve">. La prevue est que ce manqué de coordination a créé et continu de créer pas mal de problèmes aux </w:t>
      </w:r>
      <w:r w:rsidR="00E8780F" w:rsidRPr="00E647F4">
        <w:rPr>
          <w:rFonts w:asciiTheme="minorHAnsi" w:hAnsiTheme="minorHAnsi"/>
          <w:sz w:val="24"/>
          <w:szCs w:val="24"/>
          <w:lang w:val="fr-FR"/>
        </w:rPr>
        <w:t xml:space="preserve">beneficiaries puisque le marché étant saturé pour certaines activités (couture et coiffure), faute de coordination multisectorielle, des reorientations à mi-parcours n’ont pas été faites. Une veritable coordination allait éviter ces externalités negatives et imprimer des corrections. </w:t>
      </w:r>
      <w:commentRangeStart w:id="62"/>
      <w:r w:rsidR="00E8780F" w:rsidRPr="00E647F4">
        <w:rPr>
          <w:rFonts w:asciiTheme="minorHAnsi" w:hAnsiTheme="minorHAnsi"/>
          <w:sz w:val="24"/>
          <w:szCs w:val="24"/>
          <w:lang w:val="fr-FR"/>
        </w:rPr>
        <w:t>Enfin, le marché est monopolisé par des chefs militaries et tout monopole économique est synonyme de pouvoir économique qu’on ne partage pas car il est rentier et stratégique. Il falait donc un veritable partenariat avec ces chefs militaires afin que les beneficiaires exercent dans la sécurité et qu’une partie du marché leur soit cede à travers une concurrence pure et parfait</w:t>
      </w:r>
      <w:r w:rsidR="0001384C" w:rsidRPr="00E647F4">
        <w:rPr>
          <w:rFonts w:asciiTheme="minorHAnsi" w:hAnsiTheme="minorHAnsi"/>
          <w:sz w:val="24"/>
          <w:szCs w:val="24"/>
          <w:lang w:val="fr-FR"/>
        </w:rPr>
        <w:t>e</w:t>
      </w:r>
      <w:r w:rsidR="00E8780F" w:rsidRPr="00E647F4">
        <w:rPr>
          <w:rFonts w:asciiTheme="minorHAnsi" w:hAnsiTheme="minorHAnsi"/>
          <w:sz w:val="24"/>
          <w:szCs w:val="24"/>
          <w:lang w:val="fr-FR"/>
        </w:rPr>
        <w:t>.</w:t>
      </w:r>
      <w:commentRangeEnd w:id="62"/>
      <w:r w:rsidR="00144C08">
        <w:rPr>
          <w:rStyle w:val="Marquedecommentaire"/>
        </w:rPr>
        <w:commentReference w:id="62"/>
      </w:r>
    </w:p>
    <w:p w:rsidR="0001384C" w:rsidRPr="00E647F4" w:rsidRDefault="0001384C" w:rsidP="00C51853">
      <w:pPr>
        <w:spacing w:after="0" w:line="240" w:lineRule="auto"/>
        <w:jc w:val="both"/>
        <w:rPr>
          <w:sz w:val="24"/>
          <w:szCs w:val="24"/>
          <w:lang w:val="fr-FR"/>
        </w:rPr>
      </w:pPr>
    </w:p>
    <w:p w:rsidR="00C51853" w:rsidRPr="00E647F4" w:rsidRDefault="00AD6A3F" w:rsidP="00AD6A3F">
      <w:pPr>
        <w:spacing w:after="0" w:line="240" w:lineRule="auto"/>
        <w:jc w:val="both"/>
        <w:rPr>
          <w:rFonts w:cs="ArialNarrow"/>
          <w:b/>
          <w:sz w:val="32"/>
          <w:szCs w:val="32"/>
          <w:lang w:val="fr-FR"/>
        </w:rPr>
      </w:pPr>
      <w:r w:rsidRPr="00E647F4">
        <w:rPr>
          <w:rFonts w:asciiTheme="minorHAnsi" w:hAnsiTheme="minorHAnsi"/>
          <w:b/>
          <w:sz w:val="32"/>
          <w:szCs w:val="32"/>
          <w:lang w:val="fr-FR"/>
        </w:rPr>
        <w:t xml:space="preserve">7.2. </w:t>
      </w:r>
      <w:r w:rsidR="0001384C" w:rsidRPr="00E647F4">
        <w:rPr>
          <w:rFonts w:cs="ArialNarrow"/>
          <w:b/>
          <w:sz w:val="32"/>
          <w:szCs w:val="32"/>
          <w:lang w:val="fr-FR"/>
        </w:rPr>
        <w:t xml:space="preserve">Conclusion sur la </w:t>
      </w:r>
      <w:r w:rsidR="007D21C2" w:rsidRPr="00E647F4">
        <w:rPr>
          <w:rFonts w:cs="ArialNarrow"/>
          <w:b/>
          <w:sz w:val="32"/>
          <w:szCs w:val="32"/>
          <w:lang w:val="fr-FR"/>
        </w:rPr>
        <w:t>cohé</w:t>
      </w:r>
      <w:r w:rsidR="0001384C" w:rsidRPr="00E647F4">
        <w:rPr>
          <w:rFonts w:cs="ArialNarrow"/>
          <w:b/>
          <w:sz w:val="32"/>
          <w:szCs w:val="32"/>
          <w:lang w:val="fr-FR"/>
        </w:rPr>
        <w:t>rence du projet</w:t>
      </w:r>
    </w:p>
    <w:p w:rsidR="00DA4571" w:rsidRPr="00E647F4" w:rsidRDefault="00A056C2" w:rsidP="00B36917">
      <w:pPr>
        <w:spacing w:after="0" w:line="240" w:lineRule="auto"/>
        <w:jc w:val="both"/>
        <w:rPr>
          <w:sz w:val="24"/>
          <w:szCs w:val="24"/>
          <w:lang w:val="fr-FR"/>
        </w:rPr>
      </w:pPr>
      <w:r w:rsidRPr="00E647F4">
        <w:rPr>
          <w:sz w:val="24"/>
          <w:szCs w:val="24"/>
          <w:lang w:val="fr-FR"/>
        </w:rPr>
        <w:t xml:space="preserve">Le projet </w:t>
      </w:r>
      <w:r w:rsidR="00B36917" w:rsidRPr="00E647F4">
        <w:rPr>
          <w:sz w:val="24"/>
          <w:szCs w:val="24"/>
          <w:lang w:val="fr-FR"/>
        </w:rPr>
        <w:t>semble avoir souffert de coordination. Les parties prenantes n’ont presque pas coopéré dans la phase d’exécution du projet. Par ailleurs, la coordination a souffert d’une asymétrie de compétence technique entre membres de comités de suivi et de g</w:t>
      </w:r>
      <w:r w:rsidRPr="00E647F4">
        <w:rPr>
          <w:sz w:val="24"/>
          <w:szCs w:val="24"/>
          <w:lang w:val="fr-FR"/>
        </w:rPr>
        <w:t>e</w:t>
      </w:r>
      <w:r w:rsidR="00B36917" w:rsidRPr="00E647F4">
        <w:rPr>
          <w:sz w:val="24"/>
          <w:szCs w:val="24"/>
          <w:lang w:val="fr-FR"/>
        </w:rPr>
        <w:t>stion plutôt préoccupés par la captation des opportunités offertes par le projet et le coordonnateur du PNUD.</w:t>
      </w:r>
      <w:r w:rsidR="009D79BA" w:rsidRPr="00E647F4">
        <w:rPr>
          <w:sz w:val="24"/>
          <w:szCs w:val="24"/>
          <w:lang w:val="fr-FR"/>
        </w:rPr>
        <w:t xml:space="preserve"> </w:t>
      </w:r>
      <w:commentRangeStart w:id="63"/>
      <w:r w:rsidR="009D79BA" w:rsidRPr="00E647F4">
        <w:rPr>
          <w:sz w:val="24"/>
          <w:szCs w:val="24"/>
          <w:lang w:val="fr-FR"/>
        </w:rPr>
        <w:t xml:space="preserve">A ce niveau, des problèmes liés </w:t>
      </w:r>
      <w:r w:rsidR="00A84511" w:rsidRPr="00E647F4">
        <w:rPr>
          <w:sz w:val="24"/>
          <w:szCs w:val="24"/>
          <w:lang w:val="fr-FR"/>
        </w:rPr>
        <w:t>à des procedures et à des canevas de suivi du PNUD étaient reels puisque ces procedures et canevas changeaient constamment.</w:t>
      </w:r>
      <w:commentRangeEnd w:id="63"/>
      <w:r w:rsidR="004D0E34">
        <w:rPr>
          <w:rStyle w:val="Marquedecommentaire"/>
        </w:rPr>
        <w:commentReference w:id="63"/>
      </w:r>
    </w:p>
    <w:p w:rsidR="00DA4571" w:rsidRPr="00E647F4" w:rsidRDefault="00DA4571" w:rsidP="00B36917">
      <w:pPr>
        <w:spacing w:after="0" w:line="240" w:lineRule="auto"/>
        <w:jc w:val="both"/>
        <w:rPr>
          <w:sz w:val="24"/>
          <w:szCs w:val="24"/>
          <w:lang w:val="fr-FR"/>
        </w:rPr>
      </w:pPr>
    </w:p>
    <w:p w:rsidR="00DA4571" w:rsidRPr="00E647F4" w:rsidRDefault="00DA4571" w:rsidP="00B36917">
      <w:pPr>
        <w:spacing w:after="0" w:line="240" w:lineRule="auto"/>
        <w:jc w:val="both"/>
        <w:rPr>
          <w:sz w:val="24"/>
          <w:szCs w:val="24"/>
          <w:lang w:val="fr-FR"/>
        </w:rPr>
      </w:pPr>
      <w:r w:rsidRPr="00E647F4">
        <w:rPr>
          <w:sz w:val="24"/>
          <w:szCs w:val="24"/>
          <w:lang w:val="fr-FR"/>
        </w:rPr>
        <w:t xml:space="preserve">Au niveau du PNUD, il n’y avait pas de cadre institutionnel et organisationnel de mise en oeuvre du projet alors que du point de vue technique un projet se gère avec une équipe. Un seul individu (le coordonnateur) assurait la mise en oeuvre sans un véhicule pour un projet qui a coûté près de 400 millions de FCFA. Son depart avant la fin du projet </w:t>
      </w:r>
      <w:r w:rsidR="0001384C" w:rsidRPr="00E647F4">
        <w:rPr>
          <w:sz w:val="24"/>
          <w:szCs w:val="24"/>
          <w:lang w:val="fr-FR"/>
        </w:rPr>
        <w:t>négativement</w:t>
      </w:r>
      <w:r w:rsidRPr="00E647F4">
        <w:rPr>
          <w:sz w:val="24"/>
          <w:szCs w:val="24"/>
          <w:lang w:val="fr-FR"/>
        </w:rPr>
        <w:t xml:space="preserve"> impacté la coordination.</w:t>
      </w:r>
    </w:p>
    <w:p w:rsidR="00374C03" w:rsidRPr="00E647F4" w:rsidRDefault="00374C03" w:rsidP="00B36917">
      <w:pPr>
        <w:spacing w:after="0" w:line="240" w:lineRule="auto"/>
        <w:jc w:val="both"/>
        <w:rPr>
          <w:sz w:val="24"/>
          <w:szCs w:val="24"/>
          <w:lang w:val="fr-FR"/>
        </w:rPr>
      </w:pPr>
    </w:p>
    <w:p w:rsidR="00B36917" w:rsidRPr="00E647F4" w:rsidRDefault="00DA4571" w:rsidP="00B36917">
      <w:pPr>
        <w:spacing w:after="0" w:line="240" w:lineRule="auto"/>
        <w:jc w:val="both"/>
        <w:rPr>
          <w:sz w:val="24"/>
          <w:szCs w:val="24"/>
          <w:lang w:val="fr-FR"/>
        </w:rPr>
      </w:pPr>
      <w:r w:rsidRPr="00E647F4">
        <w:rPr>
          <w:rFonts w:cs="Arial"/>
          <w:sz w:val="24"/>
          <w:szCs w:val="24"/>
          <w:lang w:val="fr-FR"/>
        </w:rPr>
        <w:lastRenderedPageBreak/>
        <w:t>Par ailleurs,</w:t>
      </w:r>
      <w:r w:rsidR="001B18F4" w:rsidRPr="00E647F4">
        <w:rPr>
          <w:rFonts w:cs="Arial"/>
          <w:sz w:val="24"/>
          <w:szCs w:val="24"/>
          <w:lang w:val="fr-FR"/>
        </w:rPr>
        <w:t xml:space="preserve"> </w:t>
      </w:r>
      <w:r w:rsidR="001B18F4" w:rsidRPr="00E647F4">
        <w:rPr>
          <w:sz w:val="24"/>
          <w:szCs w:val="24"/>
          <w:lang w:val="fr-FR"/>
        </w:rPr>
        <w:t>le décès (celui de Grand Basam) et l’affectation (celui de l’ONG Maison de l’enfance de Bouaké) de certains points focuax a plombé la coordination.</w:t>
      </w:r>
      <w:r w:rsidRPr="00E647F4">
        <w:rPr>
          <w:rFonts w:cs="Arial"/>
          <w:sz w:val="24"/>
          <w:szCs w:val="24"/>
          <w:lang w:val="fr-FR"/>
        </w:rPr>
        <w:t xml:space="preserve"> </w:t>
      </w:r>
      <w:r w:rsidR="001B18F4" w:rsidRPr="00E647F4">
        <w:rPr>
          <w:rFonts w:cs="Arial"/>
          <w:sz w:val="24"/>
          <w:szCs w:val="24"/>
          <w:lang w:val="fr-FR"/>
        </w:rPr>
        <w:t>De meme, même</w:t>
      </w:r>
      <w:r w:rsidR="00B36917" w:rsidRPr="00E647F4">
        <w:rPr>
          <w:rFonts w:cs="Arial"/>
          <w:sz w:val="24"/>
          <w:szCs w:val="24"/>
          <w:lang w:val="fr-FR"/>
        </w:rPr>
        <w:t xml:space="preserve"> si la </w:t>
      </w:r>
      <w:r w:rsidR="00B36917" w:rsidRPr="00E647F4">
        <w:rPr>
          <w:sz w:val="24"/>
          <w:szCs w:val="24"/>
          <w:lang w:val="fr-FR"/>
        </w:rPr>
        <w:t xml:space="preserve">mise en œuvre s’est faite en collaboration avec les institutions de l’Etat, (les activités de suivi des broyeuses ont été effectuées périodiquement en relation avec les techniciens de la mairie), </w:t>
      </w:r>
      <w:commentRangeStart w:id="64"/>
      <w:r w:rsidR="00B36917" w:rsidRPr="00E647F4">
        <w:rPr>
          <w:rFonts w:cs="Arial"/>
          <w:sz w:val="24"/>
          <w:szCs w:val="24"/>
          <w:lang w:val="fr-FR"/>
        </w:rPr>
        <w:t>l’absence quasi générale des missions conjointes avec les structures partenaires qui apportent pourtant un appui aux groupements, pose problème</w:t>
      </w:r>
      <w:commentRangeEnd w:id="64"/>
      <w:r w:rsidR="002042E5">
        <w:rPr>
          <w:rStyle w:val="Marquedecommentaire"/>
        </w:rPr>
        <w:commentReference w:id="64"/>
      </w:r>
      <w:r w:rsidR="00B36917" w:rsidRPr="00E647F4">
        <w:rPr>
          <w:rFonts w:cs="Arial"/>
          <w:sz w:val="24"/>
          <w:szCs w:val="24"/>
          <w:lang w:val="fr-FR"/>
        </w:rPr>
        <w:t>.</w:t>
      </w:r>
    </w:p>
    <w:p w:rsidR="00A056C2" w:rsidRPr="00E647F4" w:rsidRDefault="00A056C2" w:rsidP="00B36917">
      <w:pPr>
        <w:spacing w:after="0" w:line="240" w:lineRule="auto"/>
        <w:jc w:val="both"/>
        <w:rPr>
          <w:sz w:val="24"/>
          <w:szCs w:val="24"/>
          <w:lang w:val="fr-FR"/>
        </w:rPr>
      </w:pPr>
    </w:p>
    <w:p w:rsidR="00B36917" w:rsidRPr="00E647F4" w:rsidRDefault="00B36917" w:rsidP="00B36917">
      <w:pPr>
        <w:spacing w:after="0" w:line="240" w:lineRule="auto"/>
        <w:jc w:val="both"/>
        <w:rPr>
          <w:sz w:val="24"/>
          <w:szCs w:val="24"/>
          <w:lang w:val="fr-FR"/>
        </w:rPr>
      </w:pPr>
      <w:r w:rsidRPr="00E647F4">
        <w:rPr>
          <w:sz w:val="24"/>
          <w:szCs w:val="24"/>
          <w:lang w:val="fr-FR"/>
        </w:rPr>
        <w:t>En outre les</w:t>
      </w:r>
      <w:r w:rsidR="00A056C2" w:rsidRPr="00E647F4">
        <w:rPr>
          <w:sz w:val="24"/>
          <w:szCs w:val="24"/>
          <w:lang w:val="fr-FR"/>
        </w:rPr>
        <w:t xml:space="preserve"> b</w:t>
      </w:r>
      <w:r w:rsidR="00A056C2" w:rsidRPr="00E647F4">
        <w:rPr>
          <w:sz w:val="24"/>
          <w:szCs w:val="24"/>
          <w:lang w:val="fr-FR" w:eastAsia="de-DE"/>
        </w:rPr>
        <w:t>é</w:t>
      </w:r>
      <w:r w:rsidR="00A056C2" w:rsidRPr="00E647F4">
        <w:rPr>
          <w:sz w:val="24"/>
          <w:szCs w:val="24"/>
          <w:lang w:val="fr-FR"/>
        </w:rPr>
        <w:t>n</w:t>
      </w:r>
      <w:r w:rsidR="00A056C2" w:rsidRPr="00E647F4">
        <w:rPr>
          <w:sz w:val="24"/>
          <w:szCs w:val="24"/>
          <w:lang w:val="fr-FR" w:eastAsia="de-DE"/>
        </w:rPr>
        <w:t>é</w:t>
      </w:r>
      <w:r w:rsidR="00A056C2" w:rsidRPr="00E647F4">
        <w:rPr>
          <w:sz w:val="24"/>
          <w:szCs w:val="24"/>
          <w:lang w:val="fr-FR"/>
        </w:rPr>
        <w:t>ficiaires</w:t>
      </w:r>
      <w:r w:rsidRPr="00E647F4">
        <w:rPr>
          <w:sz w:val="24"/>
          <w:szCs w:val="24"/>
          <w:lang w:val="fr-FR"/>
        </w:rPr>
        <w:t xml:space="preserve"> ont le sentiment de n’avoir pas été suffisamment</w:t>
      </w:r>
      <w:r w:rsidR="00A056C2" w:rsidRPr="00E647F4">
        <w:rPr>
          <w:sz w:val="24"/>
          <w:szCs w:val="24"/>
          <w:lang w:val="fr-FR"/>
        </w:rPr>
        <w:t xml:space="preserve"> impliqué</w:t>
      </w:r>
      <w:r w:rsidRPr="00E647F4">
        <w:rPr>
          <w:sz w:val="24"/>
          <w:szCs w:val="24"/>
          <w:lang w:val="fr-FR"/>
        </w:rPr>
        <w:t>s dans l’achat de</w:t>
      </w:r>
      <w:r w:rsidR="00A056C2" w:rsidRPr="00E647F4">
        <w:rPr>
          <w:sz w:val="24"/>
          <w:szCs w:val="24"/>
          <w:lang w:val="fr-FR"/>
        </w:rPr>
        <w:t xml:space="preserve"> certains </w:t>
      </w:r>
      <w:r w:rsidR="00A056C2" w:rsidRPr="00E647F4">
        <w:rPr>
          <w:sz w:val="24"/>
          <w:szCs w:val="24"/>
          <w:lang w:val="fr-FR" w:eastAsia="de-DE"/>
        </w:rPr>
        <w:t>é</w:t>
      </w:r>
      <w:r w:rsidR="00A056C2" w:rsidRPr="00E647F4">
        <w:rPr>
          <w:sz w:val="24"/>
          <w:szCs w:val="24"/>
          <w:lang w:val="fr-FR"/>
        </w:rPr>
        <w:t>quipements, dans</w:t>
      </w:r>
      <w:r w:rsidRPr="00E647F4">
        <w:rPr>
          <w:sz w:val="24"/>
          <w:szCs w:val="24"/>
          <w:lang w:val="fr-FR"/>
        </w:rPr>
        <w:t xml:space="preserve"> </w:t>
      </w:r>
      <w:r w:rsidR="00A056C2" w:rsidRPr="00E647F4">
        <w:rPr>
          <w:sz w:val="24"/>
          <w:szCs w:val="24"/>
          <w:lang w:val="fr-FR"/>
        </w:rPr>
        <w:t xml:space="preserve">le </w:t>
      </w:r>
      <w:r w:rsidRPr="00E647F4">
        <w:rPr>
          <w:sz w:val="24"/>
          <w:szCs w:val="24"/>
          <w:lang w:val="fr-FR"/>
        </w:rPr>
        <w:t>choix des fournisseurs et des entrepreneurs et au niveau de la réalisation de la construction des locaux devant arbiter les</w:t>
      </w:r>
      <w:r w:rsidR="00A056C2" w:rsidRPr="00E647F4">
        <w:rPr>
          <w:sz w:val="24"/>
          <w:szCs w:val="24"/>
          <w:lang w:val="fr-FR"/>
        </w:rPr>
        <w:t xml:space="preserve"> </w:t>
      </w:r>
      <w:r w:rsidR="00A056C2" w:rsidRPr="00E647F4">
        <w:rPr>
          <w:sz w:val="24"/>
          <w:szCs w:val="24"/>
          <w:lang w:val="fr-FR" w:eastAsia="de-DE"/>
        </w:rPr>
        <w:t>équipements</w:t>
      </w:r>
      <w:r w:rsidRPr="00E647F4">
        <w:rPr>
          <w:sz w:val="24"/>
          <w:szCs w:val="24"/>
          <w:lang w:val="fr-FR"/>
        </w:rPr>
        <w:t>. Pour justifier cette situation, les points focaux qui sont par ailleurs des agents de la commune évoquent des problèmes de temps et de disponibilité.</w:t>
      </w:r>
    </w:p>
    <w:p w:rsidR="00B36917" w:rsidRPr="00E647F4" w:rsidRDefault="00B36917" w:rsidP="00204E4E">
      <w:pPr>
        <w:spacing w:after="0" w:line="240" w:lineRule="auto"/>
        <w:jc w:val="both"/>
        <w:rPr>
          <w:sz w:val="24"/>
          <w:szCs w:val="24"/>
          <w:lang w:val="fr-FR"/>
        </w:rPr>
      </w:pPr>
    </w:p>
    <w:p w:rsidR="00B865F0" w:rsidRPr="00E73428" w:rsidRDefault="00A056C2" w:rsidP="00B865F0">
      <w:pPr>
        <w:pStyle w:val="Corpsdetexte"/>
        <w:spacing w:after="0" w:line="240" w:lineRule="auto"/>
        <w:jc w:val="both"/>
        <w:rPr>
          <w:rFonts w:asciiTheme="minorHAnsi" w:hAnsiTheme="minorHAnsi"/>
          <w:sz w:val="24"/>
          <w:szCs w:val="24"/>
          <w:lang w:eastAsia="de-DE"/>
        </w:rPr>
      </w:pPr>
      <w:commentRangeStart w:id="65"/>
      <w:r>
        <w:rPr>
          <w:rFonts w:asciiTheme="minorHAnsi" w:hAnsiTheme="minorHAnsi"/>
          <w:sz w:val="24"/>
          <w:szCs w:val="24"/>
          <w:lang w:eastAsia="de-DE"/>
        </w:rPr>
        <w:t xml:space="preserve">Enfin, </w:t>
      </w:r>
      <w:r w:rsidR="00B865F0" w:rsidRPr="00E73428">
        <w:rPr>
          <w:rFonts w:asciiTheme="minorHAnsi" w:hAnsiTheme="minorHAnsi"/>
          <w:sz w:val="24"/>
          <w:szCs w:val="24"/>
          <w:lang w:eastAsia="de-DE"/>
        </w:rPr>
        <w:t xml:space="preserve">le projet </w:t>
      </w:r>
      <w:r>
        <w:rPr>
          <w:rFonts w:asciiTheme="minorHAnsi" w:hAnsiTheme="minorHAnsi"/>
          <w:sz w:val="24"/>
          <w:szCs w:val="24"/>
          <w:lang w:eastAsia="de-DE"/>
        </w:rPr>
        <w:t>n’</w:t>
      </w:r>
      <w:r w:rsidR="00B865F0" w:rsidRPr="00E73428">
        <w:rPr>
          <w:rFonts w:asciiTheme="minorHAnsi" w:hAnsiTheme="minorHAnsi"/>
          <w:sz w:val="24"/>
          <w:szCs w:val="24"/>
          <w:lang w:eastAsia="de-DE"/>
        </w:rPr>
        <w:t>a</w:t>
      </w:r>
      <w:r>
        <w:rPr>
          <w:rFonts w:asciiTheme="minorHAnsi" w:hAnsiTheme="minorHAnsi"/>
          <w:sz w:val="24"/>
          <w:szCs w:val="24"/>
          <w:lang w:eastAsia="de-DE"/>
        </w:rPr>
        <w:t xml:space="preserve"> pas</w:t>
      </w:r>
      <w:r w:rsidR="00B865F0" w:rsidRPr="00E73428">
        <w:rPr>
          <w:rFonts w:asciiTheme="minorHAnsi" w:hAnsiTheme="minorHAnsi"/>
          <w:sz w:val="24"/>
          <w:szCs w:val="24"/>
          <w:lang w:eastAsia="de-DE"/>
        </w:rPr>
        <w:t xml:space="preserve"> tenu compte de toutes les ressources humaines et de toutes les institutions susceptibles de l’influencer positivement. </w:t>
      </w:r>
      <w:r>
        <w:rPr>
          <w:rFonts w:asciiTheme="minorHAnsi" w:hAnsiTheme="minorHAnsi"/>
          <w:sz w:val="24"/>
          <w:szCs w:val="24"/>
          <w:lang w:eastAsia="de-DE"/>
        </w:rPr>
        <w:t xml:space="preserve">Il </w:t>
      </w:r>
      <w:r w:rsidR="00B865F0" w:rsidRPr="00E73428">
        <w:rPr>
          <w:rFonts w:asciiTheme="minorHAnsi" w:hAnsiTheme="minorHAnsi"/>
          <w:sz w:val="24"/>
          <w:szCs w:val="24"/>
          <w:lang w:eastAsia="de-DE"/>
        </w:rPr>
        <w:t>n’a pas tenu compte de certains acteurs stratégiques tels que certaines structures stratégiques de l’Etat</w:t>
      </w:r>
      <w:r w:rsidR="00B865F0">
        <w:rPr>
          <w:rFonts w:asciiTheme="minorHAnsi" w:hAnsiTheme="minorHAnsi"/>
          <w:sz w:val="24"/>
          <w:szCs w:val="24"/>
          <w:lang w:eastAsia="de-DE"/>
        </w:rPr>
        <w:t xml:space="preserve"> que sont le</w:t>
      </w:r>
      <w:r w:rsidR="00151924">
        <w:rPr>
          <w:rFonts w:asciiTheme="minorHAnsi" w:hAnsiTheme="minorHAnsi"/>
          <w:sz w:val="24"/>
          <w:szCs w:val="24"/>
          <w:lang w:eastAsia="de-DE"/>
        </w:rPr>
        <w:t>s FRCI (anciennement Forces Nouvelles a Bouak</w:t>
      </w:r>
      <w:r w:rsidR="00151924" w:rsidRPr="00E73428">
        <w:rPr>
          <w:rFonts w:asciiTheme="minorHAnsi" w:hAnsiTheme="minorHAnsi"/>
          <w:sz w:val="24"/>
          <w:szCs w:val="24"/>
          <w:lang w:eastAsia="de-DE"/>
        </w:rPr>
        <w:t>é</w:t>
      </w:r>
      <w:r w:rsidR="00151924">
        <w:rPr>
          <w:rFonts w:asciiTheme="minorHAnsi" w:hAnsiTheme="minorHAnsi"/>
          <w:sz w:val="24"/>
          <w:szCs w:val="24"/>
          <w:lang w:eastAsia="de-DE"/>
        </w:rPr>
        <w:t>), la</w:t>
      </w:r>
      <w:r w:rsidR="00B865F0">
        <w:rPr>
          <w:rFonts w:asciiTheme="minorHAnsi" w:hAnsiTheme="minorHAnsi"/>
          <w:sz w:val="24"/>
          <w:szCs w:val="24"/>
          <w:lang w:eastAsia="de-DE"/>
        </w:rPr>
        <w:t xml:space="preserve"> PFS, le Projet de Service Civique National (PSCN)</w:t>
      </w:r>
      <w:r w:rsidR="00B865F0" w:rsidRPr="00E73428">
        <w:rPr>
          <w:rFonts w:asciiTheme="minorHAnsi" w:hAnsiTheme="minorHAnsi"/>
          <w:sz w:val="24"/>
          <w:szCs w:val="24"/>
          <w:lang w:eastAsia="de-DE"/>
        </w:rPr>
        <w:t>,</w:t>
      </w:r>
      <w:r w:rsidR="00B865F0">
        <w:rPr>
          <w:rFonts w:asciiTheme="minorHAnsi" w:hAnsiTheme="minorHAnsi"/>
          <w:sz w:val="24"/>
          <w:szCs w:val="24"/>
          <w:lang w:eastAsia="de-DE"/>
        </w:rPr>
        <w:t xml:space="preserve"> le Projet d’Assistance Post-Conflit (PAPC), le PNRRC</w:t>
      </w:r>
      <w:r w:rsidR="00C509DD">
        <w:rPr>
          <w:rFonts w:asciiTheme="minorHAnsi" w:hAnsiTheme="minorHAnsi"/>
          <w:sz w:val="24"/>
          <w:szCs w:val="24"/>
          <w:lang w:eastAsia="de-DE"/>
        </w:rPr>
        <w:t>, l’ANADER</w:t>
      </w:r>
      <w:r>
        <w:rPr>
          <w:rFonts w:asciiTheme="minorHAnsi" w:hAnsiTheme="minorHAnsi"/>
          <w:sz w:val="24"/>
          <w:szCs w:val="24"/>
          <w:lang w:eastAsia="de-DE"/>
        </w:rPr>
        <w:t xml:space="preserve"> et </w:t>
      </w:r>
      <w:r w:rsidRPr="00E73428">
        <w:rPr>
          <w:rFonts w:asciiTheme="minorHAnsi" w:hAnsiTheme="minorHAnsi"/>
          <w:sz w:val="24"/>
          <w:szCs w:val="24"/>
          <w:lang w:eastAsia="de-DE"/>
        </w:rPr>
        <w:t>é</w:t>
      </w:r>
      <w:r>
        <w:rPr>
          <w:rFonts w:asciiTheme="minorHAnsi" w:hAnsiTheme="minorHAnsi"/>
          <w:sz w:val="24"/>
          <w:szCs w:val="24"/>
          <w:lang w:eastAsia="de-DE"/>
        </w:rPr>
        <w:t>galement</w:t>
      </w:r>
      <w:r w:rsidR="00B865F0" w:rsidRPr="00E73428">
        <w:rPr>
          <w:rFonts w:asciiTheme="minorHAnsi" w:hAnsiTheme="minorHAnsi"/>
          <w:sz w:val="24"/>
          <w:szCs w:val="24"/>
          <w:lang w:eastAsia="de-DE"/>
        </w:rPr>
        <w:t xml:space="preserve"> des ONG à dimension internationale comme</w:t>
      </w:r>
      <w:r w:rsidR="00B865F0">
        <w:rPr>
          <w:rFonts w:asciiTheme="minorHAnsi" w:hAnsiTheme="minorHAnsi"/>
          <w:sz w:val="24"/>
          <w:szCs w:val="24"/>
          <w:lang w:eastAsia="de-DE"/>
        </w:rPr>
        <w:t xml:space="preserve"> CARE et la GTZ </w:t>
      </w:r>
      <w:r>
        <w:rPr>
          <w:rFonts w:asciiTheme="minorHAnsi" w:hAnsiTheme="minorHAnsi"/>
          <w:sz w:val="24"/>
          <w:szCs w:val="24"/>
          <w:lang w:eastAsia="de-DE"/>
        </w:rPr>
        <w:t xml:space="preserve">qui </w:t>
      </w:r>
      <w:r w:rsidR="00B865F0">
        <w:rPr>
          <w:rFonts w:asciiTheme="minorHAnsi" w:hAnsiTheme="minorHAnsi"/>
          <w:sz w:val="24"/>
          <w:szCs w:val="24"/>
          <w:lang w:eastAsia="de-DE"/>
        </w:rPr>
        <w:t xml:space="preserve">n’ont pas </w:t>
      </w:r>
      <w:r w:rsidR="00B865F0" w:rsidRPr="00E73428">
        <w:rPr>
          <w:rFonts w:asciiTheme="minorHAnsi" w:hAnsiTheme="minorHAnsi"/>
          <w:sz w:val="24"/>
          <w:szCs w:val="24"/>
          <w:lang w:eastAsia="de-DE"/>
        </w:rPr>
        <w:t>é</w:t>
      </w:r>
      <w:r w:rsidR="00B865F0">
        <w:rPr>
          <w:rFonts w:asciiTheme="minorHAnsi" w:hAnsiTheme="minorHAnsi"/>
          <w:sz w:val="24"/>
          <w:szCs w:val="24"/>
          <w:lang w:eastAsia="de-DE"/>
        </w:rPr>
        <w:t>t</w:t>
      </w:r>
      <w:r w:rsidR="00B865F0" w:rsidRPr="00E73428">
        <w:rPr>
          <w:rFonts w:asciiTheme="minorHAnsi" w:hAnsiTheme="minorHAnsi"/>
          <w:sz w:val="24"/>
          <w:szCs w:val="24"/>
          <w:lang w:eastAsia="de-DE"/>
        </w:rPr>
        <w:t>é</w:t>
      </w:r>
      <w:r w:rsidR="00B865F0">
        <w:rPr>
          <w:rFonts w:asciiTheme="minorHAnsi" w:hAnsiTheme="minorHAnsi"/>
          <w:sz w:val="24"/>
          <w:szCs w:val="24"/>
          <w:lang w:eastAsia="de-DE"/>
        </w:rPr>
        <w:t xml:space="preserve"> associ</w:t>
      </w:r>
      <w:r w:rsidR="00B865F0" w:rsidRPr="00E73428">
        <w:rPr>
          <w:rFonts w:asciiTheme="minorHAnsi" w:hAnsiTheme="minorHAnsi"/>
          <w:sz w:val="24"/>
          <w:szCs w:val="24"/>
          <w:lang w:eastAsia="de-DE"/>
        </w:rPr>
        <w:t>é</w:t>
      </w:r>
      <w:r w:rsidR="00B865F0">
        <w:rPr>
          <w:rFonts w:asciiTheme="minorHAnsi" w:hAnsiTheme="minorHAnsi"/>
          <w:sz w:val="24"/>
          <w:szCs w:val="24"/>
          <w:lang w:eastAsia="de-DE"/>
        </w:rPr>
        <w:t>es dans la mise en œuvre</w:t>
      </w:r>
      <w:r w:rsidR="00151924">
        <w:rPr>
          <w:rFonts w:asciiTheme="minorHAnsi" w:hAnsiTheme="minorHAnsi"/>
          <w:sz w:val="24"/>
          <w:szCs w:val="24"/>
          <w:lang w:eastAsia="de-DE"/>
        </w:rPr>
        <w:t xml:space="preserve"> a</w:t>
      </w:r>
      <w:r w:rsidR="00B865F0">
        <w:rPr>
          <w:rFonts w:asciiTheme="minorHAnsi" w:hAnsiTheme="minorHAnsi"/>
          <w:sz w:val="24"/>
          <w:szCs w:val="24"/>
          <w:lang w:eastAsia="de-DE"/>
        </w:rPr>
        <w:t xml:space="preserve"> Bouak</w:t>
      </w:r>
      <w:r w:rsidR="00B865F0" w:rsidRPr="00E73428">
        <w:rPr>
          <w:rFonts w:asciiTheme="minorHAnsi" w:hAnsiTheme="minorHAnsi"/>
          <w:sz w:val="24"/>
          <w:szCs w:val="24"/>
          <w:lang w:eastAsia="de-DE"/>
        </w:rPr>
        <w:t>é.</w:t>
      </w:r>
      <w:r w:rsidR="00C509DD">
        <w:rPr>
          <w:rFonts w:asciiTheme="minorHAnsi" w:hAnsiTheme="minorHAnsi"/>
          <w:sz w:val="24"/>
          <w:szCs w:val="24"/>
          <w:lang w:eastAsia="de-DE"/>
        </w:rPr>
        <w:t xml:space="preserve"> Par exemple, la non associ</w:t>
      </w:r>
      <w:r w:rsidR="000D6FF8">
        <w:rPr>
          <w:rFonts w:asciiTheme="minorHAnsi" w:hAnsiTheme="minorHAnsi"/>
          <w:sz w:val="24"/>
          <w:szCs w:val="24"/>
          <w:lang w:eastAsia="de-DE"/>
        </w:rPr>
        <w:t>ation de l’ANADER à Bouaké a en</w:t>
      </w:r>
      <w:r w:rsidR="00C509DD">
        <w:rPr>
          <w:rFonts w:asciiTheme="minorHAnsi" w:hAnsiTheme="minorHAnsi"/>
          <w:sz w:val="24"/>
          <w:szCs w:val="24"/>
          <w:lang w:eastAsia="de-DE"/>
        </w:rPr>
        <w:t>traîné la mort de plusieurs poussins</w:t>
      </w:r>
      <w:r w:rsidR="00020F0B">
        <w:rPr>
          <w:rFonts w:asciiTheme="minorHAnsi" w:hAnsiTheme="minorHAnsi"/>
          <w:sz w:val="24"/>
          <w:szCs w:val="24"/>
          <w:lang w:eastAsia="de-DE"/>
        </w:rPr>
        <w:t xml:space="preserve"> des bénéficiaires de l’ONG Bouaké éveil.</w:t>
      </w:r>
      <w:r w:rsidR="00B865F0" w:rsidRPr="00E73428">
        <w:rPr>
          <w:rFonts w:asciiTheme="minorHAnsi" w:hAnsiTheme="minorHAnsi"/>
          <w:sz w:val="24"/>
          <w:szCs w:val="24"/>
          <w:lang w:eastAsia="de-DE"/>
        </w:rPr>
        <w:t xml:space="preserve"> Par ailleurs, même si un groupe de travail a été installé et comprenant toutes les agences du Système des Nations Unies, la coordination multisectorielle n’a pas marché.</w:t>
      </w:r>
      <w:r w:rsidR="00AB03AB">
        <w:rPr>
          <w:rFonts w:asciiTheme="minorHAnsi" w:hAnsiTheme="minorHAnsi"/>
          <w:sz w:val="24"/>
          <w:szCs w:val="24"/>
          <w:lang w:eastAsia="de-DE"/>
        </w:rPr>
        <w:t xml:space="preserve"> C’est ce qui a fait qu’à Bouaké, les jeunes ont abandonné le projet à cause du projet de l’AGEROUTE et de OLAM qui étaient plus rémunérateurs.</w:t>
      </w:r>
      <w:commentRangeEnd w:id="65"/>
      <w:r w:rsidR="00772B17">
        <w:rPr>
          <w:rStyle w:val="Marquedecommentaire"/>
          <w:lang w:val="en-US"/>
        </w:rPr>
        <w:commentReference w:id="65"/>
      </w:r>
    </w:p>
    <w:p w:rsidR="00075EA0" w:rsidRPr="00E647F4" w:rsidRDefault="00075EA0"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AD6A3F" w:rsidRPr="00E647F4" w:rsidRDefault="00AD6A3F"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204E4E">
      <w:pPr>
        <w:spacing w:after="0" w:line="240" w:lineRule="auto"/>
        <w:jc w:val="both"/>
        <w:rPr>
          <w:rFonts w:asciiTheme="majorHAnsi" w:hAnsiTheme="majorHAnsi"/>
          <w:sz w:val="24"/>
          <w:szCs w:val="24"/>
          <w:lang w:val="fr-FR"/>
        </w:rPr>
      </w:pPr>
    </w:p>
    <w:p w:rsidR="00851B15" w:rsidRPr="00E647F4" w:rsidRDefault="00851B15" w:rsidP="00CC6CBB">
      <w:pPr>
        <w:autoSpaceDE w:val="0"/>
        <w:autoSpaceDN w:val="0"/>
        <w:adjustRightInd w:val="0"/>
        <w:spacing w:after="0" w:line="240" w:lineRule="auto"/>
        <w:jc w:val="both"/>
        <w:rPr>
          <w:rFonts w:asciiTheme="majorHAnsi" w:hAnsiTheme="majorHAnsi"/>
          <w:sz w:val="24"/>
          <w:szCs w:val="24"/>
          <w:lang w:val="fr-FR"/>
        </w:rPr>
      </w:pPr>
    </w:p>
    <w:p w:rsidR="00DA22AC" w:rsidRPr="00E647F4" w:rsidRDefault="00DA22AC" w:rsidP="00CC6CBB">
      <w:pPr>
        <w:autoSpaceDE w:val="0"/>
        <w:autoSpaceDN w:val="0"/>
        <w:adjustRightInd w:val="0"/>
        <w:spacing w:after="0" w:line="240" w:lineRule="auto"/>
        <w:jc w:val="both"/>
        <w:rPr>
          <w:rFonts w:cs="ArialNarrow"/>
          <w:sz w:val="24"/>
          <w:szCs w:val="24"/>
          <w:lang w:val="fr-FR"/>
        </w:rPr>
      </w:pP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AD6A3F" w:rsidP="00851B15">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t>8</w:t>
      </w:r>
      <w:r w:rsidR="00851B15" w:rsidRPr="00E647F4">
        <w:rPr>
          <w:rFonts w:ascii="Bodoni MT Black" w:hAnsi="Bodoni MT Black"/>
          <w:b/>
          <w:sz w:val="40"/>
          <w:szCs w:val="40"/>
          <w:lang w:val="fr-FR"/>
        </w:rPr>
        <w:t>. Efficacité du projet</w:t>
      </w:r>
    </w:p>
    <w:p w:rsidR="00191CA5" w:rsidRDefault="00191CA5" w:rsidP="00191CA5">
      <w:pPr>
        <w:spacing w:after="0" w:line="240" w:lineRule="auto"/>
        <w:jc w:val="both"/>
        <w:rPr>
          <w:rFonts w:cs="Arial"/>
          <w:iCs/>
          <w:sz w:val="24"/>
          <w:szCs w:val="24"/>
          <w:lang w:val="fr-FR"/>
        </w:rPr>
      </w:pPr>
    </w:p>
    <w:p w:rsidR="00191CA5" w:rsidRPr="00191CA5" w:rsidRDefault="00191CA5" w:rsidP="00191CA5">
      <w:pPr>
        <w:spacing w:after="0" w:line="240" w:lineRule="auto"/>
        <w:jc w:val="both"/>
        <w:rPr>
          <w:rFonts w:asciiTheme="minorHAnsi" w:hAnsiTheme="minorHAnsi" w:cs="Arial"/>
          <w:iCs/>
          <w:w w:val="108"/>
          <w:sz w:val="24"/>
          <w:szCs w:val="24"/>
          <w:lang w:val="fr-FR"/>
        </w:rPr>
      </w:pPr>
      <w:commentRangeStart w:id="66"/>
      <w:r w:rsidRPr="00191CA5">
        <w:rPr>
          <w:rFonts w:asciiTheme="minorHAnsi" w:hAnsiTheme="minorHAnsi" w:cs="Arial"/>
          <w:iCs/>
          <w:sz w:val="24"/>
          <w:szCs w:val="24"/>
          <w:lang w:val="fr-FR"/>
        </w:rPr>
        <w:t>L’efficacité analyse le degré de réalisation des objectifs du projet.</w:t>
      </w:r>
      <w:r w:rsidRPr="00191CA5">
        <w:rPr>
          <w:rFonts w:asciiTheme="minorHAnsi" w:hAnsiTheme="minorHAnsi"/>
          <w:sz w:val="24"/>
          <w:szCs w:val="24"/>
          <w:lang w:val="fr-FR"/>
        </w:rPr>
        <w:t xml:space="preserve"> En d’autres termes, les objectifs du projet ont-ils été atteints ? </w:t>
      </w:r>
      <w:r w:rsidRPr="00191CA5">
        <w:rPr>
          <w:rFonts w:asciiTheme="minorHAnsi" w:hAnsiTheme="minorHAnsi" w:cs="Arial"/>
          <w:iCs/>
          <w:w w:val="106"/>
          <w:sz w:val="24"/>
          <w:szCs w:val="24"/>
          <w:lang w:val="fr-FR"/>
        </w:rPr>
        <w:t>Un faible écart entre les résultats attendus et les résultats atteints rend compte de l'efficacité du projet</w:t>
      </w:r>
      <w:r w:rsidRPr="00191CA5">
        <w:rPr>
          <w:rFonts w:asciiTheme="minorHAnsi" w:hAnsiTheme="minorHAnsi" w:cs="Arial"/>
          <w:iCs/>
          <w:w w:val="108"/>
          <w:sz w:val="24"/>
          <w:szCs w:val="24"/>
          <w:lang w:val="fr-FR"/>
        </w:rPr>
        <w:t>.</w:t>
      </w:r>
      <w:commentRangeEnd w:id="66"/>
      <w:r w:rsidR="00ED783F">
        <w:rPr>
          <w:rStyle w:val="Marquedecommentaire"/>
        </w:rPr>
        <w:commentReference w:id="66"/>
      </w:r>
    </w:p>
    <w:p w:rsidR="00191CA5" w:rsidRPr="00E647F4" w:rsidRDefault="00191CA5" w:rsidP="00851B15">
      <w:pPr>
        <w:spacing w:after="0" w:line="240" w:lineRule="auto"/>
        <w:jc w:val="both"/>
        <w:rPr>
          <w:rFonts w:asciiTheme="minorHAnsi" w:hAnsiTheme="minorHAnsi"/>
          <w:sz w:val="24"/>
          <w:szCs w:val="24"/>
          <w:lang w:val="fr-FR"/>
        </w:rPr>
      </w:pPr>
    </w:p>
    <w:p w:rsidR="00851B15" w:rsidRPr="003D75E4" w:rsidRDefault="005774DE" w:rsidP="00851B15">
      <w:pPr>
        <w:spacing w:after="0" w:line="240" w:lineRule="auto"/>
        <w:jc w:val="both"/>
        <w:rPr>
          <w:b/>
          <w:sz w:val="32"/>
          <w:szCs w:val="32"/>
        </w:rPr>
      </w:pPr>
      <w:r>
        <w:rPr>
          <w:b/>
          <w:sz w:val="32"/>
          <w:szCs w:val="32"/>
        </w:rPr>
        <w:t>8</w:t>
      </w:r>
      <w:r w:rsidR="00851B15">
        <w:rPr>
          <w:b/>
          <w:sz w:val="32"/>
          <w:szCs w:val="32"/>
        </w:rPr>
        <w:t>.1. Les resultats à Anyama</w:t>
      </w:r>
    </w:p>
    <w:p w:rsidR="00851B15" w:rsidRDefault="00851B15" w:rsidP="00851B15">
      <w:pPr>
        <w:spacing w:after="0" w:line="240" w:lineRule="auto"/>
        <w:jc w:val="both"/>
        <w:rPr>
          <w:rFonts w:asciiTheme="majorHAnsi" w:hAnsiTheme="majorHAnsi"/>
          <w:sz w:val="24"/>
          <w:szCs w:val="24"/>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Au niveau du projet “Fourniture de 6 broyeuses à des cooperatives de femmes” de l’Union Générale des Femme d’Anyama (UGEFA)</w:t>
      </w:r>
    </w:p>
    <w:p w:rsidR="00851B15" w:rsidRPr="00E647F4" w:rsidRDefault="00851B15" w:rsidP="00851B15">
      <w:pPr>
        <w:spacing w:after="0" w:line="240" w:lineRule="auto"/>
        <w:jc w:val="both"/>
        <w:rPr>
          <w:rFonts w:asciiTheme="minorHAnsi" w:hAnsiTheme="minorHAnsi"/>
          <w:sz w:val="24"/>
          <w:szCs w:val="24"/>
          <w:lang w:val="fr-FR"/>
        </w:rPr>
      </w:pPr>
      <w:commentRangeStart w:id="67"/>
      <w:r w:rsidRPr="00E647F4">
        <w:rPr>
          <w:rFonts w:asciiTheme="minorHAnsi" w:hAnsiTheme="minorHAnsi"/>
          <w:sz w:val="24"/>
          <w:szCs w:val="24"/>
          <w:lang w:val="fr-FR"/>
        </w:rPr>
        <w:t>Il est à signaler que l’UGEFA tout comme l’UJCA sont des groupements qui n’existent pas en réalité. Ils ont été juste monté de toute pièce dans le cadre du projet par deux activistes politiques locaux auxquels se sont ajout</w:t>
      </w:r>
      <w:r w:rsidR="000D7476" w:rsidRPr="00E647F4">
        <w:rPr>
          <w:rFonts w:asciiTheme="minorHAnsi" w:hAnsiTheme="minorHAnsi"/>
          <w:sz w:val="24"/>
          <w:szCs w:val="24"/>
          <w:lang w:val="fr-FR"/>
        </w:rPr>
        <w:t>és certains fonctionnaires du dé</w:t>
      </w:r>
      <w:r w:rsidRPr="00E647F4">
        <w:rPr>
          <w:rFonts w:asciiTheme="minorHAnsi" w:hAnsiTheme="minorHAnsi"/>
          <w:sz w:val="24"/>
          <w:szCs w:val="24"/>
          <w:lang w:val="fr-FR"/>
        </w:rPr>
        <w:t>partment socioculturel de la Mairie</w:t>
      </w:r>
      <w:commentRangeEnd w:id="67"/>
      <w:r w:rsidR="00AF261E">
        <w:rPr>
          <w:rStyle w:val="Marquedecommentaire"/>
        </w:rPr>
        <w:commentReference w:id="67"/>
      </w:r>
      <w:r w:rsidRPr="00E647F4">
        <w:rPr>
          <w:rFonts w:asciiTheme="minorHAnsi" w:hAnsiTheme="minorHAnsi"/>
          <w:sz w:val="24"/>
          <w:szCs w:val="24"/>
          <w:lang w:val="fr-FR"/>
        </w:rPr>
        <w:t xml:space="preserve">. Au nombre de trois personnes, ces derniers sont devenus par la suite les membres du comité communal locale de gestion et de suivi du projet. Paradoxalement ce sont les mêmes qui gèrent les fonds du projet puisqu’ils sont les seuls signataires pour des questions de retrait d’argent. </w:t>
      </w:r>
      <w:commentRangeStart w:id="68"/>
      <w:r w:rsidRPr="00E647F4">
        <w:rPr>
          <w:rFonts w:asciiTheme="minorHAnsi" w:hAnsiTheme="minorHAnsi"/>
          <w:sz w:val="24"/>
          <w:szCs w:val="24"/>
          <w:lang w:val="fr-FR"/>
        </w:rPr>
        <w:t>La preuve est qu’aucun bénéficiaire ne siège dans ce comité, contrairement aux dispositions qui étaient arrêtées</w:t>
      </w:r>
      <w:commentRangeEnd w:id="68"/>
      <w:r w:rsidR="00AF261E">
        <w:rPr>
          <w:rStyle w:val="Marquedecommentaire"/>
        </w:rPr>
        <w:commentReference w:id="68"/>
      </w:r>
      <w:r w:rsidRPr="00E647F4">
        <w:rPr>
          <w:rFonts w:asciiTheme="minorHAnsi" w:hAnsiTheme="minorHAnsi"/>
          <w:sz w:val="24"/>
          <w:szCs w:val="24"/>
          <w:lang w:val="fr-FR"/>
        </w:rPr>
        <w:t xml:space="preserve">. Par ailleurs, des liens sociologiques existent entre ces derniers et </w:t>
      </w:r>
      <w:r w:rsidR="00925CF4" w:rsidRPr="00E647F4">
        <w:rPr>
          <w:rFonts w:asciiTheme="minorHAnsi" w:hAnsiTheme="minorHAnsi"/>
          <w:sz w:val="24"/>
          <w:szCs w:val="24"/>
          <w:lang w:val="fr-FR"/>
        </w:rPr>
        <w:t>leurs propensions</w:t>
      </w:r>
      <w:r w:rsidRPr="00E647F4">
        <w:rPr>
          <w:rFonts w:asciiTheme="minorHAnsi" w:hAnsiTheme="minorHAnsi"/>
          <w:sz w:val="24"/>
          <w:szCs w:val="24"/>
          <w:lang w:val="fr-FR"/>
        </w:rPr>
        <w:t xml:space="preserve"> à ne pas associer les beneficiaires dans les prises de decision (achat de matériels et d’équipements) </w:t>
      </w:r>
      <w:r w:rsidR="00925CF4" w:rsidRPr="00E647F4">
        <w:rPr>
          <w:rFonts w:asciiTheme="minorHAnsi" w:hAnsiTheme="minorHAnsi"/>
          <w:sz w:val="24"/>
          <w:szCs w:val="24"/>
          <w:lang w:val="fr-FR"/>
        </w:rPr>
        <w:t>alimentent</w:t>
      </w:r>
      <w:r w:rsidRPr="00E647F4">
        <w:rPr>
          <w:rFonts w:asciiTheme="minorHAnsi" w:hAnsiTheme="minorHAnsi"/>
          <w:sz w:val="24"/>
          <w:szCs w:val="24"/>
          <w:lang w:val="fr-FR"/>
        </w:rPr>
        <w:t xml:space="preserve"> des rumeurs de détournement de fonds mis à leur disposition. </w:t>
      </w:r>
      <w:commentRangeStart w:id="69"/>
      <w:r w:rsidRPr="00E647F4">
        <w:rPr>
          <w:rFonts w:asciiTheme="minorHAnsi" w:hAnsiTheme="minorHAnsi"/>
          <w:sz w:val="24"/>
          <w:szCs w:val="24"/>
          <w:lang w:val="fr-FR"/>
        </w:rPr>
        <w:t>Ces rumeurs sont encore très persistantes à cause des broyeuses inadaptées et surfacturées acheté</w:t>
      </w:r>
      <w:r w:rsidR="000D7476" w:rsidRPr="00E647F4">
        <w:rPr>
          <w:rFonts w:asciiTheme="minorHAnsi" w:hAnsiTheme="minorHAnsi"/>
          <w:sz w:val="24"/>
          <w:szCs w:val="24"/>
          <w:lang w:val="fr-FR"/>
        </w:rPr>
        <w:t>e</w:t>
      </w:r>
      <w:r w:rsidRPr="00E647F4">
        <w:rPr>
          <w:rFonts w:asciiTheme="minorHAnsi" w:hAnsiTheme="minorHAnsi"/>
          <w:sz w:val="24"/>
          <w:szCs w:val="24"/>
          <w:lang w:val="fr-FR"/>
        </w:rPr>
        <w:t>s sans associer les bénéficiaires qui pourtant connaissent les types de broyeuses qu’il leur fallait et à moindre coût</w:t>
      </w:r>
      <w:commentRangeEnd w:id="69"/>
      <w:r w:rsidR="00AF261E">
        <w:rPr>
          <w:rStyle w:val="Marquedecommentaire"/>
        </w:rPr>
        <w:commentReference w:id="69"/>
      </w:r>
      <w:r w:rsidRPr="00E647F4">
        <w:rPr>
          <w:rFonts w:asciiTheme="minorHAnsi" w:hAnsiTheme="minorHAnsi"/>
          <w:sz w:val="24"/>
          <w:szCs w:val="24"/>
          <w:lang w:val="fr-FR"/>
        </w:rPr>
        <w:t>.</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Sur le terrain, nous nous sommes </w:t>
      </w:r>
      <w:r w:rsidR="00925CF4" w:rsidRPr="00E647F4">
        <w:rPr>
          <w:rFonts w:asciiTheme="minorHAnsi" w:hAnsiTheme="minorHAnsi"/>
          <w:sz w:val="24"/>
          <w:szCs w:val="24"/>
          <w:lang w:val="fr-FR"/>
        </w:rPr>
        <w:t>rendu</w:t>
      </w:r>
      <w:r w:rsidRPr="00E647F4">
        <w:rPr>
          <w:rFonts w:asciiTheme="minorHAnsi" w:hAnsiTheme="minorHAnsi"/>
          <w:sz w:val="24"/>
          <w:szCs w:val="24"/>
          <w:lang w:val="fr-FR"/>
        </w:rPr>
        <w:t xml:space="preserve"> compte que six (6) broyeuses inadaptées ont été achetées et livrées à la Mairie puis remises aux bénéficiaires le 27 novembre 2008. Ces broyeuses ont ensuite été installées sauf celles du village de Yapokoi du fait de l’indisponibilité du site initialement prévu. </w:t>
      </w:r>
      <w:commentRangeStart w:id="70"/>
      <w:r w:rsidRPr="00E647F4">
        <w:rPr>
          <w:rFonts w:asciiTheme="minorHAnsi" w:hAnsiTheme="minorHAnsi"/>
          <w:sz w:val="24"/>
          <w:szCs w:val="24"/>
          <w:lang w:val="fr-FR"/>
        </w:rPr>
        <w:t>Sur tous les autres sites, aucune activité n’a démarré depuis l’installation des broyeuses. La raison est que ces broyeuses n’étaient pas celles qu’il fallait</w:t>
      </w:r>
      <w:commentRangeEnd w:id="70"/>
      <w:r w:rsidR="00DD6036">
        <w:rPr>
          <w:rStyle w:val="Marquedecommentaire"/>
        </w:rPr>
        <w:commentReference w:id="70"/>
      </w:r>
      <w:r w:rsidRPr="00E647F4">
        <w:rPr>
          <w:rFonts w:asciiTheme="minorHAnsi" w:hAnsiTheme="minorHAnsi"/>
          <w:sz w:val="24"/>
          <w:szCs w:val="24"/>
          <w:lang w:val="fr-FR"/>
        </w:rPr>
        <w:t>.</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Paradoxalement, à la page 6 du rapport du projet du mois d’août 2009, il est marqué que « </w:t>
      </w:r>
      <w:r w:rsidRPr="00E647F4">
        <w:rPr>
          <w:rFonts w:asciiTheme="minorHAnsi" w:hAnsiTheme="minorHAnsi"/>
          <w:i/>
          <w:sz w:val="24"/>
          <w:szCs w:val="24"/>
          <w:lang w:val="fr-FR"/>
        </w:rPr>
        <w:t>sur tous les autres sites, les femmes sont en activité et les machines sont utilisées conjointement par les beneficiaries directs et par les autres femmes des villages mais cette fois moyennant remuneration</w:t>
      </w:r>
      <w:r w:rsidRPr="00E647F4">
        <w:rPr>
          <w:rFonts w:asciiTheme="minorHAnsi" w:hAnsiTheme="minorHAnsi"/>
          <w:sz w:val="24"/>
          <w:szCs w:val="24"/>
          <w:lang w:val="fr-FR"/>
        </w:rPr>
        <w:t xml:space="preserve"> ». </w:t>
      </w:r>
      <w:commentRangeStart w:id="71"/>
      <w:r w:rsidRPr="00E647F4">
        <w:rPr>
          <w:rFonts w:asciiTheme="minorHAnsi" w:hAnsiTheme="minorHAnsi"/>
          <w:sz w:val="24"/>
          <w:szCs w:val="24"/>
          <w:lang w:val="fr-FR"/>
        </w:rPr>
        <w:t>C’est un rapport tronqué et mensonger car à cette date, les broyeuses ne fonctionnaient pas (puisqu’elles n’ont jamais fonctionné).</w:t>
      </w:r>
      <w:r w:rsidR="00C54841" w:rsidRPr="00E647F4">
        <w:rPr>
          <w:rFonts w:asciiTheme="minorHAnsi" w:hAnsiTheme="minorHAnsi"/>
          <w:sz w:val="24"/>
          <w:szCs w:val="24"/>
          <w:lang w:val="fr-FR"/>
        </w:rPr>
        <w:t xml:space="preserve"> </w:t>
      </w:r>
      <w:commentRangeEnd w:id="71"/>
      <w:r w:rsidR="00F259BB">
        <w:rPr>
          <w:rStyle w:val="Marquedecommentaire"/>
        </w:rPr>
        <w:commentReference w:id="71"/>
      </w:r>
      <w:r w:rsidRPr="00E647F4">
        <w:rPr>
          <w:rFonts w:asciiTheme="majorHAnsi" w:hAnsiTheme="majorHAnsi"/>
          <w:sz w:val="24"/>
          <w:szCs w:val="24"/>
          <w:lang w:val="fr-FR"/>
        </w:rPr>
        <w:t xml:space="preserve">Toujours à la page 6 dudit rapport, il est noté ce qui suit </w:t>
      </w:r>
      <w:r w:rsidRPr="00E647F4">
        <w:rPr>
          <w:rFonts w:asciiTheme="minorHAnsi" w:hAnsiTheme="minorHAnsi"/>
          <w:sz w:val="24"/>
          <w:szCs w:val="24"/>
          <w:lang w:val="fr-FR"/>
        </w:rPr>
        <w:t xml:space="preserve">« </w:t>
      </w:r>
      <w:r w:rsidRPr="00E647F4">
        <w:rPr>
          <w:rFonts w:asciiTheme="minorHAnsi" w:hAnsiTheme="minorHAnsi"/>
          <w:i/>
          <w:sz w:val="24"/>
          <w:szCs w:val="24"/>
          <w:lang w:val="fr-FR"/>
        </w:rPr>
        <w:t>certaines femmes du fait de la réussite de leur activité en crééent d’autres. C’est le cas des femmes du village d’Anyama-Adjamé qui sont entrain de créér des plantations de manioc pour en definitive être leur source d’approvisionnement en manioc</w:t>
      </w:r>
      <w:r w:rsidRPr="00E647F4">
        <w:rPr>
          <w:rFonts w:asciiTheme="minorHAnsi" w:hAnsiTheme="minorHAnsi"/>
          <w:sz w:val="24"/>
          <w:szCs w:val="24"/>
          <w:lang w:val="fr-FR"/>
        </w:rPr>
        <w:t xml:space="preserve">…». Plus loin à la même page, on nous dit que 6 groupements sont créés et 5 sont effectivement en </w:t>
      </w:r>
      <w:r w:rsidRPr="00E647F4">
        <w:rPr>
          <w:rFonts w:asciiTheme="minorHAnsi" w:hAnsiTheme="minorHAnsi"/>
          <w:sz w:val="24"/>
          <w:szCs w:val="24"/>
          <w:lang w:val="fr-FR"/>
        </w:rPr>
        <w:lastRenderedPageBreak/>
        <w:t xml:space="preserve">activité et que 120 femmes sont formés aux techniques de production et de vente. De mêrme, 100 sacs de manioc sont pillés par jour, 10 sacs de gari sont produits par semaine et 5 bâches d’attiéké sont </w:t>
      </w:r>
      <w:r w:rsidR="00AF261E" w:rsidRPr="00E647F4">
        <w:rPr>
          <w:rFonts w:asciiTheme="minorHAnsi" w:hAnsiTheme="minorHAnsi"/>
          <w:sz w:val="24"/>
          <w:szCs w:val="24"/>
          <w:lang w:val="fr-FR"/>
        </w:rPr>
        <w:t>produites</w:t>
      </w:r>
      <w:r w:rsidRPr="00E647F4">
        <w:rPr>
          <w:rFonts w:asciiTheme="minorHAnsi" w:hAnsiTheme="minorHAnsi"/>
          <w:sz w:val="24"/>
          <w:szCs w:val="24"/>
          <w:lang w:val="fr-FR"/>
        </w:rPr>
        <w:t xml:space="preserve"> par semaine. Tout ceci n’est pas vrai et ne reflète pas la réalité du terrain. A partir du moment où les broyeuses n’ont pas du tout fonctionné, comment peut-on dans le même temps produire des sacs de manioc pillé, des sacs de gari et des bâchés d’atiéké? </w:t>
      </w:r>
      <w:commentRangeStart w:id="72"/>
      <w:r w:rsidRPr="00E647F4">
        <w:rPr>
          <w:rFonts w:asciiTheme="minorHAnsi" w:hAnsiTheme="minorHAnsi"/>
          <w:sz w:val="24"/>
          <w:szCs w:val="24"/>
          <w:lang w:val="fr-FR"/>
        </w:rPr>
        <w:t>Ce faux rapport augmente la suspission sur le détour</w:t>
      </w:r>
      <w:r w:rsidR="000D1709" w:rsidRPr="00E647F4">
        <w:rPr>
          <w:rFonts w:asciiTheme="minorHAnsi" w:hAnsiTheme="minorHAnsi"/>
          <w:sz w:val="24"/>
          <w:szCs w:val="24"/>
          <w:lang w:val="fr-FR"/>
        </w:rPr>
        <w:t>nement des fonds du projet au n</w:t>
      </w:r>
      <w:r w:rsidRPr="00E647F4">
        <w:rPr>
          <w:rFonts w:asciiTheme="minorHAnsi" w:hAnsiTheme="minorHAnsi"/>
          <w:sz w:val="24"/>
          <w:szCs w:val="24"/>
          <w:lang w:val="fr-FR"/>
        </w:rPr>
        <w:t>iveau d’Anyama</w:t>
      </w:r>
      <w:commentRangeEnd w:id="72"/>
      <w:r w:rsidR="00F259BB">
        <w:rPr>
          <w:rStyle w:val="Marquedecommentaire"/>
        </w:rPr>
        <w:commentReference w:id="72"/>
      </w:r>
      <w:r w:rsidRPr="00E647F4">
        <w:rPr>
          <w:rFonts w:asciiTheme="minorHAnsi" w:hAnsiTheme="minorHAnsi"/>
          <w:sz w:val="24"/>
          <w:szCs w:val="24"/>
          <w:lang w:val="fr-FR"/>
        </w:rPr>
        <w:t>.</w:t>
      </w:r>
    </w:p>
    <w:p w:rsidR="00851B15" w:rsidRPr="00E647F4" w:rsidRDefault="00851B15" w:rsidP="00851B15">
      <w:pPr>
        <w:spacing w:after="0" w:line="240" w:lineRule="auto"/>
        <w:jc w:val="both"/>
        <w:rPr>
          <w:rFonts w:asciiTheme="majorHAnsi" w:hAnsiTheme="majorHAnsi"/>
          <w:sz w:val="24"/>
          <w:szCs w:val="24"/>
          <w:lang w:val="fr-FR"/>
        </w:rPr>
      </w:pP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bCs/>
          <w:sz w:val="24"/>
          <w:szCs w:val="24"/>
          <w:lang w:val="fr-FR"/>
        </w:rPr>
        <w:t>Les broyeuses ne sont pas toutes fonctionnelles</w:t>
      </w:r>
      <w:r w:rsidRPr="00E647F4">
        <w:rPr>
          <w:rFonts w:asciiTheme="minorHAnsi" w:hAnsiTheme="minorHAnsi"/>
          <w:sz w:val="24"/>
          <w:szCs w:val="24"/>
          <w:lang w:val="fr-FR"/>
        </w:rPr>
        <w:t xml:space="preserve"> pour plusieurs raisons : l’absentéisme des machinistes, les coûts de production élevés, et des pannes sur des durées relativement longues (cf. encadré n°1).</w:t>
      </w:r>
      <w:r w:rsidR="00523F30" w:rsidRPr="00523F30">
        <w:rPr>
          <w:rFonts w:asciiTheme="minorHAnsi" w:hAnsiTheme="minorHAnsi"/>
          <w:b/>
          <w:bCs/>
          <w:noProof/>
          <w:sz w:val="24"/>
          <w:szCs w:val="24"/>
        </w:rPr>
        <w:pict>
          <v:shape id="_x0000_s5016" type="#_x0000_t202" style="position:absolute;left:0;text-align:left;margin-left:-25.5pt;margin-top:399.35pt;width:286.85pt;height:127.4pt;z-index:251747328;mso-position-horizontal-relative:margin;mso-position-vertical-relative:margin">
            <v:shadow on="t" opacity=".5" offset="-6pt,-6pt"/>
            <v:textbox style="mso-next-textbox:#_x0000_s5016">
              <w:txbxContent>
                <w:p w:rsidR="00ED783F" w:rsidRDefault="00ED783F" w:rsidP="00851B15">
                  <w:pPr>
                    <w:pStyle w:val="Lgende"/>
                    <w:rPr>
                      <w:rFonts w:ascii="Cambria" w:hAnsi="Cambria"/>
                      <w:b w:val="0"/>
                      <w:i/>
                    </w:rPr>
                  </w:pPr>
                  <w:bookmarkStart w:id="73" w:name="_Toc232411859"/>
                  <w:r>
                    <w:rPr>
                      <w:rFonts w:ascii="Cambria" w:hAnsi="Cambria"/>
                      <w:b w:val="0"/>
                      <w:i/>
                    </w:rPr>
                    <w:t>Encadré n° 1 : Les problèmes des broyeuse</w:t>
                  </w:r>
                  <w:bookmarkEnd w:id="73"/>
                  <w:r>
                    <w:rPr>
                      <w:rFonts w:ascii="Cambria" w:hAnsi="Cambria"/>
                      <w:b w:val="0"/>
                      <w:i/>
                    </w:rPr>
                    <w:t xml:space="preserve">s </w:t>
                  </w:r>
                </w:p>
                <w:p w:rsidR="00ED783F" w:rsidRPr="00E647F4" w:rsidRDefault="00ED783F" w:rsidP="00851B15">
                  <w:pPr>
                    <w:jc w:val="both"/>
                    <w:rPr>
                      <w:rFonts w:ascii="Cambria" w:hAnsi="Cambria"/>
                      <w:sz w:val="20"/>
                      <w:szCs w:val="20"/>
                      <w:lang w:val="fr-FR"/>
                    </w:rPr>
                  </w:pPr>
                  <w:r w:rsidRPr="00E647F4">
                    <w:rPr>
                      <w:rFonts w:ascii="Cambria" w:hAnsi="Cambria"/>
                      <w:sz w:val="20"/>
                      <w:szCs w:val="20"/>
                      <w:lang w:val="fr-FR"/>
                    </w:rPr>
                    <w:t>« Les dents du moteur de notre broyeuse étaient cassées et ses boulons étaient tombés. Le manioc broyé avait une couleur noire et le grillage n’était pas bon. Même actuellement, la broyeuse ne travaille pas. Depuis qu’elle est arrivée, elle n’a jamais  travaillé. On nous avait dit que la broyeuse était garantie pour trois mois. »</w:t>
                  </w:r>
                </w:p>
                <w:p w:rsidR="00ED783F" w:rsidRPr="00E647F4" w:rsidRDefault="00ED783F" w:rsidP="00851B15">
                  <w:pPr>
                    <w:jc w:val="both"/>
                    <w:rPr>
                      <w:sz w:val="20"/>
                      <w:szCs w:val="20"/>
                      <w:lang w:val="fr-FR"/>
                    </w:rPr>
                  </w:pPr>
                  <w:r w:rsidRPr="00E647F4">
                    <w:rPr>
                      <w:rFonts w:ascii="Cambria" w:hAnsi="Cambria"/>
                      <w:b/>
                      <w:i/>
                      <w:sz w:val="20"/>
                      <w:szCs w:val="20"/>
                      <w:lang w:val="fr-FR"/>
                    </w:rPr>
                    <w:t>Extrait de l’entretien avec  A.T., Ahouabo</w:t>
                  </w:r>
                </w:p>
              </w:txbxContent>
            </v:textbox>
            <w10:wrap type="square" anchorx="margin" anchory="margin"/>
          </v:shape>
        </w:pict>
      </w:r>
      <w:r w:rsidRPr="00E647F4">
        <w:rPr>
          <w:rFonts w:asciiTheme="minorHAnsi" w:hAnsiTheme="minorHAnsi"/>
          <w:sz w:val="24"/>
          <w:szCs w:val="24"/>
          <w:lang w:val="fr-FR"/>
        </w:rPr>
        <w:t xml:space="preserve"> Ces contraintes multiples étaient susceptible de réduire les bénéfices que les bénéficiaires pouvaient tirer de la mise à disposition d’un tel équipement s’il était fonctionnel</w:t>
      </w:r>
      <w:r w:rsidR="00DA22AC" w:rsidRPr="00E647F4">
        <w:rPr>
          <w:rFonts w:asciiTheme="minorHAnsi" w:hAnsiTheme="minorHAnsi"/>
          <w:sz w:val="24"/>
          <w:szCs w:val="24"/>
          <w:lang w:val="fr-FR"/>
        </w:rPr>
        <w:t>. L’utilisation erratique</w:t>
      </w:r>
      <w:r w:rsidRPr="00E647F4">
        <w:rPr>
          <w:rFonts w:asciiTheme="minorHAnsi" w:hAnsiTheme="minorHAnsi"/>
          <w:sz w:val="24"/>
          <w:szCs w:val="24"/>
          <w:lang w:val="fr-FR"/>
        </w:rPr>
        <w:t xml:space="preserve"> pour cause de retard de reparations allait générer des pertes considérables sur le plan financier. </w:t>
      </w:r>
      <w:commentRangeStart w:id="74"/>
      <w:r w:rsidRPr="00E647F4">
        <w:rPr>
          <w:rFonts w:asciiTheme="minorHAnsi" w:hAnsiTheme="minorHAnsi"/>
          <w:sz w:val="24"/>
          <w:szCs w:val="24"/>
          <w:lang w:val="fr-FR"/>
        </w:rPr>
        <w:t xml:space="preserve">L’on est donc tenté de poser la question de l’utilité de tels investissements dans un environnement où le service après-vente n’est pas assuré. Il semble que ce soit pour l’instant des investissements à perte car dans tous les villages, la plupart des broyeuses sont en panne mécanique, sans qu’il ne soit toujours possible aux bénéficiaires d’accéder à des pièces de rechange fiables. </w:t>
      </w:r>
      <w:commentRangeEnd w:id="74"/>
      <w:r w:rsidR="00A96B23">
        <w:rPr>
          <w:rStyle w:val="Marquedecommentaire"/>
        </w:rPr>
        <w:commentReference w:id="74"/>
      </w:r>
    </w:p>
    <w:p w:rsidR="00851B15" w:rsidRPr="00E647F4" w:rsidRDefault="00851B15" w:rsidP="00851B15">
      <w:pPr>
        <w:spacing w:after="0" w:line="240" w:lineRule="auto"/>
        <w:jc w:val="both"/>
        <w:rPr>
          <w:rFonts w:asciiTheme="minorHAnsi" w:hAnsiTheme="minorHAnsi"/>
          <w:iCs/>
          <w:color w:val="000000"/>
          <w:sz w:val="24"/>
          <w:szCs w:val="24"/>
          <w:lang w:val="fr-FR"/>
        </w:rPr>
      </w:pPr>
    </w:p>
    <w:p w:rsidR="00851B15" w:rsidRPr="00E647F4" w:rsidRDefault="00851B15" w:rsidP="00851B15">
      <w:pPr>
        <w:spacing w:after="0" w:line="240" w:lineRule="auto"/>
        <w:jc w:val="both"/>
        <w:rPr>
          <w:rFonts w:asciiTheme="minorHAnsi" w:hAnsiTheme="minorHAnsi"/>
          <w:bCs/>
          <w:sz w:val="24"/>
          <w:szCs w:val="24"/>
          <w:lang w:val="fr-FR"/>
        </w:rPr>
      </w:pPr>
      <w:r w:rsidRPr="00E647F4">
        <w:rPr>
          <w:rFonts w:asciiTheme="minorHAnsi" w:hAnsiTheme="minorHAnsi"/>
          <w:iCs/>
          <w:color w:val="000000"/>
          <w:sz w:val="24"/>
          <w:szCs w:val="24"/>
          <w:lang w:val="fr-FR"/>
        </w:rPr>
        <w:t>La gestion des broyeuses semble être également un autre maillon faible du dispositif</w:t>
      </w:r>
      <w:r w:rsidRPr="00E647F4">
        <w:rPr>
          <w:rFonts w:asciiTheme="minorHAnsi" w:hAnsiTheme="minorHAnsi"/>
          <w:bCs/>
          <w:iCs/>
          <w:color w:val="000000"/>
          <w:sz w:val="24"/>
          <w:szCs w:val="24"/>
          <w:lang w:val="fr-FR"/>
        </w:rPr>
        <w:t xml:space="preserve">. </w:t>
      </w:r>
      <w:r w:rsidRPr="00E647F4">
        <w:rPr>
          <w:rFonts w:asciiTheme="minorHAnsi" w:hAnsiTheme="minorHAnsi"/>
          <w:bCs/>
          <w:sz w:val="24"/>
          <w:szCs w:val="24"/>
          <w:lang w:val="fr-FR"/>
        </w:rPr>
        <w:t>Les comités de gestion des broyeuses ne devaient fonctionner réellement qu’autour de deux à trois personnes : le machiniste, la trésorière et le président de sorte que finalement, ce bien public se privatise avec le temps entraînant de ce fait une gestion patrimoniale et « familiale ». Du fait de l’absentéisme des autres membres des comités de gestion (ils n’ont jamais assisté aux reunions), les machinistes semblent être des acteurs essentiels de la gestion des broyeuses. En effet, sans eux ces équipements ne peuvent pas fonctionner. Même s’ils sont la plupart du temps deux sur une machine, il n’y a qu’une seule personne qui allait travailler réellement. Alors lorsque cette personne serait absente ou malade, les activités s’arrêteraient. L’on a pu noter à leur niveau une forte tendance à la démission pour des raisons de prime ou d’intéressement liés à l’absence d’un système de rémunération claire. Dans tous les villages, il n’existait pas de mode clair et précis de remuneration des machinistes. Puisqu’ils ont d’autres occupations, notamment les travaux champêtres, il sont à tout moment dans des dispositions de départ. Il se pose donc la question de leur formation et la question globale de la rentabilité de l’investissement qui nécessite une aussi grande force de travail et une grande disponibilité (encadré n°2).</w:t>
      </w:r>
    </w:p>
    <w:p w:rsidR="00851B15" w:rsidRPr="00E647F4" w:rsidRDefault="00523F30" w:rsidP="00851B15">
      <w:pPr>
        <w:spacing w:after="0" w:line="240" w:lineRule="auto"/>
        <w:jc w:val="both"/>
        <w:rPr>
          <w:rFonts w:asciiTheme="minorHAnsi" w:hAnsiTheme="minorHAnsi"/>
          <w:sz w:val="24"/>
          <w:szCs w:val="24"/>
          <w:lang w:val="fr-FR"/>
        </w:rPr>
      </w:pPr>
      <w:r>
        <w:rPr>
          <w:rFonts w:asciiTheme="minorHAnsi" w:hAnsiTheme="minorHAnsi"/>
          <w:noProof/>
          <w:sz w:val="24"/>
          <w:szCs w:val="24"/>
        </w:rPr>
        <w:lastRenderedPageBreak/>
        <w:pict>
          <v:shape id="_x0000_s5015" type="#_x0000_t202" style="position:absolute;left:0;text-align:left;margin-left:2325.5pt;margin-top:0;width:271.95pt;height:287.65pt;z-index:251746304;mso-position-horizontal:right;mso-position-horizontal-relative:margin;mso-position-vertical:top;mso-position-vertical-relative:margin">
            <v:shadow on="t" opacity=".5" offset="-6pt,-6pt"/>
            <v:textbox style="mso-next-textbox:#_x0000_s5015">
              <w:txbxContent>
                <w:p w:rsidR="00ED783F" w:rsidRDefault="00ED783F" w:rsidP="00851B15">
                  <w:pPr>
                    <w:pStyle w:val="Lgende"/>
                    <w:rPr>
                      <w:rFonts w:ascii="Cambria" w:hAnsi="Cambria"/>
                      <w:b w:val="0"/>
                      <w:bCs w:val="0"/>
                      <w:i/>
                    </w:rPr>
                  </w:pPr>
                  <w:bookmarkStart w:id="75" w:name="_Toc232411860"/>
                  <w:r>
                    <w:rPr>
                      <w:rFonts w:ascii="Cambria" w:hAnsi="Cambria"/>
                      <w:b w:val="0"/>
                      <w:i/>
                    </w:rPr>
                    <w:t xml:space="preserve">Encadré n°2 : </w:t>
                  </w:r>
                  <w:r>
                    <w:rPr>
                      <w:rFonts w:ascii="Cambria" w:hAnsi="Cambria"/>
                      <w:b w:val="0"/>
                      <w:bCs w:val="0"/>
                      <w:i/>
                    </w:rPr>
                    <w:t>Les problèmes de machinistes dans le village de Ayamé-Adjamé racontés par G. H. présidente du comité de gestion de la décortiqueuse</w:t>
                  </w:r>
                  <w:bookmarkEnd w:id="75"/>
                </w:p>
                <w:p w:rsidR="00ED783F" w:rsidRPr="00E647F4" w:rsidRDefault="00ED783F" w:rsidP="00851B15">
                  <w:pPr>
                    <w:spacing w:before="120" w:after="120"/>
                    <w:jc w:val="both"/>
                    <w:rPr>
                      <w:rFonts w:ascii="Cambria" w:hAnsi="Cambria"/>
                      <w:sz w:val="20"/>
                      <w:szCs w:val="20"/>
                      <w:lang w:val="fr-FR"/>
                    </w:rPr>
                  </w:pPr>
                  <w:r w:rsidRPr="00E647F4">
                    <w:rPr>
                      <w:rFonts w:ascii="Cambria" w:hAnsi="Cambria"/>
                      <w:sz w:val="20"/>
                      <w:szCs w:val="20"/>
                      <w:lang w:val="fr-FR"/>
                    </w:rPr>
                    <w:t>« Il y avait deux machinistes du village qui ont été formé. Après leur formation, les deux sont allés sur le terrain. Le premier jour qu’on devait mettre la machine en marche, les deux machinistes étaient là. Mais actuellement, le deuxième machiniste n’est plus là car selon lui, il s’est blessé le premier jour du travail et les femmes ne lui ont pas souhaité une bonne guérison. Au delà de tout ça, il faut reconnaître que la rémunération des machinistes nous pose de véritables problèmes. En effet, on a utilisé plusieurs scénarios. On rémunérait chaque machiniste sur le kilogramme de patte. Par exemple on peut lui donner 2 FCFA sur le kg et la machine peut travailler pour 100 kg par jour. Ce qui fait environ 20.000 FCFA par mois. Comme c’était insuffisant, on a décidé le paiement par litre de carburant dépensé et on le payait 15.000 FCFA chaque 100 litre de carburants dépensés. Ce qui faisait environ 15.000 FCFA par mois car les 100 litres de gasoil de la machine avoisinent un mois de travail. »</w:t>
                  </w:r>
                </w:p>
                <w:p w:rsidR="00ED783F" w:rsidRPr="00E647F4" w:rsidRDefault="00ED783F" w:rsidP="00851B15">
                  <w:pPr>
                    <w:spacing w:before="120" w:after="120"/>
                    <w:jc w:val="both"/>
                    <w:rPr>
                      <w:b/>
                      <w:i/>
                      <w:sz w:val="20"/>
                      <w:szCs w:val="20"/>
                      <w:lang w:val="fr-FR"/>
                    </w:rPr>
                  </w:pPr>
                  <w:r w:rsidRPr="00E647F4">
                    <w:rPr>
                      <w:rFonts w:ascii="Cambria" w:hAnsi="Cambria"/>
                      <w:b/>
                      <w:i/>
                      <w:sz w:val="20"/>
                      <w:szCs w:val="20"/>
                      <w:lang w:val="fr-FR"/>
                    </w:rPr>
                    <w:t>Extrait de l’entretien avec G.H., Koulouan</w:t>
                  </w:r>
                </w:p>
              </w:txbxContent>
            </v:textbox>
            <w10:wrap type="square" anchorx="margin" anchory="margin"/>
          </v:shape>
        </w:pict>
      </w:r>
      <w:r w:rsidR="00851B15" w:rsidRPr="00E647F4">
        <w:rPr>
          <w:rFonts w:asciiTheme="minorHAnsi" w:hAnsiTheme="minorHAnsi"/>
          <w:sz w:val="24"/>
          <w:szCs w:val="24"/>
          <w:lang w:val="fr-FR"/>
        </w:rPr>
        <w:t>Cette situation semble liée en partie à un manque de suivi du fonctionnement de ces dispositifs sur le terrain et à une limite de la formation reçue.</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L’on a pu noter également des dysfonctionnements qui allaient pointer à l’horizon dans la gestion quotidienne des broyeuses au cas où ces dernières étaient fonctionnelles. </w:t>
      </w:r>
      <w:commentRangeStart w:id="76"/>
      <w:r w:rsidRPr="00E647F4">
        <w:rPr>
          <w:rFonts w:asciiTheme="minorHAnsi" w:hAnsiTheme="minorHAnsi"/>
          <w:sz w:val="24"/>
          <w:szCs w:val="24"/>
          <w:lang w:val="fr-FR"/>
        </w:rPr>
        <w:t>En effet, des responsables de comité de gestion sont également responsables à la mairie, à la chefferie villageoise et à l’Eglise. Cette dispersion des forces, du temps et de l’intelligence est un frein à une gestion saine, rigoureuse d’un équipement dont la rentabilité est le plus souvent incertaine à court terme. Un suivi rapproché du comité de gestion serait dans ce cas indispensable pour donner l’impulsion nécessaire à une véritable gestion de l’équipement, ce qui aurait permis d’éviter des périodes d’inactivité de l’unité de production pour des questions administratives et financières urgentes</w:t>
      </w:r>
      <w:commentRangeEnd w:id="76"/>
      <w:r w:rsidR="008A7BE2">
        <w:rPr>
          <w:rStyle w:val="Marquedecommentaire"/>
        </w:rPr>
        <w:commentReference w:id="76"/>
      </w:r>
      <w:r w:rsidRPr="00E647F4">
        <w:rPr>
          <w:rFonts w:asciiTheme="minorHAnsi" w:hAnsiTheme="minorHAnsi"/>
          <w:sz w:val="24"/>
          <w:szCs w:val="24"/>
          <w:lang w:val="fr-FR"/>
        </w:rPr>
        <w:t>.</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851B15">
      <w:pPr>
        <w:spacing w:after="0" w:line="240" w:lineRule="auto"/>
        <w:jc w:val="both"/>
        <w:rPr>
          <w:rFonts w:asciiTheme="minorHAnsi" w:hAnsiTheme="minorHAnsi"/>
          <w:sz w:val="24"/>
          <w:szCs w:val="24"/>
          <w:lang w:val="fr-FR"/>
        </w:rPr>
      </w:pPr>
      <w:commentRangeStart w:id="77"/>
      <w:r w:rsidRPr="00E647F4">
        <w:rPr>
          <w:rFonts w:asciiTheme="minorHAnsi" w:hAnsiTheme="minorHAnsi"/>
          <w:sz w:val="24"/>
          <w:szCs w:val="24"/>
          <w:lang w:val="fr-FR"/>
        </w:rPr>
        <w:t>Ainsi donc, ce projet a été un échec</w:t>
      </w:r>
      <w:commentRangeEnd w:id="77"/>
      <w:r w:rsidR="008A7BE2">
        <w:rPr>
          <w:rStyle w:val="Marquedecommentaire"/>
        </w:rPr>
        <w:commentReference w:id="77"/>
      </w:r>
      <w:r w:rsidRPr="00E647F4">
        <w:rPr>
          <w:rFonts w:asciiTheme="minorHAnsi" w:hAnsiTheme="minorHAnsi"/>
          <w:sz w:val="24"/>
          <w:szCs w:val="24"/>
          <w:lang w:val="fr-FR"/>
        </w:rPr>
        <w:t>. Près de 15 000 000 FCFA ont été dépensés pour zero reinsertion. Alors que 120 femmes devaient directement en profiter, elles ont plutôt été grugées puisqu’en definitive elles ont été utilisée et instrumentalisées sous un pretext de l’existence d’un groupemement fictif en l’occurrence l’UGEFA. Cet échec remet à l’ordre du jour l’expertise préalable de ces groupements avant de leur octroyer des fonds. Dans le cas d’espèce, il s’agit de groupements dans lesquels aucune reunion ne se fait et n’ayant aucun antécédent en matière de travaux communautaires au niveau local à plus forte raison au niveau de l’insertion économique d’un projet d’envergure.</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Au niveau du projet “Culture et commercialisation de vivrier : manioc et mais” de l’Union de la Jeunesse Communale d’Anyama (UJCA)</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Dans le rapport sus mentionné, comme résultat de ce projet, on nous apprends que 10 groupements de jeunes sont créés et son effectivement en activité et que 400 jeunes pratiquent les activités culturales. De meme, ce rapport affirme que 10 plantations ont été créées et que 8 bâchés de mais sont produits. </w:t>
      </w:r>
      <w:commentRangeStart w:id="78"/>
      <w:r w:rsidRPr="00E647F4">
        <w:rPr>
          <w:rFonts w:asciiTheme="minorHAnsi" w:hAnsiTheme="minorHAnsi"/>
          <w:sz w:val="24"/>
          <w:szCs w:val="24"/>
          <w:lang w:val="fr-FR"/>
        </w:rPr>
        <w:t>Tout ceci n’est pas exact. Les plantations dont parle ce rapport existaient bel et bien avant le projet. Aucun groupement de jeunes n’a été créé par ce projet</w:t>
      </w:r>
      <w:commentRangeEnd w:id="78"/>
      <w:r w:rsidR="00C90416">
        <w:rPr>
          <w:rStyle w:val="Marquedecommentaire"/>
        </w:rPr>
        <w:commentReference w:id="78"/>
      </w:r>
      <w:r w:rsidRPr="00E647F4">
        <w:rPr>
          <w:rFonts w:asciiTheme="minorHAnsi" w:hAnsiTheme="minorHAnsi"/>
          <w:sz w:val="24"/>
          <w:szCs w:val="24"/>
          <w:lang w:val="fr-FR"/>
        </w:rPr>
        <w:t xml:space="preserve">. Dans les villages, les jeunes ont toujours des groupements pour les activités champêtres. Ces groupements ne </w:t>
      </w:r>
      <w:r w:rsidR="000D1709" w:rsidRPr="00E647F4">
        <w:rPr>
          <w:rFonts w:asciiTheme="minorHAnsi" w:hAnsiTheme="minorHAnsi"/>
          <w:sz w:val="24"/>
          <w:szCs w:val="24"/>
          <w:lang w:val="fr-FR"/>
        </w:rPr>
        <w:t>sont en aucun cas lié</w:t>
      </w:r>
      <w:r w:rsidRPr="00E647F4">
        <w:rPr>
          <w:rFonts w:asciiTheme="minorHAnsi" w:hAnsiTheme="minorHAnsi"/>
          <w:sz w:val="24"/>
          <w:szCs w:val="24"/>
          <w:lang w:val="fr-FR"/>
        </w:rPr>
        <w:t xml:space="preserve">s à l’UJCA. </w:t>
      </w:r>
      <w:commentRangeStart w:id="79"/>
      <w:r w:rsidRPr="00E647F4">
        <w:rPr>
          <w:rFonts w:asciiTheme="minorHAnsi" w:hAnsiTheme="minorHAnsi"/>
          <w:sz w:val="24"/>
          <w:szCs w:val="24"/>
          <w:lang w:val="fr-FR"/>
        </w:rPr>
        <w:t xml:space="preserve">Cette structure avec la </w:t>
      </w:r>
      <w:r w:rsidRPr="00E647F4">
        <w:rPr>
          <w:rFonts w:asciiTheme="minorHAnsi" w:hAnsiTheme="minorHAnsi"/>
          <w:sz w:val="24"/>
          <w:szCs w:val="24"/>
          <w:lang w:val="fr-FR"/>
        </w:rPr>
        <w:lastRenderedPageBreak/>
        <w:t>complicité de certains jeunes déjà en groupement a produit des listes</w:t>
      </w:r>
      <w:r w:rsidR="000D1709" w:rsidRPr="00E647F4">
        <w:rPr>
          <w:rFonts w:asciiTheme="minorHAnsi" w:hAnsiTheme="minorHAnsi"/>
          <w:sz w:val="24"/>
          <w:szCs w:val="24"/>
          <w:lang w:val="fr-FR"/>
        </w:rPr>
        <w:t xml:space="preserve"> fictives</w:t>
      </w:r>
      <w:r w:rsidRPr="00E647F4">
        <w:rPr>
          <w:rFonts w:asciiTheme="minorHAnsi" w:hAnsiTheme="minorHAnsi"/>
          <w:sz w:val="24"/>
          <w:szCs w:val="24"/>
          <w:lang w:val="fr-FR"/>
        </w:rPr>
        <w:t xml:space="preserve"> de parcelles qui auraient été loué à des propriétaires. Ce qui est un montage</w:t>
      </w:r>
      <w:commentRangeEnd w:id="79"/>
      <w:r w:rsidR="00C90416">
        <w:rPr>
          <w:rStyle w:val="Marquedecommentaire"/>
        </w:rPr>
        <w:commentReference w:id="79"/>
      </w:r>
      <w:r w:rsidRPr="00E647F4">
        <w:rPr>
          <w:rFonts w:asciiTheme="minorHAnsi" w:hAnsiTheme="minorHAnsi"/>
          <w:sz w:val="24"/>
          <w:szCs w:val="24"/>
          <w:lang w:val="fr-FR"/>
        </w:rPr>
        <w:t xml:space="preserve">. Les propriétaires dont on nous parle et qui auraient loué leurs parcelles à 50 000 FCFA pour l’installation des jeunes n’en sont pas en réalité. </w:t>
      </w:r>
      <w:commentRangeStart w:id="80"/>
      <w:r w:rsidRPr="00E647F4">
        <w:rPr>
          <w:rFonts w:asciiTheme="minorHAnsi" w:hAnsiTheme="minorHAnsi"/>
          <w:sz w:val="24"/>
          <w:szCs w:val="24"/>
          <w:lang w:val="fr-FR"/>
        </w:rPr>
        <w:t>Un contrôle effectué dans les villages indique clairement qu’aucun propriétaire n’a loué de parcelle à l’UJCA. Il s’agit en fait d’un système de corruption mis en place afin de récupérer les 500 00 FCFA de location, les jeunes travaillant déjà dans des parcelles de leurs parents et pratiquant les activités culturales avant le projet</w:t>
      </w:r>
      <w:commentRangeEnd w:id="80"/>
      <w:r w:rsidR="00791D2B">
        <w:rPr>
          <w:rStyle w:val="Marquedecommentaire"/>
        </w:rPr>
        <w:commentReference w:id="80"/>
      </w:r>
      <w:r w:rsidRPr="00E647F4">
        <w:rPr>
          <w:rFonts w:asciiTheme="minorHAnsi" w:hAnsiTheme="minorHAnsi"/>
          <w:sz w:val="24"/>
          <w:szCs w:val="24"/>
          <w:lang w:val="fr-FR"/>
        </w:rPr>
        <w:t>.</w:t>
      </w:r>
    </w:p>
    <w:p w:rsidR="00851B15" w:rsidRPr="00E647F4" w:rsidRDefault="00851B15" w:rsidP="00851B15">
      <w:pPr>
        <w:spacing w:after="0" w:line="240" w:lineRule="auto"/>
        <w:jc w:val="both"/>
        <w:rPr>
          <w:rFonts w:asciiTheme="minorHAnsi" w:hAnsiTheme="minorHAnsi"/>
          <w:sz w:val="24"/>
          <w:szCs w:val="24"/>
          <w:lang w:val="fr-FR"/>
        </w:rPr>
      </w:pPr>
    </w:p>
    <w:p w:rsidR="00851B15" w:rsidRPr="003D75E4" w:rsidRDefault="005774DE" w:rsidP="00851B15">
      <w:pPr>
        <w:spacing w:after="0" w:line="240" w:lineRule="auto"/>
        <w:jc w:val="both"/>
        <w:rPr>
          <w:b/>
          <w:sz w:val="32"/>
          <w:szCs w:val="32"/>
        </w:rPr>
      </w:pPr>
      <w:r>
        <w:rPr>
          <w:b/>
          <w:sz w:val="32"/>
          <w:szCs w:val="32"/>
        </w:rPr>
        <w:t>8</w:t>
      </w:r>
      <w:r w:rsidR="00851B15">
        <w:rPr>
          <w:b/>
          <w:sz w:val="32"/>
          <w:szCs w:val="32"/>
        </w:rPr>
        <w:t>.2. Les resultats à Abobo</w:t>
      </w:r>
    </w:p>
    <w:p w:rsidR="00851B15" w:rsidRDefault="00851B15" w:rsidP="00851B15">
      <w:pPr>
        <w:spacing w:after="0" w:line="240" w:lineRule="auto"/>
        <w:jc w:val="both"/>
        <w:rPr>
          <w:rFonts w:asciiTheme="majorHAnsi" w:hAnsiTheme="majorHAnsi"/>
          <w:sz w:val="24"/>
          <w:szCs w:val="24"/>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L’Union Nationale des Jeunes de Côte-d’Ivoire (UNAJECI)</w:t>
      </w:r>
    </w:p>
    <w:p w:rsidR="00851B15" w:rsidRPr="00E647F4" w:rsidRDefault="00851B15" w:rsidP="00851B15">
      <w:pPr>
        <w:spacing w:after="0" w:line="240" w:lineRule="auto"/>
        <w:jc w:val="both"/>
        <w:rPr>
          <w:rFonts w:asciiTheme="majorHAnsi" w:hAnsiTheme="majorHAnsi"/>
          <w:sz w:val="24"/>
          <w:szCs w:val="24"/>
          <w:lang w:val="fr-FR"/>
        </w:rPr>
      </w:pPr>
      <w:r w:rsidRPr="00E647F4">
        <w:rPr>
          <w:rFonts w:asciiTheme="majorHAnsi" w:hAnsiTheme="majorHAnsi"/>
          <w:sz w:val="24"/>
          <w:szCs w:val="24"/>
          <w:lang w:val="fr-FR"/>
        </w:rPr>
        <w:t xml:space="preserve">L’Union Nationale des Jeunes de Côte-d’Ivoire section Abobo (UNAJECI) est un groupement de jeunes qui a coopté 5 jeunes pour le projet de </w:t>
      </w:r>
      <w:r w:rsidRPr="00E647F4">
        <w:rPr>
          <w:rFonts w:asciiTheme="minorHAnsi" w:hAnsiTheme="minorHAnsi"/>
          <w:sz w:val="24"/>
          <w:szCs w:val="24"/>
          <w:lang w:val="fr-FR"/>
        </w:rPr>
        <w:t xml:space="preserve">« </w:t>
      </w:r>
      <w:r w:rsidRPr="00E647F4">
        <w:rPr>
          <w:rFonts w:asciiTheme="majorHAnsi" w:hAnsiTheme="majorHAnsi"/>
          <w:sz w:val="24"/>
          <w:szCs w:val="24"/>
          <w:lang w:val="fr-FR"/>
        </w:rPr>
        <w:t xml:space="preserve">création d’un magasin de distribution de viande de bétail et de volaille congélé </w:t>
      </w:r>
      <w:r w:rsidRPr="00E647F4">
        <w:rPr>
          <w:rFonts w:asciiTheme="minorHAnsi" w:hAnsiTheme="minorHAnsi"/>
          <w:sz w:val="24"/>
          <w:szCs w:val="24"/>
          <w:lang w:val="fr-FR"/>
        </w:rPr>
        <w:t>»</w:t>
      </w:r>
      <w:r w:rsidRPr="00E647F4">
        <w:rPr>
          <w:rFonts w:asciiTheme="majorHAnsi" w:hAnsiTheme="majorHAnsi"/>
          <w:sz w:val="24"/>
          <w:szCs w:val="24"/>
          <w:lang w:val="fr-FR"/>
        </w:rPr>
        <w:t>. Il est à signaler que ce magasin n’a jamais existé alors que ces beneficiaries ont recu la somme de 632 500 FCFA. Avant la crise ces jeunes avaient déjà abandonné. Ce projet n’a pas duré plus de deux mois car il a été sous évalué. Pour un projet de 5 000 00 de FCFA, ce groupement n’a obtenu que 500 000 FCFA. Le mauvais montage du projet a conduit à son échec.</w:t>
      </w:r>
    </w:p>
    <w:p w:rsidR="00851B15" w:rsidRPr="00E647F4" w:rsidRDefault="00851B15" w:rsidP="00851B15">
      <w:pPr>
        <w:spacing w:after="0" w:line="240" w:lineRule="auto"/>
        <w:jc w:val="both"/>
        <w:rPr>
          <w:rFonts w:asciiTheme="majorHAnsi" w:hAnsiTheme="maj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L’Union des Jeunes de la Commune d’Abobo (UJCA)</w:t>
      </w:r>
    </w:p>
    <w:p w:rsidR="00851B15" w:rsidRDefault="00851B15" w:rsidP="00851B15">
      <w:pPr>
        <w:spacing w:after="0" w:line="240" w:lineRule="auto"/>
        <w:jc w:val="both"/>
        <w:rPr>
          <w:rFonts w:asciiTheme="majorHAnsi" w:hAnsiTheme="majorHAnsi"/>
          <w:sz w:val="24"/>
          <w:szCs w:val="24"/>
        </w:rPr>
      </w:pPr>
      <w:r w:rsidRPr="00E647F4">
        <w:rPr>
          <w:rFonts w:asciiTheme="majorHAnsi" w:hAnsiTheme="majorHAnsi"/>
          <w:sz w:val="24"/>
          <w:szCs w:val="24"/>
          <w:lang w:val="fr-FR"/>
        </w:rPr>
        <w:t xml:space="preserve">L’UJCA est un groupement de jeunes qui a coopté 6 jeunes pour le </w:t>
      </w:r>
      <w:r w:rsidRPr="00E647F4">
        <w:rPr>
          <w:rFonts w:asciiTheme="minorHAnsi" w:hAnsiTheme="minorHAnsi"/>
          <w:sz w:val="24"/>
          <w:szCs w:val="24"/>
          <w:lang w:val="fr-FR"/>
        </w:rPr>
        <w:t xml:space="preserve">« </w:t>
      </w:r>
      <w:r w:rsidRPr="00E647F4">
        <w:rPr>
          <w:rFonts w:asciiTheme="majorHAnsi" w:hAnsiTheme="majorHAnsi"/>
          <w:sz w:val="24"/>
          <w:szCs w:val="24"/>
          <w:lang w:val="fr-FR"/>
        </w:rPr>
        <w:t>projet de mèches, de produits cosmétiques et de denrées alimentaires (riz, huile)</w:t>
      </w:r>
      <w:r w:rsidRPr="00E647F4">
        <w:rPr>
          <w:rFonts w:asciiTheme="minorHAnsi" w:hAnsiTheme="minorHAnsi"/>
          <w:sz w:val="24"/>
          <w:szCs w:val="24"/>
          <w:lang w:val="fr-FR"/>
        </w:rPr>
        <w:t>»</w:t>
      </w:r>
      <w:r w:rsidRPr="00E647F4">
        <w:rPr>
          <w:rFonts w:asciiTheme="majorHAnsi" w:hAnsiTheme="majorHAnsi"/>
          <w:sz w:val="24"/>
          <w:szCs w:val="24"/>
          <w:lang w:val="fr-FR"/>
        </w:rPr>
        <w:t xml:space="preserve">. Il est à signaler que ces 6 jeunes étaient installés sur le marché d’Abobo. Avant que le financement n’arrive, le marché avait pris feu et le magasin de mèche a pris feu. Finalement, cést la vente de riz et de denrées alimentaires qui a été financée en tant qu’activité à hauteur de 900 000 FCFA. Lors de notre passage, le groupement n’existaient plus et les activités avaient été arêtes. </w:t>
      </w:r>
      <w:r>
        <w:rPr>
          <w:rFonts w:asciiTheme="majorHAnsi" w:hAnsiTheme="majorHAnsi"/>
          <w:sz w:val="24"/>
          <w:szCs w:val="24"/>
        </w:rPr>
        <w:t>Le projet a donc été un échec.</w:t>
      </w:r>
    </w:p>
    <w:p w:rsidR="00851B15" w:rsidRDefault="00851B15" w:rsidP="00851B15">
      <w:pPr>
        <w:spacing w:after="0" w:line="240" w:lineRule="auto"/>
        <w:jc w:val="both"/>
        <w:rPr>
          <w:rFonts w:asciiTheme="majorHAnsi" w:hAnsiTheme="majorHAnsi"/>
          <w:sz w:val="24"/>
          <w:szCs w:val="24"/>
        </w:rPr>
      </w:pPr>
    </w:p>
    <w:p w:rsidR="00851B15" w:rsidRPr="008E1B5D" w:rsidRDefault="00851B15"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L’ONG YASSI Music Prod</w:t>
      </w:r>
    </w:p>
    <w:p w:rsidR="00851B15" w:rsidRDefault="00851B15" w:rsidP="00851B15">
      <w:pPr>
        <w:spacing w:after="0" w:line="240" w:lineRule="auto"/>
        <w:jc w:val="both"/>
        <w:rPr>
          <w:rFonts w:asciiTheme="majorHAnsi" w:hAnsiTheme="majorHAnsi"/>
          <w:sz w:val="24"/>
          <w:szCs w:val="24"/>
        </w:rPr>
      </w:pPr>
      <w:r w:rsidRPr="00E647F4">
        <w:rPr>
          <w:rFonts w:asciiTheme="majorHAnsi" w:hAnsiTheme="majorHAnsi"/>
          <w:sz w:val="24"/>
          <w:szCs w:val="24"/>
          <w:lang w:val="fr-FR"/>
        </w:rPr>
        <w:t xml:space="preserve">Elle a coopté 6 personnes pour le </w:t>
      </w:r>
      <w:r w:rsidRPr="00E647F4">
        <w:rPr>
          <w:rFonts w:asciiTheme="minorHAnsi" w:hAnsiTheme="minorHAnsi"/>
          <w:sz w:val="24"/>
          <w:szCs w:val="24"/>
          <w:lang w:val="fr-FR"/>
        </w:rPr>
        <w:t xml:space="preserve">« </w:t>
      </w:r>
      <w:r w:rsidRPr="00E647F4">
        <w:rPr>
          <w:rFonts w:asciiTheme="majorHAnsi" w:hAnsiTheme="majorHAnsi"/>
          <w:sz w:val="24"/>
          <w:szCs w:val="24"/>
          <w:lang w:val="fr-FR"/>
        </w:rPr>
        <w:t xml:space="preserve">projet de cordonnerie (fabrication et reparation de chaussures) </w:t>
      </w:r>
      <w:r w:rsidRPr="00E647F4">
        <w:rPr>
          <w:rFonts w:asciiTheme="minorHAnsi" w:hAnsiTheme="minorHAnsi"/>
          <w:sz w:val="24"/>
          <w:szCs w:val="24"/>
          <w:lang w:val="fr-FR"/>
        </w:rPr>
        <w:t xml:space="preserve">». Ce projet a échoué car après leurs installations, le groupement s’est disloqué. Une seule personne a toutefois continue l’activité jusqu’á ce qu’il rejoigne les rangs des FRCI en la faveur de la crise post-électorale. </w:t>
      </w:r>
      <w:r>
        <w:rPr>
          <w:rFonts w:asciiTheme="minorHAnsi" w:hAnsiTheme="minorHAnsi"/>
          <w:sz w:val="24"/>
          <w:szCs w:val="24"/>
        </w:rPr>
        <w:t>Ainsi donc 720 000 FCFA ont été déboursé pour zero resultats.</w:t>
      </w:r>
    </w:p>
    <w:p w:rsidR="00851B15" w:rsidRDefault="00851B15" w:rsidP="00851B15">
      <w:pPr>
        <w:spacing w:after="0" w:line="240" w:lineRule="auto"/>
        <w:jc w:val="both"/>
        <w:rPr>
          <w:rFonts w:asciiTheme="majorHAnsi" w:hAnsiTheme="majorHAnsi"/>
          <w:sz w:val="24"/>
          <w:szCs w:val="24"/>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Association des Jeunes de l’Eglise CEMA (AJCMA)</w:t>
      </w:r>
    </w:p>
    <w:p w:rsidR="00851B15" w:rsidRPr="00E647F4" w:rsidRDefault="00851B15" w:rsidP="00851B15">
      <w:pPr>
        <w:spacing w:after="0" w:line="240" w:lineRule="auto"/>
        <w:jc w:val="both"/>
        <w:rPr>
          <w:rFonts w:asciiTheme="majorHAnsi" w:hAnsiTheme="majorHAnsi"/>
          <w:sz w:val="24"/>
          <w:szCs w:val="24"/>
          <w:lang w:val="fr-FR"/>
        </w:rPr>
      </w:pPr>
      <w:r w:rsidRPr="00E647F4">
        <w:rPr>
          <w:rFonts w:asciiTheme="majorHAnsi" w:hAnsiTheme="majorHAnsi"/>
          <w:sz w:val="24"/>
          <w:szCs w:val="24"/>
          <w:lang w:val="fr-FR"/>
        </w:rPr>
        <w:t xml:space="preserve">C’est une association proche de l’Eglise Chrétienne CEMA de la commune d’Abobo. Cette association a coopté 8 personne pour le </w:t>
      </w:r>
      <w:r w:rsidRPr="00E647F4">
        <w:rPr>
          <w:rFonts w:asciiTheme="minorHAnsi" w:hAnsiTheme="minorHAnsi"/>
          <w:sz w:val="24"/>
          <w:szCs w:val="24"/>
          <w:lang w:val="fr-FR"/>
        </w:rPr>
        <w:t xml:space="preserve">« </w:t>
      </w:r>
      <w:r w:rsidRPr="00E647F4">
        <w:rPr>
          <w:rFonts w:asciiTheme="majorHAnsi" w:hAnsiTheme="majorHAnsi"/>
          <w:sz w:val="24"/>
          <w:szCs w:val="24"/>
          <w:lang w:val="fr-FR"/>
        </w:rPr>
        <w:t xml:space="preserve">projet d’appui à la fabrication et à la commercialisation de sacs </w:t>
      </w:r>
      <w:r w:rsidRPr="00E647F4">
        <w:rPr>
          <w:rFonts w:asciiTheme="minorHAnsi" w:hAnsiTheme="minorHAnsi"/>
          <w:sz w:val="24"/>
          <w:szCs w:val="24"/>
          <w:lang w:val="fr-FR"/>
        </w:rPr>
        <w:t>». Ce projet d’un montant total de plus de 5 millions de FCFA a échoué deux mois après sa mise en oeuvre. Il n’y a donc pas eu de reinsertion encore moins de fabrication de sacs et de leur commercialization.</w:t>
      </w:r>
    </w:p>
    <w:p w:rsidR="00851B15" w:rsidRPr="00E647F4" w:rsidRDefault="00851B15" w:rsidP="00851B15">
      <w:pPr>
        <w:spacing w:after="0" w:line="240" w:lineRule="auto"/>
        <w:jc w:val="both"/>
        <w:rPr>
          <w:rFonts w:asciiTheme="majorHAnsi" w:hAnsiTheme="majorHAnsi"/>
          <w:sz w:val="24"/>
          <w:szCs w:val="24"/>
          <w:lang w:val="fr-FR"/>
        </w:rPr>
      </w:pPr>
    </w:p>
    <w:p w:rsidR="00C1517D" w:rsidRPr="00E647F4" w:rsidRDefault="00C1517D" w:rsidP="00851B15">
      <w:pPr>
        <w:spacing w:after="0" w:line="240" w:lineRule="auto"/>
        <w:jc w:val="both"/>
        <w:rPr>
          <w:rFonts w:asciiTheme="majorHAnsi" w:hAnsiTheme="maj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lastRenderedPageBreak/>
        <w:t>L’ONG Santé et Développement (SED)</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ajorHAnsi" w:hAnsiTheme="majorHAnsi"/>
          <w:sz w:val="24"/>
          <w:szCs w:val="24"/>
          <w:lang w:val="fr-FR"/>
        </w:rPr>
        <w:t xml:space="preserve">C’est une ONG basée à Bassam et qui est paradoxalement sélectionnée pour le </w:t>
      </w:r>
      <w:r w:rsidRPr="00E647F4">
        <w:rPr>
          <w:rFonts w:asciiTheme="minorHAnsi" w:hAnsiTheme="minorHAnsi"/>
          <w:sz w:val="24"/>
          <w:szCs w:val="24"/>
          <w:lang w:val="fr-FR"/>
        </w:rPr>
        <w:t xml:space="preserve">« </w:t>
      </w:r>
      <w:r w:rsidRPr="00E647F4">
        <w:rPr>
          <w:rFonts w:asciiTheme="majorHAnsi" w:hAnsiTheme="majorHAnsi"/>
          <w:sz w:val="24"/>
          <w:szCs w:val="24"/>
          <w:lang w:val="fr-FR"/>
        </w:rPr>
        <w:t xml:space="preserve">projet d’installation de 15 jeunes dans divers activités génératrices de revenus </w:t>
      </w:r>
      <w:r w:rsidRPr="00E647F4">
        <w:rPr>
          <w:rFonts w:asciiTheme="minorHAnsi" w:hAnsiTheme="minorHAnsi"/>
          <w:sz w:val="24"/>
          <w:szCs w:val="24"/>
          <w:lang w:val="fr-FR"/>
        </w:rPr>
        <w:t xml:space="preserve">». Cette ONG a donc coopté 15 jeunes afin que ces derniers bénéficient d’AGR. En termes d’AGR, 4 jeunes ont monté une cabine cellulaire, 4 ont monté une boucherie, 2 ont monté une petite entreprise de vente de mêches, 2 se sont specialisé dans la vente des oeufs, 2 autres se sont spécialisé dans la vente de pains fourrés et de lait caillé et 1 a créé une unite de vente d’attiéké. </w:t>
      </w:r>
      <w:commentRangeStart w:id="81"/>
      <w:r w:rsidRPr="00E647F4">
        <w:rPr>
          <w:rFonts w:asciiTheme="minorHAnsi" w:hAnsiTheme="minorHAnsi"/>
          <w:sz w:val="24"/>
          <w:szCs w:val="24"/>
          <w:lang w:val="fr-FR"/>
        </w:rPr>
        <w:t xml:space="preserve">Le problème est qu’il s’agit d’une ONG dont l’expertise est en principe orientée vers les questions de santé et non vers des questions de reinsertion économique. En plus de cela elle n’est pas basée à Abobo mais à Bassam. Elle ne maîtrise donc pas la sociologie et l’économie locale. Comment alors peut-on confier un tel projet à une telle ONG? </w:t>
      </w:r>
      <w:commentRangeEnd w:id="81"/>
      <w:r w:rsidR="00791D2B">
        <w:rPr>
          <w:rStyle w:val="Marquedecommentaire"/>
        </w:rPr>
        <w:commentReference w:id="81"/>
      </w:r>
      <w:r w:rsidRPr="00E647F4">
        <w:rPr>
          <w:rFonts w:asciiTheme="minorHAnsi" w:hAnsiTheme="minorHAnsi"/>
          <w:sz w:val="24"/>
          <w:szCs w:val="24"/>
          <w:lang w:val="fr-FR"/>
        </w:rPr>
        <w:t xml:space="preserve">La preuve est </w:t>
      </w:r>
      <w:commentRangeStart w:id="82"/>
      <w:r w:rsidRPr="00E647F4">
        <w:rPr>
          <w:rFonts w:asciiTheme="minorHAnsi" w:hAnsiTheme="minorHAnsi"/>
          <w:sz w:val="24"/>
          <w:szCs w:val="24"/>
          <w:lang w:val="fr-FR"/>
        </w:rPr>
        <w:t>que la boucherie montée par les 4 personnes a fonctionné pendant trois mois et a fait faillite</w:t>
      </w:r>
      <w:commentRangeEnd w:id="82"/>
      <w:r w:rsidR="00791D2B">
        <w:rPr>
          <w:rStyle w:val="Marquedecommentaire"/>
        </w:rPr>
        <w:commentReference w:id="82"/>
      </w:r>
      <w:r w:rsidRPr="00E647F4">
        <w:rPr>
          <w:rFonts w:asciiTheme="minorHAnsi" w:hAnsiTheme="minorHAnsi"/>
          <w:sz w:val="24"/>
          <w:szCs w:val="24"/>
          <w:lang w:val="fr-FR"/>
        </w:rPr>
        <w:t xml:space="preserve">. Les 4 jeunes n’ont donc pas pu s’insérer. </w:t>
      </w:r>
      <w:commentRangeStart w:id="83"/>
      <w:r w:rsidRPr="00E647F4">
        <w:rPr>
          <w:rFonts w:asciiTheme="minorHAnsi" w:hAnsiTheme="minorHAnsi"/>
          <w:sz w:val="24"/>
          <w:szCs w:val="24"/>
          <w:lang w:val="fr-FR"/>
        </w:rPr>
        <w:t>Les 2 jeunes qui vendaient le pain fourré et le lait caillé ont également fonctionné seulement Durant trios mois et ont cessé leur activité</w:t>
      </w:r>
      <w:commentRangeEnd w:id="83"/>
      <w:r w:rsidR="00B40C33">
        <w:rPr>
          <w:rStyle w:val="Marquedecommentaire"/>
        </w:rPr>
        <w:commentReference w:id="83"/>
      </w:r>
      <w:r w:rsidRPr="00E647F4">
        <w:rPr>
          <w:rFonts w:asciiTheme="minorHAnsi" w:hAnsiTheme="minorHAnsi"/>
          <w:sz w:val="24"/>
          <w:szCs w:val="24"/>
          <w:lang w:val="fr-FR"/>
        </w:rPr>
        <w:t>. Parmi les deux, une jeune dame faisait le lait caillé et un jeune home faisait le pain fourré. La jeune dame est en ce moment en contrat au port d’Abidjan et le jeune homme a cessé son activité pour des problèmes de loyers impayés. Au niveau des autres petites enterprises, la plupart des jeunes ont disparu dès qu’ils ont obtenu les premiers financements.</w:t>
      </w:r>
    </w:p>
    <w:p w:rsidR="00851B15" w:rsidRPr="00E647F4" w:rsidRDefault="00851B15" w:rsidP="00851B15">
      <w:pPr>
        <w:spacing w:after="0" w:line="240" w:lineRule="auto"/>
        <w:jc w:val="both"/>
        <w:rPr>
          <w:rFonts w:asciiTheme="minorHAnsi" w:hAnsiTheme="minorHAnsi"/>
          <w:sz w:val="24"/>
          <w:szCs w:val="24"/>
          <w:lang w:val="fr-FR"/>
        </w:rPr>
      </w:pPr>
    </w:p>
    <w:p w:rsidR="00851B15" w:rsidRPr="00D20D4B" w:rsidRDefault="005774DE" w:rsidP="00851B15">
      <w:pPr>
        <w:spacing w:after="0" w:line="240" w:lineRule="auto"/>
        <w:jc w:val="both"/>
        <w:rPr>
          <w:rFonts w:asciiTheme="minorHAnsi" w:hAnsiTheme="minorHAnsi"/>
          <w:b/>
          <w:sz w:val="32"/>
          <w:szCs w:val="32"/>
        </w:rPr>
      </w:pPr>
      <w:r>
        <w:rPr>
          <w:rFonts w:asciiTheme="minorHAnsi" w:hAnsiTheme="minorHAnsi"/>
          <w:b/>
          <w:sz w:val="32"/>
          <w:szCs w:val="32"/>
        </w:rPr>
        <w:t>8</w:t>
      </w:r>
      <w:r w:rsidR="00851B15" w:rsidRPr="00D20D4B">
        <w:rPr>
          <w:rFonts w:asciiTheme="minorHAnsi" w:hAnsiTheme="minorHAnsi"/>
          <w:b/>
          <w:sz w:val="32"/>
          <w:szCs w:val="32"/>
        </w:rPr>
        <w:t xml:space="preserve">.3. Les resultats à </w:t>
      </w:r>
      <w:r w:rsidR="00851B15">
        <w:rPr>
          <w:rFonts w:asciiTheme="minorHAnsi" w:hAnsiTheme="minorHAnsi"/>
          <w:b/>
          <w:sz w:val="32"/>
          <w:szCs w:val="32"/>
        </w:rPr>
        <w:t>Port Bouet</w:t>
      </w:r>
    </w:p>
    <w:p w:rsidR="00851B15" w:rsidRPr="00D20D4B" w:rsidRDefault="00851B15" w:rsidP="00851B15">
      <w:pPr>
        <w:spacing w:after="0" w:line="240" w:lineRule="auto"/>
        <w:jc w:val="both"/>
        <w:rPr>
          <w:rFonts w:asciiTheme="minorHAnsi" w:hAnsiTheme="minorHAnsi"/>
          <w:sz w:val="24"/>
          <w:szCs w:val="24"/>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t>L’Union des Jeunes de Port Bouet</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A travers cette union, 10 jeunes bénéficiaires devaient être réinsérés dans le métier de coordonnerie. Pour ce faire, un budget de 5 953 500 a été mis à leur disposition. Malgré cet effort financier, aucun des 10 bénéficiaires n’est en activité. En terme de reinsertion économique le projet a donc échoué.</w:t>
      </w:r>
    </w:p>
    <w:p w:rsidR="00851B15" w:rsidRPr="00E647F4" w:rsidRDefault="00851B15" w:rsidP="00851B15">
      <w:pPr>
        <w:spacing w:after="0" w:line="240" w:lineRule="auto"/>
        <w:jc w:val="both"/>
        <w:rPr>
          <w:rFonts w:asciiTheme="minorHAnsi" w:hAnsiTheme="minorHAnsi"/>
          <w:sz w:val="24"/>
          <w:szCs w:val="24"/>
          <w:lang w:val="fr-FR"/>
        </w:rPr>
      </w:pPr>
    </w:p>
    <w:p w:rsidR="00851B15" w:rsidRPr="00D20D4B"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rPr>
      </w:pPr>
      <w:commentRangeStart w:id="84"/>
      <w:r w:rsidRPr="00D20D4B">
        <w:rPr>
          <w:rFonts w:asciiTheme="minorHAnsi" w:hAnsiTheme="minorHAnsi" w:cs="ArialNarrow"/>
          <w:b/>
          <w:sz w:val="28"/>
          <w:szCs w:val="28"/>
        </w:rPr>
        <w:t>L’ONG Afrique Select</w:t>
      </w:r>
      <w:commentRangeEnd w:id="84"/>
      <w:r w:rsidR="00F70FDE">
        <w:rPr>
          <w:rStyle w:val="Marquedecommentaire"/>
        </w:rPr>
        <w:commentReference w:id="84"/>
      </w:r>
    </w:p>
    <w:p w:rsidR="00851B15" w:rsidRPr="00D20D4B" w:rsidRDefault="00851B15" w:rsidP="00851B15">
      <w:pPr>
        <w:spacing w:after="0" w:line="240" w:lineRule="auto"/>
        <w:jc w:val="both"/>
        <w:rPr>
          <w:rFonts w:asciiTheme="minorHAnsi" w:hAnsiTheme="minorHAnsi"/>
          <w:sz w:val="24"/>
          <w:szCs w:val="24"/>
        </w:rPr>
      </w:pPr>
      <w:r w:rsidRPr="00E647F4">
        <w:rPr>
          <w:rFonts w:asciiTheme="minorHAnsi" w:hAnsiTheme="minorHAnsi"/>
          <w:sz w:val="24"/>
          <w:szCs w:val="24"/>
          <w:lang w:val="fr-FR"/>
        </w:rPr>
        <w:t xml:space="preserve">A travers cette ONG, 7 jeunes beneficiaires devaient être réinsérés dans le métier de commercialisation de produits cosmétiques. Ils ont été financé à hauteur de 5 816 000 FCFA. En terme de résultat, aucun des 7 jeunes n’est en activité. </w:t>
      </w:r>
      <w:r w:rsidRPr="00D20D4B">
        <w:rPr>
          <w:rFonts w:asciiTheme="minorHAnsi" w:hAnsiTheme="minorHAnsi"/>
          <w:sz w:val="24"/>
          <w:szCs w:val="24"/>
        </w:rPr>
        <w:t>Le projet est donc un échec.</w:t>
      </w:r>
    </w:p>
    <w:p w:rsidR="00851B15" w:rsidRPr="00D20D4B" w:rsidRDefault="00851B15" w:rsidP="00851B15">
      <w:pPr>
        <w:spacing w:after="0" w:line="240" w:lineRule="auto"/>
        <w:jc w:val="both"/>
        <w:rPr>
          <w:rFonts w:asciiTheme="minorHAnsi" w:hAnsiTheme="minorHAnsi"/>
          <w:sz w:val="24"/>
          <w:szCs w:val="24"/>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t>L’association Amazone de la Salubrité Publique/Hygiène et Traitement des Eaux (ASP)/HTE</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Cette association a été mise en place par des femmes balayeuses de Port Bouet. Elles compte 40 membres beneficiaires du projet. Leur president a une experience dans le domaine pour avoir travailler à la société nationale de l’eau (SODECI). Cette association a été financé à hauteur de 18 337 720 FCFA. En terme de resultats, 7000 puits ont été assainis mais aucune femme n’a été réinsérée pour des problemes de redevance. En effet, les femmes ont assaini tous les puits avant encaissement de leur argent. La non coordination de la mairie qui devait obliger les populations à</w:t>
      </w:r>
      <w:r w:rsidR="00584C93" w:rsidRPr="00E647F4">
        <w:rPr>
          <w:rFonts w:asciiTheme="minorHAnsi" w:hAnsiTheme="minorHAnsi"/>
          <w:sz w:val="24"/>
          <w:szCs w:val="24"/>
          <w:lang w:val="fr-FR"/>
        </w:rPr>
        <w:t xml:space="preserve"> participer financièrement a plo</w:t>
      </w:r>
      <w:r w:rsidRPr="00E647F4">
        <w:rPr>
          <w:rFonts w:asciiTheme="minorHAnsi" w:hAnsiTheme="minorHAnsi"/>
          <w:sz w:val="24"/>
          <w:szCs w:val="24"/>
          <w:lang w:val="fr-FR"/>
        </w:rPr>
        <w:t>mber le projet.</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lastRenderedPageBreak/>
        <w:t>L’Association des Jeunes du quartier Vanou</w:t>
      </w:r>
    </w:p>
    <w:p w:rsidR="00851B15" w:rsidRPr="00D20D4B" w:rsidRDefault="00851B15" w:rsidP="00851B15">
      <w:pPr>
        <w:spacing w:after="0" w:line="240" w:lineRule="auto"/>
        <w:jc w:val="both"/>
        <w:rPr>
          <w:rFonts w:asciiTheme="minorHAnsi" w:hAnsiTheme="minorHAnsi"/>
          <w:sz w:val="24"/>
          <w:szCs w:val="24"/>
        </w:rPr>
      </w:pPr>
      <w:r w:rsidRPr="00E647F4">
        <w:rPr>
          <w:rFonts w:asciiTheme="minorHAnsi" w:hAnsiTheme="minorHAnsi"/>
          <w:sz w:val="24"/>
          <w:szCs w:val="24"/>
          <w:lang w:val="fr-FR"/>
        </w:rPr>
        <w:t xml:space="preserve">A travers cette association, le projet devait réinsérer 20 jeunes dans l’activité de pêche. Ces jeunes ont été finance à hauteur de 7 747 500 FCFA. En terme de résultat, aucun bénéficiaire n’est en activité. </w:t>
      </w:r>
      <w:r>
        <w:rPr>
          <w:rFonts w:asciiTheme="minorHAnsi" w:hAnsiTheme="minorHAnsi"/>
          <w:sz w:val="24"/>
          <w:szCs w:val="24"/>
        </w:rPr>
        <w:t>Le projet a donc échoué.</w:t>
      </w:r>
    </w:p>
    <w:p w:rsidR="00851B15" w:rsidRPr="00D20D4B" w:rsidRDefault="00851B15" w:rsidP="00851B15">
      <w:pPr>
        <w:spacing w:after="0" w:line="240" w:lineRule="auto"/>
        <w:jc w:val="both"/>
        <w:rPr>
          <w:rFonts w:asciiTheme="minorHAnsi" w:hAnsiTheme="minorHAnsi"/>
          <w:sz w:val="24"/>
          <w:szCs w:val="24"/>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t>L’ONG France Ivoire sang pour sang</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A travers cette ONG le projet devait réinsérer 35 jeunes dans l’activité de pêche. Ces jeunes ont été financés à hauteur de 17 001 180 après une formation de deux mois par le cabinet FORSCOT. En terme de résultat, tous ces jeunes sont toujours en activité. Ils ont créé 54 emplois et disposent d’environ 10 millions de FCFA dans leur compte domicilié à Ecobank. Ils se sont organizes en une cooperative de pêcheurs et dispose d’une administration digne d’une entreprise moderne.</w:t>
      </w:r>
    </w:p>
    <w:p w:rsidR="00851B15" w:rsidRPr="00E647F4" w:rsidRDefault="00851B15" w:rsidP="00851B15">
      <w:pPr>
        <w:spacing w:after="0" w:line="240" w:lineRule="auto"/>
        <w:jc w:val="both"/>
        <w:rPr>
          <w:rFonts w:asciiTheme="minorHAnsi" w:hAnsiTheme="minorHAnsi"/>
          <w:sz w:val="24"/>
          <w:szCs w:val="24"/>
          <w:lang w:val="fr-FR"/>
        </w:rPr>
      </w:pPr>
    </w:p>
    <w:p w:rsidR="00851B15" w:rsidRPr="00D20D4B"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rPr>
      </w:pPr>
      <w:r w:rsidRPr="00D20D4B">
        <w:rPr>
          <w:rFonts w:asciiTheme="minorHAnsi" w:hAnsiTheme="minorHAnsi" w:cs="ArialNarrow"/>
          <w:b/>
          <w:sz w:val="28"/>
          <w:szCs w:val="28"/>
        </w:rPr>
        <w:t>L’</w:t>
      </w:r>
      <w:r>
        <w:rPr>
          <w:rFonts w:asciiTheme="minorHAnsi" w:hAnsiTheme="minorHAnsi" w:cs="ArialNarrow"/>
          <w:b/>
          <w:sz w:val="28"/>
          <w:szCs w:val="28"/>
        </w:rPr>
        <w:t>Association femmes Battantes</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Dans le cadre de ce projet, cette association qui existe depuis 2004 devait aider 42 femmes à s’insérer dans l’élevage de volaille. Pour ce faire une somme de 7 677 030 FCFA a été mise à leur disposition. Elles ont été formé par le cabinet CRH (Cabinet Ressources Humaines agree par le FDFP) Durant 4 mois. En terme de résultat, ces femmes sont toujours en activité et leur ferme existe toujours. Elles ont créé 10 emplois. Elles ont commencé la vente de leurs produits et dispose en ce moment de la somme de 200 000 FCFA dans leur compte domicilié à Ecobank.</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t>L’Association Nationale des Handicapés Physiques de Côte-d’Ivoire (ANAHPCI) section Port Bouet</w:t>
      </w:r>
    </w:p>
    <w:p w:rsidR="00851B15" w:rsidRDefault="00851B15" w:rsidP="00851B15">
      <w:pPr>
        <w:spacing w:after="0" w:line="240" w:lineRule="auto"/>
        <w:jc w:val="both"/>
        <w:rPr>
          <w:rFonts w:asciiTheme="minorHAnsi" w:hAnsiTheme="minorHAnsi"/>
          <w:sz w:val="24"/>
          <w:szCs w:val="24"/>
        </w:rPr>
      </w:pPr>
      <w:r w:rsidRPr="00E647F4">
        <w:rPr>
          <w:rFonts w:asciiTheme="minorHAnsi" w:hAnsiTheme="minorHAnsi"/>
          <w:sz w:val="24"/>
          <w:szCs w:val="24"/>
          <w:lang w:val="fr-FR"/>
        </w:rPr>
        <w:t xml:space="preserve">A travers cette association, 8 personnes devaient être réinsérées à travers une unite de savonnerie. Pour ce faire, elles ont bénéficié d’une formation de deux semaines donnée par le cabinet CAFOMIT. Une somme de 3 046 800 FCFA a été mise à leur disposition pour l’exécution du projet. En termes de résultat, aucun bénéficiaire n’est en activité et l’unité de savonnerie a fermé. La raison est liée au détournement de la somme de 2 000 000 de FCFA (représentant la première tranche du financement) par l’ancien president de l’association. </w:t>
      </w:r>
      <w:r>
        <w:rPr>
          <w:rFonts w:asciiTheme="minorHAnsi" w:hAnsiTheme="minorHAnsi"/>
          <w:sz w:val="24"/>
          <w:szCs w:val="24"/>
        </w:rPr>
        <w:t>L’autre raison est liée à la crise socio-politique.</w:t>
      </w:r>
    </w:p>
    <w:p w:rsidR="00851B15" w:rsidRDefault="00851B15" w:rsidP="00851B15">
      <w:pPr>
        <w:spacing w:after="0" w:line="240" w:lineRule="auto"/>
        <w:jc w:val="both"/>
        <w:rPr>
          <w:rFonts w:asciiTheme="minorHAnsi" w:hAnsiTheme="minorHAnsi"/>
          <w:sz w:val="24"/>
          <w:szCs w:val="24"/>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t>Centre Intégré de Nutrition de Côte-d’Ivoire (CINCI)</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Cette ONG existe depuis 2006. Dans le cadre de ce projet, 16 de ses members ont bénéficié d’un financement à hauteur de 5 600 000 FCFA afin d’exécuter des activités pouvant leur permmettre de se réinsérer dans le tissue socioéconomique. Ces activités sont : la mercerie, la vente du charbon, la vente de pagnes, etc.). En terme de résultat, suelement 6 personnes sont encore en activité. Elles sont installées à deux par AGR. Trois AGR fonctionnent toujours.</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t>Coopérative des Transactions des Produits Agro-pastoraux et Halieutiques de Côte-d’Ivoire (COTRAPAHCI)</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Cette cooperative composé d’agriculteurs et d’éleveurs, est créée depuis 2004. Dans le cadre de ce projet, il devait aider à la reinsertion socio-professionnelle de 25 jeunes à travers deux </w:t>
      </w:r>
      <w:r w:rsidRPr="00E647F4">
        <w:rPr>
          <w:rFonts w:asciiTheme="minorHAnsi" w:hAnsiTheme="minorHAnsi"/>
          <w:sz w:val="24"/>
          <w:szCs w:val="24"/>
          <w:lang w:val="fr-FR"/>
        </w:rPr>
        <w:lastRenderedPageBreak/>
        <w:t>activités : une activité d’élevage de volailles et une activité de production de vivrier. Pour cela, elle a bénéficié d’un financement de 7 677 030 FCFA. En terme de résultat, aucun jeune n’a été inséré et toutes les deux activités sont arrêtées. Au niveau de la première activité, la quasitotalit;e des pondeuses a été décimée. Au niveau de la deuxième activité, la saison pluvieuse et la crise sociopolitique ont tout anéanti.</w:t>
      </w:r>
    </w:p>
    <w:p w:rsidR="00851B15" w:rsidRPr="00E647F4" w:rsidRDefault="00851B15" w:rsidP="00851B15">
      <w:pPr>
        <w:spacing w:after="0" w:line="240" w:lineRule="auto"/>
        <w:jc w:val="both"/>
        <w:rPr>
          <w:rFonts w:asciiTheme="minorHAnsi" w:hAnsiTheme="minorHAnsi"/>
          <w:sz w:val="24"/>
          <w:szCs w:val="24"/>
          <w:lang w:val="fr-FR"/>
        </w:rPr>
      </w:pPr>
    </w:p>
    <w:p w:rsidR="00851B15" w:rsidRPr="00D20D4B"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rPr>
      </w:pPr>
      <w:r>
        <w:rPr>
          <w:rFonts w:asciiTheme="minorHAnsi" w:hAnsiTheme="minorHAnsi" w:cs="ArialNarrow"/>
          <w:b/>
          <w:sz w:val="28"/>
          <w:szCs w:val="28"/>
        </w:rPr>
        <w:t xml:space="preserve">L’Association Culture et Loisir </w:t>
      </w:r>
    </w:p>
    <w:p w:rsidR="00851B15" w:rsidRDefault="00851B15" w:rsidP="00851B15">
      <w:pPr>
        <w:spacing w:after="0" w:line="240" w:lineRule="auto"/>
        <w:jc w:val="both"/>
        <w:rPr>
          <w:rFonts w:asciiTheme="minorHAnsi" w:hAnsiTheme="minorHAnsi"/>
          <w:sz w:val="24"/>
          <w:szCs w:val="24"/>
        </w:rPr>
      </w:pPr>
      <w:r w:rsidRPr="00E647F4">
        <w:rPr>
          <w:rFonts w:asciiTheme="minorHAnsi" w:hAnsiTheme="minorHAnsi"/>
          <w:sz w:val="24"/>
          <w:szCs w:val="24"/>
          <w:lang w:val="fr-FR"/>
        </w:rPr>
        <w:t xml:space="preserve">Cette association qui n’est pas légalement constituée a mis 12 de ses membres à la disposition du projet afin de les réinsérer dans les activités de plomberie et de bâtiment. Ces derniers ont bénéficié d’un financement à hauteur de 5 410 000 FCFA. En terme de résultat, seulement 5 personnes sur les 12 continuent l’ectivité. </w:t>
      </w:r>
      <w:r>
        <w:rPr>
          <w:rFonts w:asciiTheme="minorHAnsi" w:hAnsiTheme="minorHAnsi"/>
          <w:sz w:val="24"/>
          <w:szCs w:val="24"/>
        </w:rPr>
        <w:t>Un comité de gestion supervise les activités.</w:t>
      </w:r>
    </w:p>
    <w:p w:rsidR="00851B15" w:rsidRDefault="00851B15" w:rsidP="00851B15">
      <w:pPr>
        <w:spacing w:after="0" w:line="240" w:lineRule="auto"/>
        <w:jc w:val="both"/>
        <w:rPr>
          <w:rFonts w:asciiTheme="minorHAnsi" w:hAnsiTheme="minorHAnsi"/>
          <w:sz w:val="24"/>
          <w:szCs w:val="24"/>
        </w:rPr>
      </w:pPr>
    </w:p>
    <w:p w:rsidR="00851B15" w:rsidRPr="00D20D4B"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rPr>
      </w:pPr>
      <w:r>
        <w:rPr>
          <w:rFonts w:asciiTheme="minorHAnsi" w:hAnsiTheme="minorHAnsi" w:cs="ArialNarrow"/>
          <w:b/>
          <w:sz w:val="28"/>
          <w:szCs w:val="28"/>
        </w:rPr>
        <w:t>L’Association El Shadai</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A traverS cette association, le projet a voulu réinsérer 5 jeunes (tous des femmes) dans le métier dfe la fabrication et de la commercialiSation de jus. En terme de résultat, les 5 femmes sont toujours en activité et ont créé 10 emplois. Il s’agit de 10 jeunes de la commune qui ont été emplyés. Elles ont ouvert un compte à Ecobank où elles on tune épargne de plus de 200 000 FCFA.</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t>Groupement des Eleveurs de Port Bouet (GEPB)</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Ce groupement existe depuis 2006. Dans le cadre de ce projet, ce groupement devait aider à la reinsertion de 15 jeunes à travers les activités de volaille (poulets, pigeons et lapins). Pour cela, il a bénéficié d’un financement à hauteur de 7 677 030 FCFA. En terme de résultat, sue les 15 personnes, 5 sont encore en activité et 10 ont abandonné. Ces 5 ont un compte association domicilié à Ecobank et ont pu épargner la somme de 75 000 FCFA sur ce compte.</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t>Formation et installation des jeunes filles</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Ce sont des jeunes filles qui sont issues de l’école de formation du centre pilote. Elles étaient 50 filles à bénéficier du projet. Il s’agit de coiffeuses et de couturières. Elles ont été formé Durant trois mois par le cabinet ESCAM base à San Pédro. Ces filles ont bénéficié d’un financement à hauteur de 16 646 680 FCFA. En terme de résultat, 12 bénéficiaires sur 50 sont toujours en activité. Une seule femme a ouvert un compte dans une institution de microfinance et a une épargne de 20 000 FCFA.</w:t>
      </w:r>
    </w:p>
    <w:p w:rsidR="00851B15" w:rsidRPr="00E647F4" w:rsidRDefault="00851B15" w:rsidP="00851B15">
      <w:pPr>
        <w:spacing w:after="0" w:line="240" w:lineRule="auto"/>
        <w:jc w:val="both"/>
        <w:rPr>
          <w:rFonts w:asciiTheme="minorHAnsi" w:hAnsiTheme="minorHAnsi"/>
          <w:sz w:val="24"/>
          <w:szCs w:val="24"/>
          <w:lang w:val="fr-FR"/>
        </w:rPr>
      </w:pPr>
    </w:p>
    <w:p w:rsidR="00851B15" w:rsidRPr="00D20D4B"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rPr>
      </w:pPr>
      <w:r>
        <w:rPr>
          <w:rFonts w:asciiTheme="minorHAnsi" w:hAnsiTheme="minorHAnsi" w:cs="ArialNarrow"/>
          <w:b/>
          <w:sz w:val="28"/>
          <w:szCs w:val="28"/>
        </w:rPr>
        <w:t>Union des Jeunes Musulmans</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Cette association existait avant le projet. Elle comptait en son temps plus de 200 personnes qui pratiquaient le commerce de jus. A travers cette union, le projet cherchait à réinsérer 5 femmes à travers les activités de fabrication et de commercialisation de jus. Ces femmes ont été formé durant deux semaines par le cabinet CAFOMIT. Elles ont bénéficié d’un financement à hauteur de 630 000 FCFA. En terme de résultat, les 5 femmes sont toujours en activité. Elles ont ouvert un compte dans une institution de microfinance et y ont épargne la somme de 200 000 FCFA.</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lastRenderedPageBreak/>
        <w:t>Association des Jeunes Eleveurs de Port Bouet (AJEP)</w:t>
      </w:r>
    </w:p>
    <w:p w:rsidR="00851B15" w:rsidRDefault="00851B15" w:rsidP="00851B15">
      <w:pPr>
        <w:spacing w:after="0" w:line="240" w:lineRule="auto"/>
        <w:jc w:val="both"/>
        <w:rPr>
          <w:rFonts w:asciiTheme="minorHAnsi" w:hAnsiTheme="minorHAnsi"/>
          <w:sz w:val="24"/>
          <w:szCs w:val="24"/>
        </w:rPr>
      </w:pPr>
      <w:r w:rsidRPr="00E647F4">
        <w:rPr>
          <w:rFonts w:asciiTheme="minorHAnsi" w:hAnsiTheme="minorHAnsi"/>
          <w:sz w:val="24"/>
          <w:szCs w:val="24"/>
          <w:lang w:val="fr-FR"/>
        </w:rPr>
        <w:t xml:space="preserve">Cette association est affiliée à l’Union des Jeunes de la Commune de Port Bouet. A travers cette association, le projet cherchait à insérer 15 jeunes dans les activités d’élevage de poulets. Ces jeunes ont bénéficié de deux mois de formation par le cabinet 2KTL-MS. Ils ont bénéficié d’un financement à hauteur de 6 587 200 FCFA. En terme de résultat, les 15 jeunes ne sont plus en activité. Les activités qui avaient timidement commencé se sont arrêtées avant la crise post-électorale. </w:t>
      </w:r>
      <w:r>
        <w:rPr>
          <w:rFonts w:asciiTheme="minorHAnsi" w:hAnsiTheme="minorHAnsi"/>
          <w:sz w:val="24"/>
          <w:szCs w:val="24"/>
        </w:rPr>
        <w:t>Le projet a donc échoué.</w:t>
      </w:r>
    </w:p>
    <w:p w:rsidR="00851B15" w:rsidRDefault="00851B15" w:rsidP="00851B15">
      <w:pPr>
        <w:spacing w:after="0" w:line="240" w:lineRule="auto"/>
        <w:jc w:val="both"/>
        <w:rPr>
          <w:rFonts w:asciiTheme="minorHAnsi" w:hAnsiTheme="minorHAnsi"/>
          <w:sz w:val="24"/>
          <w:szCs w:val="24"/>
        </w:rPr>
      </w:pPr>
    </w:p>
    <w:p w:rsidR="00851B15" w:rsidRPr="00D20D4B"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rPr>
      </w:pPr>
      <w:commentRangeStart w:id="85"/>
      <w:r>
        <w:rPr>
          <w:rFonts w:asciiTheme="minorHAnsi" w:hAnsiTheme="minorHAnsi" w:cs="ArialNarrow"/>
          <w:b/>
          <w:sz w:val="28"/>
          <w:szCs w:val="28"/>
        </w:rPr>
        <w:t>Conclusion sur Port Bouet</w:t>
      </w:r>
      <w:commentRangeEnd w:id="85"/>
      <w:r w:rsidR="00032A18">
        <w:rPr>
          <w:rStyle w:val="Marquedecommentaire"/>
        </w:rPr>
        <w:commentReference w:id="85"/>
      </w:r>
    </w:p>
    <w:p w:rsidR="00851B15" w:rsidRDefault="00851B15" w:rsidP="00851B15">
      <w:pPr>
        <w:spacing w:after="0" w:line="240" w:lineRule="auto"/>
        <w:jc w:val="both"/>
        <w:rPr>
          <w:rFonts w:asciiTheme="minorHAnsi" w:hAnsiTheme="minorHAnsi"/>
          <w:sz w:val="24"/>
          <w:szCs w:val="24"/>
        </w:rPr>
      </w:pPr>
    </w:p>
    <w:tbl>
      <w:tblPr>
        <w:tblStyle w:val="Grilledutableau"/>
        <w:tblW w:w="11520" w:type="dxa"/>
        <w:tblInd w:w="-1152" w:type="dxa"/>
        <w:tblLayout w:type="fixed"/>
        <w:tblLook w:val="04A0"/>
      </w:tblPr>
      <w:tblGrid>
        <w:gridCol w:w="2520"/>
        <w:gridCol w:w="810"/>
        <w:gridCol w:w="1080"/>
        <w:gridCol w:w="1260"/>
        <w:gridCol w:w="810"/>
        <w:gridCol w:w="900"/>
        <w:gridCol w:w="900"/>
        <w:gridCol w:w="1080"/>
        <w:gridCol w:w="990"/>
        <w:gridCol w:w="1170"/>
      </w:tblGrid>
      <w:tr w:rsidR="00851B15" w:rsidRPr="004A4E2F" w:rsidTr="0097723A">
        <w:tc>
          <w:tcPr>
            <w:tcW w:w="2520" w:type="dxa"/>
          </w:tcPr>
          <w:p w:rsidR="00851B15" w:rsidRPr="00E0378F" w:rsidRDefault="00851B15" w:rsidP="0097723A">
            <w:pPr>
              <w:spacing w:after="0" w:line="240" w:lineRule="auto"/>
              <w:jc w:val="center"/>
              <w:rPr>
                <w:rFonts w:asciiTheme="minorHAnsi" w:hAnsiTheme="minorHAnsi"/>
                <w:sz w:val="16"/>
                <w:szCs w:val="16"/>
              </w:rPr>
            </w:pPr>
            <w:r w:rsidRPr="00E0378F">
              <w:rPr>
                <w:rFonts w:asciiTheme="minorHAnsi" w:hAnsiTheme="minorHAnsi"/>
                <w:sz w:val="16"/>
                <w:szCs w:val="16"/>
              </w:rPr>
              <w:t>Structure</w:t>
            </w:r>
          </w:p>
        </w:tc>
        <w:tc>
          <w:tcPr>
            <w:tcW w:w="810" w:type="dxa"/>
          </w:tcPr>
          <w:p w:rsidR="00851B15" w:rsidRPr="00E647F4" w:rsidRDefault="00851B15" w:rsidP="0097723A">
            <w:pPr>
              <w:spacing w:after="0" w:line="240" w:lineRule="auto"/>
              <w:jc w:val="center"/>
              <w:rPr>
                <w:rFonts w:asciiTheme="minorHAnsi" w:hAnsiTheme="minorHAnsi"/>
                <w:sz w:val="16"/>
                <w:szCs w:val="16"/>
                <w:lang w:val="fr-FR"/>
              </w:rPr>
            </w:pPr>
            <w:r w:rsidRPr="00E647F4">
              <w:rPr>
                <w:rFonts w:asciiTheme="minorHAnsi" w:hAnsiTheme="minorHAnsi"/>
                <w:sz w:val="16"/>
                <w:szCs w:val="16"/>
                <w:lang w:val="fr-FR"/>
              </w:rPr>
              <w:t>Nombre de jeunes au départ</w:t>
            </w:r>
          </w:p>
        </w:tc>
        <w:tc>
          <w:tcPr>
            <w:tcW w:w="1080" w:type="dxa"/>
          </w:tcPr>
          <w:p w:rsidR="00851B15" w:rsidRPr="00E647F4" w:rsidRDefault="00851B15" w:rsidP="0097723A">
            <w:pPr>
              <w:spacing w:after="0" w:line="240" w:lineRule="auto"/>
              <w:jc w:val="center"/>
              <w:rPr>
                <w:rFonts w:asciiTheme="minorHAnsi" w:hAnsiTheme="minorHAnsi"/>
                <w:sz w:val="16"/>
                <w:szCs w:val="16"/>
                <w:lang w:val="fr-FR"/>
              </w:rPr>
            </w:pPr>
            <w:r w:rsidRPr="00E647F4">
              <w:rPr>
                <w:rFonts w:asciiTheme="minorHAnsi" w:hAnsiTheme="minorHAnsi"/>
                <w:sz w:val="16"/>
                <w:szCs w:val="16"/>
                <w:lang w:val="fr-FR"/>
              </w:rPr>
              <w:t>Montant du Financement en FCFA</w:t>
            </w:r>
          </w:p>
        </w:tc>
        <w:tc>
          <w:tcPr>
            <w:tcW w:w="1260" w:type="dxa"/>
          </w:tcPr>
          <w:p w:rsidR="00851B15" w:rsidRPr="00E647F4" w:rsidRDefault="00851B15" w:rsidP="0097723A">
            <w:pPr>
              <w:spacing w:after="0" w:line="240" w:lineRule="auto"/>
              <w:jc w:val="center"/>
              <w:rPr>
                <w:rFonts w:asciiTheme="minorHAnsi" w:hAnsiTheme="minorHAnsi"/>
                <w:sz w:val="16"/>
                <w:szCs w:val="16"/>
                <w:lang w:val="fr-FR"/>
              </w:rPr>
            </w:pPr>
            <w:r w:rsidRPr="00E647F4">
              <w:rPr>
                <w:rFonts w:asciiTheme="minorHAnsi" w:hAnsiTheme="minorHAnsi"/>
                <w:sz w:val="16"/>
                <w:szCs w:val="16"/>
                <w:lang w:val="fr-FR"/>
              </w:rPr>
              <w:t>Cabinet de Formation et Durée de la formation</w:t>
            </w:r>
          </w:p>
        </w:tc>
        <w:tc>
          <w:tcPr>
            <w:tcW w:w="810" w:type="dxa"/>
          </w:tcPr>
          <w:p w:rsidR="00851B15" w:rsidRPr="00E647F4" w:rsidRDefault="00851B15" w:rsidP="0097723A">
            <w:pPr>
              <w:spacing w:after="0" w:line="240" w:lineRule="auto"/>
              <w:jc w:val="center"/>
              <w:rPr>
                <w:rFonts w:asciiTheme="minorHAnsi" w:hAnsiTheme="minorHAnsi"/>
                <w:sz w:val="16"/>
                <w:szCs w:val="16"/>
                <w:lang w:val="fr-FR"/>
              </w:rPr>
            </w:pPr>
            <w:r w:rsidRPr="00E647F4">
              <w:rPr>
                <w:rFonts w:asciiTheme="minorHAnsi" w:hAnsiTheme="minorHAnsi"/>
                <w:sz w:val="16"/>
                <w:szCs w:val="16"/>
                <w:lang w:val="fr-FR"/>
              </w:rPr>
              <w:t>Nombre de jeunes ayant réussi à s’insérer</w:t>
            </w:r>
          </w:p>
        </w:tc>
        <w:tc>
          <w:tcPr>
            <w:tcW w:w="900" w:type="dxa"/>
          </w:tcPr>
          <w:p w:rsidR="00851B15" w:rsidRPr="00E647F4" w:rsidRDefault="00851B15" w:rsidP="0097723A">
            <w:pPr>
              <w:spacing w:after="0" w:line="240" w:lineRule="auto"/>
              <w:jc w:val="center"/>
              <w:rPr>
                <w:rFonts w:asciiTheme="minorHAnsi" w:hAnsiTheme="minorHAnsi"/>
                <w:sz w:val="16"/>
                <w:szCs w:val="16"/>
                <w:lang w:val="fr-FR"/>
              </w:rPr>
            </w:pPr>
            <w:r w:rsidRPr="00E647F4">
              <w:rPr>
                <w:rFonts w:asciiTheme="minorHAnsi" w:hAnsiTheme="minorHAnsi"/>
                <w:sz w:val="16"/>
                <w:szCs w:val="16"/>
                <w:lang w:val="fr-FR"/>
              </w:rPr>
              <w:t>Nombre de jweunes ayant échoué à s’insérer</w:t>
            </w:r>
          </w:p>
        </w:tc>
        <w:tc>
          <w:tcPr>
            <w:tcW w:w="900" w:type="dxa"/>
          </w:tcPr>
          <w:p w:rsidR="00851B15" w:rsidRPr="00E0378F" w:rsidRDefault="00851B15" w:rsidP="0097723A">
            <w:pPr>
              <w:spacing w:after="0" w:line="240" w:lineRule="auto"/>
              <w:jc w:val="center"/>
              <w:rPr>
                <w:rFonts w:asciiTheme="minorHAnsi" w:hAnsiTheme="minorHAnsi"/>
                <w:sz w:val="16"/>
                <w:szCs w:val="16"/>
              </w:rPr>
            </w:pPr>
            <w:r w:rsidRPr="00E0378F">
              <w:rPr>
                <w:rFonts w:asciiTheme="minorHAnsi" w:hAnsiTheme="minorHAnsi"/>
                <w:sz w:val="16"/>
                <w:szCs w:val="16"/>
              </w:rPr>
              <w:t>Nombre de comptes créés</w:t>
            </w:r>
          </w:p>
        </w:tc>
        <w:tc>
          <w:tcPr>
            <w:tcW w:w="1080" w:type="dxa"/>
          </w:tcPr>
          <w:p w:rsidR="00851B15" w:rsidRPr="00E647F4" w:rsidRDefault="00851B15" w:rsidP="0097723A">
            <w:pPr>
              <w:spacing w:after="0" w:line="240" w:lineRule="auto"/>
              <w:jc w:val="center"/>
              <w:rPr>
                <w:rFonts w:asciiTheme="minorHAnsi" w:hAnsiTheme="minorHAnsi"/>
                <w:sz w:val="16"/>
                <w:szCs w:val="16"/>
                <w:lang w:val="fr-FR"/>
              </w:rPr>
            </w:pPr>
            <w:r w:rsidRPr="00E647F4">
              <w:rPr>
                <w:rFonts w:asciiTheme="minorHAnsi" w:hAnsiTheme="minorHAnsi"/>
                <w:sz w:val="16"/>
                <w:szCs w:val="16"/>
                <w:lang w:val="fr-FR"/>
              </w:rPr>
              <w:t>Monatnts de l’épargne realize en FCFA</w:t>
            </w:r>
          </w:p>
        </w:tc>
        <w:tc>
          <w:tcPr>
            <w:tcW w:w="990" w:type="dxa"/>
          </w:tcPr>
          <w:p w:rsidR="00851B15" w:rsidRPr="00E0378F" w:rsidRDefault="00851B15" w:rsidP="0097723A">
            <w:pPr>
              <w:spacing w:after="0" w:line="240" w:lineRule="auto"/>
              <w:jc w:val="center"/>
              <w:rPr>
                <w:rFonts w:asciiTheme="minorHAnsi" w:hAnsiTheme="minorHAnsi"/>
                <w:sz w:val="16"/>
                <w:szCs w:val="16"/>
              </w:rPr>
            </w:pPr>
            <w:r w:rsidRPr="00E0378F">
              <w:rPr>
                <w:rFonts w:asciiTheme="minorHAnsi" w:hAnsiTheme="minorHAnsi"/>
                <w:sz w:val="16"/>
                <w:szCs w:val="16"/>
              </w:rPr>
              <w:t>Nombre d’emplois créés</w:t>
            </w:r>
          </w:p>
        </w:tc>
        <w:tc>
          <w:tcPr>
            <w:tcW w:w="1170" w:type="dxa"/>
          </w:tcPr>
          <w:p w:rsidR="00851B15" w:rsidRPr="00E647F4" w:rsidRDefault="00851B15" w:rsidP="0097723A">
            <w:pPr>
              <w:spacing w:after="0" w:line="240" w:lineRule="auto"/>
              <w:jc w:val="center"/>
              <w:rPr>
                <w:rFonts w:asciiTheme="minorHAnsi" w:hAnsiTheme="minorHAnsi"/>
                <w:sz w:val="16"/>
                <w:szCs w:val="16"/>
                <w:lang w:val="fr-FR"/>
              </w:rPr>
            </w:pPr>
            <w:r w:rsidRPr="00E647F4">
              <w:rPr>
                <w:rFonts w:asciiTheme="minorHAnsi" w:hAnsiTheme="minorHAnsi"/>
                <w:sz w:val="16"/>
                <w:szCs w:val="16"/>
                <w:lang w:val="fr-FR"/>
              </w:rPr>
              <w:t>Nombre de jeunes continuant le projet</w:t>
            </w:r>
          </w:p>
        </w:tc>
      </w:tr>
      <w:tr w:rsidR="00851B15" w:rsidTr="0097723A">
        <w:tc>
          <w:tcPr>
            <w:tcW w:w="2520" w:type="dxa"/>
          </w:tcPr>
          <w:p w:rsidR="00851B15" w:rsidRPr="00E647F4" w:rsidRDefault="00851B15" w:rsidP="0097723A">
            <w:pPr>
              <w:autoSpaceDE w:val="0"/>
              <w:autoSpaceDN w:val="0"/>
              <w:adjustRightInd w:val="0"/>
              <w:spacing w:after="0" w:line="240" w:lineRule="auto"/>
              <w:jc w:val="both"/>
              <w:rPr>
                <w:rFonts w:asciiTheme="minorHAnsi" w:hAnsiTheme="minorHAnsi" w:cs="ArialNarrow"/>
                <w:sz w:val="16"/>
                <w:szCs w:val="16"/>
                <w:lang w:val="fr-FR"/>
              </w:rPr>
            </w:pPr>
            <w:r w:rsidRPr="00E647F4">
              <w:rPr>
                <w:rFonts w:asciiTheme="minorHAnsi" w:hAnsiTheme="minorHAnsi" w:cs="ArialNarrow"/>
                <w:sz w:val="16"/>
                <w:szCs w:val="16"/>
                <w:lang w:val="fr-FR"/>
              </w:rPr>
              <w:t>L’Union des Jeunes de Port Bouet</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10</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5 953 500</w:t>
            </w:r>
          </w:p>
        </w:tc>
        <w:tc>
          <w:tcPr>
            <w:tcW w:w="126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Pas de formation</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10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9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17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r>
      <w:tr w:rsidR="00851B15" w:rsidTr="0097723A">
        <w:trPr>
          <w:trHeight w:val="107"/>
        </w:trPr>
        <w:tc>
          <w:tcPr>
            <w:tcW w:w="2520" w:type="dxa"/>
          </w:tcPr>
          <w:p w:rsidR="00851B15" w:rsidRPr="00E76387" w:rsidRDefault="00851B15" w:rsidP="0097723A">
            <w:pPr>
              <w:autoSpaceDE w:val="0"/>
              <w:autoSpaceDN w:val="0"/>
              <w:adjustRightInd w:val="0"/>
              <w:spacing w:after="0" w:line="240" w:lineRule="auto"/>
              <w:jc w:val="both"/>
              <w:rPr>
                <w:rFonts w:asciiTheme="minorHAnsi" w:hAnsiTheme="minorHAnsi" w:cs="ArialNarrow"/>
                <w:sz w:val="16"/>
                <w:szCs w:val="16"/>
              </w:rPr>
            </w:pPr>
            <w:r w:rsidRPr="00E76387">
              <w:rPr>
                <w:rFonts w:asciiTheme="minorHAnsi" w:hAnsiTheme="minorHAnsi" w:cs="ArialNarrow"/>
                <w:sz w:val="16"/>
                <w:szCs w:val="16"/>
              </w:rPr>
              <w:t>L’ONG Afrique Select</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7</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5 816 000</w:t>
            </w:r>
          </w:p>
        </w:tc>
        <w:tc>
          <w:tcPr>
            <w:tcW w:w="126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Pas de formation</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7</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9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17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r>
      <w:tr w:rsidR="00851B15" w:rsidTr="0097723A">
        <w:tc>
          <w:tcPr>
            <w:tcW w:w="2520" w:type="dxa"/>
          </w:tcPr>
          <w:p w:rsidR="00851B15" w:rsidRPr="00E647F4" w:rsidRDefault="00851B15" w:rsidP="0097723A">
            <w:pPr>
              <w:autoSpaceDE w:val="0"/>
              <w:autoSpaceDN w:val="0"/>
              <w:adjustRightInd w:val="0"/>
              <w:spacing w:after="0" w:line="240" w:lineRule="auto"/>
              <w:jc w:val="both"/>
              <w:rPr>
                <w:rFonts w:asciiTheme="minorHAnsi" w:hAnsiTheme="minorHAnsi" w:cs="ArialNarrow"/>
                <w:sz w:val="16"/>
                <w:szCs w:val="16"/>
                <w:lang w:val="fr-FR"/>
              </w:rPr>
            </w:pPr>
            <w:r w:rsidRPr="00E647F4">
              <w:rPr>
                <w:rFonts w:asciiTheme="minorHAnsi" w:hAnsiTheme="minorHAnsi" w:cs="ArialNarrow"/>
                <w:sz w:val="16"/>
                <w:szCs w:val="16"/>
                <w:lang w:val="fr-FR"/>
              </w:rPr>
              <w:t>L’association Amazone de la Salubrité Publique/Hygiène et Traitement des Eaux (ASP)/HTE</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40</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18 337 720</w:t>
            </w:r>
          </w:p>
        </w:tc>
        <w:tc>
          <w:tcPr>
            <w:tcW w:w="126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Pas de formation</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40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9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17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r>
      <w:tr w:rsidR="00851B15" w:rsidTr="0097723A">
        <w:tc>
          <w:tcPr>
            <w:tcW w:w="2520" w:type="dxa"/>
          </w:tcPr>
          <w:p w:rsidR="00851B15" w:rsidRPr="00E647F4" w:rsidRDefault="00851B15" w:rsidP="0097723A">
            <w:pPr>
              <w:autoSpaceDE w:val="0"/>
              <w:autoSpaceDN w:val="0"/>
              <w:adjustRightInd w:val="0"/>
              <w:spacing w:after="0" w:line="240" w:lineRule="auto"/>
              <w:jc w:val="both"/>
              <w:rPr>
                <w:rFonts w:asciiTheme="minorHAnsi" w:hAnsiTheme="minorHAnsi" w:cs="ArialNarrow"/>
                <w:sz w:val="16"/>
                <w:szCs w:val="16"/>
                <w:lang w:val="fr-FR"/>
              </w:rPr>
            </w:pPr>
            <w:r w:rsidRPr="00E647F4">
              <w:rPr>
                <w:rFonts w:asciiTheme="minorHAnsi" w:hAnsiTheme="minorHAnsi" w:cs="ArialNarrow"/>
                <w:sz w:val="16"/>
                <w:szCs w:val="16"/>
                <w:lang w:val="fr-FR"/>
              </w:rPr>
              <w:t>L’Association des Jeunes du quartier Vanou</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20</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7 747 500</w:t>
            </w:r>
          </w:p>
        </w:tc>
        <w:tc>
          <w:tcPr>
            <w:tcW w:w="126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Pas de formation</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20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9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17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r>
      <w:tr w:rsidR="00851B15" w:rsidRPr="00AF15BD" w:rsidTr="0097723A">
        <w:tc>
          <w:tcPr>
            <w:tcW w:w="2520" w:type="dxa"/>
          </w:tcPr>
          <w:p w:rsidR="00851B15" w:rsidRPr="00E647F4" w:rsidRDefault="00851B15" w:rsidP="0097723A">
            <w:pPr>
              <w:autoSpaceDE w:val="0"/>
              <w:autoSpaceDN w:val="0"/>
              <w:adjustRightInd w:val="0"/>
              <w:spacing w:after="0" w:line="240" w:lineRule="auto"/>
              <w:jc w:val="both"/>
              <w:rPr>
                <w:rFonts w:asciiTheme="minorHAnsi" w:hAnsiTheme="minorHAnsi" w:cs="ArialNarrow"/>
                <w:b/>
                <w:color w:val="FF0000"/>
                <w:sz w:val="16"/>
                <w:szCs w:val="16"/>
                <w:lang w:val="fr-FR"/>
              </w:rPr>
            </w:pPr>
            <w:r w:rsidRPr="00E647F4">
              <w:rPr>
                <w:rFonts w:asciiTheme="minorHAnsi" w:hAnsiTheme="minorHAnsi" w:cs="ArialNarrow"/>
                <w:b/>
                <w:color w:val="FF0000"/>
                <w:sz w:val="16"/>
                <w:szCs w:val="16"/>
                <w:lang w:val="fr-FR"/>
              </w:rPr>
              <w:t>L’ONG France Ivoire sang pour sang</w:t>
            </w:r>
          </w:p>
        </w:tc>
        <w:tc>
          <w:tcPr>
            <w:tcW w:w="81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35</w:t>
            </w:r>
          </w:p>
        </w:tc>
        <w:tc>
          <w:tcPr>
            <w:tcW w:w="108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17 001 180</w:t>
            </w:r>
          </w:p>
        </w:tc>
        <w:tc>
          <w:tcPr>
            <w:tcW w:w="126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FORSCOT (2 mois)</w:t>
            </w:r>
          </w:p>
        </w:tc>
        <w:tc>
          <w:tcPr>
            <w:tcW w:w="81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35</w:t>
            </w:r>
          </w:p>
        </w:tc>
        <w:tc>
          <w:tcPr>
            <w:tcW w:w="90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0</w:t>
            </w:r>
          </w:p>
        </w:tc>
        <w:tc>
          <w:tcPr>
            <w:tcW w:w="90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1</w:t>
            </w:r>
          </w:p>
        </w:tc>
        <w:tc>
          <w:tcPr>
            <w:tcW w:w="108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10 000 000</w:t>
            </w:r>
          </w:p>
        </w:tc>
        <w:tc>
          <w:tcPr>
            <w:tcW w:w="99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54</w:t>
            </w:r>
          </w:p>
        </w:tc>
        <w:tc>
          <w:tcPr>
            <w:tcW w:w="117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89</w:t>
            </w:r>
          </w:p>
        </w:tc>
      </w:tr>
      <w:tr w:rsidR="00851B15" w:rsidRPr="009440B2" w:rsidTr="0097723A">
        <w:tc>
          <w:tcPr>
            <w:tcW w:w="2520" w:type="dxa"/>
          </w:tcPr>
          <w:p w:rsidR="00851B15" w:rsidRPr="009440B2" w:rsidRDefault="00851B15" w:rsidP="0097723A">
            <w:pPr>
              <w:autoSpaceDE w:val="0"/>
              <w:autoSpaceDN w:val="0"/>
              <w:adjustRightInd w:val="0"/>
              <w:spacing w:after="0" w:line="240" w:lineRule="auto"/>
              <w:jc w:val="both"/>
              <w:rPr>
                <w:rFonts w:asciiTheme="minorHAnsi" w:hAnsiTheme="minorHAnsi" w:cs="ArialNarrow"/>
                <w:b/>
                <w:color w:val="FF0000"/>
                <w:sz w:val="16"/>
                <w:szCs w:val="16"/>
              </w:rPr>
            </w:pPr>
            <w:r w:rsidRPr="009440B2">
              <w:rPr>
                <w:rFonts w:asciiTheme="minorHAnsi" w:hAnsiTheme="minorHAnsi" w:cs="ArialNarrow"/>
                <w:b/>
                <w:color w:val="FF0000"/>
                <w:sz w:val="16"/>
                <w:szCs w:val="16"/>
              </w:rPr>
              <w:t>L’Association femmes Battantes</w:t>
            </w:r>
          </w:p>
        </w:tc>
        <w:tc>
          <w:tcPr>
            <w:tcW w:w="81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42</w:t>
            </w:r>
          </w:p>
        </w:tc>
        <w:tc>
          <w:tcPr>
            <w:tcW w:w="108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7 677 030</w:t>
            </w:r>
          </w:p>
        </w:tc>
        <w:tc>
          <w:tcPr>
            <w:tcW w:w="126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CRH</w:t>
            </w:r>
          </w:p>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(4 mois)</w:t>
            </w:r>
          </w:p>
        </w:tc>
        <w:tc>
          <w:tcPr>
            <w:tcW w:w="81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42</w:t>
            </w:r>
          </w:p>
        </w:tc>
        <w:tc>
          <w:tcPr>
            <w:tcW w:w="90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0</w:t>
            </w:r>
          </w:p>
        </w:tc>
        <w:tc>
          <w:tcPr>
            <w:tcW w:w="90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1</w:t>
            </w:r>
          </w:p>
        </w:tc>
        <w:tc>
          <w:tcPr>
            <w:tcW w:w="108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200 000</w:t>
            </w:r>
          </w:p>
        </w:tc>
        <w:tc>
          <w:tcPr>
            <w:tcW w:w="99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10</w:t>
            </w:r>
          </w:p>
        </w:tc>
        <w:tc>
          <w:tcPr>
            <w:tcW w:w="117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52</w:t>
            </w:r>
          </w:p>
        </w:tc>
      </w:tr>
      <w:tr w:rsidR="00851B15" w:rsidTr="0097723A">
        <w:tc>
          <w:tcPr>
            <w:tcW w:w="2520" w:type="dxa"/>
          </w:tcPr>
          <w:p w:rsidR="00851B15" w:rsidRPr="00E647F4" w:rsidRDefault="00851B15" w:rsidP="0097723A">
            <w:pPr>
              <w:autoSpaceDE w:val="0"/>
              <w:autoSpaceDN w:val="0"/>
              <w:adjustRightInd w:val="0"/>
              <w:spacing w:after="0" w:line="240" w:lineRule="auto"/>
              <w:jc w:val="both"/>
              <w:rPr>
                <w:rFonts w:asciiTheme="minorHAnsi" w:hAnsiTheme="minorHAnsi" w:cs="ArialNarrow"/>
                <w:sz w:val="16"/>
                <w:szCs w:val="16"/>
                <w:lang w:val="fr-FR"/>
              </w:rPr>
            </w:pPr>
            <w:r w:rsidRPr="00E647F4">
              <w:rPr>
                <w:rFonts w:asciiTheme="minorHAnsi" w:hAnsiTheme="minorHAnsi" w:cs="ArialNarrow"/>
                <w:sz w:val="16"/>
                <w:szCs w:val="16"/>
                <w:lang w:val="fr-FR"/>
              </w:rPr>
              <w:t>L’Association Nationale des Handicapés Physiques de Côte-d’Ivoire (ANAHPCI) section Port Bouet</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8</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3 046 n800</w:t>
            </w:r>
          </w:p>
        </w:tc>
        <w:tc>
          <w:tcPr>
            <w:tcW w:w="126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CAFOMIT (2 semaines)</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8</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9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17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r>
      <w:tr w:rsidR="00851B15" w:rsidRPr="00382020" w:rsidTr="0097723A">
        <w:tc>
          <w:tcPr>
            <w:tcW w:w="2520" w:type="dxa"/>
          </w:tcPr>
          <w:p w:rsidR="00851B15" w:rsidRPr="00E647F4" w:rsidRDefault="00851B15" w:rsidP="0097723A">
            <w:pPr>
              <w:autoSpaceDE w:val="0"/>
              <w:autoSpaceDN w:val="0"/>
              <w:adjustRightInd w:val="0"/>
              <w:spacing w:after="0" w:line="240" w:lineRule="auto"/>
              <w:jc w:val="both"/>
              <w:rPr>
                <w:rFonts w:asciiTheme="minorHAnsi" w:hAnsiTheme="minorHAnsi" w:cs="ArialNarrow"/>
                <w:b/>
                <w:color w:val="00B0F0"/>
                <w:sz w:val="16"/>
                <w:szCs w:val="16"/>
                <w:lang w:val="fr-FR"/>
              </w:rPr>
            </w:pPr>
            <w:r w:rsidRPr="00E647F4">
              <w:rPr>
                <w:rFonts w:asciiTheme="minorHAnsi" w:hAnsiTheme="minorHAnsi" w:cs="ArialNarrow"/>
                <w:b/>
                <w:color w:val="00B0F0"/>
                <w:sz w:val="16"/>
                <w:szCs w:val="16"/>
                <w:lang w:val="fr-FR"/>
              </w:rPr>
              <w:t>Centre Intégré de Nutrition de Côte-d’Ivoire (CINCI)</w:t>
            </w:r>
          </w:p>
        </w:tc>
        <w:tc>
          <w:tcPr>
            <w:tcW w:w="81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16</w:t>
            </w:r>
          </w:p>
        </w:tc>
        <w:tc>
          <w:tcPr>
            <w:tcW w:w="108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5 600 000</w:t>
            </w:r>
          </w:p>
        </w:tc>
        <w:tc>
          <w:tcPr>
            <w:tcW w:w="126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Pas de formation</w:t>
            </w:r>
          </w:p>
        </w:tc>
        <w:tc>
          <w:tcPr>
            <w:tcW w:w="81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6</w:t>
            </w:r>
          </w:p>
        </w:tc>
        <w:tc>
          <w:tcPr>
            <w:tcW w:w="90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10</w:t>
            </w:r>
          </w:p>
        </w:tc>
        <w:tc>
          <w:tcPr>
            <w:tcW w:w="90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0</w:t>
            </w:r>
          </w:p>
        </w:tc>
        <w:tc>
          <w:tcPr>
            <w:tcW w:w="108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0</w:t>
            </w:r>
          </w:p>
        </w:tc>
        <w:tc>
          <w:tcPr>
            <w:tcW w:w="99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0</w:t>
            </w:r>
          </w:p>
        </w:tc>
        <w:tc>
          <w:tcPr>
            <w:tcW w:w="117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6</w:t>
            </w:r>
          </w:p>
        </w:tc>
      </w:tr>
      <w:tr w:rsidR="00851B15" w:rsidTr="0097723A">
        <w:tc>
          <w:tcPr>
            <w:tcW w:w="2520" w:type="dxa"/>
          </w:tcPr>
          <w:p w:rsidR="00851B15" w:rsidRPr="00E647F4" w:rsidRDefault="00851B15" w:rsidP="0097723A">
            <w:pPr>
              <w:autoSpaceDE w:val="0"/>
              <w:autoSpaceDN w:val="0"/>
              <w:adjustRightInd w:val="0"/>
              <w:spacing w:after="0" w:line="240" w:lineRule="auto"/>
              <w:jc w:val="both"/>
              <w:rPr>
                <w:rFonts w:asciiTheme="minorHAnsi" w:hAnsiTheme="minorHAnsi" w:cs="ArialNarrow"/>
                <w:sz w:val="16"/>
                <w:szCs w:val="16"/>
                <w:lang w:val="fr-FR"/>
              </w:rPr>
            </w:pPr>
            <w:r w:rsidRPr="00E647F4">
              <w:rPr>
                <w:rFonts w:asciiTheme="minorHAnsi" w:hAnsiTheme="minorHAnsi" w:cs="ArialNarrow"/>
                <w:sz w:val="16"/>
                <w:szCs w:val="16"/>
                <w:lang w:val="fr-FR"/>
              </w:rPr>
              <w:t>Coopérative des Transactions des Produits Agro-pastoraux et Halieutiques de Côte-d’Ivoire (COTRAPAHCI)</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25</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7 677 030</w:t>
            </w:r>
          </w:p>
        </w:tc>
        <w:tc>
          <w:tcPr>
            <w:tcW w:w="126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Pas de formation</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25</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9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17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r>
      <w:tr w:rsidR="00851B15" w:rsidRPr="007D3C8A" w:rsidTr="0097723A">
        <w:tc>
          <w:tcPr>
            <w:tcW w:w="2520" w:type="dxa"/>
          </w:tcPr>
          <w:p w:rsidR="00851B15" w:rsidRPr="007D3C8A" w:rsidRDefault="00851B15" w:rsidP="0097723A">
            <w:pPr>
              <w:autoSpaceDE w:val="0"/>
              <w:autoSpaceDN w:val="0"/>
              <w:adjustRightInd w:val="0"/>
              <w:spacing w:after="0" w:line="240" w:lineRule="auto"/>
              <w:jc w:val="both"/>
              <w:rPr>
                <w:rFonts w:asciiTheme="minorHAnsi" w:hAnsiTheme="minorHAnsi" w:cs="ArialNarrow"/>
                <w:b/>
                <w:color w:val="00B0F0"/>
                <w:sz w:val="16"/>
                <w:szCs w:val="16"/>
              </w:rPr>
            </w:pPr>
            <w:r w:rsidRPr="007D3C8A">
              <w:rPr>
                <w:rFonts w:asciiTheme="minorHAnsi" w:hAnsiTheme="minorHAnsi" w:cs="ArialNarrow"/>
                <w:b/>
                <w:color w:val="00B0F0"/>
                <w:sz w:val="16"/>
                <w:szCs w:val="16"/>
              </w:rPr>
              <w:t xml:space="preserve">L’Association Culture et Loisir </w:t>
            </w:r>
          </w:p>
        </w:tc>
        <w:tc>
          <w:tcPr>
            <w:tcW w:w="81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12</w:t>
            </w:r>
          </w:p>
        </w:tc>
        <w:tc>
          <w:tcPr>
            <w:tcW w:w="108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5 410 000</w:t>
            </w:r>
          </w:p>
        </w:tc>
        <w:tc>
          <w:tcPr>
            <w:tcW w:w="126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Pas de formation</w:t>
            </w:r>
          </w:p>
        </w:tc>
        <w:tc>
          <w:tcPr>
            <w:tcW w:w="81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5</w:t>
            </w:r>
          </w:p>
        </w:tc>
        <w:tc>
          <w:tcPr>
            <w:tcW w:w="90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7</w:t>
            </w:r>
          </w:p>
        </w:tc>
        <w:tc>
          <w:tcPr>
            <w:tcW w:w="90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0</w:t>
            </w:r>
          </w:p>
        </w:tc>
        <w:tc>
          <w:tcPr>
            <w:tcW w:w="108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0</w:t>
            </w:r>
          </w:p>
        </w:tc>
        <w:tc>
          <w:tcPr>
            <w:tcW w:w="99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0</w:t>
            </w:r>
          </w:p>
        </w:tc>
        <w:tc>
          <w:tcPr>
            <w:tcW w:w="117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5</w:t>
            </w:r>
          </w:p>
        </w:tc>
      </w:tr>
      <w:tr w:rsidR="00851B15" w:rsidRPr="00C7513A" w:rsidTr="0097723A">
        <w:tc>
          <w:tcPr>
            <w:tcW w:w="2520" w:type="dxa"/>
          </w:tcPr>
          <w:p w:rsidR="00851B15" w:rsidRPr="00C7513A" w:rsidRDefault="00851B15" w:rsidP="0097723A">
            <w:pPr>
              <w:autoSpaceDE w:val="0"/>
              <w:autoSpaceDN w:val="0"/>
              <w:adjustRightInd w:val="0"/>
              <w:spacing w:after="0" w:line="240" w:lineRule="auto"/>
              <w:jc w:val="both"/>
              <w:rPr>
                <w:rFonts w:asciiTheme="minorHAnsi" w:hAnsiTheme="minorHAnsi" w:cs="ArialNarrow"/>
                <w:b/>
                <w:color w:val="FF0000"/>
                <w:sz w:val="16"/>
                <w:szCs w:val="16"/>
              </w:rPr>
            </w:pPr>
            <w:r w:rsidRPr="00C7513A">
              <w:rPr>
                <w:rFonts w:asciiTheme="minorHAnsi" w:hAnsiTheme="minorHAnsi" w:cs="ArialNarrow"/>
                <w:b/>
                <w:color w:val="FF0000"/>
                <w:sz w:val="16"/>
                <w:szCs w:val="16"/>
              </w:rPr>
              <w:t>L’Association El Shadai</w:t>
            </w:r>
          </w:p>
        </w:tc>
        <w:tc>
          <w:tcPr>
            <w:tcW w:w="81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5</w:t>
            </w:r>
          </w:p>
        </w:tc>
        <w:tc>
          <w:tcPr>
            <w:tcW w:w="108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w:t>
            </w:r>
          </w:p>
        </w:tc>
        <w:tc>
          <w:tcPr>
            <w:tcW w:w="126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Pas de formation</w:t>
            </w:r>
          </w:p>
        </w:tc>
        <w:tc>
          <w:tcPr>
            <w:tcW w:w="81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5</w:t>
            </w:r>
          </w:p>
        </w:tc>
        <w:tc>
          <w:tcPr>
            <w:tcW w:w="90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0</w:t>
            </w:r>
          </w:p>
        </w:tc>
        <w:tc>
          <w:tcPr>
            <w:tcW w:w="90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1</w:t>
            </w:r>
          </w:p>
        </w:tc>
        <w:tc>
          <w:tcPr>
            <w:tcW w:w="108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200 000</w:t>
            </w:r>
          </w:p>
        </w:tc>
        <w:tc>
          <w:tcPr>
            <w:tcW w:w="99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10</w:t>
            </w:r>
          </w:p>
        </w:tc>
        <w:tc>
          <w:tcPr>
            <w:tcW w:w="1170" w:type="dxa"/>
          </w:tcPr>
          <w:p w:rsidR="00851B15" w:rsidRPr="00BE649B" w:rsidRDefault="00851B15" w:rsidP="0097723A">
            <w:pPr>
              <w:spacing w:after="0" w:line="240" w:lineRule="auto"/>
              <w:jc w:val="center"/>
              <w:rPr>
                <w:rFonts w:asciiTheme="minorHAnsi" w:hAnsiTheme="minorHAnsi"/>
                <w:b/>
                <w:color w:val="FF0000"/>
                <w:sz w:val="16"/>
                <w:szCs w:val="16"/>
              </w:rPr>
            </w:pPr>
            <w:r w:rsidRPr="00BE649B">
              <w:rPr>
                <w:rFonts w:asciiTheme="minorHAnsi" w:hAnsiTheme="minorHAnsi"/>
                <w:b/>
                <w:color w:val="FF0000"/>
                <w:sz w:val="16"/>
                <w:szCs w:val="16"/>
              </w:rPr>
              <w:t>15</w:t>
            </w:r>
          </w:p>
        </w:tc>
      </w:tr>
      <w:tr w:rsidR="00851B15" w:rsidRPr="00824383" w:rsidTr="0097723A">
        <w:tc>
          <w:tcPr>
            <w:tcW w:w="2520" w:type="dxa"/>
          </w:tcPr>
          <w:p w:rsidR="00851B15" w:rsidRPr="00E647F4" w:rsidRDefault="00851B15" w:rsidP="0097723A">
            <w:pPr>
              <w:autoSpaceDE w:val="0"/>
              <w:autoSpaceDN w:val="0"/>
              <w:adjustRightInd w:val="0"/>
              <w:spacing w:after="0" w:line="240" w:lineRule="auto"/>
              <w:jc w:val="both"/>
              <w:rPr>
                <w:rFonts w:asciiTheme="minorHAnsi" w:hAnsiTheme="minorHAnsi" w:cs="ArialNarrow"/>
                <w:b/>
                <w:color w:val="00B0F0"/>
                <w:sz w:val="16"/>
                <w:szCs w:val="16"/>
                <w:lang w:val="fr-FR"/>
              </w:rPr>
            </w:pPr>
            <w:r w:rsidRPr="00E647F4">
              <w:rPr>
                <w:rFonts w:asciiTheme="minorHAnsi" w:hAnsiTheme="minorHAnsi" w:cs="ArialNarrow"/>
                <w:b/>
                <w:color w:val="00B0F0"/>
                <w:sz w:val="16"/>
                <w:szCs w:val="16"/>
                <w:lang w:val="fr-FR"/>
              </w:rPr>
              <w:t>Groupement des Eleveurs de Port Bouet (GEPB)</w:t>
            </w:r>
          </w:p>
        </w:tc>
        <w:tc>
          <w:tcPr>
            <w:tcW w:w="81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15</w:t>
            </w:r>
          </w:p>
        </w:tc>
        <w:tc>
          <w:tcPr>
            <w:tcW w:w="108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7 677 030</w:t>
            </w:r>
          </w:p>
        </w:tc>
        <w:tc>
          <w:tcPr>
            <w:tcW w:w="126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Pas de formation</w:t>
            </w:r>
          </w:p>
        </w:tc>
        <w:tc>
          <w:tcPr>
            <w:tcW w:w="81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5</w:t>
            </w:r>
          </w:p>
        </w:tc>
        <w:tc>
          <w:tcPr>
            <w:tcW w:w="90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10</w:t>
            </w:r>
          </w:p>
        </w:tc>
        <w:tc>
          <w:tcPr>
            <w:tcW w:w="90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1</w:t>
            </w:r>
          </w:p>
        </w:tc>
        <w:tc>
          <w:tcPr>
            <w:tcW w:w="108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75 000</w:t>
            </w:r>
          </w:p>
        </w:tc>
        <w:tc>
          <w:tcPr>
            <w:tcW w:w="99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0</w:t>
            </w:r>
          </w:p>
        </w:tc>
        <w:tc>
          <w:tcPr>
            <w:tcW w:w="117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5</w:t>
            </w:r>
          </w:p>
        </w:tc>
      </w:tr>
      <w:tr w:rsidR="00851B15" w:rsidRPr="00191E9B" w:rsidTr="0097723A">
        <w:tc>
          <w:tcPr>
            <w:tcW w:w="2520" w:type="dxa"/>
          </w:tcPr>
          <w:p w:rsidR="00851B15" w:rsidRPr="00E647F4" w:rsidRDefault="00851B15" w:rsidP="0097723A">
            <w:pPr>
              <w:autoSpaceDE w:val="0"/>
              <w:autoSpaceDN w:val="0"/>
              <w:adjustRightInd w:val="0"/>
              <w:spacing w:after="0" w:line="240" w:lineRule="auto"/>
              <w:jc w:val="both"/>
              <w:rPr>
                <w:rFonts w:asciiTheme="minorHAnsi" w:hAnsiTheme="minorHAnsi" w:cs="ArialNarrow"/>
                <w:b/>
                <w:color w:val="00B0F0"/>
                <w:sz w:val="16"/>
                <w:szCs w:val="16"/>
                <w:lang w:val="fr-FR"/>
              </w:rPr>
            </w:pPr>
            <w:r w:rsidRPr="00E647F4">
              <w:rPr>
                <w:rFonts w:asciiTheme="minorHAnsi" w:hAnsiTheme="minorHAnsi" w:cs="ArialNarrow"/>
                <w:b/>
                <w:color w:val="00B0F0"/>
                <w:sz w:val="16"/>
                <w:szCs w:val="16"/>
                <w:lang w:val="fr-FR"/>
              </w:rPr>
              <w:t>Formation et installation des jeunes filles</w:t>
            </w:r>
          </w:p>
        </w:tc>
        <w:tc>
          <w:tcPr>
            <w:tcW w:w="81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 xml:space="preserve">50 </w:t>
            </w:r>
          </w:p>
        </w:tc>
        <w:tc>
          <w:tcPr>
            <w:tcW w:w="108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16 646 680</w:t>
            </w:r>
          </w:p>
        </w:tc>
        <w:tc>
          <w:tcPr>
            <w:tcW w:w="126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 xml:space="preserve">ESCAM </w:t>
            </w:r>
          </w:p>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(3 mois)</w:t>
            </w:r>
          </w:p>
        </w:tc>
        <w:tc>
          <w:tcPr>
            <w:tcW w:w="81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12</w:t>
            </w:r>
          </w:p>
        </w:tc>
        <w:tc>
          <w:tcPr>
            <w:tcW w:w="90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38</w:t>
            </w:r>
          </w:p>
        </w:tc>
        <w:tc>
          <w:tcPr>
            <w:tcW w:w="90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1</w:t>
            </w:r>
          </w:p>
        </w:tc>
        <w:tc>
          <w:tcPr>
            <w:tcW w:w="108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20 000</w:t>
            </w:r>
          </w:p>
        </w:tc>
        <w:tc>
          <w:tcPr>
            <w:tcW w:w="99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0</w:t>
            </w:r>
          </w:p>
        </w:tc>
        <w:tc>
          <w:tcPr>
            <w:tcW w:w="1170" w:type="dxa"/>
          </w:tcPr>
          <w:p w:rsidR="00851B15" w:rsidRPr="00BE649B" w:rsidRDefault="00851B15" w:rsidP="0097723A">
            <w:pPr>
              <w:spacing w:after="0" w:line="240" w:lineRule="auto"/>
              <w:jc w:val="center"/>
              <w:rPr>
                <w:rFonts w:asciiTheme="minorHAnsi" w:hAnsiTheme="minorHAnsi"/>
                <w:b/>
                <w:color w:val="00B0F0"/>
                <w:sz w:val="16"/>
                <w:szCs w:val="16"/>
              </w:rPr>
            </w:pPr>
            <w:r w:rsidRPr="00BE649B">
              <w:rPr>
                <w:rFonts w:asciiTheme="minorHAnsi" w:hAnsiTheme="minorHAnsi"/>
                <w:b/>
                <w:color w:val="00B0F0"/>
                <w:sz w:val="16"/>
                <w:szCs w:val="16"/>
              </w:rPr>
              <w:t>12</w:t>
            </w:r>
          </w:p>
        </w:tc>
      </w:tr>
      <w:tr w:rsidR="00851B15" w:rsidTr="0097723A">
        <w:tc>
          <w:tcPr>
            <w:tcW w:w="2520" w:type="dxa"/>
          </w:tcPr>
          <w:p w:rsidR="00851B15" w:rsidRPr="00E76387" w:rsidRDefault="00851B15" w:rsidP="0097723A">
            <w:pPr>
              <w:autoSpaceDE w:val="0"/>
              <w:autoSpaceDN w:val="0"/>
              <w:adjustRightInd w:val="0"/>
              <w:spacing w:after="0" w:line="240" w:lineRule="auto"/>
              <w:jc w:val="both"/>
              <w:rPr>
                <w:rFonts w:asciiTheme="minorHAnsi" w:hAnsiTheme="minorHAnsi" w:cs="ArialNarrow"/>
                <w:sz w:val="16"/>
                <w:szCs w:val="16"/>
              </w:rPr>
            </w:pPr>
            <w:r w:rsidRPr="00E76387">
              <w:rPr>
                <w:rFonts w:asciiTheme="minorHAnsi" w:hAnsiTheme="minorHAnsi" w:cs="ArialNarrow"/>
                <w:sz w:val="16"/>
                <w:szCs w:val="16"/>
              </w:rPr>
              <w:t>Union des Jeunes Musulmans</w:t>
            </w:r>
          </w:p>
          <w:p w:rsidR="00851B15" w:rsidRPr="00E76387" w:rsidRDefault="00851B15" w:rsidP="0097723A">
            <w:pPr>
              <w:spacing w:after="0" w:line="240" w:lineRule="auto"/>
              <w:jc w:val="both"/>
              <w:rPr>
                <w:rFonts w:asciiTheme="minorHAnsi" w:hAnsiTheme="minorHAnsi"/>
                <w:sz w:val="16"/>
                <w:szCs w:val="16"/>
              </w:rPr>
            </w:pP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5</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630 000</w:t>
            </w:r>
          </w:p>
        </w:tc>
        <w:tc>
          <w:tcPr>
            <w:tcW w:w="126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CAFOMIT</w:t>
            </w:r>
          </w:p>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(2 semaines)</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5</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1</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200 000</w:t>
            </w:r>
          </w:p>
        </w:tc>
        <w:tc>
          <w:tcPr>
            <w:tcW w:w="99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0</w:t>
            </w:r>
          </w:p>
        </w:tc>
        <w:tc>
          <w:tcPr>
            <w:tcW w:w="1170" w:type="dxa"/>
          </w:tcPr>
          <w:p w:rsidR="00851B15" w:rsidRPr="00BE649B" w:rsidRDefault="00851B15" w:rsidP="0097723A">
            <w:pPr>
              <w:spacing w:after="0" w:line="240" w:lineRule="auto"/>
              <w:jc w:val="center"/>
              <w:rPr>
                <w:rFonts w:asciiTheme="minorHAnsi" w:hAnsiTheme="minorHAnsi"/>
                <w:b/>
                <w:sz w:val="16"/>
                <w:szCs w:val="16"/>
              </w:rPr>
            </w:pPr>
            <w:r w:rsidRPr="00BE649B">
              <w:rPr>
                <w:rFonts w:asciiTheme="minorHAnsi" w:hAnsiTheme="minorHAnsi"/>
                <w:b/>
                <w:sz w:val="16"/>
                <w:szCs w:val="16"/>
              </w:rPr>
              <w:t>5</w:t>
            </w:r>
          </w:p>
        </w:tc>
      </w:tr>
      <w:tr w:rsidR="00851B15" w:rsidTr="0097723A">
        <w:tc>
          <w:tcPr>
            <w:tcW w:w="2520" w:type="dxa"/>
          </w:tcPr>
          <w:p w:rsidR="00851B15" w:rsidRPr="00E647F4" w:rsidRDefault="00851B15" w:rsidP="0097723A">
            <w:pPr>
              <w:autoSpaceDE w:val="0"/>
              <w:autoSpaceDN w:val="0"/>
              <w:adjustRightInd w:val="0"/>
              <w:spacing w:after="0" w:line="240" w:lineRule="auto"/>
              <w:jc w:val="both"/>
              <w:rPr>
                <w:rFonts w:asciiTheme="minorHAnsi" w:hAnsiTheme="minorHAnsi" w:cs="ArialNarrow"/>
                <w:sz w:val="16"/>
                <w:szCs w:val="16"/>
                <w:lang w:val="fr-FR"/>
              </w:rPr>
            </w:pPr>
            <w:r w:rsidRPr="00E647F4">
              <w:rPr>
                <w:rFonts w:asciiTheme="minorHAnsi" w:hAnsiTheme="minorHAnsi" w:cs="ArialNarrow"/>
                <w:sz w:val="16"/>
                <w:szCs w:val="16"/>
                <w:lang w:val="fr-FR"/>
              </w:rPr>
              <w:t>Association des Jeunes Eleveurs de Port Bouet (AJEP)</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Pr>
                <w:rFonts w:asciiTheme="minorHAnsi" w:hAnsiTheme="minorHAnsi"/>
                <w:b/>
                <w:sz w:val="16"/>
                <w:szCs w:val="16"/>
              </w:rPr>
              <w:t>15</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Pr>
                <w:rFonts w:asciiTheme="minorHAnsi" w:hAnsiTheme="minorHAnsi"/>
                <w:b/>
                <w:sz w:val="16"/>
                <w:szCs w:val="16"/>
              </w:rPr>
              <w:t>6 587 200</w:t>
            </w:r>
          </w:p>
        </w:tc>
        <w:tc>
          <w:tcPr>
            <w:tcW w:w="1260" w:type="dxa"/>
          </w:tcPr>
          <w:p w:rsidR="00851B15" w:rsidRDefault="00851B15" w:rsidP="0097723A">
            <w:pPr>
              <w:spacing w:after="0" w:line="240" w:lineRule="auto"/>
              <w:jc w:val="center"/>
              <w:rPr>
                <w:rFonts w:asciiTheme="minorHAnsi" w:hAnsiTheme="minorHAnsi"/>
                <w:b/>
                <w:sz w:val="16"/>
                <w:szCs w:val="16"/>
              </w:rPr>
            </w:pPr>
            <w:r>
              <w:rPr>
                <w:rFonts w:asciiTheme="minorHAnsi" w:hAnsiTheme="minorHAnsi"/>
                <w:b/>
                <w:sz w:val="16"/>
                <w:szCs w:val="16"/>
              </w:rPr>
              <w:t>2KTL-MS</w:t>
            </w:r>
          </w:p>
          <w:p w:rsidR="00851B15" w:rsidRPr="00BE649B" w:rsidRDefault="00851B15" w:rsidP="0097723A">
            <w:pPr>
              <w:spacing w:after="0" w:line="240" w:lineRule="auto"/>
              <w:jc w:val="center"/>
              <w:rPr>
                <w:rFonts w:asciiTheme="minorHAnsi" w:hAnsiTheme="minorHAnsi"/>
                <w:b/>
                <w:sz w:val="16"/>
                <w:szCs w:val="16"/>
              </w:rPr>
            </w:pPr>
            <w:r>
              <w:rPr>
                <w:rFonts w:asciiTheme="minorHAnsi" w:hAnsiTheme="minorHAnsi"/>
                <w:b/>
                <w:sz w:val="16"/>
                <w:szCs w:val="16"/>
              </w:rPr>
              <w:t>(2 mois)</w:t>
            </w:r>
          </w:p>
        </w:tc>
        <w:tc>
          <w:tcPr>
            <w:tcW w:w="810" w:type="dxa"/>
          </w:tcPr>
          <w:p w:rsidR="00851B15" w:rsidRPr="00BE649B" w:rsidRDefault="00851B15" w:rsidP="0097723A">
            <w:pPr>
              <w:spacing w:after="0" w:line="240" w:lineRule="auto"/>
              <w:jc w:val="center"/>
              <w:rPr>
                <w:rFonts w:asciiTheme="minorHAnsi" w:hAnsiTheme="minorHAnsi"/>
                <w:b/>
                <w:sz w:val="16"/>
                <w:szCs w:val="16"/>
              </w:rPr>
            </w:pPr>
            <w:r>
              <w:rPr>
                <w:rFonts w:asciiTheme="minorHAnsi" w:hAnsiTheme="minorHAnsi"/>
                <w:b/>
                <w:sz w:val="16"/>
                <w:szCs w:val="16"/>
              </w:rPr>
              <w:t>0</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Pr>
                <w:rFonts w:asciiTheme="minorHAnsi" w:hAnsiTheme="minorHAnsi"/>
                <w:b/>
                <w:sz w:val="16"/>
                <w:szCs w:val="16"/>
              </w:rPr>
              <w:t>15</w:t>
            </w:r>
          </w:p>
        </w:tc>
        <w:tc>
          <w:tcPr>
            <w:tcW w:w="900" w:type="dxa"/>
          </w:tcPr>
          <w:p w:rsidR="00851B15" w:rsidRPr="00BE649B" w:rsidRDefault="00851B15" w:rsidP="0097723A">
            <w:pPr>
              <w:spacing w:after="0" w:line="240" w:lineRule="auto"/>
              <w:jc w:val="center"/>
              <w:rPr>
                <w:rFonts w:asciiTheme="minorHAnsi" w:hAnsiTheme="minorHAnsi"/>
                <w:b/>
                <w:sz w:val="16"/>
                <w:szCs w:val="16"/>
              </w:rPr>
            </w:pPr>
            <w:r>
              <w:rPr>
                <w:rFonts w:asciiTheme="minorHAnsi" w:hAnsiTheme="minorHAnsi"/>
                <w:b/>
                <w:sz w:val="16"/>
                <w:szCs w:val="16"/>
              </w:rPr>
              <w:t>0</w:t>
            </w:r>
          </w:p>
        </w:tc>
        <w:tc>
          <w:tcPr>
            <w:tcW w:w="1080" w:type="dxa"/>
          </w:tcPr>
          <w:p w:rsidR="00851B15" w:rsidRPr="00BE649B" w:rsidRDefault="00851B15" w:rsidP="0097723A">
            <w:pPr>
              <w:spacing w:after="0" w:line="240" w:lineRule="auto"/>
              <w:jc w:val="center"/>
              <w:rPr>
                <w:rFonts w:asciiTheme="minorHAnsi" w:hAnsiTheme="minorHAnsi"/>
                <w:b/>
                <w:sz w:val="16"/>
                <w:szCs w:val="16"/>
              </w:rPr>
            </w:pPr>
            <w:r>
              <w:rPr>
                <w:rFonts w:asciiTheme="minorHAnsi" w:hAnsiTheme="minorHAnsi"/>
                <w:b/>
                <w:sz w:val="16"/>
                <w:szCs w:val="16"/>
              </w:rPr>
              <w:t>0</w:t>
            </w:r>
          </w:p>
        </w:tc>
        <w:tc>
          <w:tcPr>
            <w:tcW w:w="990" w:type="dxa"/>
          </w:tcPr>
          <w:p w:rsidR="00851B15" w:rsidRPr="00BE649B" w:rsidRDefault="00851B15" w:rsidP="0097723A">
            <w:pPr>
              <w:spacing w:after="0" w:line="240" w:lineRule="auto"/>
              <w:jc w:val="center"/>
              <w:rPr>
                <w:rFonts w:asciiTheme="minorHAnsi" w:hAnsiTheme="minorHAnsi"/>
                <w:b/>
                <w:sz w:val="16"/>
                <w:szCs w:val="16"/>
              </w:rPr>
            </w:pPr>
            <w:r>
              <w:rPr>
                <w:rFonts w:asciiTheme="minorHAnsi" w:hAnsiTheme="minorHAnsi"/>
                <w:b/>
                <w:sz w:val="16"/>
                <w:szCs w:val="16"/>
              </w:rPr>
              <w:t>0</w:t>
            </w:r>
          </w:p>
        </w:tc>
        <w:tc>
          <w:tcPr>
            <w:tcW w:w="1170" w:type="dxa"/>
          </w:tcPr>
          <w:p w:rsidR="00851B15" w:rsidRPr="00BE649B" w:rsidRDefault="00851B15" w:rsidP="0097723A">
            <w:pPr>
              <w:spacing w:after="0" w:line="240" w:lineRule="auto"/>
              <w:jc w:val="center"/>
              <w:rPr>
                <w:rFonts w:asciiTheme="minorHAnsi" w:hAnsiTheme="minorHAnsi"/>
                <w:b/>
                <w:sz w:val="16"/>
                <w:szCs w:val="16"/>
              </w:rPr>
            </w:pPr>
            <w:r>
              <w:rPr>
                <w:rFonts w:asciiTheme="minorHAnsi" w:hAnsiTheme="minorHAnsi"/>
                <w:b/>
                <w:sz w:val="16"/>
                <w:szCs w:val="16"/>
              </w:rPr>
              <w:t>0</w:t>
            </w:r>
          </w:p>
        </w:tc>
      </w:tr>
      <w:tr w:rsidR="00851B15" w:rsidTr="0097723A">
        <w:tc>
          <w:tcPr>
            <w:tcW w:w="2520" w:type="dxa"/>
          </w:tcPr>
          <w:p w:rsidR="00851B15" w:rsidRPr="00E76387" w:rsidRDefault="00851B15" w:rsidP="0097723A">
            <w:pPr>
              <w:spacing w:after="0" w:line="240" w:lineRule="auto"/>
              <w:jc w:val="both"/>
              <w:rPr>
                <w:rFonts w:asciiTheme="minorHAnsi" w:hAnsiTheme="minorHAnsi"/>
                <w:sz w:val="16"/>
                <w:szCs w:val="16"/>
              </w:rPr>
            </w:pPr>
            <w:r w:rsidRPr="00E76387">
              <w:rPr>
                <w:rFonts w:asciiTheme="minorHAnsi" w:hAnsiTheme="minorHAnsi"/>
                <w:sz w:val="16"/>
                <w:szCs w:val="16"/>
              </w:rPr>
              <w:t>Total</w:t>
            </w:r>
          </w:p>
        </w:tc>
        <w:tc>
          <w:tcPr>
            <w:tcW w:w="810" w:type="dxa"/>
          </w:tcPr>
          <w:p w:rsidR="00851B15" w:rsidRPr="00D3006C" w:rsidRDefault="00851B15" w:rsidP="0097723A">
            <w:pPr>
              <w:spacing w:after="0" w:line="240" w:lineRule="auto"/>
              <w:jc w:val="center"/>
              <w:rPr>
                <w:rFonts w:asciiTheme="minorHAnsi" w:hAnsiTheme="minorHAnsi"/>
                <w:b/>
                <w:sz w:val="18"/>
                <w:szCs w:val="18"/>
              </w:rPr>
            </w:pPr>
            <w:r>
              <w:rPr>
                <w:rFonts w:asciiTheme="minorHAnsi" w:hAnsiTheme="minorHAnsi"/>
                <w:b/>
                <w:sz w:val="18"/>
                <w:szCs w:val="18"/>
              </w:rPr>
              <w:t>305</w:t>
            </w:r>
          </w:p>
        </w:tc>
        <w:tc>
          <w:tcPr>
            <w:tcW w:w="1080" w:type="dxa"/>
          </w:tcPr>
          <w:p w:rsidR="00851B15" w:rsidRPr="00D3006C" w:rsidRDefault="00851B15" w:rsidP="0097723A">
            <w:pPr>
              <w:spacing w:after="0" w:line="240" w:lineRule="auto"/>
              <w:jc w:val="center"/>
              <w:rPr>
                <w:rFonts w:asciiTheme="minorHAnsi" w:hAnsiTheme="minorHAnsi"/>
                <w:b/>
                <w:sz w:val="18"/>
                <w:szCs w:val="18"/>
              </w:rPr>
            </w:pPr>
          </w:p>
        </w:tc>
        <w:tc>
          <w:tcPr>
            <w:tcW w:w="1260" w:type="dxa"/>
          </w:tcPr>
          <w:p w:rsidR="00851B15" w:rsidRPr="00D3006C" w:rsidRDefault="00851B15" w:rsidP="0097723A">
            <w:pPr>
              <w:spacing w:after="0" w:line="240" w:lineRule="auto"/>
              <w:jc w:val="center"/>
              <w:rPr>
                <w:rFonts w:asciiTheme="minorHAnsi" w:hAnsiTheme="minorHAnsi"/>
                <w:b/>
                <w:sz w:val="18"/>
                <w:szCs w:val="18"/>
              </w:rPr>
            </w:pPr>
          </w:p>
        </w:tc>
        <w:tc>
          <w:tcPr>
            <w:tcW w:w="810" w:type="dxa"/>
          </w:tcPr>
          <w:p w:rsidR="00851B15" w:rsidRPr="00D3006C" w:rsidRDefault="00851B15" w:rsidP="0097723A">
            <w:pPr>
              <w:spacing w:after="0" w:line="240" w:lineRule="auto"/>
              <w:jc w:val="center"/>
              <w:rPr>
                <w:rFonts w:asciiTheme="minorHAnsi" w:hAnsiTheme="minorHAnsi"/>
                <w:b/>
                <w:sz w:val="18"/>
                <w:szCs w:val="18"/>
              </w:rPr>
            </w:pPr>
            <w:r>
              <w:rPr>
                <w:rFonts w:asciiTheme="minorHAnsi" w:hAnsiTheme="minorHAnsi"/>
                <w:b/>
                <w:sz w:val="18"/>
                <w:szCs w:val="18"/>
              </w:rPr>
              <w:t>115</w:t>
            </w:r>
          </w:p>
        </w:tc>
        <w:tc>
          <w:tcPr>
            <w:tcW w:w="900" w:type="dxa"/>
          </w:tcPr>
          <w:p w:rsidR="00851B15" w:rsidRPr="00D3006C" w:rsidRDefault="00851B15" w:rsidP="0097723A">
            <w:pPr>
              <w:spacing w:after="0" w:line="240" w:lineRule="auto"/>
              <w:jc w:val="center"/>
              <w:rPr>
                <w:rFonts w:asciiTheme="minorHAnsi" w:hAnsiTheme="minorHAnsi"/>
                <w:b/>
                <w:sz w:val="18"/>
                <w:szCs w:val="18"/>
              </w:rPr>
            </w:pPr>
            <w:r>
              <w:rPr>
                <w:rFonts w:asciiTheme="minorHAnsi" w:hAnsiTheme="minorHAnsi"/>
                <w:b/>
                <w:sz w:val="18"/>
                <w:szCs w:val="18"/>
              </w:rPr>
              <w:t>190</w:t>
            </w:r>
          </w:p>
        </w:tc>
        <w:tc>
          <w:tcPr>
            <w:tcW w:w="900" w:type="dxa"/>
          </w:tcPr>
          <w:p w:rsidR="00851B15" w:rsidRPr="00D3006C" w:rsidRDefault="00851B15" w:rsidP="0097723A">
            <w:pPr>
              <w:spacing w:after="0" w:line="240" w:lineRule="auto"/>
              <w:jc w:val="center"/>
              <w:rPr>
                <w:rFonts w:asciiTheme="minorHAnsi" w:hAnsiTheme="minorHAnsi"/>
                <w:b/>
                <w:sz w:val="18"/>
                <w:szCs w:val="18"/>
              </w:rPr>
            </w:pPr>
            <w:r>
              <w:rPr>
                <w:rFonts w:asciiTheme="minorHAnsi" w:hAnsiTheme="minorHAnsi"/>
                <w:b/>
                <w:sz w:val="18"/>
                <w:szCs w:val="18"/>
              </w:rPr>
              <w:t>6</w:t>
            </w:r>
          </w:p>
        </w:tc>
        <w:tc>
          <w:tcPr>
            <w:tcW w:w="1080" w:type="dxa"/>
          </w:tcPr>
          <w:p w:rsidR="00851B15" w:rsidRPr="00D3006C" w:rsidRDefault="00851B15" w:rsidP="0097723A">
            <w:pPr>
              <w:spacing w:after="0" w:line="240" w:lineRule="auto"/>
              <w:jc w:val="center"/>
              <w:rPr>
                <w:rFonts w:asciiTheme="minorHAnsi" w:hAnsiTheme="minorHAnsi"/>
                <w:b/>
                <w:sz w:val="18"/>
                <w:szCs w:val="18"/>
              </w:rPr>
            </w:pPr>
            <w:r>
              <w:rPr>
                <w:rFonts w:asciiTheme="minorHAnsi" w:hAnsiTheme="minorHAnsi"/>
                <w:b/>
                <w:sz w:val="18"/>
                <w:szCs w:val="18"/>
              </w:rPr>
              <w:t>10 695 000</w:t>
            </w:r>
          </w:p>
        </w:tc>
        <w:tc>
          <w:tcPr>
            <w:tcW w:w="990" w:type="dxa"/>
          </w:tcPr>
          <w:p w:rsidR="00851B15" w:rsidRPr="00D3006C" w:rsidRDefault="00851B15" w:rsidP="0097723A">
            <w:pPr>
              <w:spacing w:after="0" w:line="240" w:lineRule="auto"/>
              <w:jc w:val="center"/>
              <w:rPr>
                <w:rFonts w:asciiTheme="minorHAnsi" w:hAnsiTheme="minorHAnsi"/>
                <w:b/>
                <w:sz w:val="18"/>
                <w:szCs w:val="18"/>
              </w:rPr>
            </w:pPr>
            <w:r>
              <w:rPr>
                <w:rFonts w:asciiTheme="minorHAnsi" w:hAnsiTheme="minorHAnsi"/>
                <w:b/>
                <w:sz w:val="18"/>
                <w:szCs w:val="18"/>
              </w:rPr>
              <w:t>74</w:t>
            </w:r>
          </w:p>
        </w:tc>
        <w:tc>
          <w:tcPr>
            <w:tcW w:w="1170" w:type="dxa"/>
          </w:tcPr>
          <w:p w:rsidR="00851B15" w:rsidRPr="00D3006C" w:rsidRDefault="00851B15" w:rsidP="0097723A">
            <w:pPr>
              <w:spacing w:after="0" w:line="240" w:lineRule="auto"/>
              <w:jc w:val="center"/>
              <w:rPr>
                <w:rFonts w:asciiTheme="minorHAnsi" w:hAnsiTheme="minorHAnsi"/>
                <w:b/>
                <w:sz w:val="18"/>
                <w:szCs w:val="18"/>
              </w:rPr>
            </w:pPr>
            <w:r>
              <w:rPr>
                <w:rFonts w:asciiTheme="minorHAnsi" w:hAnsiTheme="minorHAnsi"/>
                <w:b/>
                <w:sz w:val="18"/>
                <w:szCs w:val="18"/>
              </w:rPr>
              <w:t>189</w:t>
            </w:r>
          </w:p>
        </w:tc>
      </w:tr>
    </w:tbl>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A Port Bouet, sur les 305 jeunes ayant bénéficié du projet, 115 ont réussi à s’insérer tandisque 190 ont abandonné. 6 compte d’associations ont été créé et une épargne totale de 10 695 000 FCFA a été réalisée sur ces comptes. 74 emplois ont été créé et 189 jeunes continuent leurs activités.</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5774DE" w:rsidP="00851B15">
      <w:pPr>
        <w:spacing w:after="0" w:line="240" w:lineRule="auto"/>
        <w:jc w:val="both"/>
        <w:rPr>
          <w:rFonts w:asciiTheme="minorHAnsi" w:hAnsiTheme="minorHAnsi"/>
          <w:b/>
          <w:sz w:val="32"/>
          <w:szCs w:val="32"/>
          <w:lang w:val="fr-FR"/>
        </w:rPr>
      </w:pPr>
      <w:commentRangeStart w:id="86"/>
      <w:r w:rsidRPr="00E647F4">
        <w:rPr>
          <w:rFonts w:asciiTheme="minorHAnsi" w:hAnsiTheme="minorHAnsi"/>
          <w:b/>
          <w:sz w:val="32"/>
          <w:szCs w:val="32"/>
          <w:lang w:val="fr-FR"/>
        </w:rPr>
        <w:t>8</w:t>
      </w:r>
      <w:r w:rsidR="00851B15" w:rsidRPr="00E647F4">
        <w:rPr>
          <w:rFonts w:asciiTheme="minorHAnsi" w:hAnsiTheme="minorHAnsi"/>
          <w:b/>
          <w:sz w:val="32"/>
          <w:szCs w:val="32"/>
          <w:lang w:val="fr-FR"/>
        </w:rPr>
        <w:t>.4 Les resultats à Treichville</w:t>
      </w:r>
      <w:commentRangeEnd w:id="86"/>
      <w:r w:rsidR="00D319CC">
        <w:rPr>
          <w:rStyle w:val="Marquedecommentaire"/>
        </w:rPr>
        <w:commentReference w:id="86"/>
      </w:r>
    </w:p>
    <w:p w:rsidR="00851B15" w:rsidRPr="00E647F4" w:rsidRDefault="00851B15" w:rsidP="00851B15">
      <w:pPr>
        <w:spacing w:after="0" w:line="240" w:lineRule="auto"/>
        <w:jc w:val="both"/>
        <w:rPr>
          <w:rFonts w:asciiTheme="minorHAnsi" w:hAnsiTheme="minorHAnsi"/>
          <w:lang w:val="fr-FR"/>
        </w:rPr>
      </w:pPr>
    </w:p>
    <w:p w:rsidR="00851B15" w:rsidRPr="00E647F4" w:rsidRDefault="00851B15" w:rsidP="00345415">
      <w:pPr>
        <w:pStyle w:val="Paragraphedeliste"/>
        <w:numPr>
          <w:ilvl w:val="0"/>
          <w:numId w:val="11"/>
        </w:numPr>
        <w:tabs>
          <w:tab w:val="left" w:pos="2790"/>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ASSOCIATION DES JEUNES D’HABITAT CRAONE  ( AJHC)</w:t>
      </w:r>
    </w:p>
    <w:p w:rsidR="00851B15" w:rsidRPr="00E647F4" w:rsidRDefault="00851B15" w:rsidP="00851B15">
      <w:pPr>
        <w:tabs>
          <w:tab w:val="left" w:pos="2790"/>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Activité génératrice de revenus à travers l’Association des Jeunes d’Habitat Craone (AJHC). L’activité a consisté à agrandir un atelier de soudure. La mise en place de l’association s’est faite en 2007. Elle a donc été crée par rapport à l’avènement du projet annoncé par la mairie. Se mettre en association était la condition pour bénéficier des différents projets. Mais, en ce qui concerne l’atelier de soudure, les bénéficiaires ne faisaient pas partir de ladite association puisqu’ils n’habitaient pas le quartier .Car pour faire partir de l’association, il fallait habiter le quartier. Cette structure (section) s’est donc affiliée à l’association sans l’appartenir pour bénéficier des fonds décaissés par le PNUD. Notons que l’association des jeunes d’habitat craone est légalement constituée. La section atelier de soudure regroupe 10 personnes (3 chefs et 7 apprentis) . cette section existait avant le projet mais en dehors du site actuel. C’est après le financement du PNUD que les membres de l’atelier ont délocalisé et occupe le site actuel. L’AJHC, a reçu les financement du PNUD  à hauteur de 6 000 000 FCFAf et  elle a donné 2 500 000 FCFA à la section agrandissement d’un atelier de soudure. Les membres de l’association, sachant que les bénéficiaires (atelier de soudure) ne faisaient pas partir de ladite association se sont opposé à leur installation sur le site choisi. C’est la mairie et le comité de suivie qui ont négocié avec les riverains afin les bénéficiaires puissent s'installer. Aussi le comite de suivie dirigé par LIA ZADI  et TRAE jules suivaient quotidiennement les activités et rendaient compte au  point focal du projet Monsieur ASRA raphael qui se chargeait de régler les frictions entre les membres de l’équipe pour faciliter la réalisation des activités. Les agents du PNUD à la personne de M benjamin faisait des visites occasionnellement pour constater l’avancement des activités du projet. Il est clair que le budget de départ est ce que le PNUD à octroyé à l’association qui est de 2 500 000FCFA.   L’association a donc utilisée cette somme pour l’achat des kits d’installation afin d’être efficace dans l</w:t>
      </w:r>
      <w:r w:rsidR="00E34F4C" w:rsidRPr="00E647F4">
        <w:rPr>
          <w:rFonts w:asciiTheme="minorHAnsi" w:hAnsiTheme="minorHAnsi"/>
          <w:sz w:val="24"/>
          <w:szCs w:val="24"/>
          <w:lang w:val="fr-FR"/>
        </w:rPr>
        <w:t xml:space="preserve">a réalisation de nos activités. </w:t>
      </w:r>
      <w:r w:rsidRPr="00E647F4">
        <w:rPr>
          <w:rFonts w:asciiTheme="minorHAnsi" w:hAnsiTheme="minorHAnsi"/>
          <w:sz w:val="24"/>
          <w:szCs w:val="24"/>
          <w:lang w:val="fr-FR"/>
        </w:rPr>
        <w:t xml:space="preserve">A partir de l’activité de base qui  est celle de l a soudure, l’association devrait créer des petites et moyennes entreprises dérivées de l’activité principale. Ce que l’association n’a pu faire. Par contre, à part la soudure, l’atelier confectionne des bâches, confectionne des grillages. L’association à travers l’atelier emploie 7 jeunes qui ne sont pas rémunéré mais qui apprennent le métier de soudure.  C’est clair que l’association, n’ayant pas beaucoup de marché, ne peut pas employer de façon véritable ces jeunes. L’association devient en quelque sorte une maison d’apprentissage pour les jeunes qui veulent bien apprendre le métier(les jeunes du quartier). La section soudure de l’association compte 3 personnes à avoir un  compte à la banque à partir des activités su cités. </w:t>
      </w:r>
    </w:p>
    <w:p w:rsidR="00851B15" w:rsidRPr="00E647F4" w:rsidRDefault="00851B15" w:rsidP="00851B15">
      <w:pPr>
        <w:tabs>
          <w:tab w:val="left" w:pos="2790"/>
        </w:tabs>
        <w:spacing w:after="0" w:line="240" w:lineRule="auto"/>
        <w:jc w:val="both"/>
        <w:rPr>
          <w:rFonts w:asciiTheme="minorHAnsi" w:hAnsiTheme="minorHAnsi"/>
          <w:sz w:val="24"/>
          <w:szCs w:val="24"/>
          <w:lang w:val="fr-FR"/>
        </w:rPr>
      </w:pPr>
    </w:p>
    <w:p w:rsidR="00851B15" w:rsidRPr="00E647F4" w:rsidRDefault="00851B15" w:rsidP="00851B15">
      <w:pPr>
        <w:tabs>
          <w:tab w:val="left" w:pos="2790"/>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                Chef atelier : DJE lazare  ( 200 000 FCFA en épargne)</w:t>
      </w:r>
    </w:p>
    <w:p w:rsidR="00851B15" w:rsidRPr="00E647F4" w:rsidRDefault="00851B15" w:rsidP="00851B15">
      <w:pPr>
        <w:tabs>
          <w:tab w:val="left" w:pos="2790"/>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                Chef soudure : CAMARA lacine ( 150 000 FCFA en épargne) </w:t>
      </w:r>
    </w:p>
    <w:p w:rsidR="00851B15" w:rsidRPr="00E647F4" w:rsidRDefault="00851B15" w:rsidP="00851B15">
      <w:pPr>
        <w:tabs>
          <w:tab w:val="left" w:pos="2790"/>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                Soudeur        : BAMBA adama ( 100 000 FCFA  en épargne )</w:t>
      </w:r>
    </w:p>
    <w:p w:rsidR="00851B15" w:rsidRPr="00E647F4" w:rsidRDefault="00851B15" w:rsidP="00851B15">
      <w:pPr>
        <w:tabs>
          <w:tab w:val="left" w:pos="2790"/>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Tous ces comptes sont domiciliés à la CECP. Le projet continue de fonctionner malgré les difficultés rencontrées et à ce jour l’association à besoin de renouveler les kits de travail.</w:t>
      </w:r>
    </w:p>
    <w:p w:rsidR="00851B15" w:rsidRPr="00E647F4" w:rsidRDefault="00851B15" w:rsidP="00851B15">
      <w:pPr>
        <w:tabs>
          <w:tab w:val="left" w:pos="2790"/>
        </w:tabs>
        <w:spacing w:after="0" w:line="240" w:lineRule="auto"/>
        <w:jc w:val="both"/>
        <w:rPr>
          <w:rFonts w:asciiTheme="minorHAnsi" w:hAnsiTheme="minorHAnsi"/>
          <w:sz w:val="24"/>
          <w:szCs w:val="24"/>
          <w:lang w:val="fr-FR"/>
        </w:rPr>
      </w:pPr>
    </w:p>
    <w:p w:rsidR="00C1517D" w:rsidRPr="00E647F4" w:rsidRDefault="00C1517D" w:rsidP="00851B15">
      <w:pPr>
        <w:tabs>
          <w:tab w:val="left" w:pos="2790"/>
        </w:tabs>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tabs>
          <w:tab w:val="left" w:pos="2790"/>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lastRenderedPageBreak/>
        <w:t>THIMO : Assainissement des caniveaux et pré collecte d’ordures ménagères</w:t>
      </w:r>
    </w:p>
    <w:p w:rsidR="00851B15" w:rsidRPr="00102746" w:rsidRDefault="00851B15" w:rsidP="00851B15">
      <w:pPr>
        <w:tabs>
          <w:tab w:val="left" w:pos="2790"/>
        </w:tabs>
        <w:spacing w:after="0" w:line="240" w:lineRule="auto"/>
        <w:jc w:val="both"/>
        <w:rPr>
          <w:rFonts w:asciiTheme="minorHAnsi" w:hAnsiTheme="minorHAnsi"/>
          <w:sz w:val="24"/>
          <w:szCs w:val="24"/>
        </w:rPr>
      </w:pPr>
      <w:r w:rsidRPr="00E647F4">
        <w:rPr>
          <w:rFonts w:asciiTheme="minorHAnsi" w:hAnsiTheme="minorHAnsi"/>
          <w:sz w:val="24"/>
          <w:szCs w:val="24"/>
          <w:lang w:val="fr-FR"/>
        </w:rPr>
        <w:t xml:space="preserve">Ce projet a échoué. Ladite association s’est mise en place en 2007  dans l’attente du projet. La section THIMO  regroupait 30 membres qui étaient chargés de nettoyer les caniveaux pour faciliter l’évacuation des eaux usées. </w:t>
      </w:r>
      <w:r w:rsidR="00E34F4C" w:rsidRPr="00E647F4">
        <w:rPr>
          <w:rFonts w:asciiTheme="minorHAnsi" w:hAnsiTheme="minorHAnsi"/>
          <w:sz w:val="24"/>
          <w:szCs w:val="24"/>
          <w:lang w:val="fr-FR"/>
        </w:rPr>
        <w:t xml:space="preserve"> </w:t>
      </w:r>
      <w:r w:rsidRPr="00E647F4">
        <w:rPr>
          <w:rFonts w:asciiTheme="minorHAnsi" w:hAnsiTheme="minorHAnsi"/>
          <w:sz w:val="24"/>
          <w:szCs w:val="24"/>
          <w:lang w:val="fr-FR"/>
        </w:rPr>
        <w:t>compte tenu du problème d’évacuation d’eaux usées que connaissaient le quartier, l’association a mis en place une équipe qui devrait nettoyer les caniveaux, dératiser le quartier et pré collecter les ordures. L’association a reçu 3 500 000 FCFA pour les activités cités en amont. Mais la mairie qui devrait sensibiliser la population, récupérer les ordures pré collectées n’a pu faire son travail. Cela a rendu pénible l’activité des jeunes. La formation que l’association devrait recevoir dans le cadre de ces activités n’a pu être dispensée par le FDFP. Les agents du PNUD ont menés des visites pour voir l’avancement des activités. L’association rendait compte au comité de suivi de façon régulière.</w:t>
      </w:r>
      <w:r w:rsidR="00E34F4C" w:rsidRPr="00E647F4">
        <w:rPr>
          <w:rFonts w:asciiTheme="minorHAnsi" w:hAnsiTheme="minorHAnsi"/>
          <w:sz w:val="24"/>
          <w:szCs w:val="24"/>
          <w:lang w:val="fr-FR"/>
        </w:rPr>
        <w:t xml:space="preserve"> </w:t>
      </w:r>
      <w:r w:rsidRPr="00E647F4">
        <w:rPr>
          <w:rFonts w:asciiTheme="minorHAnsi" w:hAnsiTheme="minorHAnsi"/>
          <w:sz w:val="24"/>
          <w:szCs w:val="24"/>
          <w:lang w:val="fr-FR"/>
        </w:rPr>
        <w:t>La somme demandée pour la réalisation du projet a été donné dans sa totalité. Il s’agit de 3 500 000 FCFA. Tout le budget a été consommé avec les achats des différents matériels de travail. (B</w:t>
      </w:r>
      <w:r w:rsidR="00E34F4C" w:rsidRPr="00E647F4">
        <w:rPr>
          <w:rFonts w:asciiTheme="minorHAnsi" w:hAnsiTheme="minorHAnsi"/>
          <w:sz w:val="24"/>
          <w:szCs w:val="24"/>
          <w:lang w:val="fr-FR"/>
        </w:rPr>
        <w:t>rouette, râteaux, pelles, etc.</w:t>
      </w:r>
      <w:r w:rsidRPr="00E647F4">
        <w:rPr>
          <w:rFonts w:asciiTheme="minorHAnsi" w:hAnsiTheme="minorHAnsi"/>
          <w:sz w:val="24"/>
          <w:szCs w:val="24"/>
          <w:lang w:val="fr-FR"/>
        </w:rPr>
        <w:t>.)</w:t>
      </w:r>
      <w:r w:rsidR="00E34F4C" w:rsidRPr="00E647F4">
        <w:rPr>
          <w:rFonts w:asciiTheme="minorHAnsi" w:hAnsiTheme="minorHAnsi"/>
          <w:sz w:val="24"/>
          <w:szCs w:val="24"/>
          <w:lang w:val="fr-FR"/>
        </w:rPr>
        <w:t xml:space="preserve">. </w:t>
      </w:r>
      <w:r w:rsidRPr="00E647F4">
        <w:rPr>
          <w:rFonts w:asciiTheme="minorHAnsi" w:hAnsiTheme="minorHAnsi"/>
          <w:sz w:val="24"/>
          <w:szCs w:val="24"/>
          <w:lang w:val="fr-FR"/>
        </w:rPr>
        <w:t xml:space="preserve">En ce qui concerne les résultats qui devraient être atteints, l’association a pu faire  nettoyer les différents caniveaux du quartier pour l’évacuation rapide des eaux usées. Aucune dératisation n’a pu être réalisée. Le projet n’a pu insérer aucun jeune parce que, après l’activité tous les jeunes de l’association sont toujours au chômage. Aucun membre de l’association n’a pu faire une épargne à partir des activités menées. Aucun emploi n’a été crée également. L’association n’est plus opérationnelle, elle est quasi inexistante. </w:t>
      </w:r>
      <w:r w:rsidRPr="00102746">
        <w:rPr>
          <w:rFonts w:asciiTheme="minorHAnsi" w:hAnsiTheme="minorHAnsi"/>
          <w:sz w:val="24"/>
          <w:szCs w:val="24"/>
        </w:rPr>
        <w:t>Les activités ont été arrêtées.</w:t>
      </w:r>
    </w:p>
    <w:p w:rsidR="00851B15" w:rsidRPr="00102746" w:rsidRDefault="00851B15" w:rsidP="00851B15">
      <w:pPr>
        <w:spacing w:after="0" w:line="240" w:lineRule="auto"/>
        <w:jc w:val="both"/>
        <w:rPr>
          <w:rFonts w:asciiTheme="minorHAnsi" w:hAnsiTheme="minorHAnsi"/>
          <w:sz w:val="24"/>
          <w:szCs w:val="24"/>
        </w:rPr>
      </w:pPr>
    </w:p>
    <w:p w:rsidR="00851B15" w:rsidRPr="00E34F4C" w:rsidRDefault="00851B15" w:rsidP="00345415">
      <w:pPr>
        <w:pStyle w:val="Paragraphedeliste"/>
        <w:numPr>
          <w:ilvl w:val="0"/>
          <w:numId w:val="11"/>
        </w:numPr>
        <w:tabs>
          <w:tab w:val="left" w:pos="1485"/>
        </w:tabs>
        <w:spacing w:after="0" w:line="240" w:lineRule="auto"/>
        <w:jc w:val="both"/>
        <w:rPr>
          <w:rFonts w:asciiTheme="minorHAnsi" w:hAnsiTheme="minorHAnsi"/>
          <w:b/>
          <w:sz w:val="24"/>
          <w:szCs w:val="24"/>
          <w:lang w:val="it-IT"/>
        </w:rPr>
      </w:pPr>
      <w:r w:rsidRPr="00E34F4C">
        <w:rPr>
          <w:rFonts w:asciiTheme="minorHAnsi" w:hAnsiTheme="minorHAnsi"/>
          <w:b/>
          <w:sz w:val="24"/>
          <w:szCs w:val="24"/>
          <w:lang w:val="it-IT"/>
        </w:rPr>
        <w:t xml:space="preserve">ONG K. POTE MON POTE </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Cette ONG avait pour activité la commercialisation de jus naturel(  jus de passion, ananas) </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En termes de résultats, elle a échoué à réinsérer ses membres sur le plan économique et social.</w:t>
      </w:r>
      <w:r w:rsidR="00E34F4C" w:rsidRPr="00E647F4">
        <w:rPr>
          <w:rFonts w:asciiTheme="minorHAnsi" w:hAnsiTheme="minorHAnsi"/>
          <w:sz w:val="24"/>
          <w:szCs w:val="24"/>
          <w:lang w:val="fr-FR"/>
        </w:rPr>
        <w:t xml:space="preserve"> </w:t>
      </w:r>
      <w:r w:rsidRPr="00E647F4">
        <w:rPr>
          <w:rFonts w:asciiTheme="minorHAnsi" w:hAnsiTheme="minorHAnsi"/>
          <w:sz w:val="24"/>
          <w:szCs w:val="24"/>
          <w:lang w:val="fr-FR"/>
        </w:rPr>
        <w:t>L’ONG existe depuis 2006 et est légalement constituée. Son siège est le domicile de son président. C’est donc son business. Elle regroupe près de 25 personnes mais en ce qui concerne l’activité de commercialisation de jus naturel , elle concernait 4 jeunes femmes. La mission de l’ONG est de permettre aux jeunes sans emplois de mener les activités commerciales afin de s’auto-suffire.</w:t>
      </w:r>
      <w:r w:rsidR="00E34F4C" w:rsidRPr="00E647F4">
        <w:rPr>
          <w:rFonts w:asciiTheme="minorHAnsi" w:hAnsiTheme="minorHAnsi"/>
          <w:sz w:val="24"/>
          <w:szCs w:val="24"/>
          <w:lang w:val="fr-FR"/>
        </w:rPr>
        <w:t xml:space="preserve"> </w:t>
      </w:r>
      <w:r w:rsidRPr="00E647F4">
        <w:rPr>
          <w:rFonts w:asciiTheme="minorHAnsi" w:hAnsiTheme="minorHAnsi"/>
          <w:sz w:val="24"/>
          <w:szCs w:val="24"/>
          <w:lang w:val="fr-FR"/>
        </w:rPr>
        <w:t>L’ONG a reçu un premier versement du PNUD en raison de 200 000 FCFA. N’ayant pas pu fournir un rapport concernant ses activités, elle n’a pas pu recevoir le reste du financement qui s’élevait à 300 000 FCFA. Les membres de l’ONG n’ont reçu aucune formation dans leur secteur d’activité.</w:t>
      </w:r>
      <w:r w:rsidR="00373434" w:rsidRPr="00E647F4">
        <w:rPr>
          <w:rFonts w:asciiTheme="minorHAnsi" w:hAnsiTheme="minorHAnsi"/>
          <w:sz w:val="24"/>
          <w:szCs w:val="24"/>
          <w:lang w:val="fr-FR"/>
        </w:rPr>
        <w:t xml:space="preserve"> </w:t>
      </w:r>
      <w:r w:rsidRPr="00E647F4">
        <w:rPr>
          <w:rFonts w:asciiTheme="minorHAnsi" w:hAnsiTheme="minorHAnsi"/>
          <w:sz w:val="24"/>
          <w:szCs w:val="24"/>
          <w:lang w:val="fr-FR"/>
        </w:rPr>
        <w:t xml:space="preserve">Le budget du projet était de 500 000 FCFA et était destinée à la confection et à la  commercialisation du jus naturel dans la commune de Treichville. L’ONG n’a reçu que 200 000 FCFA donc n’a pu débuter ses activités par faute de moyen. Elle ne savait pas qu’elle devait produire un rapport avant l’obtention totale des fonds demandés.  Par ailleurs, aucun membre de l’ONG n’a reçu de formation et la mairie n’a pas divulgué les vraies information concernant les activités de l’ONG. </w:t>
      </w:r>
      <w:r w:rsidR="00373434" w:rsidRPr="00E647F4">
        <w:rPr>
          <w:rFonts w:asciiTheme="minorHAnsi" w:hAnsiTheme="minorHAnsi"/>
          <w:sz w:val="24"/>
          <w:szCs w:val="24"/>
          <w:lang w:val="fr-FR"/>
        </w:rPr>
        <w:t xml:space="preserve"> </w:t>
      </w:r>
      <w:r w:rsidRPr="00E647F4">
        <w:rPr>
          <w:rFonts w:asciiTheme="minorHAnsi" w:hAnsiTheme="minorHAnsi"/>
          <w:sz w:val="24"/>
          <w:szCs w:val="24"/>
          <w:lang w:val="fr-FR"/>
        </w:rPr>
        <w:t>A partir de cette activité, les jeunes filles de l’ong devraient s’insérer socio économiquement. Mais force est de constater que l’activité n’ayant fonctionnée, aucune jeune filles n’a pu avoir un emploi. Elles sont toutes au chômage. Aucune épargne n’a été réalisée et aucun compte n’a été ouvert.</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p>
    <w:p w:rsidR="00851B15" w:rsidRPr="00373434" w:rsidRDefault="00373434" w:rsidP="00345415">
      <w:pPr>
        <w:pStyle w:val="Paragraphedeliste"/>
        <w:numPr>
          <w:ilvl w:val="0"/>
          <w:numId w:val="11"/>
        </w:numPr>
        <w:tabs>
          <w:tab w:val="left" w:pos="1485"/>
        </w:tabs>
        <w:spacing w:after="0" w:line="240" w:lineRule="auto"/>
        <w:jc w:val="both"/>
        <w:rPr>
          <w:rFonts w:asciiTheme="minorHAnsi" w:hAnsiTheme="minorHAnsi"/>
          <w:b/>
          <w:sz w:val="24"/>
          <w:szCs w:val="24"/>
        </w:rPr>
      </w:pPr>
      <w:r w:rsidRPr="00373434">
        <w:rPr>
          <w:rFonts w:asciiTheme="minorHAnsi" w:hAnsiTheme="minorHAnsi"/>
          <w:b/>
          <w:sz w:val="24"/>
          <w:szCs w:val="24"/>
        </w:rPr>
        <w:t>ON</w:t>
      </w:r>
      <w:r w:rsidR="00851B15" w:rsidRPr="00373434">
        <w:rPr>
          <w:rFonts w:asciiTheme="minorHAnsi" w:hAnsiTheme="minorHAnsi"/>
          <w:b/>
          <w:sz w:val="24"/>
          <w:szCs w:val="24"/>
        </w:rPr>
        <w:t xml:space="preserve">G CŒUR ACTIF </w:t>
      </w:r>
    </w:p>
    <w:p w:rsidR="00851B15" w:rsidRPr="00E647F4" w:rsidRDefault="00851B15" w:rsidP="00851B15">
      <w:p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 xml:space="preserve">ACTIVITE : Lutte contre l’insalubrité à treicville </w:t>
      </w:r>
    </w:p>
    <w:p w:rsidR="00851B15" w:rsidRPr="00E647F4" w:rsidRDefault="00851B15" w:rsidP="00851B15">
      <w:p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 xml:space="preserve">RESULTAT : ECHEC </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lastRenderedPageBreak/>
        <w:t>L’ONG cœur actif a été crée pour le projet. Elle est légalement constituée. Elle regroupe au moins à son sein 45 membres. Elle a pour rôle nettoyer les caniveaux, sensibiliser la population à l’utilisation des sacs poubelles et de pré collecter les ordures ménagères.</w:t>
      </w:r>
      <w:r w:rsidR="00373434" w:rsidRPr="00E647F4">
        <w:rPr>
          <w:rFonts w:asciiTheme="minorHAnsi" w:hAnsiTheme="minorHAnsi"/>
          <w:sz w:val="24"/>
          <w:szCs w:val="24"/>
          <w:lang w:val="fr-FR"/>
        </w:rPr>
        <w:t xml:space="preserve"> </w:t>
      </w:r>
      <w:r w:rsidRPr="00E647F4">
        <w:rPr>
          <w:rFonts w:asciiTheme="minorHAnsi" w:hAnsiTheme="minorHAnsi"/>
          <w:sz w:val="24"/>
          <w:szCs w:val="24"/>
          <w:lang w:val="fr-FR"/>
        </w:rPr>
        <w:t>Le projet était suivi par un comité de suivi, la mairie et le PNUD. Leur rôle était d’encadrer les activités de l’ONG. C’est seulement les agents du PNUD qui sont venu sur le terrain pour voir l’avancement des activités. En ce qui concerne les deux autres cités, ils n’ont pas fait leur travail. La mairie n’a pas accompagné les activités. Le budget du projet s’élevait à 4 000 000 FCFA et l’ONG a bel et bien reçu la totalité des fonds octroyé par le PNUD. Le budget a été consommé dans sa totalité avec l’achat du matériels de travail qui sont : les charrettes, les brouettes,  pelles etc. En termes de résultat, l’ONG n’a pu atteindre aucun résultat positif et aucune formation n’a été donnée par le FDFP. A ce jour aucun jeune n’a pu être insérer à travers ce projet. De même aucune épargne n’a été faite et aucun emploi n’a été crée. Les activités ne fonctionnent plus. L’ONG également ne fonctionne plus. Les jeunes ont tout abandonné et plusieurs d’entre eux se sont fait enrôlés dans la nouvelle armée FRCI.</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p>
    <w:p w:rsidR="00851B15" w:rsidRPr="00373434" w:rsidRDefault="00851B15" w:rsidP="00345415">
      <w:pPr>
        <w:pStyle w:val="Paragraphedeliste"/>
        <w:numPr>
          <w:ilvl w:val="0"/>
          <w:numId w:val="11"/>
        </w:numPr>
        <w:tabs>
          <w:tab w:val="left" w:pos="1485"/>
        </w:tabs>
        <w:spacing w:after="0" w:line="240" w:lineRule="auto"/>
        <w:jc w:val="both"/>
        <w:rPr>
          <w:rFonts w:asciiTheme="minorHAnsi" w:hAnsiTheme="minorHAnsi"/>
          <w:b/>
          <w:sz w:val="24"/>
          <w:szCs w:val="24"/>
        </w:rPr>
      </w:pPr>
      <w:r w:rsidRPr="00373434">
        <w:rPr>
          <w:rFonts w:asciiTheme="minorHAnsi" w:hAnsiTheme="minorHAnsi"/>
          <w:b/>
          <w:sz w:val="24"/>
          <w:szCs w:val="24"/>
        </w:rPr>
        <w:t>ASSOCIATION DES JEUNES YOBOU LAMBERT</w:t>
      </w:r>
    </w:p>
    <w:p w:rsidR="00851B15" w:rsidRPr="00E647F4" w:rsidRDefault="00851B15" w:rsidP="00851B15">
      <w:p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 xml:space="preserve">ACTIVITE : Assainissement et pré collecte d’ordures ménagères </w:t>
      </w:r>
    </w:p>
    <w:p w:rsidR="00851B15" w:rsidRPr="00E647F4" w:rsidRDefault="00851B15" w:rsidP="00851B15">
      <w:p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RESULTAT : ECHEC</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Cette association née avant le projet, en 2006. Elle organisait des tournois de football, des opérations coup de balai pour assainir le quartier. Elle est légalement constituée. Elle regroupe tous les jeunes du quartier mais a comme membres actifs 10 personnes. La mairie a accompagné l’association ainsi que le comite de suivi. Les agents du PNUD sont également venus sur le terrain pour voir l’avancement des travaux. Cette association a été financée à hauteur de 3 000 000 FCFA. Aucun résultat positif n’a été atteint. Aucune insertion n’a été observée au niveau des membres de l’association. Aucune épargne n’a été effectuée par les membres de l’association et les activités sont arrêtées.</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p>
    <w:p w:rsidR="00851B15" w:rsidRPr="00373434" w:rsidRDefault="00851B15" w:rsidP="00345415">
      <w:pPr>
        <w:pStyle w:val="Paragraphedeliste"/>
        <w:numPr>
          <w:ilvl w:val="0"/>
          <w:numId w:val="11"/>
        </w:numPr>
        <w:tabs>
          <w:tab w:val="left" w:pos="1485"/>
        </w:tabs>
        <w:spacing w:after="0" w:line="240" w:lineRule="auto"/>
        <w:jc w:val="both"/>
        <w:rPr>
          <w:rFonts w:asciiTheme="minorHAnsi" w:hAnsiTheme="minorHAnsi"/>
          <w:b/>
          <w:sz w:val="24"/>
          <w:szCs w:val="24"/>
        </w:rPr>
      </w:pPr>
      <w:r w:rsidRPr="00373434">
        <w:rPr>
          <w:rFonts w:asciiTheme="minorHAnsi" w:hAnsiTheme="minorHAnsi"/>
          <w:b/>
          <w:sz w:val="24"/>
          <w:szCs w:val="24"/>
        </w:rPr>
        <w:t xml:space="preserve">ONG LA COMPASSION </w:t>
      </w:r>
    </w:p>
    <w:p w:rsidR="00851B15" w:rsidRPr="00E647F4" w:rsidRDefault="00851B15" w:rsidP="00851B15">
      <w:p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 xml:space="preserve">ACTIVITE : Création d’un lavage auto moderne </w:t>
      </w:r>
    </w:p>
    <w:p w:rsidR="00851B15" w:rsidRPr="00E647F4" w:rsidRDefault="00851B15" w:rsidP="00851B15">
      <w:p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RESULTAT : ECHEC</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C’est une ONG  fictive, crée pour le projet et n’existe plus à ce jour. Le lavage auto n’a jamais vu le jour à cause d’un problème de terrain. Le budget au départ était de 3 000 000 FCFA et </w:t>
      </w:r>
      <w:commentRangeStart w:id="87"/>
      <w:r w:rsidRPr="00E647F4">
        <w:rPr>
          <w:rFonts w:asciiTheme="minorHAnsi" w:hAnsiTheme="minorHAnsi"/>
          <w:sz w:val="24"/>
          <w:szCs w:val="24"/>
          <w:lang w:val="fr-FR"/>
        </w:rPr>
        <w:t>les bénéficiaires n’ont reçu 1 100 000 FCFA comme première tranche</w:t>
      </w:r>
      <w:commentRangeEnd w:id="87"/>
      <w:r w:rsidR="00D319CC">
        <w:rPr>
          <w:rStyle w:val="Marquedecommentaire"/>
        </w:rPr>
        <w:commentReference w:id="87"/>
      </w:r>
      <w:r w:rsidRPr="00E647F4">
        <w:rPr>
          <w:rFonts w:asciiTheme="minorHAnsi" w:hAnsiTheme="minorHAnsi"/>
          <w:sz w:val="24"/>
          <w:szCs w:val="24"/>
          <w:lang w:val="fr-FR"/>
        </w:rPr>
        <w:t>. Aucun résultat positif n’a été atteint vue que l’activité n’a jamais fonctionné.</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 xml:space="preserve">Ouverture d’un magasin de mèches et de tresses </w:t>
      </w:r>
    </w:p>
    <w:p w:rsidR="00851B15" w:rsidRPr="00E647F4" w:rsidRDefault="00851B15" w:rsidP="00851B15">
      <w:p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RESULTAT : succès</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Un groupe de jeunes filles étaient affiliées à l’ONG sans en être membres à part entière. Après le retrait de  l’argent elles se sont séparées de cette ONG. Leurs activités ont été suivies par le comité de suivi et par les agents du PNUD. Seule la mairie n’est pas venue voir les avancements des travaux. Le budget au départ était de 800 000 FCFA et elles ont reçu la somme de 900 000 FCFA  pour la location d’un magasin ce qui n’a pas été possible car entre temps, les prix de location des magasins ont flambés. A ce jour le budget à permis de fonctionner de façon </w:t>
      </w:r>
      <w:r w:rsidRPr="00E647F4">
        <w:rPr>
          <w:rFonts w:asciiTheme="minorHAnsi" w:hAnsiTheme="minorHAnsi"/>
          <w:sz w:val="24"/>
          <w:szCs w:val="24"/>
          <w:lang w:val="fr-FR"/>
        </w:rPr>
        <w:lastRenderedPageBreak/>
        <w:t>restreinte vue les couts du marché ne sont pas stables. Des comptes bancaires ont été créés à ECOBANK. Le projet continue de fonctionner mais en lieu et place d’un magasin ce ne sont que des box qui sont sur le site des activités.</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ASSOCIATION DES JEUNES DE LA CITE DOUANE PHB</w:t>
      </w:r>
    </w:p>
    <w:p w:rsidR="00851B15" w:rsidRPr="00E647F4" w:rsidRDefault="00851B15" w:rsidP="00851B15">
      <w:p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 xml:space="preserve">ACTIVITE : Pré collecte d’ordures ménagères </w:t>
      </w:r>
    </w:p>
    <w:p w:rsidR="00851B15" w:rsidRPr="00E647F4" w:rsidRDefault="00851B15" w:rsidP="00851B15">
      <w:pPr>
        <w:tabs>
          <w:tab w:val="left" w:pos="1485"/>
        </w:tabs>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RESULTAT : Succès</w:t>
      </w:r>
    </w:p>
    <w:p w:rsidR="00851B15" w:rsidRPr="00E647F4" w:rsidRDefault="00851B15" w:rsidP="00851B15">
      <w:pPr>
        <w:tabs>
          <w:tab w:val="left" w:pos="1485"/>
        </w:tabs>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Cette association existe depuis 2006 et a organisé plusieurs activités notamment : l’opération coup de balai, l’organisation de tournois de football. L’association regroupe tous les jeunes du quartier et a 4 membres actifs et 10 pré-collecteurs. Tous les partenaires ont joué leur rôle. La mairie les a accompagnés dans leurs actions en sensibilisant la population. Les agents du PNUD ont effectués leur visite quotidienne et le comité de suivie a encadré leurs activités. Cette association a obtenu un financement à hauteur de 3 000 000 FCFA qui a permis l’achat du matériel de travail. Les bénéficiaires insérés à ce jour sont au nombre de 8. IL s’agit des prés collecteurs qui travaillent aujourd’hui en freelance. Aucune épargne n’a été faite par ces bénéficiaires  car ils estiment que leur revenu ne leur permet pas d’épargner. Le projet a donc créé des emplois pour 8 personnes et n’a pu insérer les 6 autres. </w:t>
      </w:r>
      <w:r w:rsidR="00BD1DA1" w:rsidRPr="00BD1DA1">
        <w:rPr>
          <w:rFonts w:asciiTheme="minorHAnsi" w:hAnsiTheme="minorHAnsi"/>
          <w:sz w:val="24"/>
          <w:szCs w:val="24"/>
          <w:lang w:val="fr-FR"/>
        </w:rPr>
        <w:t xml:space="preserve">Les prés collecteurs ont entre 1500 et 2000 francs par jour. Les activités de ce projet continuent. </w:t>
      </w:r>
      <w:r w:rsidRPr="00E647F4">
        <w:rPr>
          <w:rFonts w:asciiTheme="minorHAnsi" w:hAnsiTheme="minorHAnsi"/>
          <w:sz w:val="24"/>
          <w:szCs w:val="24"/>
          <w:lang w:val="fr-FR"/>
        </w:rPr>
        <w:t>Cependant c’est le comite de suivi et la mairie qui suivent plus ces bénéficiaires.</w:t>
      </w:r>
    </w:p>
    <w:p w:rsidR="00851B15" w:rsidRPr="00E647F4" w:rsidRDefault="00851B15" w:rsidP="00851B15">
      <w:pPr>
        <w:spacing w:after="0" w:line="240" w:lineRule="auto"/>
        <w:jc w:val="both"/>
        <w:rPr>
          <w:rFonts w:asciiTheme="minorHAnsi" w:hAnsiTheme="minorHAnsi"/>
          <w:sz w:val="24"/>
          <w:szCs w:val="24"/>
          <w:lang w:val="fr-FR"/>
        </w:rPr>
      </w:pPr>
    </w:p>
    <w:p w:rsidR="00851B15" w:rsidRPr="00102746" w:rsidRDefault="005774DE" w:rsidP="00851B15">
      <w:pPr>
        <w:spacing w:after="0" w:line="240" w:lineRule="auto"/>
        <w:jc w:val="both"/>
        <w:rPr>
          <w:rFonts w:asciiTheme="minorHAnsi" w:hAnsiTheme="minorHAnsi"/>
          <w:b/>
          <w:sz w:val="32"/>
          <w:szCs w:val="32"/>
        </w:rPr>
      </w:pPr>
      <w:commentRangeStart w:id="88"/>
      <w:r>
        <w:rPr>
          <w:rFonts w:asciiTheme="minorHAnsi" w:hAnsiTheme="minorHAnsi"/>
          <w:b/>
          <w:sz w:val="32"/>
          <w:szCs w:val="32"/>
        </w:rPr>
        <w:t>8</w:t>
      </w:r>
      <w:r w:rsidR="00851B15" w:rsidRPr="00102746">
        <w:rPr>
          <w:rFonts w:asciiTheme="minorHAnsi" w:hAnsiTheme="minorHAnsi"/>
          <w:b/>
          <w:sz w:val="32"/>
          <w:szCs w:val="32"/>
        </w:rPr>
        <w:t>.5. Les resultats à Grand Bassam</w:t>
      </w:r>
      <w:commentRangeEnd w:id="88"/>
      <w:r w:rsidR="00D319CC">
        <w:rPr>
          <w:rStyle w:val="Marquedecommentaire"/>
        </w:rPr>
        <w:commentReference w:id="88"/>
      </w:r>
    </w:p>
    <w:p w:rsidR="00851B15" w:rsidRPr="00102746" w:rsidRDefault="00851B15" w:rsidP="00851B15">
      <w:pPr>
        <w:spacing w:after="0" w:line="240" w:lineRule="auto"/>
        <w:jc w:val="both"/>
        <w:rPr>
          <w:rFonts w:asciiTheme="minorHAnsi" w:hAnsiTheme="minorHAnsi"/>
          <w:sz w:val="24"/>
          <w:szCs w:val="24"/>
        </w:rPr>
      </w:pPr>
    </w:p>
    <w:p w:rsidR="00851B15" w:rsidRPr="00373434" w:rsidRDefault="00851B15" w:rsidP="00345415">
      <w:pPr>
        <w:pStyle w:val="Paragraphedeliste"/>
        <w:numPr>
          <w:ilvl w:val="0"/>
          <w:numId w:val="16"/>
        </w:numPr>
        <w:spacing w:after="0" w:line="240" w:lineRule="auto"/>
        <w:jc w:val="both"/>
        <w:rPr>
          <w:rFonts w:asciiTheme="minorHAnsi" w:hAnsiTheme="minorHAnsi"/>
          <w:b/>
          <w:sz w:val="24"/>
          <w:szCs w:val="24"/>
        </w:rPr>
      </w:pPr>
      <w:r w:rsidRPr="00373434">
        <w:rPr>
          <w:rFonts w:asciiTheme="minorHAnsi" w:hAnsiTheme="minorHAnsi"/>
          <w:b/>
          <w:sz w:val="24"/>
          <w:szCs w:val="24"/>
        </w:rPr>
        <w:t>COOPERATIVE BENKADY DE MODESTE</w:t>
      </w:r>
    </w:p>
    <w:p w:rsidR="00851B15" w:rsidRPr="00E647F4" w:rsidRDefault="00851B15" w:rsidP="00851B15">
      <w:pPr>
        <w:spacing w:after="0" w:line="240" w:lineRule="auto"/>
        <w:jc w:val="both"/>
        <w:rPr>
          <w:rFonts w:asciiTheme="minorHAnsi" w:hAnsiTheme="minorHAnsi"/>
          <w:b/>
          <w:sz w:val="24"/>
          <w:szCs w:val="24"/>
          <w:lang w:val="fr-FR"/>
        </w:rPr>
      </w:pPr>
      <w:r w:rsidRPr="00E647F4">
        <w:rPr>
          <w:rFonts w:asciiTheme="minorHAnsi" w:hAnsiTheme="minorHAnsi"/>
          <w:b/>
          <w:sz w:val="24"/>
          <w:szCs w:val="24"/>
          <w:lang w:val="fr-FR"/>
        </w:rPr>
        <w:t>ACTIVITE : PROJET DE CULTURE DE LA TOMATE ET DES CULTURES VIVRIERES ET MARAICHERES</w:t>
      </w:r>
    </w:p>
    <w:p w:rsidR="00851B15" w:rsidRPr="00102746" w:rsidRDefault="00851B15" w:rsidP="00851B15">
      <w:pPr>
        <w:spacing w:after="0" w:line="240" w:lineRule="auto"/>
        <w:jc w:val="both"/>
        <w:rPr>
          <w:rFonts w:asciiTheme="minorHAnsi" w:hAnsiTheme="minorHAnsi"/>
          <w:sz w:val="24"/>
          <w:szCs w:val="24"/>
        </w:rPr>
      </w:pPr>
      <w:r w:rsidRPr="00E647F4">
        <w:rPr>
          <w:rFonts w:asciiTheme="minorHAnsi" w:hAnsiTheme="minorHAnsi"/>
          <w:sz w:val="24"/>
          <w:szCs w:val="24"/>
          <w:lang w:val="fr-FR"/>
        </w:rPr>
        <w:t xml:space="preserve">La coopérative est née en 2008 et elle dispose de statuts et de règlements intérieurs. Un récépissé administratif a été déposé à la mairie. A travers cette coopérative, le projet a tenté d’insérer 15 jeunes dans les cultures maraîchères et vivrières. Avant le projet chaque jeune exploitait sa parcelle tout seul. Le projet a été financé à hauteur de 2 362 000 FCFA. Un compte bancaire a été ouvert à ECOBANK pour la domiciliation des fonds. C’est dans ce compte que le virement des 2 362 000 a été fait En termes de résultats, ils ont créé des champs de tomates combe-combe, gombo, piments. </w:t>
      </w:r>
      <w:r w:rsidRPr="00102746">
        <w:rPr>
          <w:rFonts w:asciiTheme="minorHAnsi" w:hAnsiTheme="minorHAnsi"/>
          <w:sz w:val="24"/>
          <w:szCs w:val="24"/>
        </w:rPr>
        <w:t>Pour l’instant, ils n’ont pas créé d’emploi.</w:t>
      </w:r>
    </w:p>
    <w:p w:rsidR="00851B15" w:rsidRPr="00102746" w:rsidRDefault="00851B15" w:rsidP="00851B15">
      <w:pPr>
        <w:spacing w:after="0" w:line="240" w:lineRule="auto"/>
        <w:jc w:val="both"/>
        <w:rPr>
          <w:rFonts w:asciiTheme="minorHAnsi" w:hAnsiTheme="minorHAnsi"/>
          <w:sz w:val="24"/>
          <w:szCs w:val="24"/>
        </w:rPr>
      </w:pPr>
    </w:p>
    <w:p w:rsidR="00851B15" w:rsidRPr="00373434" w:rsidRDefault="00851B15" w:rsidP="00345415">
      <w:pPr>
        <w:pStyle w:val="Paragraphedeliste"/>
        <w:numPr>
          <w:ilvl w:val="0"/>
          <w:numId w:val="17"/>
        </w:numPr>
        <w:spacing w:after="0" w:line="240" w:lineRule="auto"/>
        <w:jc w:val="both"/>
        <w:rPr>
          <w:b/>
          <w:sz w:val="24"/>
          <w:szCs w:val="24"/>
        </w:rPr>
      </w:pPr>
      <w:r w:rsidRPr="00373434">
        <w:rPr>
          <w:b/>
          <w:sz w:val="24"/>
          <w:szCs w:val="24"/>
        </w:rPr>
        <w:t>COOPERATIVE DES BIJOUTIERS DE BASSAME</w:t>
      </w:r>
    </w:p>
    <w:p w:rsidR="00851B15" w:rsidRPr="00E647F4" w:rsidRDefault="00851B15" w:rsidP="00851B15">
      <w:pPr>
        <w:spacing w:after="0" w:line="240" w:lineRule="auto"/>
        <w:jc w:val="both"/>
        <w:rPr>
          <w:b/>
          <w:sz w:val="24"/>
          <w:szCs w:val="24"/>
          <w:lang w:val="fr-FR"/>
        </w:rPr>
      </w:pPr>
      <w:r w:rsidRPr="00E647F4">
        <w:rPr>
          <w:b/>
          <w:sz w:val="24"/>
          <w:szCs w:val="24"/>
          <w:lang w:val="fr-FR"/>
        </w:rPr>
        <w:t xml:space="preserve">ACTIVITE : PRODUCTION ET VENTE DE BIJOUX </w:t>
      </w:r>
    </w:p>
    <w:p w:rsidR="00851B15" w:rsidRPr="00CD20F9" w:rsidRDefault="00851B15" w:rsidP="00851B15">
      <w:pPr>
        <w:spacing w:after="0" w:line="240" w:lineRule="auto"/>
        <w:jc w:val="both"/>
        <w:rPr>
          <w:sz w:val="24"/>
          <w:szCs w:val="24"/>
        </w:rPr>
      </w:pPr>
      <w:r w:rsidRPr="00E647F4">
        <w:rPr>
          <w:sz w:val="24"/>
          <w:szCs w:val="24"/>
          <w:lang w:val="fr-FR"/>
        </w:rPr>
        <w:t xml:space="preserve">Cette coopérative existe depuis 2009. Le projet a tenté d’insérer 4 personnes de cette coopérative à travers les activités économiques de production et de vente de bijoux. Ces activités ont été financées à hauteur de 800 000 FCFA. Un compte a été ouvert à la CECP. En termes de résultat, le projet a été un succès. Il a permis la construction d’une bijouterie moderne et d’un point de vente à l’entrée de Bassam. </w:t>
      </w:r>
      <w:r>
        <w:rPr>
          <w:sz w:val="24"/>
          <w:szCs w:val="24"/>
        </w:rPr>
        <w:t>Cette activité a également permis la création de 4 emplois.</w:t>
      </w:r>
    </w:p>
    <w:p w:rsidR="00851B15" w:rsidRDefault="00851B15" w:rsidP="00851B15">
      <w:pPr>
        <w:spacing w:after="0" w:line="240" w:lineRule="auto"/>
        <w:jc w:val="both"/>
        <w:rPr>
          <w:sz w:val="24"/>
          <w:szCs w:val="24"/>
        </w:rPr>
      </w:pPr>
    </w:p>
    <w:p w:rsidR="00C1517D" w:rsidRDefault="00C1517D" w:rsidP="00851B15">
      <w:pPr>
        <w:spacing w:after="0" w:line="240" w:lineRule="auto"/>
        <w:jc w:val="both"/>
        <w:rPr>
          <w:sz w:val="24"/>
          <w:szCs w:val="24"/>
        </w:rPr>
      </w:pPr>
    </w:p>
    <w:p w:rsidR="00C1517D" w:rsidRPr="00CD20F9" w:rsidRDefault="00C1517D" w:rsidP="00851B15">
      <w:pPr>
        <w:spacing w:after="0" w:line="240" w:lineRule="auto"/>
        <w:jc w:val="both"/>
        <w:rPr>
          <w:sz w:val="24"/>
          <w:szCs w:val="24"/>
        </w:rPr>
      </w:pPr>
    </w:p>
    <w:p w:rsidR="00851B15" w:rsidRPr="00373434" w:rsidRDefault="00851B15" w:rsidP="00345415">
      <w:pPr>
        <w:pStyle w:val="Paragraphedeliste"/>
        <w:numPr>
          <w:ilvl w:val="0"/>
          <w:numId w:val="18"/>
        </w:numPr>
        <w:spacing w:after="0" w:line="240" w:lineRule="auto"/>
        <w:jc w:val="both"/>
        <w:rPr>
          <w:b/>
          <w:sz w:val="24"/>
          <w:szCs w:val="24"/>
        </w:rPr>
      </w:pPr>
      <w:r w:rsidRPr="00373434">
        <w:rPr>
          <w:b/>
          <w:sz w:val="24"/>
          <w:szCs w:val="24"/>
        </w:rPr>
        <w:lastRenderedPageBreak/>
        <w:t>COOPERATIVE DE MANIOC BASSAM COTRAMAG</w:t>
      </w:r>
    </w:p>
    <w:p w:rsidR="00851B15" w:rsidRPr="00E647F4" w:rsidRDefault="00851B15" w:rsidP="00851B15">
      <w:pPr>
        <w:spacing w:after="0" w:line="240" w:lineRule="auto"/>
        <w:jc w:val="both"/>
        <w:rPr>
          <w:b/>
          <w:sz w:val="24"/>
          <w:szCs w:val="24"/>
          <w:lang w:val="fr-FR"/>
        </w:rPr>
      </w:pPr>
      <w:r w:rsidRPr="00E647F4">
        <w:rPr>
          <w:b/>
          <w:sz w:val="24"/>
          <w:szCs w:val="24"/>
          <w:lang w:val="fr-FR"/>
        </w:rPr>
        <w:t>ACTIVITE : PRODUCTION DE MANIOC ET PRODUCTION D’ATTIEKE.</w:t>
      </w:r>
    </w:p>
    <w:p w:rsidR="00851B15" w:rsidRDefault="00851B15" w:rsidP="00851B15">
      <w:pPr>
        <w:spacing w:after="0" w:line="240" w:lineRule="auto"/>
        <w:jc w:val="both"/>
        <w:rPr>
          <w:sz w:val="24"/>
          <w:szCs w:val="24"/>
        </w:rPr>
      </w:pPr>
      <w:r w:rsidRPr="00E647F4">
        <w:rPr>
          <w:sz w:val="24"/>
          <w:szCs w:val="24"/>
          <w:lang w:val="fr-FR"/>
        </w:rPr>
        <w:t xml:space="preserve">Cette coopérative existe depuis 2009. Elle détient un récépissé de la sous-préfecture datant de juillet 2009. Le projet a tenté d’insérer 15 jeunes de cette coopérative dans la production de manioc et d’attiéké. Ces jeunes ont été financé à hauteur de 3 170 000 FCFA Ils ont ouvert un compte à ECOBANK de BASSAM. Ils ont reçu le premier versement de 2 019 000 f sur leur compte. Avec ce premier versement, ils ont acheté une broyeuse et les ustensiles de production de l’attieké. Au moment de notre enquête de terrain, ils n’avaient pas encore reçu le reste du financement. En termes de résultat, la coopérative continue toujours ses activités et aucun emploi n’a été créé. </w:t>
      </w:r>
      <w:r>
        <w:rPr>
          <w:sz w:val="24"/>
          <w:szCs w:val="24"/>
        </w:rPr>
        <w:t>De même aucune épargne n’a été réalisée.</w:t>
      </w:r>
    </w:p>
    <w:p w:rsidR="00851B15" w:rsidRPr="00CD20F9" w:rsidRDefault="00851B15" w:rsidP="00851B15">
      <w:pPr>
        <w:spacing w:after="0" w:line="240" w:lineRule="auto"/>
        <w:jc w:val="both"/>
        <w:rPr>
          <w:sz w:val="24"/>
          <w:szCs w:val="24"/>
        </w:rPr>
      </w:pPr>
    </w:p>
    <w:p w:rsidR="00851B15" w:rsidRPr="00E647F4" w:rsidRDefault="00851B15" w:rsidP="00345415">
      <w:pPr>
        <w:pStyle w:val="Paragraphedeliste"/>
        <w:numPr>
          <w:ilvl w:val="0"/>
          <w:numId w:val="19"/>
        </w:numPr>
        <w:spacing w:after="0" w:line="240" w:lineRule="auto"/>
        <w:jc w:val="both"/>
        <w:rPr>
          <w:b/>
          <w:sz w:val="24"/>
          <w:szCs w:val="24"/>
          <w:lang w:val="fr-FR"/>
        </w:rPr>
      </w:pPr>
      <w:r w:rsidRPr="00E647F4">
        <w:rPr>
          <w:b/>
          <w:sz w:val="24"/>
          <w:szCs w:val="24"/>
          <w:lang w:val="fr-FR"/>
        </w:rPr>
        <w:t>COOPERATIVE DES PRE-COLLECTEURS D’ORDURES BASSAM</w:t>
      </w:r>
    </w:p>
    <w:p w:rsidR="00851B15" w:rsidRPr="00E647F4" w:rsidRDefault="00851B15" w:rsidP="00851B15">
      <w:pPr>
        <w:spacing w:after="0" w:line="240" w:lineRule="auto"/>
        <w:jc w:val="both"/>
        <w:rPr>
          <w:b/>
          <w:sz w:val="24"/>
          <w:szCs w:val="24"/>
          <w:lang w:val="fr-FR"/>
        </w:rPr>
      </w:pPr>
      <w:r w:rsidRPr="00E647F4">
        <w:rPr>
          <w:b/>
          <w:sz w:val="24"/>
          <w:szCs w:val="24"/>
          <w:lang w:val="fr-FR"/>
        </w:rPr>
        <w:t>ACTIVITE : PRE-COLLECTE D’ORDURES MENAGERES</w:t>
      </w:r>
    </w:p>
    <w:p w:rsidR="00851B15" w:rsidRPr="00CD20F9" w:rsidRDefault="00851B15" w:rsidP="00851B15">
      <w:pPr>
        <w:spacing w:after="0" w:line="240" w:lineRule="auto"/>
        <w:jc w:val="both"/>
        <w:rPr>
          <w:sz w:val="24"/>
          <w:szCs w:val="24"/>
        </w:rPr>
      </w:pPr>
      <w:r w:rsidRPr="00E647F4">
        <w:rPr>
          <w:sz w:val="24"/>
          <w:szCs w:val="24"/>
          <w:lang w:val="fr-FR"/>
        </w:rPr>
        <w:t xml:space="preserve">Cette coopérative est née en juillet 2009 et dispose d’un récépissés de la préfecture et d’un autre récépissé de la mairie. Le projet a tenté d’insérer 7 jeunes de cette coopérative dans les activités de pré-collecte des ordures ménagères. Avant le projet, ces jeunes exercaient déjà ce métier. Ces jeunes ont été financé à hauteur de 8 747 700 FCFA. Ils ont ouvert un compte à la CECP. En termes de résultats, ils ont acheté un motoculteur et un tracteur. </w:t>
      </w:r>
      <w:r>
        <w:rPr>
          <w:sz w:val="24"/>
          <w:szCs w:val="24"/>
        </w:rPr>
        <w:t>Ils ont réalisé une épargne à hauteur de 250 000 FCFA.</w:t>
      </w:r>
    </w:p>
    <w:p w:rsidR="00851B15" w:rsidRPr="00CD20F9" w:rsidRDefault="00851B15" w:rsidP="00851B15">
      <w:pPr>
        <w:spacing w:after="0" w:line="240" w:lineRule="auto"/>
        <w:jc w:val="both"/>
        <w:rPr>
          <w:sz w:val="24"/>
          <w:szCs w:val="24"/>
        </w:rPr>
      </w:pPr>
    </w:p>
    <w:p w:rsidR="00851B15" w:rsidRPr="00373434" w:rsidRDefault="00851B15" w:rsidP="00345415">
      <w:pPr>
        <w:pStyle w:val="Paragraphedeliste"/>
        <w:numPr>
          <w:ilvl w:val="0"/>
          <w:numId w:val="20"/>
        </w:numPr>
        <w:spacing w:after="0" w:line="240" w:lineRule="auto"/>
        <w:jc w:val="both"/>
        <w:rPr>
          <w:b/>
          <w:sz w:val="24"/>
          <w:szCs w:val="24"/>
        </w:rPr>
      </w:pPr>
      <w:r w:rsidRPr="00373434">
        <w:rPr>
          <w:b/>
          <w:sz w:val="24"/>
          <w:szCs w:val="24"/>
        </w:rPr>
        <w:t>COOPERATIVE D’HUILE DE COPRAH</w:t>
      </w:r>
    </w:p>
    <w:p w:rsidR="00851B15" w:rsidRPr="00E647F4" w:rsidRDefault="00851B15" w:rsidP="00851B15">
      <w:pPr>
        <w:spacing w:after="0" w:line="240" w:lineRule="auto"/>
        <w:jc w:val="both"/>
        <w:rPr>
          <w:b/>
          <w:sz w:val="24"/>
          <w:szCs w:val="24"/>
          <w:lang w:val="fr-FR"/>
        </w:rPr>
      </w:pPr>
      <w:r w:rsidRPr="00E647F4">
        <w:rPr>
          <w:b/>
          <w:sz w:val="24"/>
          <w:szCs w:val="24"/>
          <w:lang w:val="fr-FR"/>
        </w:rPr>
        <w:t>ACTIVITE : production de l’huile de coprah</w:t>
      </w:r>
    </w:p>
    <w:p w:rsidR="00851B15" w:rsidRPr="006977AB" w:rsidRDefault="00851B15" w:rsidP="00851B15">
      <w:pPr>
        <w:spacing w:after="0" w:line="240" w:lineRule="auto"/>
        <w:jc w:val="both"/>
        <w:rPr>
          <w:sz w:val="24"/>
          <w:szCs w:val="24"/>
        </w:rPr>
      </w:pPr>
      <w:r w:rsidRPr="00E647F4">
        <w:rPr>
          <w:sz w:val="24"/>
          <w:szCs w:val="24"/>
          <w:lang w:val="fr-FR"/>
        </w:rPr>
        <w:t xml:space="preserve">Cette coopérative existe depuis 2005 de façon informelle et elle avait son marché au niveau des femmes ghanéennes et togolaises.   A partir de 2009, elle a obtenu son récépissé. Le projet a tenté de réinsérer 30 jeunes de cette coopérative à travers la production de l’huile de coprah. Ces jeunes ont été financés à hauteur de 5 005 000 FCFA. Ils ont ouvert un compte à Ecobank. En termes de résultats, ils ont acheté une broyeuse de coprah, ils ont  et aménagé le local et l’a doté en électricité. </w:t>
      </w:r>
      <w:r>
        <w:rPr>
          <w:sz w:val="24"/>
          <w:szCs w:val="24"/>
        </w:rPr>
        <w:t>Toutefois, le projet n’a pas encore débuté.</w:t>
      </w:r>
    </w:p>
    <w:p w:rsidR="00851B15" w:rsidRPr="00F87964" w:rsidRDefault="00851B15" w:rsidP="00851B15">
      <w:pPr>
        <w:spacing w:after="0" w:line="240" w:lineRule="auto"/>
        <w:jc w:val="both"/>
        <w:rPr>
          <w:sz w:val="24"/>
          <w:szCs w:val="24"/>
        </w:rPr>
      </w:pPr>
    </w:p>
    <w:p w:rsidR="00851B15" w:rsidRPr="00E647F4" w:rsidRDefault="00851B15" w:rsidP="00345415">
      <w:pPr>
        <w:pStyle w:val="Paragraphedeliste"/>
        <w:numPr>
          <w:ilvl w:val="0"/>
          <w:numId w:val="21"/>
        </w:numPr>
        <w:spacing w:after="0" w:line="240" w:lineRule="auto"/>
        <w:jc w:val="both"/>
        <w:rPr>
          <w:b/>
          <w:sz w:val="24"/>
          <w:szCs w:val="24"/>
          <w:lang w:val="fr-FR"/>
        </w:rPr>
      </w:pPr>
      <w:r w:rsidRPr="00E647F4">
        <w:rPr>
          <w:b/>
          <w:sz w:val="24"/>
          <w:szCs w:val="24"/>
          <w:lang w:val="fr-FR"/>
        </w:rPr>
        <w:t>COOPERATIVE DE PRODUCTION DE JUS COBAJUS</w:t>
      </w:r>
    </w:p>
    <w:p w:rsidR="00851B15" w:rsidRPr="00E647F4" w:rsidRDefault="00851B15" w:rsidP="00851B15">
      <w:pPr>
        <w:spacing w:after="0" w:line="240" w:lineRule="auto"/>
        <w:jc w:val="both"/>
        <w:rPr>
          <w:b/>
          <w:sz w:val="24"/>
          <w:szCs w:val="24"/>
          <w:lang w:val="fr-FR"/>
        </w:rPr>
      </w:pPr>
      <w:r w:rsidRPr="00E647F4">
        <w:rPr>
          <w:b/>
          <w:sz w:val="24"/>
          <w:szCs w:val="24"/>
          <w:lang w:val="fr-FR"/>
        </w:rPr>
        <w:t>ACTIVITE : PRODUCTION ET VENTE DE JUS</w:t>
      </w:r>
    </w:p>
    <w:p w:rsidR="00851B15" w:rsidRPr="00E647F4" w:rsidRDefault="00851B15" w:rsidP="00851B15">
      <w:pPr>
        <w:spacing w:after="0" w:line="240" w:lineRule="auto"/>
        <w:jc w:val="both"/>
        <w:rPr>
          <w:sz w:val="24"/>
          <w:szCs w:val="24"/>
          <w:lang w:val="fr-FR"/>
        </w:rPr>
      </w:pPr>
      <w:r w:rsidRPr="00E647F4">
        <w:rPr>
          <w:sz w:val="24"/>
          <w:szCs w:val="24"/>
          <w:lang w:val="fr-FR"/>
        </w:rPr>
        <w:t>Cette coopérative est légalement constituée depuis 2004. Le projet a tenté de réinsérer 20 femmes de cette coopérative dans des activités de production et de vente de jus. Elles ont été financé à hauteur de 3 000 000 FCFA. Elles ont ouvert à cet effet un compte à Ecobank. En termes de résultat, cette coopérative a créée une unité de production de jus et de l’eau.</w:t>
      </w:r>
    </w:p>
    <w:p w:rsidR="00851B15" w:rsidRPr="00E647F4" w:rsidRDefault="00851B15" w:rsidP="00851B15">
      <w:pPr>
        <w:spacing w:after="0" w:line="240" w:lineRule="auto"/>
        <w:jc w:val="both"/>
        <w:rPr>
          <w:sz w:val="24"/>
          <w:szCs w:val="24"/>
          <w:lang w:val="fr-FR"/>
        </w:rPr>
      </w:pPr>
      <w:r w:rsidRPr="00E647F4">
        <w:rPr>
          <w:sz w:val="24"/>
          <w:szCs w:val="24"/>
          <w:lang w:val="fr-FR"/>
        </w:rPr>
        <w:t>Elle a acheté une machines de découpage de sachet de jus. Elle a créée 10 emplois et a épargné 350 000 FCFA.</w:t>
      </w:r>
    </w:p>
    <w:p w:rsidR="00851B15" w:rsidRPr="00E647F4" w:rsidRDefault="00851B15" w:rsidP="00851B15">
      <w:pPr>
        <w:spacing w:after="0" w:line="240" w:lineRule="auto"/>
        <w:jc w:val="both"/>
        <w:rPr>
          <w:sz w:val="24"/>
          <w:szCs w:val="24"/>
          <w:lang w:val="fr-FR"/>
        </w:rPr>
      </w:pPr>
    </w:p>
    <w:p w:rsidR="00851B15" w:rsidRPr="00E647F4" w:rsidRDefault="00851B15" w:rsidP="00345415">
      <w:pPr>
        <w:pStyle w:val="Paragraphedeliste"/>
        <w:numPr>
          <w:ilvl w:val="0"/>
          <w:numId w:val="22"/>
        </w:numPr>
        <w:spacing w:after="0" w:line="240" w:lineRule="auto"/>
        <w:jc w:val="both"/>
        <w:rPr>
          <w:b/>
          <w:sz w:val="24"/>
          <w:szCs w:val="24"/>
          <w:lang w:val="fr-FR"/>
        </w:rPr>
      </w:pPr>
      <w:r w:rsidRPr="00E647F4">
        <w:rPr>
          <w:b/>
          <w:sz w:val="24"/>
          <w:szCs w:val="24"/>
          <w:lang w:val="fr-FR"/>
        </w:rPr>
        <w:t>COOPERATIVE D’ENTREAIDE DES FEMMES DE BASSAM  COEFEBA</w:t>
      </w:r>
    </w:p>
    <w:p w:rsidR="00851B15" w:rsidRPr="00E647F4" w:rsidRDefault="00851B15" w:rsidP="00851B15">
      <w:pPr>
        <w:spacing w:after="0" w:line="240" w:lineRule="auto"/>
        <w:jc w:val="both"/>
        <w:rPr>
          <w:b/>
          <w:sz w:val="24"/>
          <w:szCs w:val="24"/>
          <w:lang w:val="fr-FR"/>
        </w:rPr>
      </w:pPr>
      <w:r w:rsidRPr="00E647F4">
        <w:rPr>
          <w:b/>
          <w:sz w:val="24"/>
          <w:szCs w:val="24"/>
          <w:lang w:val="fr-FR"/>
        </w:rPr>
        <w:t>ACTIVITE : PRODUCTION ET VENTE DE PAGNE  INDIGO</w:t>
      </w:r>
    </w:p>
    <w:p w:rsidR="00851B15" w:rsidRPr="00E647F4" w:rsidRDefault="00851B15" w:rsidP="00851B15">
      <w:pPr>
        <w:spacing w:after="0" w:line="240" w:lineRule="auto"/>
        <w:jc w:val="both"/>
        <w:rPr>
          <w:sz w:val="24"/>
          <w:szCs w:val="24"/>
          <w:lang w:val="fr-FR"/>
        </w:rPr>
      </w:pPr>
      <w:r w:rsidRPr="00E647F4">
        <w:rPr>
          <w:sz w:val="24"/>
          <w:szCs w:val="24"/>
          <w:lang w:val="fr-FR"/>
        </w:rPr>
        <w:t xml:space="preserve">Cette coopérative est légalement constituée depuis 2001. Le projet a tenté d’insérer 15 jeunes de cette coopérative dans la production et la vente de pagne indigo. Ces jeunes ont été financé </w:t>
      </w:r>
      <w:r w:rsidRPr="00E647F4">
        <w:rPr>
          <w:sz w:val="24"/>
          <w:szCs w:val="24"/>
          <w:lang w:val="fr-FR"/>
        </w:rPr>
        <w:lastRenderedPageBreak/>
        <w:t>à hauteur 5 000 000 FCFA. Ils ont ouvert à cet effet deux comptes. Un compte à ECOBANK et un autre à la COOPEC. En termes de résultat, ils ont épargné 250 000 FCFA et ont créé 10 emplois.</w:t>
      </w:r>
    </w:p>
    <w:p w:rsidR="00851B15" w:rsidRPr="00E647F4" w:rsidRDefault="00851B15" w:rsidP="00851B15">
      <w:pPr>
        <w:spacing w:after="0" w:line="240" w:lineRule="auto"/>
        <w:jc w:val="both"/>
        <w:rPr>
          <w:sz w:val="24"/>
          <w:szCs w:val="24"/>
          <w:lang w:val="fr-FR"/>
        </w:rPr>
      </w:pPr>
    </w:p>
    <w:p w:rsidR="00851B15" w:rsidRPr="00373434" w:rsidRDefault="00851B15" w:rsidP="00345415">
      <w:pPr>
        <w:pStyle w:val="Paragraphedeliste"/>
        <w:numPr>
          <w:ilvl w:val="0"/>
          <w:numId w:val="23"/>
        </w:numPr>
        <w:spacing w:after="0" w:line="240" w:lineRule="auto"/>
        <w:jc w:val="both"/>
        <w:rPr>
          <w:b/>
          <w:sz w:val="24"/>
          <w:szCs w:val="24"/>
        </w:rPr>
      </w:pPr>
      <w:r w:rsidRPr="00373434">
        <w:rPr>
          <w:b/>
          <w:sz w:val="24"/>
          <w:szCs w:val="24"/>
        </w:rPr>
        <w:t>COOPERATIVE D’ELEVAGE DE POULETS MOOSSOU1</w:t>
      </w:r>
    </w:p>
    <w:p w:rsidR="00851B15" w:rsidRPr="00E647F4" w:rsidRDefault="00851B15" w:rsidP="00851B15">
      <w:pPr>
        <w:spacing w:after="0" w:line="240" w:lineRule="auto"/>
        <w:jc w:val="both"/>
        <w:rPr>
          <w:b/>
          <w:sz w:val="24"/>
          <w:szCs w:val="24"/>
          <w:lang w:val="fr-FR"/>
        </w:rPr>
      </w:pPr>
      <w:r w:rsidRPr="00E647F4">
        <w:rPr>
          <w:b/>
          <w:sz w:val="24"/>
          <w:szCs w:val="24"/>
          <w:lang w:val="fr-FR"/>
        </w:rPr>
        <w:t>ACTIVITE : PRODUCTION ET VENTE DE POULET.</w:t>
      </w:r>
    </w:p>
    <w:p w:rsidR="00851B15" w:rsidRPr="00E647F4" w:rsidRDefault="00851B15" w:rsidP="00851B15">
      <w:pPr>
        <w:spacing w:after="0" w:line="240" w:lineRule="auto"/>
        <w:jc w:val="both"/>
        <w:rPr>
          <w:sz w:val="24"/>
          <w:szCs w:val="24"/>
          <w:lang w:val="fr-FR"/>
        </w:rPr>
      </w:pPr>
      <w:r w:rsidRPr="00E647F4">
        <w:rPr>
          <w:sz w:val="24"/>
          <w:szCs w:val="24"/>
          <w:lang w:val="fr-FR"/>
        </w:rPr>
        <w:t>Cette coopérative est créée depuis 2008. Le projet a tenté de réinsérer 10 jeunes de cette coopérative dans la production et la vente de poulets. Ces jeunes ont été financé à hauteur de 2 800 000 FCFA et ont ouvert un compte à la CECP. En termes de résultats, la vente des poulets de la première année leur a fait un bénéfice de 595 000 FCFA. Ils ont réinvesti le bénéfice dans l’achat de 300 poussins. Ils ont créé un emploi de gardien.</w:t>
      </w:r>
    </w:p>
    <w:p w:rsidR="00851B15" w:rsidRPr="00E647F4" w:rsidRDefault="00851B15" w:rsidP="00851B15">
      <w:pPr>
        <w:spacing w:after="0" w:line="240" w:lineRule="auto"/>
        <w:jc w:val="both"/>
        <w:rPr>
          <w:sz w:val="24"/>
          <w:szCs w:val="24"/>
          <w:lang w:val="fr-FR"/>
        </w:rPr>
      </w:pPr>
    </w:p>
    <w:p w:rsidR="00851B15" w:rsidRPr="00373434" w:rsidRDefault="00851B15" w:rsidP="00345415">
      <w:pPr>
        <w:pStyle w:val="Paragraphedeliste"/>
        <w:numPr>
          <w:ilvl w:val="0"/>
          <w:numId w:val="24"/>
        </w:numPr>
        <w:spacing w:after="0" w:line="240" w:lineRule="auto"/>
        <w:jc w:val="both"/>
        <w:rPr>
          <w:b/>
          <w:sz w:val="24"/>
          <w:szCs w:val="24"/>
        </w:rPr>
      </w:pPr>
      <w:r w:rsidRPr="00373434">
        <w:rPr>
          <w:b/>
          <w:sz w:val="24"/>
          <w:szCs w:val="24"/>
        </w:rPr>
        <w:t>COOPERATIVE DE SAVON EBRAH</w:t>
      </w:r>
    </w:p>
    <w:p w:rsidR="00851B15" w:rsidRPr="00E647F4" w:rsidRDefault="00851B15" w:rsidP="00851B15">
      <w:pPr>
        <w:spacing w:after="0" w:line="240" w:lineRule="auto"/>
        <w:jc w:val="both"/>
        <w:rPr>
          <w:b/>
          <w:sz w:val="24"/>
          <w:szCs w:val="24"/>
          <w:lang w:val="fr-FR"/>
        </w:rPr>
      </w:pPr>
      <w:r w:rsidRPr="00E647F4">
        <w:rPr>
          <w:b/>
          <w:sz w:val="24"/>
          <w:szCs w:val="24"/>
          <w:lang w:val="fr-FR"/>
        </w:rPr>
        <w:t>ACTIVITE : PRODUCTION ET VENTE DE SAVON.</w:t>
      </w:r>
    </w:p>
    <w:p w:rsidR="00851B15" w:rsidRPr="00E647F4" w:rsidRDefault="00851B15" w:rsidP="00851B15">
      <w:pPr>
        <w:spacing w:after="0" w:line="240" w:lineRule="auto"/>
        <w:jc w:val="both"/>
        <w:rPr>
          <w:sz w:val="24"/>
          <w:szCs w:val="24"/>
          <w:lang w:val="fr-FR"/>
        </w:rPr>
      </w:pPr>
      <w:r w:rsidRPr="00E647F4">
        <w:rPr>
          <w:sz w:val="24"/>
          <w:szCs w:val="24"/>
          <w:lang w:val="fr-FR"/>
        </w:rPr>
        <w:t>Cette coopérative est légalement constituée depuis 2005. Le projet a tenté de réinsérer 25 jeunes de cette coopérative dans la production et la vente de savons. Ils ont été financé à hauteur de 2 220 000 FCFA. Ils ont ouvert un compte à la CECP. En termes de résultats, ils ont construit des locaux et ont acheté du matériel de production et de vente de savon. Ils n’ont pas réalisé d’épargne et ils n’ont pas créé d’emplois.</w:t>
      </w:r>
    </w:p>
    <w:p w:rsidR="00851B15" w:rsidRPr="00E647F4" w:rsidRDefault="00851B15" w:rsidP="00851B15">
      <w:pPr>
        <w:spacing w:after="0" w:line="240" w:lineRule="auto"/>
        <w:jc w:val="both"/>
        <w:rPr>
          <w:sz w:val="24"/>
          <w:szCs w:val="24"/>
          <w:lang w:val="fr-FR"/>
        </w:rPr>
      </w:pPr>
    </w:p>
    <w:p w:rsidR="00851B15" w:rsidRPr="00E647F4" w:rsidRDefault="00851B15" w:rsidP="00345415">
      <w:pPr>
        <w:pStyle w:val="Paragraphedeliste"/>
        <w:numPr>
          <w:ilvl w:val="0"/>
          <w:numId w:val="25"/>
        </w:numPr>
        <w:spacing w:after="0" w:line="240" w:lineRule="auto"/>
        <w:jc w:val="both"/>
        <w:rPr>
          <w:b/>
          <w:sz w:val="24"/>
          <w:szCs w:val="24"/>
          <w:lang w:val="fr-FR"/>
        </w:rPr>
      </w:pPr>
      <w:r w:rsidRPr="00E647F4">
        <w:rPr>
          <w:b/>
          <w:sz w:val="24"/>
          <w:szCs w:val="24"/>
          <w:lang w:val="fr-FR"/>
        </w:rPr>
        <w:t>COOPERATIVE D’ELEVAGE DE LA PIN MOOSSOU2</w:t>
      </w:r>
    </w:p>
    <w:p w:rsidR="00851B15" w:rsidRPr="00E647F4" w:rsidRDefault="00851B15" w:rsidP="00851B15">
      <w:pPr>
        <w:spacing w:after="0" w:line="240" w:lineRule="auto"/>
        <w:jc w:val="both"/>
        <w:rPr>
          <w:b/>
          <w:sz w:val="24"/>
          <w:szCs w:val="24"/>
          <w:lang w:val="fr-FR"/>
        </w:rPr>
      </w:pPr>
      <w:r w:rsidRPr="00E647F4">
        <w:rPr>
          <w:b/>
          <w:sz w:val="24"/>
          <w:szCs w:val="24"/>
          <w:lang w:val="fr-FR"/>
        </w:rPr>
        <w:t>ACTIVITE : ELEVAGE ET VENTE DE LAPINS</w:t>
      </w:r>
    </w:p>
    <w:p w:rsidR="00851B15" w:rsidRPr="00E647F4" w:rsidRDefault="00851B15" w:rsidP="00851B15">
      <w:pPr>
        <w:spacing w:after="0" w:line="240" w:lineRule="auto"/>
        <w:jc w:val="both"/>
        <w:rPr>
          <w:sz w:val="24"/>
          <w:szCs w:val="24"/>
          <w:lang w:val="fr-FR"/>
        </w:rPr>
      </w:pPr>
      <w:r w:rsidRPr="00E647F4">
        <w:rPr>
          <w:sz w:val="24"/>
          <w:szCs w:val="24"/>
          <w:lang w:val="fr-FR"/>
        </w:rPr>
        <w:t>Cette coopérative est légalement constituée depuis 2006. Le projet a tenté de réinsérer 7 jeunes de cette coopérative dans l’élevage et la vente de lapins. Ils ont été financé à hauteur de 3 637 700 FCFA. Ils ont ouvert un compte à la CECP. Ils ont utilisé ce financement pour la construction des locaux de production et l’achat des lapereaux. En termes de résultats, les 7 jeunes sont toujours en activité.</w:t>
      </w:r>
    </w:p>
    <w:p w:rsidR="00851B15" w:rsidRPr="00E647F4" w:rsidRDefault="00851B15" w:rsidP="00851B15">
      <w:pPr>
        <w:spacing w:after="0" w:line="240" w:lineRule="auto"/>
        <w:jc w:val="both"/>
        <w:rPr>
          <w:sz w:val="24"/>
          <w:szCs w:val="24"/>
          <w:lang w:val="fr-FR"/>
        </w:rPr>
      </w:pPr>
    </w:p>
    <w:p w:rsidR="00851B15" w:rsidRPr="00373434" w:rsidRDefault="00851B15" w:rsidP="00345415">
      <w:pPr>
        <w:pStyle w:val="Paragraphedeliste"/>
        <w:numPr>
          <w:ilvl w:val="0"/>
          <w:numId w:val="26"/>
        </w:numPr>
        <w:spacing w:after="0" w:line="240" w:lineRule="auto"/>
        <w:jc w:val="both"/>
        <w:rPr>
          <w:b/>
          <w:sz w:val="24"/>
          <w:szCs w:val="24"/>
        </w:rPr>
      </w:pPr>
      <w:r w:rsidRPr="00373434">
        <w:rPr>
          <w:b/>
          <w:sz w:val="24"/>
          <w:szCs w:val="24"/>
        </w:rPr>
        <w:t>COOPERATIVE DE FUMOIR AZURETTI</w:t>
      </w:r>
    </w:p>
    <w:p w:rsidR="00851B15" w:rsidRPr="00E647F4" w:rsidRDefault="00851B15" w:rsidP="00851B15">
      <w:pPr>
        <w:spacing w:after="0" w:line="240" w:lineRule="auto"/>
        <w:jc w:val="both"/>
        <w:rPr>
          <w:b/>
          <w:sz w:val="24"/>
          <w:szCs w:val="24"/>
          <w:lang w:val="fr-FR"/>
        </w:rPr>
      </w:pPr>
      <w:r w:rsidRPr="00E647F4">
        <w:rPr>
          <w:b/>
          <w:sz w:val="24"/>
          <w:szCs w:val="24"/>
          <w:lang w:val="fr-FR"/>
        </w:rPr>
        <w:t>ACTIVITE : FUMOIR ET VENTE DE POISSONS</w:t>
      </w:r>
    </w:p>
    <w:p w:rsidR="00851B15" w:rsidRPr="00E647F4" w:rsidRDefault="00851B15" w:rsidP="00851B15">
      <w:pPr>
        <w:spacing w:after="0" w:line="240" w:lineRule="auto"/>
        <w:jc w:val="both"/>
        <w:rPr>
          <w:sz w:val="24"/>
          <w:szCs w:val="24"/>
          <w:lang w:val="fr-FR"/>
        </w:rPr>
      </w:pPr>
      <w:r w:rsidRPr="00E647F4">
        <w:rPr>
          <w:sz w:val="24"/>
          <w:szCs w:val="24"/>
          <w:lang w:val="fr-FR"/>
        </w:rPr>
        <w:t>Cette coopérative est légalement constituée depuis 2004. Le projet a tenté de réinsérer 20 jeunes de cette coopérative dans la vente de poissons. Elles ont été financées à hauteur de 6 675 000 FCFA. Elles ont ouvert un compte à ECOBANK. En termes de résultats, l’activité n’a jamais commencé. C’est donc un échec.</w:t>
      </w:r>
    </w:p>
    <w:p w:rsidR="00851B15" w:rsidRPr="00E647F4" w:rsidRDefault="00851B15" w:rsidP="00851B15">
      <w:pPr>
        <w:spacing w:after="0" w:line="240" w:lineRule="auto"/>
        <w:jc w:val="both"/>
        <w:rPr>
          <w:sz w:val="24"/>
          <w:szCs w:val="24"/>
          <w:lang w:val="fr-FR"/>
        </w:rPr>
      </w:pPr>
    </w:p>
    <w:p w:rsidR="00851B15" w:rsidRPr="00373434" w:rsidRDefault="00851B15" w:rsidP="00345415">
      <w:pPr>
        <w:pStyle w:val="Paragraphedeliste"/>
        <w:numPr>
          <w:ilvl w:val="0"/>
          <w:numId w:val="27"/>
        </w:numPr>
        <w:spacing w:after="0" w:line="240" w:lineRule="auto"/>
        <w:jc w:val="both"/>
        <w:rPr>
          <w:b/>
          <w:sz w:val="24"/>
          <w:szCs w:val="24"/>
        </w:rPr>
      </w:pPr>
      <w:r w:rsidRPr="00373434">
        <w:rPr>
          <w:b/>
          <w:sz w:val="24"/>
          <w:szCs w:val="24"/>
        </w:rPr>
        <w:t>COOPERATIVE DE PECHE DE MOOSSOU</w:t>
      </w:r>
    </w:p>
    <w:p w:rsidR="00851B15" w:rsidRPr="00EB39C3" w:rsidRDefault="00BD1DA1" w:rsidP="00851B15">
      <w:pPr>
        <w:spacing w:after="0" w:line="240" w:lineRule="auto"/>
        <w:jc w:val="both"/>
        <w:rPr>
          <w:b/>
          <w:sz w:val="24"/>
          <w:szCs w:val="24"/>
          <w:lang w:val="fr-FR"/>
        </w:rPr>
      </w:pPr>
      <w:r w:rsidRPr="00BD1DA1">
        <w:rPr>
          <w:b/>
          <w:sz w:val="24"/>
          <w:szCs w:val="24"/>
          <w:lang w:val="fr-FR"/>
        </w:rPr>
        <w:t>ACTIVITE : PECHE</w:t>
      </w:r>
    </w:p>
    <w:p w:rsidR="00851B15" w:rsidRPr="00E647F4" w:rsidRDefault="00851B15" w:rsidP="00851B15">
      <w:pPr>
        <w:spacing w:after="0" w:line="240" w:lineRule="auto"/>
        <w:jc w:val="both"/>
        <w:rPr>
          <w:sz w:val="24"/>
          <w:szCs w:val="24"/>
          <w:lang w:val="fr-FR"/>
        </w:rPr>
      </w:pPr>
      <w:r w:rsidRPr="00E647F4">
        <w:rPr>
          <w:sz w:val="24"/>
          <w:szCs w:val="24"/>
          <w:lang w:val="fr-FR"/>
        </w:rPr>
        <w:t xml:space="preserve">Cette coopérative est légalement constituée de puis 2009. Le projet a tenté de réinsérer 15 jeunes de cette coopérative dans les activités de pêche. Ils ont été financé à hauteur de 4 072 000 FCFA et ont ouvert un compte à la COOPEC. Ils ont utilisé le financement pour acheter les pirogues et les pièges de crabes. </w:t>
      </w:r>
      <w:commentRangeStart w:id="89"/>
      <w:r w:rsidRPr="00E647F4">
        <w:rPr>
          <w:sz w:val="24"/>
          <w:szCs w:val="24"/>
          <w:lang w:val="fr-FR"/>
        </w:rPr>
        <w:t>En termes de résultats, le projet est un échec. En effet, à la faveur de la crise sociopolitique tous les membres de la coopérative ont disparu avec les pirogues</w:t>
      </w:r>
      <w:commentRangeEnd w:id="89"/>
      <w:r w:rsidR="002C3990">
        <w:rPr>
          <w:rStyle w:val="Marquedecommentaire"/>
        </w:rPr>
        <w:commentReference w:id="89"/>
      </w:r>
      <w:r w:rsidRPr="00E647F4">
        <w:rPr>
          <w:sz w:val="24"/>
          <w:szCs w:val="24"/>
          <w:lang w:val="fr-FR"/>
        </w:rPr>
        <w:t>.</w:t>
      </w:r>
    </w:p>
    <w:p w:rsidR="00851B15" w:rsidRPr="00E647F4" w:rsidRDefault="00851B15" w:rsidP="00851B15">
      <w:pPr>
        <w:spacing w:after="0" w:line="240" w:lineRule="auto"/>
        <w:jc w:val="both"/>
        <w:rPr>
          <w:rFonts w:asciiTheme="minorHAnsi" w:hAnsiTheme="minorHAnsi"/>
          <w:sz w:val="24"/>
          <w:szCs w:val="24"/>
          <w:lang w:val="fr-FR"/>
        </w:rPr>
      </w:pPr>
    </w:p>
    <w:p w:rsidR="00851B15" w:rsidRPr="00D20D4B" w:rsidRDefault="00C83A66" w:rsidP="00851B15">
      <w:pPr>
        <w:spacing w:after="0" w:line="240" w:lineRule="auto"/>
        <w:jc w:val="both"/>
        <w:rPr>
          <w:rFonts w:asciiTheme="minorHAnsi" w:hAnsiTheme="minorHAnsi"/>
          <w:b/>
          <w:sz w:val="32"/>
          <w:szCs w:val="32"/>
        </w:rPr>
      </w:pPr>
      <w:r>
        <w:rPr>
          <w:rFonts w:asciiTheme="minorHAnsi" w:hAnsiTheme="minorHAnsi"/>
          <w:b/>
          <w:sz w:val="32"/>
          <w:szCs w:val="32"/>
        </w:rPr>
        <w:lastRenderedPageBreak/>
        <w:t>8</w:t>
      </w:r>
      <w:r w:rsidR="00851B15" w:rsidRPr="00D20D4B">
        <w:rPr>
          <w:rFonts w:asciiTheme="minorHAnsi" w:hAnsiTheme="minorHAnsi"/>
          <w:b/>
          <w:sz w:val="32"/>
          <w:szCs w:val="32"/>
        </w:rPr>
        <w:t xml:space="preserve">.6. </w:t>
      </w:r>
      <w:commentRangeStart w:id="90"/>
      <w:r w:rsidR="00851B15" w:rsidRPr="00D20D4B">
        <w:rPr>
          <w:rFonts w:asciiTheme="minorHAnsi" w:hAnsiTheme="minorHAnsi"/>
          <w:b/>
          <w:sz w:val="32"/>
          <w:szCs w:val="32"/>
        </w:rPr>
        <w:t>Les resultats à Bouaké</w:t>
      </w:r>
      <w:commentRangeEnd w:id="90"/>
      <w:r w:rsidR="001916AE">
        <w:rPr>
          <w:rStyle w:val="Marquedecommentaire"/>
        </w:rPr>
        <w:commentReference w:id="90"/>
      </w:r>
    </w:p>
    <w:p w:rsidR="00851B15" w:rsidRPr="00D20D4B" w:rsidRDefault="00851B15" w:rsidP="00851B15">
      <w:pPr>
        <w:spacing w:after="0" w:line="240" w:lineRule="auto"/>
        <w:jc w:val="both"/>
        <w:rPr>
          <w:rFonts w:asciiTheme="minorHAnsi" w:hAnsiTheme="minorHAnsi"/>
          <w:sz w:val="24"/>
          <w:szCs w:val="24"/>
        </w:rPr>
      </w:pPr>
    </w:p>
    <w:p w:rsidR="00851B15" w:rsidRPr="00D20D4B"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rPr>
      </w:pPr>
      <w:r w:rsidRPr="00D20D4B">
        <w:rPr>
          <w:rFonts w:asciiTheme="minorHAnsi" w:hAnsiTheme="minorHAnsi" w:cs="ArialNarrow"/>
          <w:b/>
          <w:sz w:val="28"/>
          <w:szCs w:val="28"/>
        </w:rPr>
        <w:t>L’ONG ESPOIR-VIE</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Dans le cadre de ce projet, cette ONG devait aider à insérer sur le plan professionnel 80 jeunes (filles et garcon) dans les métiers de couture, coiffure et Batik. Parmi ces 80 jeunes, 30 ont déjà fini leur formation en couture et en coiffure au centre de formation de l’ONG. Les 50 autres beneficiaries sont répartis comme suit : 20 jeunes en formation en couture et en coiffure et 30 autres qui font leur formation en Batik. Le projet a également consisté à renforcer les capacities matérielles du centre de formation et de l’aménagement d’ateliers de formation pour le Batik.</w:t>
      </w:r>
    </w:p>
    <w:p w:rsidR="00851B15" w:rsidRPr="00E647F4" w:rsidRDefault="00851B15" w:rsidP="00851B15">
      <w:pPr>
        <w:spacing w:after="0" w:line="240" w:lineRule="auto"/>
        <w:jc w:val="both"/>
        <w:rPr>
          <w:rFonts w:asciiTheme="minorHAnsi" w:hAnsiTheme="minorHAnsi"/>
          <w:sz w:val="24"/>
          <w:szCs w:val="24"/>
          <w:lang w:val="fr-FR"/>
        </w:rPr>
      </w:pPr>
    </w:p>
    <w:p w:rsidR="00851B15" w:rsidRPr="008E1B5D" w:rsidRDefault="00851B15" w:rsidP="00345415">
      <w:pPr>
        <w:pStyle w:val="Paragraphedeliste"/>
        <w:numPr>
          <w:ilvl w:val="1"/>
          <w:numId w:val="11"/>
        </w:numPr>
        <w:spacing w:after="0" w:line="240" w:lineRule="auto"/>
        <w:jc w:val="both"/>
        <w:rPr>
          <w:b/>
          <w:sz w:val="24"/>
          <w:szCs w:val="24"/>
        </w:rPr>
      </w:pPr>
      <w:r>
        <w:rPr>
          <w:b/>
          <w:sz w:val="24"/>
          <w:szCs w:val="24"/>
        </w:rPr>
        <w:t>Formation des jeunes</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Dans le cadre logique du projet, il est mentionné la formation de 50 jeunes (filles et garcons) dans les métiers de couture, de coiffure et de Batik. Sur le terrain, la formation a effectivement été assure par des moniteurs, des maîtres coiffeurs et des maîtres tailleurs. Toutefois, la formation en batik a connu de nombreuses difficulties dans sa mise en oeuvre car le batik est une nouvelle discipline enseignée au programme de formation de ce centre. Ainsi, prévu pour commencer au second trimestre de la mise en oeuvre du projet, ce nest qu’au quatrième trimestre que la formation a débuté. Ce retard a été dû à la non disponibilité de moniteur dans cette discipline. Ce qui n’a pas permis l’atteinte de l’objectif de former 30 jeunes au métier de l’art batik. Seulement 10 jeunes ont pu bénéficier de cette formation. Cette formation s’est realisée en une seule vague au lieu de deux comme prévues dans la mise en oeuvre. Cette formation a duré 3 mois et s’est déroulée dans les mois de Octobre, Novembre et décembre de 2009.</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Au delà des formations dans les métiers de coiffure, couture et de batik, l’ONG a formé les jeunes en entrepreneuriat et en gestion d’AGR. Effectivement, des modules de formation en entrepreneuriat et en gestion d’AGR non pris en compte financièrement par le projet ont été dispensé aux jeunes. Cette formation consistait à permettre aux jeunes en fin de formation à être installé et dynamique afin de mieux gérer leurs ateliers. Cette formation complémentaire en gestion et comptabilité simplifiée a été animée par l’ONG ESI (Encadrement du Secteur Informel) qui est affiliée à la Chambre des Métiers de Bouaké.</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1"/>
          <w:numId w:val="11"/>
        </w:numPr>
        <w:spacing w:after="0" w:line="240" w:lineRule="auto"/>
        <w:jc w:val="both"/>
        <w:rPr>
          <w:b/>
          <w:sz w:val="24"/>
          <w:szCs w:val="24"/>
          <w:lang w:val="fr-FR"/>
        </w:rPr>
      </w:pPr>
      <w:r w:rsidRPr="00E647F4">
        <w:rPr>
          <w:b/>
          <w:sz w:val="24"/>
          <w:szCs w:val="24"/>
          <w:lang w:val="fr-FR"/>
        </w:rPr>
        <w:t>Installation des jeunes en fin de formation</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Les jeunes ont été installés par équipe de deux, trios ou quatre personnes dans des locaux abritant leur atelier. L’installation a consisté à l’aménagement et à l’équipement de ces ateliers en matériels necessaries pour l’exetrcice de leur métier. Le projet a contribute aux charges liées aux frais de location des ateliers sur une période de six (06) mois à compter de la date d’installation. L’installation s’est faite en deux vagues. La première vague d’installation a concerné les jeunes issus des promotions 2008 et 2009 de couture et de coiffure. Leur installation a débuté en janvier et février 2009 par l’identification et l’aménagement des locaux devant arbiter les ateliers de couture et les salons de coiffure. Par la suite, les jeunes ont recu l’ensemble des kits d’installation en presence des autorités et des représentants du PNUD </w:t>
      </w:r>
      <w:r w:rsidRPr="00E647F4">
        <w:rPr>
          <w:rFonts w:asciiTheme="minorHAnsi" w:hAnsiTheme="minorHAnsi"/>
          <w:sz w:val="24"/>
          <w:szCs w:val="24"/>
          <w:lang w:val="fr-FR"/>
        </w:rPr>
        <w:lastRenderedPageBreak/>
        <w:t>(bureau de Bouaké) le 14 mars 2009. Ce sont au total 30 jeunes répartis en 07 ateliers de couture, 04 salons de coiffure.</w:t>
      </w:r>
    </w:p>
    <w:p w:rsidR="00851B15" w:rsidRPr="00E647F4" w:rsidRDefault="00851B15" w:rsidP="00851B15">
      <w:pPr>
        <w:spacing w:after="0" w:line="240" w:lineRule="auto"/>
        <w:jc w:val="both"/>
        <w:rPr>
          <w:rFonts w:asciiTheme="minorHAnsi" w:hAnsiTheme="minorHAnsi"/>
          <w:sz w:val="24"/>
          <w:szCs w:val="24"/>
          <w:lang w:val="fr-FR"/>
        </w:rPr>
      </w:pPr>
    </w:p>
    <w:p w:rsidR="00851B15" w:rsidRDefault="00851B15" w:rsidP="00851B15">
      <w:pPr>
        <w:spacing w:after="0" w:line="240" w:lineRule="auto"/>
        <w:jc w:val="both"/>
        <w:rPr>
          <w:rFonts w:asciiTheme="minorHAnsi" w:hAnsiTheme="minorHAnsi"/>
          <w:sz w:val="24"/>
          <w:szCs w:val="24"/>
        </w:rPr>
      </w:pPr>
      <w:r w:rsidRPr="00E647F4">
        <w:rPr>
          <w:rFonts w:asciiTheme="minorHAnsi" w:hAnsiTheme="minorHAnsi"/>
          <w:sz w:val="24"/>
          <w:szCs w:val="24"/>
          <w:lang w:val="fr-FR"/>
        </w:rPr>
        <w:t xml:space="preserve">Après l’installation de la première vague de 30 jeunes, 46 autres jeunes formés en couture, en coiffure et en batik ont été installés. Leur installation a débuté par une periode de trios mois de stage auprès d’artisans pour s’imprégner de la vie et de la gestion des ateliers. </w:t>
      </w:r>
      <w:r>
        <w:rPr>
          <w:rFonts w:asciiTheme="minorHAnsi" w:hAnsiTheme="minorHAnsi"/>
          <w:sz w:val="24"/>
          <w:szCs w:val="24"/>
        </w:rPr>
        <w:t>Les kits d’installation leur ont été remis en novembre 2009.</w:t>
      </w:r>
    </w:p>
    <w:p w:rsidR="00851B15" w:rsidRDefault="00851B15" w:rsidP="00851B15">
      <w:pPr>
        <w:spacing w:after="0" w:line="240" w:lineRule="auto"/>
        <w:jc w:val="both"/>
        <w:rPr>
          <w:rFonts w:asciiTheme="minorHAnsi" w:hAnsiTheme="minorHAnsi"/>
          <w:sz w:val="24"/>
          <w:szCs w:val="24"/>
        </w:rPr>
      </w:pPr>
    </w:p>
    <w:p w:rsidR="00851B15" w:rsidRPr="008E1B5D" w:rsidRDefault="00851B15" w:rsidP="00345415">
      <w:pPr>
        <w:pStyle w:val="Paragraphedeliste"/>
        <w:numPr>
          <w:ilvl w:val="1"/>
          <w:numId w:val="11"/>
        </w:numPr>
        <w:spacing w:after="0" w:line="240" w:lineRule="auto"/>
        <w:jc w:val="both"/>
        <w:rPr>
          <w:b/>
          <w:sz w:val="24"/>
          <w:szCs w:val="24"/>
        </w:rPr>
      </w:pPr>
      <w:r>
        <w:rPr>
          <w:b/>
          <w:sz w:val="24"/>
          <w:szCs w:val="24"/>
        </w:rPr>
        <w:t>Résultats</w:t>
      </w:r>
    </w:p>
    <w:p w:rsidR="00851B15" w:rsidRPr="009141B3"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Les 10 jeunes qui faisaient le métier de bat</w:t>
      </w:r>
      <w:r w:rsidR="00584C93" w:rsidRPr="00E647F4">
        <w:rPr>
          <w:rFonts w:asciiTheme="minorHAnsi" w:hAnsiTheme="minorHAnsi"/>
          <w:sz w:val="24"/>
          <w:szCs w:val="24"/>
          <w:lang w:val="fr-FR"/>
        </w:rPr>
        <w:t>ik n’ont plus continué</w:t>
      </w:r>
      <w:r w:rsidRPr="00E647F4">
        <w:rPr>
          <w:rFonts w:asciiTheme="minorHAnsi" w:hAnsiTheme="minorHAnsi"/>
          <w:sz w:val="24"/>
          <w:szCs w:val="24"/>
          <w:lang w:val="fr-FR"/>
        </w:rPr>
        <w:t xml:space="preserve">. Ils ont abandonné pour une question de rentabilité immediate “le métier n’est pas rentable. L’argent ne sort pas. On souffre pour rien” (Entretien avec S.D., un bénéficiaire pour le métier de batik à Bouaké). Pour ces jeunes, cést un métier de luxe qui est juste bon pour les tourists et donc pour les zones touristiques. </w:t>
      </w:r>
      <w:commentRangeStart w:id="91"/>
      <w:r w:rsidRPr="00E647F4">
        <w:rPr>
          <w:rFonts w:asciiTheme="minorHAnsi" w:hAnsiTheme="minorHAnsi"/>
          <w:sz w:val="24"/>
          <w:szCs w:val="24"/>
          <w:lang w:val="fr-FR"/>
        </w:rPr>
        <w:t xml:space="preserve">Au niveau de la couture et de la coiffure, seulement 20 jeunes sont encore en activité après la cloture du projet. </w:t>
      </w:r>
      <w:commentRangeEnd w:id="91"/>
      <w:r w:rsidR="009141B3">
        <w:rPr>
          <w:rStyle w:val="Marquedecommentaire"/>
        </w:rPr>
        <w:commentReference w:id="91"/>
      </w:r>
      <w:r w:rsidRPr="00E647F4">
        <w:rPr>
          <w:rFonts w:asciiTheme="minorHAnsi" w:hAnsiTheme="minorHAnsi"/>
          <w:sz w:val="24"/>
          <w:szCs w:val="24"/>
          <w:lang w:val="fr-FR"/>
        </w:rPr>
        <w:t xml:space="preserve">Ils se sont mis en association et ont rédigé un statut et un reglément intérieur. </w:t>
      </w:r>
      <w:r w:rsidR="00BD1DA1" w:rsidRPr="00BD1DA1">
        <w:rPr>
          <w:rFonts w:asciiTheme="minorHAnsi" w:hAnsiTheme="minorHAnsi"/>
          <w:sz w:val="24"/>
          <w:szCs w:val="24"/>
          <w:lang w:val="fr-FR"/>
        </w:rPr>
        <w:t>Ils n’ont pas encore de récepissé.</w:t>
      </w:r>
    </w:p>
    <w:p w:rsidR="00851B15" w:rsidRPr="009141B3"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t>L’ONG Programme d’Appui à l’Insertion Professionnelle et Sociale (PAIPS)</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1"/>
          <w:numId w:val="11"/>
        </w:numPr>
        <w:spacing w:after="0" w:line="240" w:lineRule="auto"/>
        <w:jc w:val="both"/>
        <w:rPr>
          <w:b/>
          <w:sz w:val="24"/>
          <w:szCs w:val="24"/>
          <w:lang w:val="fr-FR"/>
        </w:rPr>
      </w:pPr>
      <w:r w:rsidRPr="00E647F4">
        <w:rPr>
          <w:b/>
          <w:sz w:val="24"/>
          <w:szCs w:val="24"/>
          <w:lang w:val="fr-FR"/>
        </w:rPr>
        <w:t>Une ONG dont l’expertise est avérée historiquement</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Le PAIPS est une initiative née de la volonté de certains partenaires d’identifier et d’accompagner des associations de jeunes afin de renforcer leur vie associative et de travailler sur les questions de leur insertion professionnelle. Il a été motive par le Comité Catholique contre la Faim et pour le Développement et mis en oeuvre en juin 2000 par l’Association Francaise des Volontaires pour le Progrès (AFVP). Depuis janvier 2006, l’AFVP s’est retire du programme et ce dernier est devenu une ONG. L’ONG PAIPS a ainsi été créé officiellement en janvier 2008. Il a été habilité au FDFP. De 2000 à 2003 le PAIPS a soutenu des AGR à fonds perdus. De 2004 à 2006, il a finance 127 AGR dans le secteur de l’informel.</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1"/>
          <w:numId w:val="11"/>
        </w:numPr>
        <w:spacing w:after="0" w:line="240" w:lineRule="auto"/>
        <w:jc w:val="both"/>
        <w:rPr>
          <w:b/>
          <w:sz w:val="24"/>
          <w:szCs w:val="24"/>
          <w:lang w:val="fr-FR"/>
        </w:rPr>
      </w:pPr>
      <w:r w:rsidRPr="00E647F4">
        <w:rPr>
          <w:b/>
          <w:sz w:val="24"/>
          <w:szCs w:val="24"/>
          <w:lang w:val="fr-FR"/>
        </w:rPr>
        <w:t>L’ONG et le projet du PNUD</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Dans le cadre de ce projet, cette ONG devait aider à l’insertion de 30 jeunes (homes et femmes) à travers l’exploitation d’une parcelle de culture maraîchères (1/2 ha de carotte, 1 ha de chou, ½ ha de laitue) située dans une zone marécageuse de la commune de Bouaké. Ces 30 jeunes appartiennent à l’Association des Jardiniers de Dougouba (AJD) pour 15 d’entre eux et à l’association des jeunes du village de Kouassiblékro (village situé à 3km de Bouaké) pour les 15 autres.</w:t>
      </w:r>
    </w:p>
    <w:p w:rsidR="00851B15" w:rsidRPr="00E647F4" w:rsidRDefault="00851B15" w:rsidP="00851B15">
      <w:pPr>
        <w:spacing w:after="0" w:line="240" w:lineRule="auto"/>
        <w:jc w:val="both"/>
        <w:rPr>
          <w:rFonts w:asciiTheme="minorHAnsi" w:hAnsiTheme="minorHAnsi"/>
          <w:sz w:val="24"/>
          <w:szCs w:val="24"/>
          <w:lang w:val="fr-FR"/>
        </w:rPr>
      </w:pPr>
    </w:p>
    <w:p w:rsidR="00851B15" w:rsidRPr="008E1B5D" w:rsidRDefault="00851B15" w:rsidP="00345415">
      <w:pPr>
        <w:pStyle w:val="Paragraphedeliste"/>
        <w:numPr>
          <w:ilvl w:val="1"/>
          <w:numId w:val="11"/>
        </w:numPr>
        <w:spacing w:after="0" w:line="240" w:lineRule="auto"/>
        <w:jc w:val="both"/>
        <w:rPr>
          <w:b/>
          <w:sz w:val="24"/>
          <w:szCs w:val="24"/>
        </w:rPr>
      </w:pPr>
      <w:r>
        <w:rPr>
          <w:b/>
          <w:sz w:val="24"/>
          <w:szCs w:val="24"/>
        </w:rPr>
        <w:t>Résultats</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Selon le Cadre Logique, le projet devait contribuer à l’autonomisation financière des jeunes. Pour ce faire, les groupements de jeunes devaient avoir une autonomie financière à travers l’ouverture de comptes bancaires et devaient le prouver par des carnets. Sur le terrain, ces comptes n’existent pas. Les groupements n’ont pas de compte bancaire. L’AJD et l’association des jeunes de kouassiblékro ne disposent pas de comptes bancaires aussi bien au niveau des </w:t>
      </w:r>
      <w:r w:rsidRPr="00E647F4">
        <w:rPr>
          <w:rFonts w:asciiTheme="minorHAnsi" w:hAnsiTheme="minorHAnsi"/>
          <w:sz w:val="24"/>
          <w:szCs w:val="24"/>
          <w:lang w:val="fr-FR"/>
        </w:rPr>
        <w:lastRenderedPageBreak/>
        <w:t>groupements qu’au niveau individuel. Seulement un compte existe à la coopec et appartient à l’ONG et non aux groupements des jeunes. Au niveau des jeunes de l’AJD, sur les 15 jeunes au depart, 7 sont toujours en activité. Les autres ont abandonné. Par contre au niveau des jeunes de kouassiblékro, sur les 15 au depart, personne n’est en activité en ce moment. Il faut donc conclure que globalement, les jeunes ont abandonné le projet pour plusieurs raisons. D’abord leur formation n’est pas continue pour des personnes qui n’ont aucune notion de base. Par ailleurs, les cultures maraîchères ont besoin d’une presence continue des beneficiaries pour les arrosages tôt le matin avant la levee du soleil et dans la soirée avant le couché du soleil afin que l’eau puisse s’infiltrer à un niveau très important. C’est un facteur limitant car les jeunes ne suivent pas ce rythme. Enfin, parallèllement aux cultures maraîchères, les jeunes ont d’autres activités. Ce qui pose problème car ce sont des activités qu’il faut mener en continu.</w:t>
      </w:r>
    </w:p>
    <w:p w:rsidR="00851B15" w:rsidRPr="00E647F4" w:rsidRDefault="00851B15" w:rsidP="00851B15">
      <w:pPr>
        <w:spacing w:after="0" w:line="240" w:lineRule="auto"/>
        <w:jc w:val="both"/>
        <w:rPr>
          <w:rFonts w:asciiTheme="minorHAnsi" w:hAnsiTheme="minorHAnsi"/>
          <w:sz w:val="24"/>
          <w:szCs w:val="24"/>
          <w:lang w:val="fr-FR"/>
        </w:rPr>
      </w:pPr>
    </w:p>
    <w:p w:rsidR="00851B15" w:rsidRPr="008E1B5D" w:rsidRDefault="00851B15"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L’ONG Maison de l’Enfance</w:t>
      </w:r>
    </w:p>
    <w:p w:rsidR="00851B15" w:rsidRDefault="00851B15" w:rsidP="00851B15">
      <w:pPr>
        <w:autoSpaceDE w:val="0"/>
        <w:autoSpaceDN w:val="0"/>
        <w:adjustRightInd w:val="0"/>
        <w:spacing w:after="0" w:line="240" w:lineRule="auto"/>
        <w:jc w:val="both"/>
        <w:rPr>
          <w:rFonts w:asciiTheme="minorHAnsi" w:hAnsiTheme="minorHAnsi" w:cs="TimesNewRomanPSMT"/>
          <w:sz w:val="24"/>
          <w:szCs w:val="24"/>
        </w:rPr>
      </w:pPr>
    </w:p>
    <w:p w:rsidR="00851B15" w:rsidRPr="00E647F4" w:rsidRDefault="00851B15" w:rsidP="00345415">
      <w:pPr>
        <w:pStyle w:val="Paragraphedeliste"/>
        <w:numPr>
          <w:ilvl w:val="1"/>
          <w:numId w:val="11"/>
        </w:numPr>
        <w:spacing w:after="0" w:line="240" w:lineRule="auto"/>
        <w:jc w:val="both"/>
        <w:rPr>
          <w:b/>
          <w:sz w:val="24"/>
          <w:szCs w:val="24"/>
          <w:lang w:val="fr-FR"/>
        </w:rPr>
      </w:pPr>
      <w:r w:rsidRPr="00E647F4">
        <w:rPr>
          <w:b/>
          <w:sz w:val="24"/>
          <w:szCs w:val="24"/>
          <w:lang w:val="fr-FR"/>
        </w:rPr>
        <w:t>Une ONG dont l’expertise est avérée historiquement</w:t>
      </w:r>
    </w:p>
    <w:p w:rsidR="00851B15" w:rsidRPr="00E647F4" w:rsidRDefault="00851B15" w:rsidP="00851B15">
      <w:pPr>
        <w:autoSpaceDE w:val="0"/>
        <w:autoSpaceDN w:val="0"/>
        <w:adjustRightInd w:val="0"/>
        <w:spacing w:after="0" w:line="240" w:lineRule="auto"/>
        <w:jc w:val="both"/>
        <w:rPr>
          <w:rFonts w:asciiTheme="minorHAnsi" w:hAnsiTheme="minorHAnsi" w:cs="TimesNewRomanPSMT"/>
          <w:sz w:val="24"/>
          <w:szCs w:val="24"/>
          <w:lang w:val="fr-FR"/>
        </w:rPr>
      </w:pPr>
      <w:r w:rsidRPr="00E647F4">
        <w:rPr>
          <w:rFonts w:asciiTheme="minorHAnsi" w:hAnsiTheme="minorHAnsi" w:cs="TimesNewRomanPSMT"/>
          <w:sz w:val="24"/>
          <w:szCs w:val="24"/>
          <w:lang w:val="fr-FR"/>
        </w:rPr>
        <w:t>L’ONG La Maison de l’Enfance est une institution sociale fondée en 1970 par les Religieux de Saint Vincent de Paul de la paroisse Saint Martin de Bouaké. Elle avait pour objectif de prendre en charge les garçons livrés à eux-mêmes du fait de la démission des parents, et se retrouvant par conséquent dans la rue par la réinsertion sociale et professionnelle de ces garçons. Des équipes d’éducateurs, de formateurs professionnels (alphabétiseurs, techniciens en agropastorale, artisans), ont pris en charge la formation de ces enfants, lorsqu’il s’avérait impossible de les réinsérer dans le circuit scolaire formel.</w:t>
      </w:r>
    </w:p>
    <w:p w:rsidR="00851B15" w:rsidRPr="00E647F4" w:rsidRDefault="00851B15" w:rsidP="00851B15">
      <w:pPr>
        <w:spacing w:after="0" w:line="240" w:lineRule="auto"/>
        <w:jc w:val="both"/>
        <w:rPr>
          <w:rFonts w:asciiTheme="minorHAnsi" w:hAnsiTheme="minorHAnsi"/>
          <w:sz w:val="24"/>
          <w:szCs w:val="24"/>
          <w:lang w:val="fr-FR"/>
        </w:rPr>
      </w:pPr>
    </w:p>
    <w:p w:rsidR="00851B15" w:rsidRPr="000B26C8" w:rsidRDefault="00851B15" w:rsidP="00851B15">
      <w:pPr>
        <w:autoSpaceDE w:val="0"/>
        <w:autoSpaceDN w:val="0"/>
        <w:adjustRightInd w:val="0"/>
        <w:spacing w:after="0" w:line="240" w:lineRule="auto"/>
        <w:jc w:val="both"/>
        <w:rPr>
          <w:rFonts w:asciiTheme="minorHAnsi" w:hAnsiTheme="minorHAnsi" w:cs="TimesNewRomanPSMT"/>
          <w:sz w:val="24"/>
          <w:szCs w:val="24"/>
          <w:lang w:val="fr-FR"/>
        </w:rPr>
      </w:pPr>
      <w:r w:rsidRPr="00E647F4">
        <w:rPr>
          <w:rFonts w:asciiTheme="minorHAnsi" w:hAnsiTheme="minorHAnsi" w:cs="TimesNewRomanPSMT"/>
          <w:sz w:val="24"/>
          <w:szCs w:val="24"/>
          <w:lang w:val="fr-FR"/>
        </w:rPr>
        <w:t xml:space="preserve">En 1982, un partenariat avec le Ministère des Affaires sociales a permis la mise à disposition de l’institution d’un personnel de l’État : assistante sociale, enseignant, maître d’internat, éducateur spécialisé etc… Ce partenariat a duré une douzaine d’années. En 2002, c’est-à-dire 30 ans après, près de 500 enfants ont pu être pris en charge, en internat ou en externat selon les besoins : 30 % ont pu retrouver une scolarisation normale. Certains ont pu entrer dans des institutions de l’État : armée, corps préfectoral, institutions judiciaires… </w:t>
      </w:r>
      <w:r w:rsidR="00BD1DA1" w:rsidRPr="00BD1DA1">
        <w:rPr>
          <w:rFonts w:asciiTheme="minorHAnsi" w:hAnsiTheme="minorHAnsi" w:cs="TimesNewRomanPSMT"/>
          <w:sz w:val="24"/>
          <w:szCs w:val="24"/>
          <w:lang w:val="fr-FR"/>
        </w:rPr>
        <w:t>50-60 % ont été orientés dans des activités artisanales ; 10-20 % ont repris le chemin de la rue sans laisser d’adresse, ou ont choisi des activités de survie.</w:t>
      </w:r>
    </w:p>
    <w:p w:rsidR="00851B15" w:rsidRPr="000B26C8" w:rsidRDefault="00851B15" w:rsidP="00851B15">
      <w:pPr>
        <w:autoSpaceDE w:val="0"/>
        <w:autoSpaceDN w:val="0"/>
        <w:adjustRightInd w:val="0"/>
        <w:spacing w:after="0" w:line="240" w:lineRule="auto"/>
        <w:jc w:val="both"/>
        <w:rPr>
          <w:rFonts w:asciiTheme="minorHAnsi" w:hAnsiTheme="minorHAnsi" w:cs="TimesNewRomanPSMT"/>
          <w:sz w:val="24"/>
          <w:szCs w:val="24"/>
          <w:lang w:val="fr-FR"/>
        </w:rPr>
      </w:pPr>
    </w:p>
    <w:p w:rsidR="00851B15" w:rsidRPr="00E647F4" w:rsidRDefault="00851B15" w:rsidP="00851B15">
      <w:pPr>
        <w:autoSpaceDE w:val="0"/>
        <w:autoSpaceDN w:val="0"/>
        <w:adjustRightInd w:val="0"/>
        <w:spacing w:after="0" w:line="240" w:lineRule="auto"/>
        <w:jc w:val="both"/>
        <w:rPr>
          <w:rFonts w:asciiTheme="minorHAnsi" w:hAnsiTheme="minorHAnsi" w:cs="TimesNewRomanPSMT"/>
          <w:sz w:val="24"/>
          <w:szCs w:val="24"/>
          <w:lang w:val="fr-FR"/>
        </w:rPr>
      </w:pPr>
      <w:r w:rsidRPr="00E647F4">
        <w:rPr>
          <w:rFonts w:asciiTheme="minorHAnsi" w:hAnsiTheme="minorHAnsi" w:cs="TimesNewRomanPSMT"/>
          <w:sz w:val="24"/>
          <w:szCs w:val="24"/>
          <w:lang w:val="fr-FR"/>
        </w:rPr>
        <w:t xml:space="preserve">En mars 2003, avec l’avènement de la crise politique, la Maison de l’Enfance qui, au départ s’occupait des enfants de la rue et des orphelins, a ouvert en pleine crise ses portes et a mis sur place un nouvel objectif celui d’un programme de Prévention et de Protection des enfants affectés par la crise socio-politique de septembre 2002. C’est ainsi qu’en mars 2003, la Maison de l’Enfance a établi un protocole d’accord avec la section Protection de l’UNICEF Abidjan, pour mettre en place un programme de protection et de prévention des enfants affectés par le conflit, et ceux impliqués dans le conflit, à des titres divers : P.D.R. (Programme de Démobilisation et de Réinsertion) des enfants soldats. Ces different programmes ont permis d’accueilli 1282 enfants vulnérables. Elle a fait en outre l’installation de 46 enfants en AGR (Activités Génératrices de Revenus) ; la réinsertion scolaire de 176 enfants et jeunes dès </w:t>
      </w:r>
      <w:r w:rsidRPr="00E647F4">
        <w:rPr>
          <w:rFonts w:asciiTheme="minorHAnsi" w:hAnsiTheme="minorHAnsi" w:cs="TimesNewRomanPSMT"/>
          <w:sz w:val="24"/>
          <w:szCs w:val="24"/>
          <w:lang w:val="fr-FR"/>
        </w:rPr>
        <w:lastRenderedPageBreak/>
        <w:t>l’ouverture de l’école dans les zones Centre Nord et Ouest (CNO) en 2004 ; la réinsertion professionnelle de 498 enfants et la réunification familiale de 473 enfants.</w:t>
      </w:r>
    </w:p>
    <w:p w:rsidR="00851B15" w:rsidRPr="00E647F4" w:rsidRDefault="00851B15" w:rsidP="00851B15">
      <w:pPr>
        <w:autoSpaceDE w:val="0"/>
        <w:autoSpaceDN w:val="0"/>
        <w:adjustRightInd w:val="0"/>
        <w:spacing w:after="0" w:line="240" w:lineRule="auto"/>
        <w:jc w:val="both"/>
        <w:rPr>
          <w:rFonts w:asciiTheme="minorHAnsi" w:hAnsiTheme="minorHAnsi" w:cs="TimesNewRomanPSMT"/>
          <w:sz w:val="24"/>
          <w:szCs w:val="24"/>
          <w:lang w:val="fr-FR"/>
        </w:rPr>
      </w:pPr>
    </w:p>
    <w:p w:rsidR="00851B15" w:rsidRPr="00E647F4" w:rsidRDefault="00851B15" w:rsidP="00345415">
      <w:pPr>
        <w:pStyle w:val="Paragraphedeliste"/>
        <w:numPr>
          <w:ilvl w:val="1"/>
          <w:numId w:val="11"/>
        </w:numPr>
        <w:spacing w:after="0" w:line="240" w:lineRule="auto"/>
        <w:jc w:val="both"/>
        <w:rPr>
          <w:b/>
          <w:sz w:val="24"/>
          <w:szCs w:val="24"/>
          <w:lang w:val="fr-FR"/>
        </w:rPr>
      </w:pPr>
      <w:r w:rsidRPr="00E647F4">
        <w:rPr>
          <w:b/>
          <w:sz w:val="24"/>
          <w:szCs w:val="24"/>
          <w:lang w:val="fr-FR"/>
        </w:rPr>
        <w:t>L’ONG et le projet du PNUD</w:t>
      </w:r>
    </w:p>
    <w:p w:rsidR="00851B15" w:rsidRPr="00E647F4" w:rsidRDefault="00851B15" w:rsidP="00851B15">
      <w:pPr>
        <w:autoSpaceDE w:val="0"/>
        <w:autoSpaceDN w:val="0"/>
        <w:adjustRightInd w:val="0"/>
        <w:spacing w:after="0" w:line="240" w:lineRule="auto"/>
        <w:jc w:val="both"/>
        <w:rPr>
          <w:rFonts w:asciiTheme="minorHAnsi" w:hAnsiTheme="minorHAnsi" w:cs="TimesNewRomanPSMT"/>
          <w:sz w:val="24"/>
          <w:szCs w:val="24"/>
          <w:lang w:val="fr-FR"/>
        </w:rPr>
      </w:pPr>
      <w:commentRangeStart w:id="92"/>
      <w:r w:rsidRPr="00E647F4">
        <w:rPr>
          <w:rFonts w:asciiTheme="minorHAnsi" w:hAnsiTheme="minorHAnsi" w:cs="CourierNewPSMT"/>
          <w:sz w:val="24"/>
          <w:szCs w:val="24"/>
          <w:lang w:val="fr-FR"/>
        </w:rPr>
        <w:t>Dans le cadre de son partenariat avec le PNUD en octobre 2010</w:t>
      </w:r>
      <w:commentRangeEnd w:id="92"/>
      <w:r w:rsidR="009141B3">
        <w:rPr>
          <w:rStyle w:val="Marquedecommentaire"/>
        </w:rPr>
        <w:commentReference w:id="92"/>
      </w:r>
      <w:r w:rsidRPr="00E647F4">
        <w:rPr>
          <w:rFonts w:asciiTheme="minorHAnsi" w:hAnsiTheme="minorHAnsi" w:cs="CourierNewPSMT"/>
          <w:sz w:val="24"/>
          <w:szCs w:val="24"/>
          <w:lang w:val="fr-FR"/>
        </w:rPr>
        <w:t>, L’ONG devait appuyerl</w:t>
      </w:r>
      <w:r w:rsidRPr="00E647F4">
        <w:rPr>
          <w:rFonts w:asciiTheme="minorHAnsi" w:hAnsiTheme="minorHAnsi" w:cs="TimesNewRomanPSMT"/>
          <w:sz w:val="24"/>
          <w:szCs w:val="24"/>
          <w:lang w:val="fr-FR"/>
        </w:rPr>
        <w:t>’installation de 75 jeunes ayant fini leur formation dans 09 corps de métiers. Le projet a démarré le 1er décembre 2009 et a pris fin le 31 août 2010. Cette ONG a mené des activité de sensibilisation et de formation et a recherché des sites pour l’installation des jeunes. L’ONG a sensibilisé les parents, les maîtres artisans, les propriétaires de parcelles, les autorités administrative, politiques, religieuses et les chefs communautaires pour leur implication au suivi des jeunes dans l’exercice de leur métier. Elle a formé les jeunes en gestion d’un atelier et en marketing. Elle a par la suite installé les jeunes formés en function des métiers et selon le tableau ci-dessous :</w:t>
      </w:r>
    </w:p>
    <w:p w:rsidR="00851B15" w:rsidRPr="00E647F4" w:rsidRDefault="00851B15" w:rsidP="00851B15">
      <w:pPr>
        <w:spacing w:after="0" w:line="240" w:lineRule="auto"/>
        <w:jc w:val="both"/>
        <w:rPr>
          <w:rFonts w:asciiTheme="minorHAnsi" w:hAnsiTheme="minorHAnsi" w:cs="TimesNewRomanPSMT"/>
          <w:sz w:val="24"/>
          <w:szCs w:val="24"/>
          <w:lang w:val="fr-FR"/>
        </w:rPr>
      </w:pPr>
    </w:p>
    <w:tbl>
      <w:tblPr>
        <w:tblStyle w:val="Grilledutableau"/>
        <w:tblW w:w="0" w:type="auto"/>
        <w:tblLook w:val="04A0"/>
      </w:tblPr>
      <w:tblGrid>
        <w:gridCol w:w="3192"/>
        <w:gridCol w:w="2496"/>
        <w:gridCol w:w="3888"/>
      </w:tblGrid>
      <w:tr w:rsidR="00851B15" w:rsidRPr="00104528" w:rsidTr="0097723A">
        <w:tc>
          <w:tcPr>
            <w:tcW w:w="3192" w:type="dxa"/>
          </w:tcPr>
          <w:p w:rsidR="00851B15" w:rsidRPr="003A600E" w:rsidRDefault="00851B15" w:rsidP="0097723A">
            <w:pPr>
              <w:spacing w:after="0" w:line="240" w:lineRule="auto"/>
              <w:jc w:val="center"/>
              <w:rPr>
                <w:rFonts w:asciiTheme="minorHAnsi" w:hAnsiTheme="minorHAnsi"/>
                <w:b/>
                <w:sz w:val="20"/>
                <w:szCs w:val="20"/>
              </w:rPr>
            </w:pPr>
            <w:r w:rsidRPr="003A600E">
              <w:rPr>
                <w:rFonts w:asciiTheme="minorHAnsi" w:hAnsiTheme="minorHAnsi"/>
                <w:b/>
                <w:sz w:val="20"/>
                <w:szCs w:val="20"/>
              </w:rPr>
              <w:t>Métier</w:t>
            </w:r>
          </w:p>
        </w:tc>
        <w:tc>
          <w:tcPr>
            <w:tcW w:w="2496" w:type="dxa"/>
          </w:tcPr>
          <w:p w:rsidR="00851B15" w:rsidRPr="003A600E" w:rsidRDefault="00851B15" w:rsidP="0097723A">
            <w:pPr>
              <w:spacing w:after="0" w:line="240" w:lineRule="auto"/>
              <w:jc w:val="center"/>
              <w:rPr>
                <w:rFonts w:asciiTheme="minorHAnsi" w:hAnsiTheme="minorHAnsi"/>
                <w:b/>
                <w:sz w:val="20"/>
                <w:szCs w:val="20"/>
              </w:rPr>
            </w:pPr>
            <w:r w:rsidRPr="003A600E">
              <w:rPr>
                <w:rFonts w:asciiTheme="minorHAnsi" w:hAnsiTheme="minorHAnsi"/>
                <w:b/>
                <w:sz w:val="20"/>
                <w:szCs w:val="20"/>
              </w:rPr>
              <w:t>Nombre d’ateliers</w:t>
            </w:r>
          </w:p>
        </w:tc>
        <w:tc>
          <w:tcPr>
            <w:tcW w:w="3888" w:type="dxa"/>
          </w:tcPr>
          <w:p w:rsidR="00851B15" w:rsidRPr="003A600E" w:rsidRDefault="00851B15" w:rsidP="0097723A">
            <w:pPr>
              <w:spacing w:after="0" w:line="240" w:lineRule="auto"/>
              <w:jc w:val="center"/>
              <w:rPr>
                <w:rFonts w:asciiTheme="minorHAnsi" w:hAnsiTheme="minorHAnsi"/>
                <w:b/>
                <w:sz w:val="20"/>
                <w:szCs w:val="20"/>
              </w:rPr>
            </w:pPr>
            <w:r w:rsidRPr="003A600E">
              <w:rPr>
                <w:rFonts w:asciiTheme="minorHAnsi" w:hAnsiTheme="minorHAnsi"/>
                <w:b/>
                <w:sz w:val="20"/>
                <w:szCs w:val="20"/>
              </w:rPr>
              <w:t>Situation géographique de l’atelier</w:t>
            </w:r>
          </w:p>
        </w:tc>
      </w:tr>
      <w:tr w:rsidR="00851B15" w:rsidTr="0097723A">
        <w:tc>
          <w:tcPr>
            <w:tcW w:w="3192" w:type="dxa"/>
            <w:vMerge w:val="restart"/>
          </w:tcPr>
          <w:p w:rsidR="00851B15" w:rsidRPr="003A600E" w:rsidRDefault="00851B15" w:rsidP="0097723A">
            <w:pPr>
              <w:spacing w:after="0" w:line="240" w:lineRule="auto"/>
              <w:jc w:val="both"/>
              <w:rPr>
                <w:rFonts w:asciiTheme="minorHAnsi" w:hAnsiTheme="minorHAnsi"/>
                <w:sz w:val="20"/>
                <w:szCs w:val="20"/>
              </w:rPr>
            </w:pPr>
          </w:p>
          <w:p w:rsidR="00851B15" w:rsidRPr="003A600E" w:rsidRDefault="00851B15" w:rsidP="0097723A">
            <w:pPr>
              <w:spacing w:after="0" w:line="240" w:lineRule="auto"/>
              <w:jc w:val="both"/>
              <w:rPr>
                <w:rFonts w:asciiTheme="minorHAnsi" w:hAnsiTheme="minorHAnsi"/>
                <w:sz w:val="20"/>
                <w:szCs w:val="20"/>
              </w:rPr>
            </w:pPr>
            <w:r w:rsidRPr="003A600E">
              <w:rPr>
                <w:rFonts w:asciiTheme="minorHAnsi" w:hAnsiTheme="minorHAnsi"/>
                <w:sz w:val="20"/>
                <w:szCs w:val="20"/>
              </w:rPr>
              <w:t>Mécanique</w:t>
            </w:r>
            <w:r>
              <w:rPr>
                <w:rFonts w:asciiTheme="minorHAnsi" w:hAnsiTheme="minorHAnsi"/>
                <w:sz w:val="20"/>
                <w:szCs w:val="20"/>
              </w:rPr>
              <w:t xml:space="preserve"> Moto</w:t>
            </w:r>
          </w:p>
        </w:tc>
        <w:tc>
          <w:tcPr>
            <w:tcW w:w="2496" w:type="dxa"/>
            <w:vMerge w:val="restart"/>
          </w:tcPr>
          <w:p w:rsidR="00851B15" w:rsidRPr="003A600E" w:rsidRDefault="00851B15" w:rsidP="0097723A">
            <w:pPr>
              <w:spacing w:after="0" w:line="240" w:lineRule="auto"/>
              <w:jc w:val="center"/>
              <w:rPr>
                <w:rFonts w:asciiTheme="minorHAnsi" w:hAnsiTheme="minorHAnsi"/>
                <w:b/>
                <w:sz w:val="20"/>
                <w:szCs w:val="20"/>
              </w:rPr>
            </w:pPr>
          </w:p>
          <w:p w:rsidR="00851B15" w:rsidRPr="003A600E" w:rsidRDefault="00851B15" w:rsidP="0097723A">
            <w:pPr>
              <w:spacing w:after="0" w:line="240" w:lineRule="auto"/>
              <w:jc w:val="center"/>
              <w:rPr>
                <w:rFonts w:asciiTheme="minorHAnsi" w:hAnsiTheme="minorHAnsi"/>
                <w:b/>
                <w:sz w:val="20"/>
                <w:szCs w:val="20"/>
              </w:rPr>
            </w:pPr>
            <w:r w:rsidRPr="003A600E">
              <w:rPr>
                <w:rFonts w:asciiTheme="minorHAnsi" w:hAnsiTheme="minorHAnsi"/>
                <w:b/>
                <w:sz w:val="20"/>
                <w:szCs w:val="20"/>
              </w:rPr>
              <w:t>3</w:t>
            </w:r>
          </w:p>
        </w:tc>
        <w:tc>
          <w:tcPr>
            <w:tcW w:w="3888" w:type="dxa"/>
          </w:tcPr>
          <w:p w:rsidR="00851B15" w:rsidRPr="003A600E" w:rsidRDefault="00851B15" w:rsidP="0097723A">
            <w:pPr>
              <w:spacing w:after="0" w:line="240" w:lineRule="auto"/>
              <w:jc w:val="both"/>
              <w:rPr>
                <w:rFonts w:asciiTheme="minorHAnsi" w:hAnsiTheme="minorHAnsi"/>
                <w:sz w:val="20"/>
                <w:szCs w:val="20"/>
              </w:rPr>
            </w:pPr>
            <w:r w:rsidRPr="003A600E">
              <w:rPr>
                <w:rFonts w:asciiTheme="minorHAnsi" w:hAnsiTheme="minorHAnsi"/>
                <w:sz w:val="20"/>
                <w:szCs w:val="20"/>
              </w:rPr>
              <w:t>Quartier N’gattakro</w:t>
            </w:r>
          </w:p>
        </w:tc>
      </w:tr>
      <w:tr w:rsidR="00851B15" w:rsidTr="0097723A">
        <w:tc>
          <w:tcPr>
            <w:tcW w:w="3192" w:type="dxa"/>
            <w:vMerge/>
          </w:tcPr>
          <w:p w:rsidR="00851B15" w:rsidRPr="003A600E" w:rsidRDefault="00851B15" w:rsidP="0097723A">
            <w:pPr>
              <w:spacing w:after="0" w:line="240" w:lineRule="auto"/>
              <w:jc w:val="both"/>
              <w:rPr>
                <w:rFonts w:asciiTheme="minorHAnsi" w:hAnsiTheme="minorHAnsi"/>
                <w:sz w:val="20"/>
                <w:szCs w:val="20"/>
              </w:rPr>
            </w:pPr>
          </w:p>
        </w:tc>
        <w:tc>
          <w:tcPr>
            <w:tcW w:w="2496" w:type="dxa"/>
            <w:vMerge/>
          </w:tcPr>
          <w:p w:rsidR="00851B15" w:rsidRPr="003A600E" w:rsidRDefault="00851B15" w:rsidP="0097723A">
            <w:pPr>
              <w:spacing w:after="0" w:line="240" w:lineRule="auto"/>
              <w:jc w:val="center"/>
              <w:rPr>
                <w:rFonts w:asciiTheme="minorHAnsi" w:hAnsiTheme="minorHAnsi"/>
                <w:b/>
                <w:sz w:val="20"/>
                <w:szCs w:val="20"/>
              </w:rPr>
            </w:pPr>
          </w:p>
        </w:tc>
        <w:tc>
          <w:tcPr>
            <w:tcW w:w="3888" w:type="dxa"/>
          </w:tcPr>
          <w:p w:rsidR="00851B15" w:rsidRPr="003A600E" w:rsidRDefault="00851B15" w:rsidP="0097723A">
            <w:pPr>
              <w:spacing w:after="0" w:line="240" w:lineRule="auto"/>
              <w:jc w:val="both"/>
              <w:rPr>
                <w:rFonts w:asciiTheme="minorHAnsi" w:hAnsiTheme="minorHAnsi"/>
                <w:sz w:val="20"/>
                <w:szCs w:val="20"/>
              </w:rPr>
            </w:pPr>
            <w:r w:rsidRPr="003A600E">
              <w:rPr>
                <w:rFonts w:asciiTheme="minorHAnsi" w:hAnsiTheme="minorHAnsi"/>
                <w:sz w:val="20"/>
                <w:szCs w:val="20"/>
              </w:rPr>
              <w:t>Quartier Kamonoukro</w:t>
            </w:r>
          </w:p>
        </w:tc>
      </w:tr>
      <w:tr w:rsidR="00851B15" w:rsidTr="0097723A">
        <w:tc>
          <w:tcPr>
            <w:tcW w:w="3192" w:type="dxa"/>
            <w:vMerge/>
          </w:tcPr>
          <w:p w:rsidR="00851B15" w:rsidRPr="003A600E" w:rsidRDefault="00851B15" w:rsidP="0097723A">
            <w:pPr>
              <w:spacing w:after="0" w:line="240" w:lineRule="auto"/>
              <w:jc w:val="both"/>
              <w:rPr>
                <w:rFonts w:asciiTheme="minorHAnsi" w:hAnsiTheme="minorHAnsi"/>
                <w:sz w:val="20"/>
                <w:szCs w:val="20"/>
              </w:rPr>
            </w:pPr>
          </w:p>
        </w:tc>
        <w:tc>
          <w:tcPr>
            <w:tcW w:w="2496" w:type="dxa"/>
            <w:vMerge/>
          </w:tcPr>
          <w:p w:rsidR="00851B15" w:rsidRPr="003A600E" w:rsidRDefault="00851B15" w:rsidP="0097723A">
            <w:pPr>
              <w:spacing w:after="0" w:line="240" w:lineRule="auto"/>
              <w:jc w:val="center"/>
              <w:rPr>
                <w:rFonts w:asciiTheme="minorHAnsi" w:hAnsiTheme="minorHAnsi"/>
                <w:b/>
                <w:sz w:val="20"/>
                <w:szCs w:val="20"/>
              </w:rPr>
            </w:pPr>
          </w:p>
        </w:tc>
        <w:tc>
          <w:tcPr>
            <w:tcW w:w="3888" w:type="dxa"/>
          </w:tcPr>
          <w:p w:rsidR="00851B15" w:rsidRPr="003A600E" w:rsidRDefault="00851B15" w:rsidP="0097723A">
            <w:pPr>
              <w:spacing w:after="0" w:line="240" w:lineRule="auto"/>
              <w:jc w:val="both"/>
              <w:rPr>
                <w:rFonts w:asciiTheme="minorHAnsi" w:hAnsiTheme="minorHAnsi"/>
                <w:sz w:val="20"/>
                <w:szCs w:val="20"/>
              </w:rPr>
            </w:pPr>
            <w:r w:rsidRPr="003A600E">
              <w:rPr>
                <w:rFonts w:asciiTheme="minorHAnsi" w:hAnsiTheme="minorHAnsi"/>
                <w:sz w:val="20"/>
                <w:szCs w:val="20"/>
              </w:rPr>
              <w:t>Quartier Air France</w:t>
            </w:r>
          </w:p>
        </w:tc>
      </w:tr>
      <w:tr w:rsidR="00851B15" w:rsidTr="0097723A">
        <w:tc>
          <w:tcPr>
            <w:tcW w:w="3192" w:type="dxa"/>
            <w:vMerge w:val="restart"/>
          </w:tcPr>
          <w:p w:rsidR="00851B15" w:rsidRPr="003A600E" w:rsidRDefault="00851B15" w:rsidP="0097723A">
            <w:pPr>
              <w:spacing w:after="0" w:line="240" w:lineRule="auto"/>
              <w:jc w:val="both"/>
              <w:rPr>
                <w:rFonts w:asciiTheme="minorHAnsi" w:hAnsiTheme="minorHAnsi"/>
                <w:sz w:val="20"/>
                <w:szCs w:val="20"/>
              </w:rPr>
            </w:pPr>
          </w:p>
          <w:p w:rsidR="00851B15" w:rsidRPr="003A600E" w:rsidRDefault="00851B15" w:rsidP="0097723A">
            <w:pPr>
              <w:spacing w:after="0" w:line="240" w:lineRule="auto"/>
              <w:jc w:val="both"/>
              <w:rPr>
                <w:rFonts w:asciiTheme="minorHAnsi" w:hAnsiTheme="minorHAnsi"/>
                <w:sz w:val="20"/>
                <w:szCs w:val="20"/>
              </w:rPr>
            </w:pPr>
            <w:r w:rsidRPr="003A600E">
              <w:rPr>
                <w:rFonts w:asciiTheme="minorHAnsi" w:hAnsiTheme="minorHAnsi"/>
                <w:sz w:val="20"/>
                <w:szCs w:val="20"/>
              </w:rPr>
              <w:t>Couture</w:t>
            </w:r>
          </w:p>
        </w:tc>
        <w:tc>
          <w:tcPr>
            <w:tcW w:w="2496" w:type="dxa"/>
            <w:vMerge w:val="restart"/>
          </w:tcPr>
          <w:p w:rsidR="00851B15" w:rsidRPr="003A600E" w:rsidRDefault="00851B15" w:rsidP="0097723A">
            <w:pPr>
              <w:spacing w:after="0" w:line="240" w:lineRule="auto"/>
              <w:jc w:val="center"/>
              <w:rPr>
                <w:rFonts w:asciiTheme="minorHAnsi" w:hAnsiTheme="minorHAnsi"/>
                <w:b/>
                <w:sz w:val="20"/>
                <w:szCs w:val="20"/>
              </w:rPr>
            </w:pPr>
          </w:p>
          <w:p w:rsidR="00851B15" w:rsidRPr="003A600E" w:rsidRDefault="00851B15" w:rsidP="0097723A">
            <w:pPr>
              <w:spacing w:after="0" w:line="240" w:lineRule="auto"/>
              <w:jc w:val="center"/>
              <w:rPr>
                <w:rFonts w:asciiTheme="minorHAnsi" w:hAnsiTheme="minorHAnsi"/>
                <w:b/>
                <w:sz w:val="20"/>
                <w:szCs w:val="20"/>
              </w:rPr>
            </w:pPr>
            <w:r w:rsidRPr="003A600E">
              <w:rPr>
                <w:rFonts w:asciiTheme="minorHAnsi" w:hAnsiTheme="minorHAnsi"/>
                <w:b/>
                <w:sz w:val="20"/>
                <w:szCs w:val="20"/>
              </w:rPr>
              <w:t>4</w:t>
            </w:r>
          </w:p>
        </w:tc>
        <w:tc>
          <w:tcPr>
            <w:tcW w:w="3888" w:type="dxa"/>
          </w:tcPr>
          <w:p w:rsidR="00851B15" w:rsidRPr="003A600E" w:rsidRDefault="00851B15" w:rsidP="0097723A">
            <w:pPr>
              <w:spacing w:after="0" w:line="240" w:lineRule="auto"/>
              <w:jc w:val="both"/>
              <w:rPr>
                <w:rFonts w:asciiTheme="minorHAnsi" w:hAnsiTheme="minorHAnsi"/>
                <w:sz w:val="20"/>
                <w:szCs w:val="20"/>
              </w:rPr>
            </w:pPr>
            <w:r w:rsidRPr="003A600E">
              <w:rPr>
                <w:rFonts w:asciiTheme="minorHAnsi" w:hAnsiTheme="minorHAnsi"/>
                <w:sz w:val="20"/>
                <w:szCs w:val="20"/>
              </w:rPr>
              <w:t>Quartier Dar-es-salam</w:t>
            </w:r>
          </w:p>
        </w:tc>
      </w:tr>
      <w:tr w:rsidR="00851B15" w:rsidTr="0097723A">
        <w:tc>
          <w:tcPr>
            <w:tcW w:w="3192" w:type="dxa"/>
            <w:vMerge/>
          </w:tcPr>
          <w:p w:rsidR="00851B15" w:rsidRPr="003A600E" w:rsidRDefault="00851B15" w:rsidP="0097723A">
            <w:pPr>
              <w:spacing w:after="0" w:line="240" w:lineRule="auto"/>
              <w:jc w:val="both"/>
              <w:rPr>
                <w:rFonts w:asciiTheme="minorHAnsi" w:hAnsiTheme="minorHAnsi"/>
                <w:sz w:val="20"/>
                <w:szCs w:val="20"/>
              </w:rPr>
            </w:pPr>
          </w:p>
        </w:tc>
        <w:tc>
          <w:tcPr>
            <w:tcW w:w="2496" w:type="dxa"/>
            <w:vMerge/>
          </w:tcPr>
          <w:p w:rsidR="00851B15" w:rsidRPr="003A600E" w:rsidRDefault="00851B15" w:rsidP="0097723A">
            <w:pPr>
              <w:spacing w:after="0" w:line="240" w:lineRule="auto"/>
              <w:jc w:val="center"/>
              <w:rPr>
                <w:rFonts w:asciiTheme="minorHAnsi" w:hAnsiTheme="minorHAnsi"/>
                <w:b/>
                <w:sz w:val="20"/>
                <w:szCs w:val="20"/>
              </w:rPr>
            </w:pPr>
          </w:p>
        </w:tc>
        <w:tc>
          <w:tcPr>
            <w:tcW w:w="3888" w:type="dxa"/>
          </w:tcPr>
          <w:p w:rsidR="00851B15" w:rsidRPr="003A600E" w:rsidRDefault="00851B15" w:rsidP="0097723A">
            <w:pPr>
              <w:spacing w:after="0" w:line="240" w:lineRule="auto"/>
              <w:jc w:val="both"/>
              <w:rPr>
                <w:rFonts w:asciiTheme="minorHAnsi" w:hAnsiTheme="minorHAnsi"/>
                <w:sz w:val="20"/>
                <w:szCs w:val="20"/>
              </w:rPr>
            </w:pPr>
            <w:r w:rsidRPr="003A600E">
              <w:rPr>
                <w:rFonts w:asciiTheme="minorHAnsi" w:hAnsiTheme="minorHAnsi"/>
                <w:sz w:val="20"/>
                <w:szCs w:val="20"/>
              </w:rPr>
              <w:t>Quartier Belle Ville 2</w:t>
            </w:r>
          </w:p>
        </w:tc>
      </w:tr>
      <w:tr w:rsidR="00851B15" w:rsidTr="0097723A">
        <w:tc>
          <w:tcPr>
            <w:tcW w:w="3192" w:type="dxa"/>
            <w:vMerge/>
          </w:tcPr>
          <w:p w:rsidR="00851B15" w:rsidRPr="003A600E" w:rsidRDefault="00851B15" w:rsidP="0097723A">
            <w:pPr>
              <w:spacing w:after="0" w:line="240" w:lineRule="auto"/>
              <w:jc w:val="both"/>
              <w:rPr>
                <w:rFonts w:asciiTheme="minorHAnsi" w:hAnsiTheme="minorHAnsi"/>
                <w:sz w:val="20"/>
                <w:szCs w:val="20"/>
              </w:rPr>
            </w:pPr>
          </w:p>
        </w:tc>
        <w:tc>
          <w:tcPr>
            <w:tcW w:w="2496" w:type="dxa"/>
            <w:vMerge/>
          </w:tcPr>
          <w:p w:rsidR="00851B15" w:rsidRPr="003A600E" w:rsidRDefault="00851B15" w:rsidP="0097723A">
            <w:pPr>
              <w:spacing w:after="0" w:line="240" w:lineRule="auto"/>
              <w:jc w:val="center"/>
              <w:rPr>
                <w:rFonts w:asciiTheme="minorHAnsi" w:hAnsiTheme="minorHAnsi"/>
                <w:b/>
                <w:sz w:val="20"/>
                <w:szCs w:val="20"/>
              </w:rPr>
            </w:pPr>
          </w:p>
        </w:tc>
        <w:tc>
          <w:tcPr>
            <w:tcW w:w="3888" w:type="dxa"/>
          </w:tcPr>
          <w:p w:rsidR="00851B15" w:rsidRPr="003A600E" w:rsidRDefault="00851B15" w:rsidP="0097723A">
            <w:pPr>
              <w:spacing w:after="0" w:line="240" w:lineRule="auto"/>
              <w:jc w:val="both"/>
              <w:rPr>
                <w:rFonts w:asciiTheme="minorHAnsi" w:hAnsiTheme="minorHAnsi"/>
                <w:sz w:val="20"/>
                <w:szCs w:val="20"/>
              </w:rPr>
            </w:pPr>
            <w:r w:rsidRPr="003A600E">
              <w:rPr>
                <w:rFonts w:asciiTheme="minorHAnsi" w:hAnsiTheme="minorHAnsi"/>
                <w:sz w:val="20"/>
                <w:szCs w:val="20"/>
              </w:rPr>
              <w:t>Quartier Air France 2</w:t>
            </w:r>
          </w:p>
        </w:tc>
      </w:tr>
      <w:tr w:rsidR="00851B15" w:rsidTr="0097723A">
        <w:tc>
          <w:tcPr>
            <w:tcW w:w="3192" w:type="dxa"/>
            <w:vMerge/>
          </w:tcPr>
          <w:p w:rsidR="00851B15" w:rsidRPr="003A600E" w:rsidRDefault="00851B15" w:rsidP="0097723A">
            <w:pPr>
              <w:spacing w:after="0" w:line="240" w:lineRule="auto"/>
              <w:jc w:val="both"/>
              <w:rPr>
                <w:rFonts w:asciiTheme="minorHAnsi" w:hAnsiTheme="minorHAnsi"/>
                <w:sz w:val="20"/>
                <w:szCs w:val="20"/>
              </w:rPr>
            </w:pPr>
          </w:p>
        </w:tc>
        <w:tc>
          <w:tcPr>
            <w:tcW w:w="2496" w:type="dxa"/>
            <w:vMerge/>
          </w:tcPr>
          <w:p w:rsidR="00851B15" w:rsidRPr="003A600E" w:rsidRDefault="00851B15" w:rsidP="0097723A">
            <w:pPr>
              <w:spacing w:after="0" w:line="240" w:lineRule="auto"/>
              <w:jc w:val="center"/>
              <w:rPr>
                <w:rFonts w:asciiTheme="minorHAnsi" w:hAnsiTheme="minorHAnsi"/>
                <w:b/>
                <w:sz w:val="20"/>
                <w:szCs w:val="20"/>
              </w:rPr>
            </w:pPr>
          </w:p>
        </w:tc>
        <w:tc>
          <w:tcPr>
            <w:tcW w:w="3888" w:type="dxa"/>
          </w:tcPr>
          <w:p w:rsidR="00851B15" w:rsidRPr="003A600E" w:rsidRDefault="00851B15" w:rsidP="0097723A">
            <w:pPr>
              <w:spacing w:after="0" w:line="240" w:lineRule="auto"/>
              <w:jc w:val="both"/>
              <w:rPr>
                <w:rFonts w:asciiTheme="minorHAnsi" w:hAnsiTheme="minorHAnsi"/>
                <w:sz w:val="20"/>
                <w:szCs w:val="20"/>
              </w:rPr>
            </w:pPr>
            <w:r w:rsidRPr="003A600E">
              <w:rPr>
                <w:rFonts w:asciiTheme="minorHAnsi" w:hAnsiTheme="minorHAnsi"/>
                <w:sz w:val="20"/>
                <w:szCs w:val="20"/>
              </w:rPr>
              <w:t>Quartier Air France</w:t>
            </w:r>
          </w:p>
        </w:tc>
      </w:tr>
      <w:tr w:rsidR="00851B15" w:rsidTr="0097723A">
        <w:tc>
          <w:tcPr>
            <w:tcW w:w="3192" w:type="dxa"/>
          </w:tcPr>
          <w:p w:rsidR="00851B15" w:rsidRPr="003A600E" w:rsidRDefault="00851B15" w:rsidP="0097723A">
            <w:pPr>
              <w:spacing w:after="0" w:line="240" w:lineRule="auto"/>
              <w:jc w:val="both"/>
              <w:rPr>
                <w:rFonts w:asciiTheme="minorHAnsi" w:hAnsiTheme="minorHAnsi"/>
                <w:sz w:val="20"/>
                <w:szCs w:val="20"/>
              </w:rPr>
            </w:pPr>
            <w:r w:rsidRPr="003A600E">
              <w:rPr>
                <w:rFonts w:asciiTheme="minorHAnsi" w:hAnsiTheme="minorHAnsi"/>
                <w:sz w:val="20"/>
                <w:szCs w:val="20"/>
              </w:rPr>
              <w:t>Electronique</w:t>
            </w:r>
          </w:p>
        </w:tc>
        <w:tc>
          <w:tcPr>
            <w:tcW w:w="2496" w:type="dxa"/>
          </w:tcPr>
          <w:p w:rsidR="00851B15" w:rsidRPr="003A600E" w:rsidRDefault="00851B15" w:rsidP="0097723A">
            <w:pPr>
              <w:spacing w:after="0" w:line="240" w:lineRule="auto"/>
              <w:jc w:val="center"/>
              <w:rPr>
                <w:rFonts w:asciiTheme="minorHAnsi" w:hAnsiTheme="minorHAnsi"/>
                <w:b/>
                <w:sz w:val="20"/>
                <w:szCs w:val="20"/>
              </w:rPr>
            </w:pPr>
            <w:r>
              <w:rPr>
                <w:rFonts w:asciiTheme="minorHAnsi" w:hAnsiTheme="minorHAnsi"/>
                <w:b/>
                <w:sz w:val="20"/>
                <w:szCs w:val="20"/>
              </w:rPr>
              <w:t>1</w:t>
            </w:r>
          </w:p>
        </w:tc>
        <w:tc>
          <w:tcPr>
            <w:tcW w:w="3888"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Quartier Belle Ville 2</w:t>
            </w:r>
          </w:p>
        </w:tc>
      </w:tr>
      <w:tr w:rsidR="00851B15" w:rsidTr="0097723A">
        <w:tc>
          <w:tcPr>
            <w:tcW w:w="3192"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Vernissage</w:t>
            </w:r>
          </w:p>
        </w:tc>
        <w:tc>
          <w:tcPr>
            <w:tcW w:w="2496" w:type="dxa"/>
          </w:tcPr>
          <w:p w:rsidR="00851B15" w:rsidRPr="003A600E" w:rsidRDefault="00851B15" w:rsidP="0097723A">
            <w:pPr>
              <w:spacing w:after="0" w:line="240" w:lineRule="auto"/>
              <w:jc w:val="center"/>
              <w:rPr>
                <w:rFonts w:asciiTheme="minorHAnsi" w:hAnsiTheme="minorHAnsi"/>
                <w:b/>
                <w:sz w:val="20"/>
                <w:szCs w:val="20"/>
              </w:rPr>
            </w:pPr>
            <w:r>
              <w:rPr>
                <w:rFonts w:asciiTheme="minorHAnsi" w:hAnsiTheme="minorHAnsi"/>
                <w:b/>
                <w:sz w:val="20"/>
                <w:szCs w:val="20"/>
              </w:rPr>
              <w:t>1</w:t>
            </w:r>
          </w:p>
        </w:tc>
        <w:tc>
          <w:tcPr>
            <w:tcW w:w="3888"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Quartier KOKO</w:t>
            </w:r>
          </w:p>
        </w:tc>
      </w:tr>
      <w:tr w:rsidR="00851B15" w:rsidTr="0097723A">
        <w:tc>
          <w:tcPr>
            <w:tcW w:w="3192"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Vulcanisation</w:t>
            </w:r>
          </w:p>
        </w:tc>
        <w:tc>
          <w:tcPr>
            <w:tcW w:w="2496" w:type="dxa"/>
          </w:tcPr>
          <w:p w:rsidR="00851B15" w:rsidRPr="003A600E" w:rsidRDefault="00851B15" w:rsidP="0097723A">
            <w:pPr>
              <w:spacing w:after="0" w:line="240" w:lineRule="auto"/>
              <w:jc w:val="center"/>
              <w:rPr>
                <w:rFonts w:asciiTheme="minorHAnsi" w:hAnsiTheme="minorHAnsi"/>
                <w:b/>
                <w:sz w:val="20"/>
                <w:szCs w:val="20"/>
              </w:rPr>
            </w:pPr>
            <w:r>
              <w:rPr>
                <w:rFonts w:asciiTheme="minorHAnsi" w:hAnsiTheme="minorHAnsi"/>
                <w:b/>
                <w:sz w:val="20"/>
                <w:szCs w:val="20"/>
              </w:rPr>
              <w:t>1</w:t>
            </w:r>
          </w:p>
        </w:tc>
        <w:tc>
          <w:tcPr>
            <w:tcW w:w="3888"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Quartier N’gattakro</w:t>
            </w:r>
          </w:p>
        </w:tc>
      </w:tr>
      <w:tr w:rsidR="00851B15" w:rsidTr="0097723A">
        <w:tc>
          <w:tcPr>
            <w:tcW w:w="3192"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Froid</w:t>
            </w:r>
          </w:p>
        </w:tc>
        <w:tc>
          <w:tcPr>
            <w:tcW w:w="2496" w:type="dxa"/>
          </w:tcPr>
          <w:p w:rsidR="00851B15" w:rsidRPr="003A600E" w:rsidRDefault="00851B15" w:rsidP="0097723A">
            <w:pPr>
              <w:spacing w:after="0" w:line="240" w:lineRule="auto"/>
              <w:jc w:val="center"/>
              <w:rPr>
                <w:rFonts w:asciiTheme="minorHAnsi" w:hAnsiTheme="minorHAnsi"/>
                <w:b/>
                <w:sz w:val="20"/>
                <w:szCs w:val="20"/>
              </w:rPr>
            </w:pPr>
            <w:r>
              <w:rPr>
                <w:rFonts w:asciiTheme="minorHAnsi" w:hAnsiTheme="minorHAnsi"/>
                <w:b/>
                <w:sz w:val="20"/>
                <w:szCs w:val="20"/>
              </w:rPr>
              <w:t>1</w:t>
            </w:r>
          </w:p>
        </w:tc>
        <w:tc>
          <w:tcPr>
            <w:tcW w:w="3888"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Quartier Sokoura</w:t>
            </w:r>
          </w:p>
        </w:tc>
      </w:tr>
      <w:tr w:rsidR="00851B15" w:rsidTr="0097723A">
        <w:tc>
          <w:tcPr>
            <w:tcW w:w="3192"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Mécanique Auto</w:t>
            </w:r>
          </w:p>
        </w:tc>
        <w:tc>
          <w:tcPr>
            <w:tcW w:w="2496" w:type="dxa"/>
          </w:tcPr>
          <w:p w:rsidR="00851B15" w:rsidRPr="003A600E" w:rsidRDefault="00851B15" w:rsidP="0097723A">
            <w:pPr>
              <w:spacing w:after="0" w:line="240" w:lineRule="auto"/>
              <w:jc w:val="center"/>
              <w:rPr>
                <w:rFonts w:asciiTheme="minorHAnsi" w:hAnsiTheme="minorHAnsi"/>
                <w:b/>
                <w:sz w:val="20"/>
                <w:szCs w:val="20"/>
              </w:rPr>
            </w:pPr>
            <w:r>
              <w:rPr>
                <w:rFonts w:asciiTheme="minorHAnsi" w:hAnsiTheme="minorHAnsi"/>
                <w:b/>
                <w:sz w:val="20"/>
                <w:szCs w:val="20"/>
              </w:rPr>
              <w:t>2</w:t>
            </w:r>
          </w:p>
        </w:tc>
        <w:tc>
          <w:tcPr>
            <w:tcW w:w="3888"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Quartier Sokoura</w:t>
            </w:r>
          </w:p>
        </w:tc>
      </w:tr>
      <w:tr w:rsidR="00851B15" w:rsidTr="0097723A">
        <w:tc>
          <w:tcPr>
            <w:tcW w:w="3192"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Plomberie</w:t>
            </w:r>
          </w:p>
        </w:tc>
        <w:tc>
          <w:tcPr>
            <w:tcW w:w="2496" w:type="dxa"/>
          </w:tcPr>
          <w:p w:rsidR="00851B15" w:rsidRPr="003A600E" w:rsidRDefault="00851B15" w:rsidP="0097723A">
            <w:pPr>
              <w:spacing w:after="0" w:line="240" w:lineRule="auto"/>
              <w:jc w:val="center"/>
              <w:rPr>
                <w:rFonts w:asciiTheme="minorHAnsi" w:hAnsiTheme="minorHAnsi"/>
                <w:b/>
                <w:sz w:val="20"/>
                <w:szCs w:val="20"/>
              </w:rPr>
            </w:pPr>
            <w:r>
              <w:rPr>
                <w:rFonts w:asciiTheme="minorHAnsi" w:hAnsiTheme="minorHAnsi"/>
                <w:b/>
                <w:sz w:val="20"/>
                <w:szCs w:val="20"/>
              </w:rPr>
              <w:t>1</w:t>
            </w:r>
          </w:p>
        </w:tc>
        <w:tc>
          <w:tcPr>
            <w:tcW w:w="3888"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Quartier Sokoura</w:t>
            </w:r>
          </w:p>
        </w:tc>
      </w:tr>
      <w:tr w:rsidR="00851B15" w:rsidTr="0097723A">
        <w:tc>
          <w:tcPr>
            <w:tcW w:w="3192"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Menuiserie</w:t>
            </w:r>
          </w:p>
        </w:tc>
        <w:tc>
          <w:tcPr>
            <w:tcW w:w="2496" w:type="dxa"/>
          </w:tcPr>
          <w:p w:rsidR="00851B15" w:rsidRPr="003A600E" w:rsidRDefault="00851B15" w:rsidP="0097723A">
            <w:pPr>
              <w:spacing w:after="0" w:line="240" w:lineRule="auto"/>
              <w:jc w:val="center"/>
              <w:rPr>
                <w:rFonts w:asciiTheme="minorHAnsi" w:hAnsiTheme="minorHAnsi"/>
                <w:b/>
                <w:sz w:val="20"/>
                <w:szCs w:val="20"/>
              </w:rPr>
            </w:pPr>
            <w:r>
              <w:rPr>
                <w:rFonts w:asciiTheme="minorHAnsi" w:hAnsiTheme="minorHAnsi"/>
                <w:b/>
                <w:sz w:val="20"/>
                <w:szCs w:val="20"/>
              </w:rPr>
              <w:t>1</w:t>
            </w:r>
          </w:p>
        </w:tc>
        <w:tc>
          <w:tcPr>
            <w:tcW w:w="3888"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Bromakoté</w:t>
            </w:r>
          </w:p>
        </w:tc>
      </w:tr>
      <w:tr w:rsidR="00851B15" w:rsidTr="0097723A">
        <w:tc>
          <w:tcPr>
            <w:tcW w:w="3192" w:type="dxa"/>
          </w:tcPr>
          <w:p w:rsidR="00851B15" w:rsidRDefault="00851B15" w:rsidP="0097723A">
            <w:pPr>
              <w:spacing w:after="0" w:line="240" w:lineRule="auto"/>
              <w:jc w:val="both"/>
              <w:rPr>
                <w:rFonts w:asciiTheme="minorHAnsi" w:hAnsiTheme="minorHAnsi"/>
                <w:sz w:val="20"/>
                <w:szCs w:val="20"/>
              </w:rPr>
            </w:pPr>
            <w:r>
              <w:rPr>
                <w:rFonts w:asciiTheme="minorHAnsi" w:hAnsiTheme="minorHAnsi"/>
                <w:sz w:val="20"/>
                <w:szCs w:val="20"/>
              </w:rPr>
              <w:t>Ferronnerie</w:t>
            </w:r>
          </w:p>
        </w:tc>
        <w:tc>
          <w:tcPr>
            <w:tcW w:w="2496" w:type="dxa"/>
          </w:tcPr>
          <w:p w:rsidR="00851B15" w:rsidRDefault="00851B15" w:rsidP="0097723A">
            <w:pPr>
              <w:spacing w:after="0" w:line="240" w:lineRule="auto"/>
              <w:jc w:val="center"/>
              <w:rPr>
                <w:rFonts w:asciiTheme="minorHAnsi" w:hAnsiTheme="minorHAnsi"/>
                <w:b/>
                <w:sz w:val="20"/>
                <w:szCs w:val="20"/>
              </w:rPr>
            </w:pPr>
            <w:r>
              <w:rPr>
                <w:rFonts w:asciiTheme="minorHAnsi" w:hAnsiTheme="minorHAnsi"/>
                <w:b/>
                <w:sz w:val="20"/>
                <w:szCs w:val="20"/>
              </w:rPr>
              <w:t>1</w:t>
            </w:r>
          </w:p>
        </w:tc>
        <w:tc>
          <w:tcPr>
            <w:tcW w:w="3888"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Air France 2</w:t>
            </w:r>
          </w:p>
        </w:tc>
      </w:tr>
      <w:tr w:rsidR="00851B15" w:rsidTr="0097723A">
        <w:tc>
          <w:tcPr>
            <w:tcW w:w="3192" w:type="dxa"/>
          </w:tcPr>
          <w:p w:rsidR="00851B15" w:rsidRPr="003A600E" w:rsidRDefault="00851B15" w:rsidP="0097723A">
            <w:pPr>
              <w:spacing w:after="0" w:line="240" w:lineRule="auto"/>
              <w:jc w:val="both"/>
              <w:rPr>
                <w:rFonts w:asciiTheme="minorHAnsi" w:hAnsiTheme="minorHAnsi"/>
                <w:sz w:val="20"/>
                <w:szCs w:val="20"/>
              </w:rPr>
            </w:pPr>
            <w:r>
              <w:rPr>
                <w:rFonts w:asciiTheme="minorHAnsi" w:hAnsiTheme="minorHAnsi"/>
                <w:sz w:val="20"/>
                <w:szCs w:val="20"/>
              </w:rPr>
              <w:t>Total</w:t>
            </w:r>
          </w:p>
        </w:tc>
        <w:tc>
          <w:tcPr>
            <w:tcW w:w="2496" w:type="dxa"/>
          </w:tcPr>
          <w:p w:rsidR="00851B15" w:rsidRPr="003A600E" w:rsidRDefault="00851B15" w:rsidP="0097723A">
            <w:pPr>
              <w:spacing w:after="0" w:line="240" w:lineRule="auto"/>
              <w:jc w:val="center"/>
              <w:rPr>
                <w:rFonts w:asciiTheme="minorHAnsi" w:hAnsiTheme="minorHAnsi"/>
                <w:b/>
                <w:sz w:val="20"/>
                <w:szCs w:val="20"/>
              </w:rPr>
            </w:pPr>
            <w:r>
              <w:rPr>
                <w:rFonts w:asciiTheme="minorHAnsi" w:hAnsiTheme="minorHAnsi"/>
                <w:b/>
                <w:sz w:val="20"/>
                <w:szCs w:val="20"/>
              </w:rPr>
              <w:t>16</w:t>
            </w:r>
          </w:p>
        </w:tc>
        <w:tc>
          <w:tcPr>
            <w:tcW w:w="3888" w:type="dxa"/>
          </w:tcPr>
          <w:p w:rsidR="00851B15" w:rsidRPr="003A600E" w:rsidRDefault="00851B15" w:rsidP="0097723A">
            <w:pPr>
              <w:spacing w:after="0" w:line="240" w:lineRule="auto"/>
              <w:jc w:val="both"/>
              <w:rPr>
                <w:rFonts w:asciiTheme="minorHAnsi" w:hAnsiTheme="minorHAnsi"/>
                <w:sz w:val="20"/>
                <w:szCs w:val="20"/>
              </w:rPr>
            </w:pPr>
          </w:p>
        </w:tc>
      </w:tr>
    </w:tbl>
    <w:p w:rsidR="00851B15" w:rsidRDefault="00851B15" w:rsidP="00851B15">
      <w:pPr>
        <w:spacing w:after="0" w:line="240" w:lineRule="auto"/>
        <w:jc w:val="both"/>
        <w:rPr>
          <w:rFonts w:asciiTheme="minorHAnsi" w:hAnsiTheme="minorHAnsi"/>
          <w:sz w:val="24"/>
          <w:szCs w:val="24"/>
        </w:rPr>
      </w:pPr>
    </w:p>
    <w:p w:rsidR="00851B15" w:rsidRPr="00E647F4" w:rsidRDefault="00851B15" w:rsidP="00345415">
      <w:pPr>
        <w:pStyle w:val="Paragraphedeliste"/>
        <w:numPr>
          <w:ilvl w:val="2"/>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Les resultats au niveau de la mécanique moto</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Sur les 15 jeunes, 3 ont désisté. 6 sont en activité et 6 ont abandonné. Parmi les 6 qui ont abandonné, </w:t>
      </w:r>
      <w:commentRangeStart w:id="93"/>
      <w:r w:rsidRPr="00E647F4">
        <w:rPr>
          <w:rFonts w:asciiTheme="minorHAnsi" w:hAnsiTheme="minorHAnsi"/>
          <w:sz w:val="24"/>
          <w:szCs w:val="24"/>
          <w:lang w:val="fr-FR"/>
        </w:rPr>
        <w:t>1 est rentré dans son pays le Burkina avec une partie du materiel, 1 a rejoin le projet de l’Ageroute (THIMO), 1 s’est reconverti en montage de motos, 1 fait la mécanique dans un garage à Abidjan, 1 fait le taxi moto à Bouaké et 1 est retourné dans un garage</w:t>
      </w:r>
      <w:commentRangeEnd w:id="93"/>
      <w:r w:rsidR="009141B3">
        <w:rPr>
          <w:rStyle w:val="Marquedecommentaire"/>
        </w:rPr>
        <w:commentReference w:id="93"/>
      </w:r>
      <w:r w:rsidRPr="00E647F4">
        <w:rPr>
          <w:rFonts w:asciiTheme="minorHAnsi" w:hAnsiTheme="minorHAnsi"/>
          <w:sz w:val="24"/>
          <w:szCs w:val="24"/>
          <w:lang w:val="fr-FR"/>
        </w:rPr>
        <w:t>.</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2"/>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Les resultats au niveau de la couture</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Sur les 25 jeunes, 3 ont déserté au début du projet. 22 se sont installés. Parmi ces 22, 1 a abandonné pour cause de loyer impayé, 8 ont eu des contrats ailleurs et 13 sont restés dans leurs ateliers avec leurs machines.</w:t>
      </w:r>
    </w:p>
    <w:p w:rsidR="00851B15" w:rsidRPr="00E647F4" w:rsidRDefault="00851B15" w:rsidP="00851B15">
      <w:pPr>
        <w:spacing w:after="0" w:line="240" w:lineRule="auto"/>
        <w:jc w:val="both"/>
        <w:rPr>
          <w:rFonts w:asciiTheme="minorHAnsi" w:hAnsiTheme="minorHAnsi"/>
          <w:sz w:val="24"/>
          <w:szCs w:val="24"/>
          <w:lang w:val="fr-FR"/>
        </w:rPr>
      </w:pPr>
    </w:p>
    <w:p w:rsidR="00C1517D" w:rsidRPr="00E647F4" w:rsidRDefault="00C1517D" w:rsidP="00851B15">
      <w:pPr>
        <w:spacing w:after="0" w:line="240" w:lineRule="auto"/>
        <w:jc w:val="both"/>
        <w:rPr>
          <w:rFonts w:asciiTheme="minorHAnsi" w:hAnsiTheme="minorHAnsi"/>
          <w:sz w:val="24"/>
          <w:szCs w:val="24"/>
          <w:lang w:val="fr-FR"/>
        </w:rPr>
      </w:pPr>
    </w:p>
    <w:p w:rsidR="00C1517D" w:rsidRPr="00E647F4" w:rsidRDefault="00C1517D" w:rsidP="00851B15">
      <w:pPr>
        <w:spacing w:after="0" w:line="240" w:lineRule="auto"/>
        <w:jc w:val="both"/>
        <w:rPr>
          <w:rFonts w:asciiTheme="minorHAnsi" w:hAnsiTheme="minorHAnsi"/>
          <w:sz w:val="24"/>
          <w:szCs w:val="24"/>
          <w:lang w:val="fr-FR"/>
        </w:rPr>
      </w:pPr>
    </w:p>
    <w:p w:rsidR="00C1517D" w:rsidRPr="00E647F4" w:rsidRDefault="00C1517D"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2"/>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lastRenderedPageBreak/>
        <w:t>Les resultats au niveau de l’électronique</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Ils étaient deux jeunes au départ. Ils ont créé leur propre petite enterprise de reparation de telephone portable et ont pu embaucher 6 autres jeunes. 1 parmi eu est parti à Abidjan où il a créé une petite enterprise de reparation de telephones portables à Adjamé.</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2"/>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Les resultats au niveau du vernissage</w:t>
      </w:r>
    </w:p>
    <w:p w:rsidR="00851B15" w:rsidRPr="00E647F4" w:rsidRDefault="00851B15" w:rsidP="00851B15">
      <w:pPr>
        <w:spacing w:after="0" w:line="240" w:lineRule="auto"/>
        <w:jc w:val="both"/>
        <w:rPr>
          <w:rFonts w:asciiTheme="minorHAnsi" w:hAnsiTheme="minorHAnsi"/>
          <w:sz w:val="24"/>
          <w:szCs w:val="24"/>
          <w:lang w:val="fr-FR"/>
        </w:rPr>
      </w:pPr>
      <w:commentRangeStart w:id="94"/>
      <w:r w:rsidRPr="00E647F4">
        <w:rPr>
          <w:rFonts w:asciiTheme="minorHAnsi" w:hAnsiTheme="minorHAnsi"/>
          <w:sz w:val="24"/>
          <w:szCs w:val="24"/>
          <w:lang w:val="fr-FR"/>
        </w:rPr>
        <w:t>A ce niveau, il y avait 1 seul jeune qui avait été formé pour ce métier. Il est toujours en activité. Son travail consiste à vernir les meubles. Il a son propre atelier et a beaucoup de marchés.</w:t>
      </w:r>
      <w:commentRangeEnd w:id="94"/>
      <w:r w:rsidR="00BD366B">
        <w:rPr>
          <w:rStyle w:val="Marquedecommentaire"/>
        </w:rPr>
        <w:commentReference w:id="94"/>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2"/>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Les resultats au niveau de la vulcanisation</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Ils sont deux et ont pu s’installer. Malheureusement, leur atelier a été détruit lors de la mise en oeuvre de la politique gouvernementale d’assainissement des rues et de destruction des occupations illicites. Ils se sont relocalisé sur un autre site et sont toujours en activité.</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2"/>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Les resultats au niveau du Froid</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L’atelier comprends 2 jeunes qui sont toujours en activité. Ils ont créé 4 emploi d; apprentis. Ils ont également été victinme de la politique gouvernementale de déguerpissement. Ils ont du mal à trouver un site de relocalisation. </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2"/>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Les resultats au niveau de la mécanique auto</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A ce niveau, les jeunes sont répartis en deux ateliers en raison de 7 jeunes par atelier. Mais ils sont actuellement 11 car 3 jeunes ont désisté avant l’installation. Les 11 sont donc toujours en activité dans deux ateliers situés dans les quartiers de Kennedy et de Gonfreville. Ils ont créé des emplois et ils emploient au total 7 jeunes. Ils sont souvent sollicités pour faire des dépannage hors de la ville. Toutefois, ils ont moins d’activité dans la ville où leur activité ne tourney pas à plein temps à cause de la concurrence des motos dans la ville. Les voitures n’ont plus le monopole de l’activité de transport et de la circulation dans la ville. Du coup il y a moins de voitures à réparer et donc moins de travail et de revenus pour ces jeunes entrepreneurs.</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2"/>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Les resultats au niveau de la plomberie</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Le jeune plombier formé est toujours en activité. Il est situé dans le quartier Kennedy de Bouaké. Il réussi à avoir des marches avec des enterprises de construction et avec la mairie.</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2"/>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Les resultats au niveau de la menuiserie</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Au niveau de la ménuiserie, les jeunes sont toujours en activité. Ils sont toujours chez leur patron. </w:t>
      </w:r>
      <w:commentRangeStart w:id="95"/>
      <w:r w:rsidRPr="00E647F4">
        <w:rPr>
          <w:rFonts w:asciiTheme="minorHAnsi" w:hAnsiTheme="minorHAnsi"/>
          <w:sz w:val="24"/>
          <w:szCs w:val="24"/>
          <w:lang w:val="fr-FR"/>
        </w:rPr>
        <w:t xml:space="preserve">Ils ne sont oas encore installés à leur proper compte m^me si leur atelier est déjà construit. Il leur manqué une machine du nom de “7 opérations”. </w:t>
      </w:r>
      <w:commentRangeEnd w:id="95"/>
      <w:r w:rsidR="00BD366B">
        <w:rPr>
          <w:rStyle w:val="Marquedecommentaire"/>
        </w:rPr>
        <w:commentReference w:id="95"/>
      </w:r>
      <w:r w:rsidRPr="00E647F4">
        <w:rPr>
          <w:rFonts w:asciiTheme="minorHAnsi" w:hAnsiTheme="minorHAnsi"/>
          <w:sz w:val="24"/>
          <w:szCs w:val="24"/>
          <w:lang w:val="fr-FR"/>
        </w:rPr>
        <w:t>Cette machine devait leur permettre d’avoir un grand marché et d’embaucher plusieurs autres jeunes.</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2"/>
          <w:numId w:val="11"/>
        </w:num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Les resultats au niveau de la ferronnerie</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Les dues jeunes formés à ce métier sont toujours en activité.</w:t>
      </w:r>
    </w:p>
    <w:p w:rsidR="00851B15" w:rsidRPr="00E647F4" w:rsidRDefault="00851B15" w:rsidP="00851B15">
      <w:pPr>
        <w:spacing w:after="0" w:line="240" w:lineRule="auto"/>
        <w:jc w:val="both"/>
        <w:rPr>
          <w:rFonts w:asciiTheme="minorHAnsi" w:hAnsiTheme="minorHAnsi"/>
          <w:sz w:val="24"/>
          <w:szCs w:val="24"/>
          <w:lang w:val="fr-FR"/>
        </w:rPr>
      </w:pPr>
    </w:p>
    <w:p w:rsidR="00851B15" w:rsidRPr="008E1B5D" w:rsidRDefault="00851B15"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L’ONG Bouaké Eveil</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lastRenderedPageBreak/>
        <w:t>Dans le cadre de son partenariat avec le PNUD, l’ONG a appuyé la création d’une ferme avicole afin de permetre d’insérer 33 bénéficiaires à travers les activités de vente d’oeuf à Bouaké. Ce projet a débuté en décembre 2008 et a pris fin en mai 2010. En terme de resultats, il faut signaler qu’une ferme a effectivement été créée. Mais savant, des séances de formation de 21 jours ont été faites dans le domaine des techniques de vente et dans le domaine de la comptabilité simplifiée. La formation en techniques d’élevage (chauffage de poussins, detection de pathologies, nourriture des poussins) a été ajoutée aux autres modules et a été financièrement prise en compte par l’ONG puisque le budget initial de 100 000 FCFA ne suffisait pas pour couvrir les frais de cette dernière formation. La vente des oeufs se réalise mais elle n’est pas rentable car les coûts fluctuent énormément à Bouaké. Par ailleurs, 1 bénéficiaire fait son propre élevage. Il s’agit d’une femme qui a bénéficié parallèllement de l’appui de la GTZ. Ainsi donc, sur les 33 bénéficiaires, 1 seul a pu se réinsérer.</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L’ONG Association Ivoirienne pour le Progrès (AIP)</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Cette ONG a été créée le 1er août 1998 à Bouaké. Dans le cadre du present projet, elle devait encadrer et appuyer 100 jeunes rassemblés en 10 groupements de 5 personnes pour la production et la commercialization des produits maraîchers. Le projet a été executé dans 5 villages du department de Bouaké. </w:t>
      </w:r>
      <w:commentRangeStart w:id="96"/>
      <w:r w:rsidRPr="00E647F4">
        <w:rPr>
          <w:rFonts w:asciiTheme="minorHAnsi" w:hAnsiTheme="minorHAnsi"/>
          <w:sz w:val="24"/>
          <w:szCs w:val="24"/>
          <w:lang w:val="fr-FR"/>
        </w:rPr>
        <w:t>Sur les 10 groupements, 5 (soit 50 personnes) sont toujours en activités. Les autres (soit 50 personnes) ont abandonné</w:t>
      </w:r>
      <w:commentRangeEnd w:id="96"/>
      <w:r w:rsidR="00782385">
        <w:rPr>
          <w:rStyle w:val="Marquedecommentaire"/>
        </w:rPr>
        <w:commentReference w:id="96"/>
      </w:r>
      <w:r w:rsidRPr="00E647F4">
        <w:rPr>
          <w:rFonts w:asciiTheme="minorHAnsi" w:hAnsiTheme="minorHAnsi"/>
          <w:sz w:val="24"/>
          <w:szCs w:val="24"/>
          <w:lang w:val="fr-FR"/>
        </w:rPr>
        <w:t>.</w:t>
      </w:r>
    </w:p>
    <w:p w:rsidR="00851B15" w:rsidRPr="00E647F4" w:rsidRDefault="00851B15" w:rsidP="00851B15">
      <w:pPr>
        <w:spacing w:after="0" w:line="240" w:lineRule="auto"/>
        <w:jc w:val="both"/>
        <w:rPr>
          <w:rFonts w:asciiTheme="minorHAnsi" w:hAnsiTheme="minorHAnsi"/>
          <w:sz w:val="24"/>
          <w:szCs w:val="24"/>
          <w:lang w:val="fr-FR"/>
        </w:rPr>
      </w:pPr>
    </w:p>
    <w:p w:rsidR="00851B15" w:rsidRPr="00E647F4"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lang w:val="fr-FR"/>
        </w:rPr>
      </w:pPr>
      <w:r w:rsidRPr="00E647F4">
        <w:rPr>
          <w:rFonts w:asciiTheme="minorHAnsi" w:hAnsiTheme="minorHAnsi" w:cs="ArialNarrow"/>
          <w:b/>
          <w:sz w:val="28"/>
          <w:szCs w:val="28"/>
          <w:lang w:val="fr-FR"/>
        </w:rPr>
        <w:t>L’ONG Organisation des Amis de la Paix (OAP)</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Cette ONG a été créée le 21 novembre 2001 et oeuvre dans les regions de Bouaké, Djébonoua, Brobo, Bamoro, Botro, Languibonoua, Diabo, Sakassou, Béoumi et Tiénougbé. Dans le cadre du présent projet, elle devait aider à la reinsertion de 100 jeunes (femmes et garcon). Ainsi, 46 femmes debvaient être en activité dans le marché de Bouaké. Elles devaient vendre le vivrier et des articles divers (les femmes de logodougou). 3 hommes des métiers (vulganisateur, quincaillerie et tapissier) et 1 boutiquier devaient être en activité. 20 jeunes devaient faire le métier de la couture et 30 jeunes devaient faire le marîcher. Le résultat sur le terrain est le suivant. Au niveau des 46 femmes, une seule femme est en activité en ce moment. Les autres ont toutes abandonné. Pareil pour le boutiquier. Seuls le tapissier et le vulcanisateur sont encore en activité mais ils sont confrontés à un problème de local depuis la mise en oeuvre de la politique gouvernementale de déguerpissement. Les 20 jeunes qui devaient faire le métier de la couture sont dans 5 différents ateliers. 3 ateliers fonctionnent correctement et sont toujours en activité. Les deux autres ateliers ne fonctionnent plus. Au niveau du maraîcher, 3 sites ont été mis à la disposition des beneficiaries. 2 sites sont fonctionnels et 1 site situé en pleine ville ne fonctionne plus pour des questions foncières.</w:t>
      </w:r>
    </w:p>
    <w:p w:rsidR="00851B15" w:rsidRPr="00E647F4" w:rsidRDefault="00851B15" w:rsidP="00851B15">
      <w:pPr>
        <w:spacing w:after="0" w:line="240" w:lineRule="auto"/>
        <w:jc w:val="both"/>
        <w:rPr>
          <w:rFonts w:asciiTheme="minorHAnsi" w:hAnsiTheme="minorHAnsi"/>
          <w:sz w:val="24"/>
          <w:szCs w:val="24"/>
          <w:lang w:val="fr-FR"/>
        </w:rPr>
      </w:pPr>
    </w:p>
    <w:p w:rsidR="00851B15" w:rsidRPr="00E252E5" w:rsidRDefault="00851B15" w:rsidP="00345415">
      <w:pPr>
        <w:pStyle w:val="Paragraphedeliste"/>
        <w:numPr>
          <w:ilvl w:val="0"/>
          <w:numId w:val="11"/>
        </w:numPr>
        <w:autoSpaceDE w:val="0"/>
        <w:autoSpaceDN w:val="0"/>
        <w:adjustRightInd w:val="0"/>
        <w:spacing w:after="0" w:line="240" w:lineRule="auto"/>
        <w:jc w:val="both"/>
        <w:rPr>
          <w:rFonts w:asciiTheme="minorHAnsi" w:hAnsiTheme="minorHAnsi" w:cs="ArialNarrow"/>
          <w:b/>
          <w:sz w:val="28"/>
          <w:szCs w:val="28"/>
        </w:rPr>
      </w:pPr>
      <w:r w:rsidRPr="00E252E5">
        <w:rPr>
          <w:rFonts w:asciiTheme="minorHAnsi" w:hAnsiTheme="minorHAnsi" w:cs="ArialNarrow"/>
          <w:b/>
          <w:sz w:val="28"/>
          <w:szCs w:val="28"/>
        </w:rPr>
        <w:t>L’ONG Habitat For Humanity</w:t>
      </w:r>
    </w:p>
    <w:p w:rsidR="00851B15" w:rsidRPr="00E647F4" w:rsidRDefault="00851B15" w:rsidP="00851B15">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Dans le cadre de ce projet, cette ONG devait former 50 jeunes au métier du bâtiment à Djébonoua. Elle a donc formé les jeunes aux métiers de la maconnerie, de la menuiserie, de la peinture, de la charpenterie, du carrelage et de la plomberie. Une deuxième phase de formation a concerné la gestion cooperative, la comptabilité simplifiée, le VIH/SIDA et le civisme. En terme de resultats, les jeunes ont tous été formé conformément au cahier de </w:t>
      </w:r>
      <w:r w:rsidRPr="00E647F4">
        <w:rPr>
          <w:rFonts w:asciiTheme="minorHAnsi" w:hAnsiTheme="minorHAnsi"/>
          <w:sz w:val="24"/>
          <w:szCs w:val="24"/>
          <w:lang w:val="fr-FR"/>
        </w:rPr>
        <w:lastRenderedPageBreak/>
        <w:t>charge. Après cette formation, ils ont eu leur premier marché d’environ 3 millions de FCFA avec l’ONG pour la construction de 14 maisons dans la sous-préfecture de Tiébissou. Ils ont par la suite créé une cooperative dénommée la cooperative des artisans de Bâtiment de Djebonoua (COPABAD).</w:t>
      </w:r>
    </w:p>
    <w:p w:rsidR="00851B15" w:rsidRPr="00E647F4" w:rsidRDefault="00851B15" w:rsidP="00CC6CBB">
      <w:pPr>
        <w:autoSpaceDE w:val="0"/>
        <w:autoSpaceDN w:val="0"/>
        <w:adjustRightInd w:val="0"/>
        <w:spacing w:after="0" w:line="240" w:lineRule="auto"/>
        <w:jc w:val="both"/>
        <w:rPr>
          <w:rFonts w:cs="ArialNarrow"/>
          <w:sz w:val="24"/>
          <w:szCs w:val="24"/>
          <w:lang w:val="fr-FR"/>
        </w:rPr>
      </w:pPr>
    </w:p>
    <w:p w:rsidR="00442E47" w:rsidRPr="00E647F4" w:rsidRDefault="003F5205" w:rsidP="00442E47">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8</w:t>
      </w:r>
      <w:r w:rsidR="00442E47" w:rsidRPr="00E647F4">
        <w:rPr>
          <w:rFonts w:asciiTheme="minorHAnsi" w:hAnsiTheme="minorHAnsi"/>
          <w:b/>
          <w:sz w:val="32"/>
          <w:szCs w:val="32"/>
          <w:lang w:val="fr-FR"/>
        </w:rPr>
        <w:t>.7. Analyse des résultats</w:t>
      </w:r>
    </w:p>
    <w:p w:rsidR="00410756" w:rsidRDefault="00410756" w:rsidP="00410756">
      <w:pPr>
        <w:spacing w:after="0" w:line="240" w:lineRule="auto"/>
        <w:jc w:val="both"/>
        <w:rPr>
          <w:rFonts w:cs="Arial"/>
          <w:iCs/>
          <w:w w:val="108"/>
          <w:sz w:val="24"/>
          <w:szCs w:val="24"/>
          <w:lang w:val="fr-FR"/>
        </w:rPr>
      </w:pPr>
      <w:r w:rsidRPr="00E647F4">
        <w:rPr>
          <w:rFonts w:cs="ArialNarrow"/>
          <w:sz w:val="24"/>
          <w:szCs w:val="24"/>
          <w:lang w:val="fr-FR"/>
        </w:rPr>
        <w:t>P</w:t>
      </w:r>
      <w:r w:rsidR="00DB7FA5" w:rsidRPr="00E647F4">
        <w:rPr>
          <w:rFonts w:cs="ArialNarrow"/>
          <w:sz w:val="24"/>
          <w:szCs w:val="24"/>
          <w:lang w:val="fr-FR"/>
        </w:rPr>
        <w:t xml:space="preserve">our atteindre efficacement les résultats attendus, le Projet a bénéficié de deux </w:t>
      </w:r>
      <w:r w:rsidR="008A377E" w:rsidRPr="00E647F4">
        <w:rPr>
          <w:rFonts w:cs="ArialNarrow"/>
          <w:sz w:val="24"/>
          <w:szCs w:val="24"/>
          <w:lang w:val="fr-FR"/>
        </w:rPr>
        <w:t>privilè</w:t>
      </w:r>
      <w:r w:rsidR="00244296" w:rsidRPr="00E647F4">
        <w:rPr>
          <w:rFonts w:cs="ArialNarrow"/>
          <w:sz w:val="24"/>
          <w:szCs w:val="24"/>
          <w:lang w:val="fr-FR"/>
        </w:rPr>
        <w:t xml:space="preserve">ges. Le premier </w:t>
      </w:r>
      <w:r w:rsidR="008A377E" w:rsidRPr="00E647F4">
        <w:rPr>
          <w:rFonts w:cs="ArialNarrow"/>
          <w:sz w:val="24"/>
          <w:szCs w:val="24"/>
          <w:lang w:val="fr-FR"/>
        </w:rPr>
        <w:t>privilè</w:t>
      </w:r>
      <w:r w:rsidR="00244296" w:rsidRPr="00E647F4">
        <w:rPr>
          <w:rFonts w:cs="ArialNarrow"/>
          <w:sz w:val="24"/>
          <w:szCs w:val="24"/>
          <w:lang w:val="fr-FR"/>
        </w:rPr>
        <w:t xml:space="preserve">ge a été </w:t>
      </w:r>
      <w:r w:rsidR="00DB7FA5" w:rsidRPr="00E647F4">
        <w:rPr>
          <w:rFonts w:cs="ArialNarrow"/>
          <w:sz w:val="24"/>
          <w:szCs w:val="24"/>
          <w:lang w:val="fr-FR"/>
        </w:rPr>
        <w:t xml:space="preserve">la mise à disposition de l’Agence d’exécution (PNUD) en </w:t>
      </w:r>
      <w:r w:rsidR="008A377E" w:rsidRPr="00E647F4">
        <w:rPr>
          <w:rFonts w:cs="ArialNarrow"/>
          <w:sz w:val="24"/>
          <w:szCs w:val="24"/>
          <w:lang w:val="fr-FR"/>
        </w:rPr>
        <w:t xml:space="preserve">une fois et très rapidement, </w:t>
      </w:r>
      <w:r w:rsidR="00DB7FA5" w:rsidRPr="00E647F4">
        <w:rPr>
          <w:rFonts w:cs="ArialNarrow"/>
          <w:sz w:val="24"/>
          <w:szCs w:val="24"/>
          <w:lang w:val="fr-FR"/>
        </w:rPr>
        <w:t xml:space="preserve">90% du montant total de la contribution attendue. Cette célérité dans la mise en place des financements a l’avantage de limiter les recours répétés aux procédures d’appels de fonds qui peuvent comporter quelques lourdeurs préjudiciables à l’exécution des activités et à l’atteinte efficace des </w:t>
      </w:r>
      <w:r w:rsidR="00244296" w:rsidRPr="00E647F4">
        <w:rPr>
          <w:rFonts w:cs="ArialNarrow"/>
          <w:sz w:val="24"/>
          <w:szCs w:val="24"/>
          <w:lang w:val="fr-FR"/>
        </w:rPr>
        <w:t xml:space="preserve">resultants. Le deuxième privilege a été </w:t>
      </w:r>
      <w:r w:rsidR="00DB7FA5" w:rsidRPr="00E647F4">
        <w:rPr>
          <w:rFonts w:cs="ArialNarrow"/>
          <w:sz w:val="24"/>
          <w:szCs w:val="24"/>
          <w:lang w:val="fr-FR"/>
        </w:rPr>
        <w:t>l’utilisation de la modalité d’exécution DEX qui permet un contrôle des ressources par le PNUD et l’utilisation de ses procédures pour l’acquisition des biens et services nécessaires à la mise en oeuvre du Projet.</w:t>
      </w:r>
      <w:r w:rsidRPr="00E647F4">
        <w:rPr>
          <w:rFonts w:cs="ArialNarrow"/>
          <w:sz w:val="24"/>
          <w:szCs w:val="24"/>
          <w:lang w:val="fr-FR"/>
        </w:rPr>
        <w:t xml:space="preserve"> Malgré ces deux privileges et au</w:t>
      </w:r>
      <w:r>
        <w:rPr>
          <w:rFonts w:cs="Arial"/>
          <w:iCs/>
          <w:sz w:val="24"/>
          <w:szCs w:val="24"/>
          <w:lang w:val="fr-FR"/>
        </w:rPr>
        <w:t xml:space="preserve"> vu des différents résultatats, nous pouvons affirmer que</w:t>
      </w:r>
      <w:r w:rsidRPr="00AA6EB7">
        <w:rPr>
          <w:sz w:val="24"/>
          <w:szCs w:val="24"/>
          <w:lang w:val="fr-FR"/>
        </w:rPr>
        <w:t xml:space="preserve"> les objectifs du projet</w:t>
      </w:r>
      <w:r>
        <w:rPr>
          <w:sz w:val="24"/>
          <w:szCs w:val="24"/>
          <w:lang w:val="fr-FR"/>
        </w:rPr>
        <w:t xml:space="preserve"> ne sont pas</w:t>
      </w:r>
      <w:r w:rsidRPr="00AA6EB7">
        <w:rPr>
          <w:sz w:val="24"/>
          <w:szCs w:val="24"/>
          <w:lang w:val="fr-FR"/>
        </w:rPr>
        <w:t xml:space="preserve"> </w:t>
      </w:r>
      <w:r>
        <w:rPr>
          <w:sz w:val="24"/>
          <w:szCs w:val="24"/>
          <w:lang w:val="fr-FR"/>
        </w:rPr>
        <w:t xml:space="preserve">atteints. </w:t>
      </w:r>
      <w:commentRangeStart w:id="97"/>
      <w:r>
        <w:rPr>
          <w:sz w:val="24"/>
          <w:szCs w:val="24"/>
          <w:lang w:val="fr-FR"/>
        </w:rPr>
        <w:t xml:space="preserve">Il existe de facon globale </w:t>
      </w:r>
      <w:r>
        <w:rPr>
          <w:rFonts w:cs="Arial"/>
          <w:iCs/>
          <w:w w:val="106"/>
          <w:sz w:val="24"/>
          <w:szCs w:val="24"/>
          <w:lang w:val="fr-FR"/>
        </w:rPr>
        <w:t>u</w:t>
      </w:r>
      <w:r w:rsidRPr="00AA6EB7">
        <w:rPr>
          <w:rFonts w:cs="Arial"/>
          <w:iCs/>
          <w:w w:val="106"/>
          <w:sz w:val="24"/>
          <w:szCs w:val="24"/>
          <w:lang w:val="fr-FR"/>
        </w:rPr>
        <w:t>n faible écart entre les résultats attendus et les résultats atteints</w:t>
      </w:r>
      <w:r>
        <w:rPr>
          <w:rFonts w:cs="Arial"/>
          <w:iCs/>
          <w:w w:val="106"/>
          <w:sz w:val="24"/>
          <w:szCs w:val="24"/>
          <w:lang w:val="fr-FR"/>
        </w:rPr>
        <w:t>. Le projet n’a donc pas été efficace globalement</w:t>
      </w:r>
      <w:commentRangeEnd w:id="97"/>
      <w:r w:rsidR="00782385">
        <w:rPr>
          <w:rStyle w:val="Marquedecommentaire"/>
        </w:rPr>
        <w:commentReference w:id="97"/>
      </w:r>
      <w:r>
        <w:rPr>
          <w:rFonts w:cs="Arial"/>
          <w:iCs/>
          <w:w w:val="106"/>
          <w:sz w:val="24"/>
          <w:szCs w:val="24"/>
          <w:lang w:val="fr-FR"/>
        </w:rPr>
        <w:t xml:space="preserve">. </w:t>
      </w:r>
      <w:commentRangeStart w:id="98"/>
      <w:r>
        <w:rPr>
          <w:rFonts w:cs="Arial"/>
          <w:iCs/>
          <w:w w:val="106"/>
          <w:sz w:val="24"/>
          <w:szCs w:val="24"/>
          <w:lang w:val="fr-FR"/>
        </w:rPr>
        <w:t>Même si des gisements d’efficacité sectoriels existent, ces derniers n’impactent pas sur l’efficacité du mouvement d’ensemble</w:t>
      </w:r>
      <w:commentRangeEnd w:id="98"/>
      <w:r w:rsidR="00782385">
        <w:rPr>
          <w:rStyle w:val="Marquedecommentaire"/>
        </w:rPr>
        <w:commentReference w:id="98"/>
      </w:r>
      <w:r>
        <w:rPr>
          <w:rFonts w:cs="Arial"/>
          <w:iCs/>
          <w:w w:val="106"/>
          <w:sz w:val="24"/>
          <w:szCs w:val="24"/>
          <w:lang w:val="fr-FR"/>
        </w:rPr>
        <w:t>.</w:t>
      </w:r>
    </w:p>
    <w:p w:rsidR="00DB7FA5" w:rsidRPr="00E647F4" w:rsidRDefault="00DB7FA5" w:rsidP="00DB7FA5">
      <w:pPr>
        <w:autoSpaceDE w:val="0"/>
        <w:autoSpaceDN w:val="0"/>
        <w:adjustRightInd w:val="0"/>
        <w:spacing w:after="0" w:line="240" w:lineRule="auto"/>
        <w:jc w:val="both"/>
        <w:rPr>
          <w:rFonts w:asciiTheme="minorHAnsi" w:hAnsiTheme="minorHAnsi" w:cs="FFAFA M+ Myriad Pro"/>
          <w:color w:val="000000"/>
          <w:sz w:val="24"/>
          <w:szCs w:val="24"/>
          <w:lang w:val="fr-FR"/>
        </w:rPr>
      </w:pPr>
    </w:p>
    <w:p w:rsidR="00DB7FA5" w:rsidRDefault="00ED783F" w:rsidP="00DB7FA5">
      <w:pPr>
        <w:autoSpaceDE w:val="0"/>
        <w:autoSpaceDN w:val="0"/>
        <w:adjustRightInd w:val="0"/>
        <w:spacing w:after="0" w:line="240" w:lineRule="auto"/>
        <w:jc w:val="both"/>
        <w:rPr>
          <w:rFonts w:cs="ArialNarrow"/>
          <w:sz w:val="24"/>
          <w:szCs w:val="24"/>
          <w:lang w:val="fr-FR"/>
        </w:rPr>
      </w:pPr>
      <w:r>
        <w:rPr>
          <w:rFonts w:cs="ArialNarrow"/>
          <w:sz w:val="24"/>
          <w:szCs w:val="24"/>
          <w:lang w:val="fr-FR"/>
        </w:rPr>
        <w:t>Inclure un tableau recapitulatif de l’analyse des résultats des projets comme suit :</w:t>
      </w:r>
    </w:p>
    <w:p w:rsidR="00ED783F" w:rsidRDefault="00ED783F" w:rsidP="00DB7FA5">
      <w:pPr>
        <w:autoSpaceDE w:val="0"/>
        <w:autoSpaceDN w:val="0"/>
        <w:adjustRightInd w:val="0"/>
        <w:spacing w:after="0" w:line="240" w:lineRule="auto"/>
        <w:jc w:val="both"/>
        <w:rPr>
          <w:rFonts w:cs="ArialNarrow"/>
          <w:sz w:val="24"/>
          <w:szCs w:val="24"/>
          <w:lang w:val="fr-FR"/>
        </w:rPr>
      </w:pPr>
    </w:p>
    <w:tbl>
      <w:tblPr>
        <w:tblStyle w:val="Grilledutableau"/>
        <w:tblW w:w="0" w:type="auto"/>
        <w:tblLook w:val="04A0"/>
      </w:tblPr>
      <w:tblGrid>
        <w:gridCol w:w="1263"/>
        <w:gridCol w:w="1155"/>
        <w:gridCol w:w="663"/>
        <w:gridCol w:w="888"/>
        <w:gridCol w:w="888"/>
        <w:gridCol w:w="1280"/>
        <w:gridCol w:w="912"/>
        <w:gridCol w:w="938"/>
        <w:gridCol w:w="1589"/>
      </w:tblGrid>
      <w:tr w:rsidR="00791D2B" w:rsidRPr="004A4E2F" w:rsidTr="00791D2B">
        <w:tc>
          <w:tcPr>
            <w:tcW w:w="1493" w:type="dxa"/>
          </w:tcPr>
          <w:p w:rsidR="00791D2B" w:rsidRPr="00ED783F" w:rsidRDefault="00BD1DA1" w:rsidP="00DB7FA5">
            <w:pPr>
              <w:autoSpaceDE w:val="0"/>
              <w:autoSpaceDN w:val="0"/>
              <w:adjustRightInd w:val="0"/>
              <w:spacing w:after="0" w:line="240" w:lineRule="auto"/>
              <w:jc w:val="both"/>
              <w:rPr>
                <w:rFonts w:cs="ArialNarrow"/>
                <w:szCs w:val="24"/>
                <w:lang w:val="fr-FR"/>
              </w:rPr>
            </w:pPr>
            <w:r w:rsidRPr="00BD1DA1">
              <w:rPr>
                <w:rFonts w:cs="ArialNarrow"/>
                <w:szCs w:val="24"/>
                <w:lang w:val="fr-FR"/>
              </w:rPr>
              <w:t>Zone d’intervention</w:t>
            </w:r>
          </w:p>
        </w:tc>
        <w:tc>
          <w:tcPr>
            <w:tcW w:w="223" w:type="dxa"/>
          </w:tcPr>
          <w:p w:rsidR="00791D2B" w:rsidRDefault="00791D2B" w:rsidP="00DB7FA5">
            <w:pPr>
              <w:autoSpaceDE w:val="0"/>
              <w:autoSpaceDN w:val="0"/>
              <w:adjustRightInd w:val="0"/>
              <w:spacing w:after="0" w:line="240" w:lineRule="auto"/>
              <w:jc w:val="both"/>
              <w:rPr>
                <w:rFonts w:cs="ArialNarrow"/>
                <w:szCs w:val="24"/>
                <w:lang w:val="fr-FR"/>
              </w:rPr>
            </w:pPr>
            <w:r>
              <w:rPr>
                <w:rFonts w:cs="ArialNarrow"/>
                <w:szCs w:val="24"/>
                <w:lang w:val="fr-FR"/>
              </w:rPr>
              <w:t>Organisation</w:t>
            </w:r>
          </w:p>
        </w:tc>
        <w:tc>
          <w:tcPr>
            <w:tcW w:w="223" w:type="dxa"/>
          </w:tcPr>
          <w:p w:rsidR="00791D2B" w:rsidRDefault="00791D2B" w:rsidP="00DB7FA5">
            <w:pPr>
              <w:autoSpaceDE w:val="0"/>
              <w:autoSpaceDN w:val="0"/>
              <w:adjustRightInd w:val="0"/>
              <w:spacing w:after="0" w:line="240" w:lineRule="auto"/>
              <w:jc w:val="both"/>
              <w:rPr>
                <w:rFonts w:cs="ArialNarrow"/>
                <w:szCs w:val="24"/>
                <w:lang w:val="fr-FR"/>
              </w:rPr>
            </w:pPr>
            <w:r>
              <w:rPr>
                <w:rFonts w:cs="ArialNarrow"/>
                <w:szCs w:val="24"/>
                <w:lang w:val="fr-FR"/>
              </w:rPr>
              <w:t>Titre du projet</w:t>
            </w:r>
          </w:p>
        </w:tc>
        <w:tc>
          <w:tcPr>
            <w:tcW w:w="1036" w:type="dxa"/>
          </w:tcPr>
          <w:p w:rsidR="00791D2B" w:rsidRPr="00ED783F" w:rsidRDefault="00791D2B" w:rsidP="00DB7FA5">
            <w:pPr>
              <w:autoSpaceDE w:val="0"/>
              <w:autoSpaceDN w:val="0"/>
              <w:adjustRightInd w:val="0"/>
              <w:spacing w:after="0" w:line="240" w:lineRule="auto"/>
              <w:jc w:val="both"/>
              <w:rPr>
                <w:rFonts w:cs="ArialNarrow"/>
                <w:szCs w:val="24"/>
                <w:lang w:val="fr-FR"/>
              </w:rPr>
            </w:pPr>
            <w:r>
              <w:rPr>
                <w:rFonts w:cs="ArialNarrow"/>
                <w:szCs w:val="24"/>
                <w:lang w:val="fr-FR"/>
              </w:rPr>
              <w:t>Résultats visés</w:t>
            </w:r>
          </w:p>
        </w:tc>
        <w:tc>
          <w:tcPr>
            <w:tcW w:w="1036" w:type="dxa"/>
          </w:tcPr>
          <w:p w:rsidR="00791D2B" w:rsidRPr="00ED783F" w:rsidRDefault="00791D2B" w:rsidP="00DB7FA5">
            <w:pPr>
              <w:autoSpaceDE w:val="0"/>
              <w:autoSpaceDN w:val="0"/>
              <w:adjustRightInd w:val="0"/>
              <w:spacing w:after="0" w:line="240" w:lineRule="auto"/>
              <w:jc w:val="both"/>
              <w:rPr>
                <w:rFonts w:cs="ArialNarrow"/>
                <w:szCs w:val="24"/>
                <w:lang w:val="fr-FR"/>
              </w:rPr>
            </w:pPr>
            <w:r>
              <w:rPr>
                <w:rFonts w:cs="ArialNarrow"/>
                <w:szCs w:val="24"/>
                <w:lang w:val="fr-FR"/>
              </w:rPr>
              <w:t>Résultats atteints</w:t>
            </w:r>
          </w:p>
        </w:tc>
        <w:tc>
          <w:tcPr>
            <w:tcW w:w="1514" w:type="dxa"/>
          </w:tcPr>
          <w:p w:rsidR="00791D2B" w:rsidRPr="00ED783F" w:rsidRDefault="00791D2B" w:rsidP="00DB7FA5">
            <w:pPr>
              <w:autoSpaceDE w:val="0"/>
              <w:autoSpaceDN w:val="0"/>
              <w:adjustRightInd w:val="0"/>
              <w:spacing w:after="0" w:line="240" w:lineRule="auto"/>
              <w:jc w:val="both"/>
              <w:rPr>
                <w:rFonts w:cs="ArialNarrow"/>
                <w:szCs w:val="24"/>
                <w:lang w:val="fr-FR"/>
              </w:rPr>
            </w:pPr>
            <w:r>
              <w:rPr>
                <w:rFonts w:cs="ArialNarrow"/>
                <w:szCs w:val="24"/>
                <w:lang w:val="fr-FR"/>
              </w:rPr>
              <w:t>Terme d’appréciation de l’évaluation</w:t>
            </w:r>
          </w:p>
        </w:tc>
        <w:tc>
          <w:tcPr>
            <w:tcW w:w="1065" w:type="dxa"/>
          </w:tcPr>
          <w:p w:rsidR="00791D2B" w:rsidRPr="00ED783F" w:rsidRDefault="00791D2B" w:rsidP="00DB7FA5">
            <w:pPr>
              <w:autoSpaceDE w:val="0"/>
              <w:autoSpaceDN w:val="0"/>
              <w:adjustRightInd w:val="0"/>
              <w:spacing w:after="0" w:line="240" w:lineRule="auto"/>
              <w:jc w:val="both"/>
              <w:rPr>
                <w:rFonts w:cs="ArialNarrow"/>
                <w:szCs w:val="24"/>
                <w:lang w:val="fr-FR"/>
              </w:rPr>
            </w:pPr>
            <w:r>
              <w:rPr>
                <w:rFonts w:cs="ArialNarrow"/>
                <w:szCs w:val="24"/>
                <w:lang w:val="fr-FR"/>
              </w:rPr>
              <w:t>Points forts et bonnes pratiques</w:t>
            </w:r>
          </w:p>
        </w:tc>
        <w:tc>
          <w:tcPr>
            <w:tcW w:w="1096" w:type="dxa"/>
          </w:tcPr>
          <w:p w:rsidR="00791D2B" w:rsidRPr="00ED783F" w:rsidRDefault="00791D2B" w:rsidP="00DB7FA5">
            <w:pPr>
              <w:autoSpaceDE w:val="0"/>
              <w:autoSpaceDN w:val="0"/>
              <w:adjustRightInd w:val="0"/>
              <w:spacing w:after="0" w:line="240" w:lineRule="auto"/>
              <w:jc w:val="both"/>
              <w:rPr>
                <w:rFonts w:cs="ArialNarrow"/>
                <w:szCs w:val="24"/>
                <w:lang w:val="fr-FR"/>
              </w:rPr>
            </w:pPr>
            <w:r>
              <w:rPr>
                <w:rFonts w:cs="ArialNarrow"/>
                <w:szCs w:val="24"/>
                <w:lang w:val="fr-FR"/>
              </w:rPr>
              <w:t>Points faibles (causes d’échec) et difficultés</w:t>
            </w:r>
          </w:p>
        </w:tc>
        <w:tc>
          <w:tcPr>
            <w:tcW w:w="1890" w:type="dxa"/>
          </w:tcPr>
          <w:p w:rsidR="00791D2B" w:rsidRPr="00ED783F" w:rsidRDefault="00791D2B" w:rsidP="0035012B">
            <w:pPr>
              <w:autoSpaceDE w:val="0"/>
              <w:autoSpaceDN w:val="0"/>
              <w:adjustRightInd w:val="0"/>
              <w:spacing w:after="0" w:line="240" w:lineRule="auto"/>
              <w:jc w:val="both"/>
              <w:rPr>
                <w:rFonts w:cs="ArialNarrow"/>
                <w:szCs w:val="24"/>
                <w:lang w:val="fr-FR"/>
              </w:rPr>
            </w:pPr>
            <w:r>
              <w:rPr>
                <w:rFonts w:cs="ArialNarrow"/>
                <w:szCs w:val="24"/>
                <w:lang w:val="fr-FR"/>
              </w:rPr>
              <w:t>Recommandations pour préserver les résultats satisfaisants</w:t>
            </w:r>
          </w:p>
        </w:tc>
      </w:tr>
      <w:tr w:rsidR="00791D2B" w:rsidRPr="004A4E2F" w:rsidTr="00791D2B">
        <w:tc>
          <w:tcPr>
            <w:tcW w:w="1493"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223"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223"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36"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36"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514" w:type="dxa"/>
          </w:tcPr>
          <w:p w:rsidR="00791D2B" w:rsidRPr="00ED783F" w:rsidRDefault="00791D2B" w:rsidP="00DB7FA5">
            <w:pPr>
              <w:autoSpaceDE w:val="0"/>
              <w:autoSpaceDN w:val="0"/>
              <w:adjustRightInd w:val="0"/>
              <w:spacing w:after="0" w:line="240" w:lineRule="auto"/>
              <w:jc w:val="both"/>
              <w:rPr>
                <w:rFonts w:cs="ArialNarrow"/>
                <w:szCs w:val="24"/>
                <w:lang w:val="fr-FR"/>
              </w:rPr>
            </w:pPr>
            <w:r>
              <w:rPr>
                <w:rFonts w:cs="ArialNarrow"/>
                <w:szCs w:val="24"/>
                <w:lang w:val="fr-FR"/>
              </w:rPr>
              <w:t>Cas de succès, cas d’échec ou cas mitigé</w:t>
            </w:r>
          </w:p>
        </w:tc>
        <w:tc>
          <w:tcPr>
            <w:tcW w:w="1065"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96"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890"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r>
      <w:tr w:rsidR="00791D2B" w:rsidRPr="004A4E2F" w:rsidTr="00791D2B">
        <w:tc>
          <w:tcPr>
            <w:tcW w:w="1493"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223"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223"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36"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36"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514"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65"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96"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890"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r>
      <w:tr w:rsidR="00791D2B" w:rsidRPr="004A4E2F" w:rsidTr="00791D2B">
        <w:tc>
          <w:tcPr>
            <w:tcW w:w="1493"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223"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223"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36"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36"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514"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65"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096"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c>
          <w:tcPr>
            <w:tcW w:w="1890" w:type="dxa"/>
          </w:tcPr>
          <w:p w:rsidR="00791D2B" w:rsidRPr="00ED783F" w:rsidRDefault="00791D2B" w:rsidP="00DB7FA5">
            <w:pPr>
              <w:autoSpaceDE w:val="0"/>
              <w:autoSpaceDN w:val="0"/>
              <w:adjustRightInd w:val="0"/>
              <w:spacing w:after="0" w:line="240" w:lineRule="auto"/>
              <w:jc w:val="both"/>
              <w:rPr>
                <w:rFonts w:cs="ArialNarrow"/>
                <w:szCs w:val="24"/>
                <w:lang w:val="fr-FR"/>
              </w:rPr>
            </w:pPr>
          </w:p>
        </w:tc>
      </w:tr>
    </w:tbl>
    <w:p w:rsidR="00ED783F" w:rsidRPr="00E647F4" w:rsidRDefault="00ED783F" w:rsidP="00DB7FA5">
      <w:pPr>
        <w:autoSpaceDE w:val="0"/>
        <w:autoSpaceDN w:val="0"/>
        <w:adjustRightInd w:val="0"/>
        <w:spacing w:after="0" w:line="240" w:lineRule="auto"/>
        <w:jc w:val="both"/>
        <w:rPr>
          <w:rFonts w:cs="ArialNarrow"/>
          <w:sz w:val="24"/>
          <w:szCs w:val="24"/>
          <w:lang w:val="fr-FR"/>
        </w:rPr>
      </w:pPr>
    </w:p>
    <w:p w:rsidR="00172C2D" w:rsidRPr="00E647F4" w:rsidRDefault="00172C2D" w:rsidP="00204E4E">
      <w:pPr>
        <w:spacing w:after="0" w:line="240" w:lineRule="auto"/>
        <w:jc w:val="both"/>
        <w:rPr>
          <w:rFonts w:asciiTheme="majorHAnsi" w:hAnsiTheme="majorHAnsi"/>
          <w:sz w:val="24"/>
          <w:szCs w:val="24"/>
          <w:lang w:val="fr-FR"/>
        </w:rPr>
      </w:pPr>
    </w:p>
    <w:p w:rsidR="00172C2D" w:rsidRPr="00E647F4" w:rsidRDefault="00172C2D" w:rsidP="00204E4E">
      <w:pPr>
        <w:spacing w:after="0" w:line="240" w:lineRule="auto"/>
        <w:jc w:val="both"/>
        <w:rPr>
          <w:rFonts w:asciiTheme="majorHAnsi" w:hAnsiTheme="majorHAnsi"/>
          <w:sz w:val="24"/>
          <w:szCs w:val="24"/>
          <w:lang w:val="fr-FR"/>
        </w:rPr>
      </w:pPr>
    </w:p>
    <w:p w:rsidR="00172C2D" w:rsidRPr="00E647F4" w:rsidRDefault="00172C2D" w:rsidP="00204E4E">
      <w:pPr>
        <w:spacing w:after="0" w:line="240" w:lineRule="auto"/>
        <w:jc w:val="both"/>
        <w:rPr>
          <w:rFonts w:asciiTheme="majorHAnsi" w:hAnsiTheme="majorHAnsi"/>
          <w:sz w:val="24"/>
          <w:szCs w:val="24"/>
          <w:lang w:val="fr-FR"/>
        </w:rPr>
      </w:pPr>
    </w:p>
    <w:p w:rsidR="00172C2D" w:rsidRPr="00E647F4" w:rsidRDefault="00172C2D" w:rsidP="00204E4E">
      <w:pPr>
        <w:spacing w:after="0" w:line="240" w:lineRule="auto"/>
        <w:jc w:val="both"/>
        <w:rPr>
          <w:rFonts w:asciiTheme="majorHAnsi" w:hAnsiTheme="majorHAnsi"/>
          <w:sz w:val="24"/>
          <w:szCs w:val="24"/>
          <w:lang w:val="fr-FR"/>
        </w:rPr>
      </w:pPr>
    </w:p>
    <w:p w:rsidR="00172C2D" w:rsidRPr="00E647F4" w:rsidRDefault="00172C2D" w:rsidP="00204E4E">
      <w:pPr>
        <w:spacing w:after="0" w:line="240" w:lineRule="auto"/>
        <w:jc w:val="both"/>
        <w:rPr>
          <w:rFonts w:asciiTheme="majorHAnsi" w:hAnsiTheme="majorHAnsi"/>
          <w:sz w:val="24"/>
          <w:szCs w:val="24"/>
          <w:lang w:val="fr-FR"/>
        </w:rPr>
      </w:pPr>
    </w:p>
    <w:p w:rsidR="00172C2D" w:rsidRPr="00E647F4" w:rsidRDefault="00172C2D" w:rsidP="00204E4E">
      <w:pPr>
        <w:spacing w:after="0" w:line="240" w:lineRule="auto"/>
        <w:jc w:val="both"/>
        <w:rPr>
          <w:rFonts w:asciiTheme="majorHAnsi" w:hAnsiTheme="majorHAnsi"/>
          <w:sz w:val="24"/>
          <w:szCs w:val="24"/>
          <w:lang w:val="fr-FR"/>
        </w:rPr>
      </w:pPr>
    </w:p>
    <w:p w:rsidR="00172C2D" w:rsidRPr="00E647F4" w:rsidRDefault="00172C2D" w:rsidP="00204E4E">
      <w:pPr>
        <w:spacing w:after="0" w:line="240" w:lineRule="auto"/>
        <w:jc w:val="both"/>
        <w:rPr>
          <w:rFonts w:asciiTheme="majorHAnsi" w:hAnsiTheme="majorHAnsi"/>
          <w:sz w:val="24"/>
          <w:szCs w:val="24"/>
          <w:lang w:val="fr-FR"/>
        </w:rPr>
      </w:pPr>
    </w:p>
    <w:p w:rsidR="00172C2D" w:rsidRPr="00E647F4" w:rsidRDefault="00172C2D" w:rsidP="00204E4E">
      <w:pPr>
        <w:spacing w:after="0" w:line="240" w:lineRule="auto"/>
        <w:jc w:val="both"/>
        <w:rPr>
          <w:rFonts w:asciiTheme="majorHAnsi" w:hAnsiTheme="majorHAnsi"/>
          <w:sz w:val="24"/>
          <w:szCs w:val="24"/>
          <w:lang w:val="fr-FR"/>
        </w:rPr>
      </w:pPr>
    </w:p>
    <w:p w:rsidR="00172C2D" w:rsidRPr="00E647F4" w:rsidRDefault="00172C2D" w:rsidP="00204E4E">
      <w:pPr>
        <w:spacing w:after="0" w:line="240" w:lineRule="auto"/>
        <w:jc w:val="both"/>
        <w:rPr>
          <w:rFonts w:asciiTheme="majorHAnsi" w:hAnsiTheme="majorHAnsi"/>
          <w:sz w:val="24"/>
          <w:szCs w:val="24"/>
          <w:lang w:val="fr-FR"/>
        </w:rPr>
      </w:pPr>
    </w:p>
    <w:p w:rsidR="00B96289" w:rsidRPr="00E647F4" w:rsidRDefault="00B96289" w:rsidP="00204E4E">
      <w:pPr>
        <w:spacing w:after="0" w:line="240" w:lineRule="auto"/>
        <w:jc w:val="both"/>
        <w:rPr>
          <w:rFonts w:asciiTheme="majorHAnsi" w:hAnsiTheme="majorHAnsi"/>
          <w:sz w:val="24"/>
          <w:szCs w:val="24"/>
          <w:lang w:val="fr-FR"/>
        </w:rPr>
      </w:pPr>
    </w:p>
    <w:p w:rsidR="00B96289" w:rsidRPr="00E647F4" w:rsidRDefault="00B96289" w:rsidP="00204E4E">
      <w:pPr>
        <w:spacing w:after="0" w:line="240" w:lineRule="auto"/>
        <w:jc w:val="both"/>
        <w:rPr>
          <w:rFonts w:asciiTheme="majorHAnsi" w:hAnsiTheme="majorHAnsi"/>
          <w:sz w:val="24"/>
          <w:szCs w:val="24"/>
          <w:lang w:val="fr-FR"/>
        </w:rPr>
      </w:pPr>
    </w:p>
    <w:p w:rsidR="00C1517D" w:rsidRPr="00E647F4" w:rsidRDefault="00C1517D" w:rsidP="00204E4E">
      <w:pPr>
        <w:spacing w:after="0" w:line="240" w:lineRule="auto"/>
        <w:jc w:val="both"/>
        <w:rPr>
          <w:rFonts w:asciiTheme="majorHAnsi" w:hAnsiTheme="majorHAnsi"/>
          <w:sz w:val="24"/>
          <w:szCs w:val="24"/>
          <w:lang w:val="fr-FR"/>
        </w:rPr>
      </w:pPr>
    </w:p>
    <w:p w:rsidR="00C1517D" w:rsidRPr="00E647F4" w:rsidRDefault="00C1517D" w:rsidP="00204E4E">
      <w:pPr>
        <w:spacing w:after="0" w:line="240" w:lineRule="auto"/>
        <w:jc w:val="both"/>
        <w:rPr>
          <w:rFonts w:asciiTheme="majorHAnsi" w:hAnsiTheme="majorHAnsi"/>
          <w:sz w:val="24"/>
          <w:szCs w:val="24"/>
          <w:lang w:val="fr-FR"/>
        </w:rPr>
      </w:pPr>
    </w:p>
    <w:p w:rsidR="00B96289" w:rsidRPr="00E647F4" w:rsidRDefault="00B96289" w:rsidP="00204E4E">
      <w:pPr>
        <w:spacing w:after="0" w:line="240" w:lineRule="auto"/>
        <w:jc w:val="both"/>
        <w:rPr>
          <w:rFonts w:asciiTheme="majorHAnsi" w:hAnsiTheme="majorHAnsi"/>
          <w:sz w:val="24"/>
          <w:szCs w:val="24"/>
          <w:lang w:val="fr-FR"/>
        </w:rPr>
      </w:pPr>
    </w:p>
    <w:p w:rsidR="00B96289" w:rsidRPr="00E647F4" w:rsidRDefault="00B96289" w:rsidP="00204E4E">
      <w:pPr>
        <w:spacing w:after="0" w:line="240" w:lineRule="auto"/>
        <w:jc w:val="both"/>
        <w:rPr>
          <w:rFonts w:asciiTheme="majorHAnsi" w:hAnsiTheme="majorHAnsi"/>
          <w:sz w:val="24"/>
          <w:szCs w:val="24"/>
          <w:lang w:val="fr-FR"/>
        </w:rPr>
      </w:pPr>
    </w:p>
    <w:p w:rsidR="00584C93" w:rsidRPr="00E647F4" w:rsidRDefault="00584C93" w:rsidP="00204E4E">
      <w:pPr>
        <w:spacing w:after="0" w:line="240" w:lineRule="auto"/>
        <w:jc w:val="both"/>
        <w:rPr>
          <w:rFonts w:asciiTheme="majorHAnsi" w:hAnsiTheme="majorHAnsi"/>
          <w:sz w:val="24"/>
          <w:szCs w:val="24"/>
          <w:lang w:val="fr-FR"/>
        </w:rPr>
      </w:pPr>
    </w:p>
    <w:p w:rsidR="00B96289" w:rsidRPr="00E647F4" w:rsidRDefault="00B96289" w:rsidP="00204E4E">
      <w:pPr>
        <w:spacing w:after="0" w:line="240" w:lineRule="auto"/>
        <w:jc w:val="both"/>
        <w:rPr>
          <w:rFonts w:asciiTheme="majorHAnsi" w:hAnsiTheme="majorHAnsi"/>
          <w:sz w:val="24"/>
          <w:szCs w:val="24"/>
          <w:lang w:val="fr-FR"/>
        </w:rPr>
      </w:pPr>
    </w:p>
    <w:p w:rsidR="00B96289" w:rsidRPr="00E647F4" w:rsidRDefault="00B96289" w:rsidP="00204E4E">
      <w:pPr>
        <w:spacing w:after="0" w:line="240" w:lineRule="auto"/>
        <w:jc w:val="both"/>
        <w:rPr>
          <w:rFonts w:asciiTheme="majorHAnsi" w:hAnsiTheme="majorHAnsi"/>
          <w:sz w:val="24"/>
          <w:szCs w:val="24"/>
          <w:lang w:val="fr-FR"/>
        </w:rPr>
      </w:pPr>
    </w:p>
    <w:p w:rsidR="00D9765B" w:rsidRPr="00E647F4" w:rsidRDefault="00D9765B" w:rsidP="00204E4E">
      <w:pPr>
        <w:spacing w:after="0" w:line="240" w:lineRule="auto"/>
        <w:jc w:val="both"/>
        <w:rPr>
          <w:rFonts w:asciiTheme="majorHAnsi" w:hAnsiTheme="majorHAnsi"/>
          <w:sz w:val="24"/>
          <w:szCs w:val="24"/>
          <w:lang w:val="fr-FR"/>
        </w:rPr>
      </w:pPr>
    </w:p>
    <w:p w:rsidR="003F5205" w:rsidRPr="00E647F4" w:rsidRDefault="003F5205" w:rsidP="00204E4E">
      <w:pPr>
        <w:spacing w:after="0" w:line="240" w:lineRule="auto"/>
        <w:jc w:val="both"/>
        <w:rPr>
          <w:rFonts w:asciiTheme="majorHAnsi" w:hAnsiTheme="majorHAnsi"/>
          <w:sz w:val="24"/>
          <w:szCs w:val="24"/>
          <w:lang w:val="fr-FR"/>
        </w:rPr>
      </w:pPr>
    </w:p>
    <w:p w:rsidR="00F80EE1" w:rsidRPr="00E647F4" w:rsidRDefault="003F5205" w:rsidP="00F80EE1">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t>9</w:t>
      </w:r>
      <w:r w:rsidR="00F80EE1" w:rsidRPr="00E647F4">
        <w:rPr>
          <w:rFonts w:ascii="Bodoni MT Black" w:hAnsi="Bodoni MT Black"/>
          <w:b/>
          <w:sz w:val="40"/>
          <w:szCs w:val="40"/>
          <w:lang w:val="fr-FR"/>
        </w:rPr>
        <w:t xml:space="preserve">. </w:t>
      </w:r>
      <w:commentRangeStart w:id="99"/>
      <w:r w:rsidR="00F80EE1" w:rsidRPr="00E647F4">
        <w:rPr>
          <w:rFonts w:ascii="Bodoni MT Black" w:hAnsi="Bodoni MT Black"/>
          <w:b/>
          <w:sz w:val="40"/>
          <w:szCs w:val="40"/>
          <w:lang w:val="fr-FR"/>
        </w:rPr>
        <w:t>Efficience du projet</w:t>
      </w:r>
      <w:commentRangeEnd w:id="99"/>
      <w:r w:rsidR="00B254AD">
        <w:rPr>
          <w:rStyle w:val="Marquedecommentaire"/>
        </w:rPr>
        <w:commentReference w:id="99"/>
      </w:r>
    </w:p>
    <w:p w:rsidR="00172C2D" w:rsidRPr="00E647F4" w:rsidRDefault="00172C2D" w:rsidP="00204E4E">
      <w:pPr>
        <w:spacing w:after="0" w:line="240" w:lineRule="auto"/>
        <w:jc w:val="both"/>
        <w:rPr>
          <w:rFonts w:asciiTheme="majorHAnsi" w:hAnsiTheme="majorHAnsi"/>
          <w:sz w:val="24"/>
          <w:szCs w:val="24"/>
          <w:lang w:val="fr-FR"/>
        </w:rPr>
      </w:pPr>
    </w:p>
    <w:p w:rsidR="00DB7FA5" w:rsidRPr="00E647F4" w:rsidRDefault="00DB7FA5" w:rsidP="00DB7FA5">
      <w:pPr>
        <w:autoSpaceDE w:val="0"/>
        <w:autoSpaceDN w:val="0"/>
        <w:adjustRightInd w:val="0"/>
        <w:spacing w:after="0" w:line="240" w:lineRule="auto"/>
        <w:jc w:val="both"/>
        <w:rPr>
          <w:sz w:val="24"/>
          <w:szCs w:val="24"/>
          <w:lang w:val="fr-FR"/>
        </w:rPr>
      </w:pPr>
      <w:r w:rsidRPr="00E647F4">
        <w:rPr>
          <w:sz w:val="24"/>
          <w:szCs w:val="24"/>
          <w:lang w:val="fr-FR"/>
        </w:rPr>
        <w:t>Il s’agit ici de comparer les résultats obtenus et les moyens mis en œuvre. Cet exercice n’est pas forcément évident pour des projets à vocation principalement sociale.</w:t>
      </w:r>
      <w:r w:rsidR="0084571A" w:rsidRPr="00E647F4">
        <w:rPr>
          <w:sz w:val="24"/>
          <w:szCs w:val="24"/>
          <w:lang w:val="fr-FR"/>
        </w:rPr>
        <w:t xml:space="preserve"> </w:t>
      </w:r>
      <w:r w:rsidR="0084571A" w:rsidRPr="0084571A">
        <w:rPr>
          <w:rFonts w:asciiTheme="minorHAnsi" w:hAnsiTheme="minorHAnsi" w:cs="Arial"/>
          <w:iCs/>
          <w:sz w:val="24"/>
          <w:szCs w:val="24"/>
          <w:lang w:val="fr-FR"/>
        </w:rPr>
        <w:t xml:space="preserve">L’efficience essaie </w:t>
      </w:r>
      <w:r w:rsidR="0084571A">
        <w:rPr>
          <w:rFonts w:asciiTheme="minorHAnsi" w:hAnsiTheme="minorHAnsi" w:cs="Arial"/>
          <w:iCs/>
          <w:sz w:val="24"/>
          <w:szCs w:val="24"/>
          <w:lang w:val="fr-FR"/>
        </w:rPr>
        <w:t xml:space="preserve">donc </w:t>
      </w:r>
      <w:r w:rsidR="0084571A" w:rsidRPr="0084571A">
        <w:rPr>
          <w:rFonts w:asciiTheme="minorHAnsi" w:hAnsiTheme="minorHAnsi" w:cs="Arial"/>
          <w:iCs/>
          <w:sz w:val="24"/>
          <w:szCs w:val="24"/>
          <w:lang w:val="fr-FR"/>
        </w:rPr>
        <w:t>de démontrer si les résultats obtenus sont à la mesure des moyens mis en œuvre</w:t>
      </w:r>
      <w:r w:rsidR="0084571A" w:rsidRPr="0084571A">
        <w:rPr>
          <w:rFonts w:asciiTheme="minorHAnsi" w:hAnsiTheme="minorHAnsi" w:cs="Arial"/>
          <w:iCs/>
          <w:w w:val="108"/>
          <w:sz w:val="24"/>
          <w:szCs w:val="24"/>
          <w:lang w:val="fr-FR"/>
        </w:rPr>
        <w:t>.</w:t>
      </w:r>
      <w:r w:rsidR="0084571A" w:rsidRPr="0084571A">
        <w:rPr>
          <w:rFonts w:asciiTheme="minorHAnsi" w:hAnsiTheme="minorHAnsi"/>
          <w:sz w:val="24"/>
          <w:szCs w:val="24"/>
          <w:lang w:val="fr-FR"/>
        </w:rPr>
        <w:t xml:space="preserve"> En d’autres termes, les ressources affectée</w:t>
      </w:r>
      <w:r w:rsidR="0084571A">
        <w:rPr>
          <w:rFonts w:asciiTheme="minorHAnsi" w:hAnsiTheme="minorHAnsi"/>
          <w:sz w:val="24"/>
          <w:szCs w:val="24"/>
          <w:lang w:val="fr-FR"/>
        </w:rPr>
        <w:t>s</w:t>
      </w:r>
      <w:r w:rsidR="0084571A" w:rsidRPr="0084571A">
        <w:rPr>
          <w:rFonts w:asciiTheme="minorHAnsi" w:hAnsiTheme="minorHAnsi"/>
          <w:sz w:val="24"/>
          <w:szCs w:val="24"/>
          <w:lang w:val="fr-FR"/>
        </w:rPr>
        <w:t xml:space="preserve"> au projet ont-elles été </w:t>
      </w:r>
      <w:commentRangeStart w:id="100"/>
      <w:r w:rsidR="0084571A" w:rsidRPr="0084571A">
        <w:rPr>
          <w:rFonts w:asciiTheme="minorHAnsi" w:hAnsiTheme="minorHAnsi"/>
          <w:sz w:val="24"/>
          <w:szCs w:val="24"/>
          <w:lang w:val="fr-FR"/>
        </w:rPr>
        <w:t>employée</w:t>
      </w:r>
      <w:r w:rsidR="0084571A">
        <w:rPr>
          <w:rFonts w:asciiTheme="minorHAnsi" w:hAnsiTheme="minorHAnsi"/>
          <w:sz w:val="24"/>
          <w:szCs w:val="24"/>
          <w:lang w:val="fr-FR"/>
        </w:rPr>
        <w:t>s</w:t>
      </w:r>
      <w:r w:rsidR="0084571A" w:rsidRPr="0084571A">
        <w:rPr>
          <w:rFonts w:asciiTheme="minorHAnsi" w:hAnsiTheme="minorHAnsi"/>
          <w:sz w:val="24"/>
          <w:szCs w:val="24"/>
          <w:lang w:val="fr-FR"/>
        </w:rPr>
        <w:t xml:space="preserve"> de manière adéquate </w:t>
      </w:r>
      <w:commentRangeEnd w:id="100"/>
      <w:r w:rsidR="00B254AD">
        <w:rPr>
          <w:rStyle w:val="Marquedecommentaire"/>
        </w:rPr>
        <w:commentReference w:id="100"/>
      </w:r>
      <w:r w:rsidR="0084571A" w:rsidRPr="0084571A">
        <w:rPr>
          <w:rFonts w:asciiTheme="minorHAnsi" w:hAnsiTheme="minorHAnsi"/>
          <w:sz w:val="24"/>
          <w:szCs w:val="24"/>
          <w:lang w:val="fr-FR"/>
        </w:rPr>
        <w:t>?</w:t>
      </w:r>
      <w:r w:rsidR="0084571A" w:rsidRPr="00E647F4">
        <w:rPr>
          <w:sz w:val="24"/>
          <w:szCs w:val="24"/>
          <w:lang w:val="fr-FR"/>
        </w:rPr>
        <w:t xml:space="preserve"> </w:t>
      </w:r>
      <w:r w:rsidRPr="00E647F4">
        <w:rPr>
          <w:rFonts w:asciiTheme="minorHAnsi" w:hAnsiTheme="minorHAnsi"/>
          <w:bCs/>
          <w:sz w:val="24"/>
          <w:szCs w:val="24"/>
          <w:lang w:val="fr-FR"/>
        </w:rPr>
        <w:t xml:space="preserve">Si le jeune </w:t>
      </w:r>
      <w:r w:rsidR="0084571A" w:rsidRPr="00E647F4">
        <w:rPr>
          <w:rFonts w:asciiTheme="minorHAnsi" w:hAnsiTheme="minorHAnsi"/>
          <w:bCs/>
          <w:sz w:val="24"/>
          <w:szCs w:val="24"/>
          <w:lang w:val="fr-FR"/>
        </w:rPr>
        <w:t xml:space="preserve">est </w:t>
      </w:r>
      <w:r w:rsidRPr="00E647F4">
        <w:rPr>
          <w:rFonts w:asciiTheme="minorHAnsi" w:hAnsiTheme="minorHAnsi"/>
          <w:bCs/>
          <w:sz w:val="24"/>
          <w:szCs w:val="24"/>
          <w:lang w:val="fr-FR"/>
        </w:rPr>
        <w:t xml:space="preserve">effectivement </w:t>
      </w:r>
      <w:r w:rsidR="0084571A" w:rsidRPr="00E647F4">
        <w:rPr>
          <w:rFonts w:asciiTheme="minorHAnsi" w:hAnsiTheme="minorHAnsi"/>
          <w:bCs/>
          <w:sz w:val="24"/>
          <w:szCs w:val="24"/>
          <w:lang w:val="fr-FR"/>
        </w:rPr>
        <w:t>réinséré</w:t>
      </w:r>
      <w:r w:rsidRPr="00E647F4">
        <w:rPr>
          <w:rFonts w:asciiTheme="minorHAnsi" w:hAnsiTheme="minorHAnsi"/>
          <w:bCs/>
          <w:sz w:val="24"/>
          <w:szCs w:val="24"/>
          <w:lang w:val="fr-FR"/>
        </w:rPr>
        <w:t>, le « retour sur investissement » est très rapide (quelques mois). La plus-value globale attendue pour la localité paraît donc considérable et justifie à elle seule la poursuite de ce projet.</w:t>
      </w:r>
    </w:p>
    <w:p w:rsidR="00172C2D" w:rsidRPr="00E647F4" w:rsidRDefault="00172C2D" w:rsidP="00172C2D">
      <w:pPr>
        <w:spacing w:after="0" w:line="240" w:lineRule="auto"/>
        <w:jc w:val="both"/>
        <w:rPr>
          <w:rFonts w:asciiTheme="minorHAnsi" w:hAnsiTheme="minorHAnsi"/>
          <w:sz w:val="24"/>
          <w:szCs w:val="24"/>
          <w:lang w:val="fr-FR"/>
        </w:rPr>
      </w:pPr>
    </w:p>
    <w:p w:rsidR="00773470" w:rsidRPr="00E647F4" w:rsidRDefault="00C4480D" w:rsidP="00773470">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9</w:t>
      </w:r>
      <w:r w:rsidR="00773470" w:rsidRPr="00E647F4">
        <w:rPr>
          <w:rFonts w:asciiTheme="minorHAnsi" w:hAnsiTheme="minorHAnsi"/>
          <w:b/>
          <w:sz w:val="32"/>
          <w:szCs w:val="32"/>
          <w:lang w:val="fr-FR"/>
        </w:rPr>
        <w:t>.1. Le statut financier du projet</w:t>
      </w:r>
    </w:p>
    <w:p w:rsidR="00172C2D" w:rsidRPr="00172C2D" w:rsidRDefault="00172C2D" w:rsidP="00172C2D">
      <w:pPr>
        <w:pStyle w:val="Corpsdetexte"/>
        <w:spacing w:after="0" w:line="240" w:lineRule="auto"/>
        <w:jc w:val="both"/>
        <w:rPr>
          <w:rFonts w:asciiTheme="minorHAnsi" w:hAnsiTheme="minorHAnsi" w:cs="Tahoma"/>
          <w:bCs/>
          <w:iCs/>
          <w:sz w:val="24"/>
          <w:szCs w:val="24"/>
        </w:rPr>
      </w:pPr>
      <w:r w:rsidRPr="00172C2D">
        <w:rPr>
          <w:rFonts w:asciiTheme="minorHAnsi" w:hAnsiTheme="minorHAnsi"/>
          <w:sz w:val="24"/>
          <w:szCs w:val="24"/>
        </w:rPr>
        <w:t xml:space="preserve">Le financement dans le cadre de ce projet a consisté à fournir les matériels de bureau, l’assistance technique pour la gestion du projet, et les frais de fonctionnement pour la mise en œuvre et la coordination des activités prévues dans le projet. Quant aux biens et équipements, des ordinateurs et accessoires ont été payé ainsi que les équipements de bureau. Dans sa gestion globale et celle de ses finances, le Projet a bénéficié de l’assistance technique </w:t>
      </w:r>
      <w:r>
        <w:rPr>
          <w:rFonts w:asciiTheme="minorHAnsi" w:hAnsiTheme="minorHAnsi"/>
          <w:sz w:val="24"/>
          <w:szCs w:val="24"/>
        </w:rPr>
        <w:t xml:space="preserve">du PNUD </w:t>
      </w:r>
      <w:r w:rsidRPr="00172C2D">
        <w:rPr>
          <w:rFonts w:asciiTheme="minorHAnsi" w:hAnsiTheme="minorHAnsi"/>
          <w:sz w:val="24"/>
          <w:szCs w:val="24"/>
        </w:rPr>
        <w:t>en vue d’assurer une exécution efficiente des activités prévues. Appui technique du Bureau pays par la mise à la disposition du projet : des locaux du bureau pays, des moyens logistiques (électricité, véhicules, utilisation des outils informatiques, du téléphone, retraits du port et de l’aéroport des matériels en provenance de l’extérieur). Quant aux frais de Fonctionnement ils comportent le coût des contrôles effectués sur le terrain, les frais d’exploitation du véhicule, les consommables de bureau et de communication ainsi que les dépenses de fonctionnement d</w:t>
      </w:r>
      <w:r>
        <w:rPr>
          <w:rFonts w:asciiTheme="minorHAnsi" w:hAnsiTheme="minorHAnsi"/>
          <w:sz w:val="24"/>
          <w:szCs w:val="24"/>
        </w:rPr>
        <w:t>e l’équipe de coordinationm</w:t>
      </w:r>
      <w:r w:rsidRPr="00172C2D">
        <w:rPr>
          <w:rFonts w:asciiTheme="minorHAnsi" w:hAnsiTheme="minorHAnsi"/>
          <w:sz w:val="24"/>
          <w:szCs w:val="24"/>
        </w:rPr>
        <w:t xml:space="preserve">. </w:t>
      </w:r>
      <w:r w:rsidRPr="00172C2D">
        <w:rPr>
          <w:rFonts w:asciiTheme="minorHAnsi" w:hAnsiTheme="minorHAnsi" w:cs="Tahoma"/>
          <w:bCs/>
          <w:iCs/>
          <w:sz w:val="24"/>
          <w:szCs w:val="24"/>
        </w:rPr>
        <w:t>Les montants dépensés en USD</w:t>
      </w:r>
      <w:r>
        <w:rPr>
          <w:rFonts w:asciiTheme="minorHAnsi" w:hAnsiTheme="minorHAnsi" w:cs="Tahoma"/>
          <w:bCs/>
          <w:iCs/>
          <w:sz w:val="24"/>
          <w:szCs w:val="24"/>
        </w:rPr>
        <w:t xml:space="preserve"> et en FCFA</w:t>
      </w:r>
      <w:r w:rsidRPr="00172C2D">
        <w:rPr>
          <w:rFonts w:asciiTheme="minorHAnsi" w:hAnsiTheme="minorHAnsi" w:cs="Tahoma"/>
          <w:bCs/>
          <w:iCs/>
          <w:sz w:val="24"/>
          <w:szCs w:val="24"/>
        </w:rPr>
        <w:t xml:space="preserve"> et en fonction des composantes sont libellés comme suite :</w:t>
      </w:r>
    </w:p>
    <w:p w:rsidR="00172C2D" w:rsidRPr="00172C2D" w:rsidRDefault="00172C2D" w:rsidP="00172C2D">
      <w:pPr>
        <w:spacing w:after="0" w:line="240" w:lineRule="auto"/>
        <w:jc w:val="both"/>
        <w:rPr>
          <w:rFonts w:asciiTheme="minorHAnsi" w:hAnsiTheme="minorHAnsi" w:cs="Tahoma"/>
          <w:sz w:val="24"/>
          <w:szCs w:val="24"/>
          <w:lang w:val="fr-FR"/>
        </w:rPr>
      </w:pPr>
    </w:p>
    <w:tbl>
      <w:tblPr>
        <w:tblW w:w="1089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50"/>
        <w:gridCol w:w="2160"/>
        <w:gridCol w:w="1980"/>
      </w:tblGrid>
      <w:tr w:rsidR="00B24257" w:rsidRPr="00172C2D" w:rsidTr="00EF6D0B">
        <w:trPr>
          <w:trHeight w:val="525"/>
        </w:trPr>
        <w:tc>
          <w:tcPr>
            <w:tcW w:w="6750" w:type="dxa"/>
            <w:vAlign w:val="bottom"/>
          </w:tcPr>
          <w:p w:rsidR="00B24257" w:rsidRPr="00E647F4" w:rsidRDefault="00B24257" w:rsidP="00172C2D">
            <w:p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Composante 1 : 1 500 Jeunes</w:t>
            </w:r>
            <w:r w:rsidR="007A4631" w:rsidRPr="00E647F4">
              <w:rPr>
                <w:rFonts w:cs="ArialNarrow"/>
                <w:b/>
                <w:sz w:val="24"/>
                <w:szCs w:val="24"/>
                <w:lang w:val="fr-FR"/>
              </w:rPr>
              <w:t xml:space="preserve"> à risque</w:t>
            </w:r>
            <w:r w:rsidRPr="00E647F4">
              <w:rPr>
                <w:rFonts w:cs="ArialNarrow"/>
                <w:b/>
                <w:sz w:val="24"/>
                <w:szCs w:val="24"/>
                <w:lang w:val="fr-FR"/>
              </w:rPr>
              <w:t xml:space="preserve"> bénéficient d’une orientation et d’une formation professionnelle</w:t>
            </w:r>
          </w:p>
        </w:tc>
        <w:tc>
          <w:tcPr>
            <w:tcW w:w="2160" w:type="dxa"/>
          </w:tcPr>
          <w:p w:rsidR="00B24257" w:rsidRPr="00B24257" w:rsidRDefault="00B24257" w:rsidP="00B24257">
            <w:pPr>
              <w:pStyle w:val="Corpsdetexte"/>
              <w:spacing w:after="0" w:line="240" w:lineRule="auto"/>
              <w:jc w:val="center"/>
              <w:rPr>
                <w:rFonts w:asciiTheme="minorHAnsi" w:hAnsiTheme="minorHAnsi" w:cs="Tahoma"/>
                <w:b/>
                <w:bCs/>
                <w:caps/>
                <w:sz w:val="24"/>
                <w:szCs w:val="24"/>
              </w:rPr>
            </w:pPr>
            <w:r w:rsidRPr="00B24257">
              <w:rPr>
                <w:rFonts w:asciiTheme="minorHAnsi" w:hAnsiTheme="minorHAnsi" w:cs="Tahoma"/>
                <w:b/>
                <w:bCs/>
                <w:iCs/>
                <w:sz w:val="24"/>
                <w:szCs w:val="24"/>
              </w:rPr>
              <w:t>Coût total en FCFA</w:t>
            </w:r>
          </w:p>
        </w:tc>
        <w:tc>
          <w:tcPr>
            <w:tcW w:w="1980" w:type="dxa"/>
          </w:tcPr>
          <w:p w:rsidR="00B24257" w:rsidRPr="00B24257" w:rsidRDefault="00B24257" w:rsidP="00B24257">
            <w:pPr>
              <w:pStyle w:val="Corpsdetexte"/>
              <w:spacing w:after="0" w:line="240" w:lineRule="auto"/>
              <w:jc w:val="center"/>
              <w:rPr>
                <w:rFonts w:asciiTheme="minorHAnsi" w:hAnsiTheme="minorHAnsi" w:cs="Tahoma"/>
                <w:b/>
                <w:bCs/>
                <w:caps/>
                <w:sz w:val="24"/>
                <w:szCs w:val="24"/>
              </w:rPr>
            </w:pPr>
            <w:r w:rsidRPr="00B24257">
              <w:rPr>
                <w:rFonts w:asciiTheme="minorHAnsi" w:hAnsiTheme="minorHAnsi" w:cs="Tahoma"/>
                <w:b/>
                <w:bCs/>
                <w:iCs/>
                <w:sz w:val="24"/>
                <w:szCs w:val="24"/>
              </w:rPr>
              <w:t xml:space="preserve">Coût total en </w:t>
            </w:r>
            <w:r>
              <w:rPr>
                <w:rFonts w:asciiTheme="minorHAnsi" w:hAnsiTheme="minorHAnsi" w:cs="Tahoma"/>
                <w:b/>
                <w:bCs/>
                <w:iCs/>
                <w:sz w:val="24"/>
                <w:szCs w:val="24"/>
              </w:rPr>
              <w:t>USD</w:t>
            </w:r>
          </w:p>
        </w:tc>
      </w:tr>
      <w:tr w:rsidR="00B24257" w:rsidRPr="00B24257" w:rsidTr="00EF6D0B">
        <w:trPr>
          <w:trHeight w:val="255"/>
        </w:trPr>
        <w:tc>
          <w:tcPr>
            <w:tcW w:w="6750" w:type="dxa"/>
          </w:tcPr>
          <w:p w:rsidR="00B24257" w:rsidRPr="00B24257" w:rsidRDefault="00B24257" w:rsidP="00B24257">
            <w:pPr>
              <w:pStyle w:val="Corpsdetexte"/>
              <w:spacing w:after="0" w:line="240" w:lineRule="auto"/>
              <w:jc w:val="both"/>
              <w:rPr>
                <w:rFonts w:asciiTheme="minorHAnsi" w:hAnsiTheme="minorHAnsi" w:cs="Tahoma"/>
                <w:bCs/>
                <w:caps/>
                <w:sz w:val="20"/>
                <w:szCs w:val="20"/>
              </w:rPr>
            </w:pPr>
            <w:r w:rsidRPr="00B24257">
              <w:rPr>
                <w:rFonts w:asciiTheme="minorHAnsi" w:hAnsiTheme="minorHAnsi" w:cs="Tahoma"/>
                <w:bCs/>
                <w:iCs/>
                <w:sz w:val="20"/>
                <w:szCs w:val="20"/>
              </w:rPr>
              <w:t>Identification des bénéficiaires hommes et femmes et structures d’accompagnement</w:t>
            </w:r>
          </w:p>
        </w:tc>
        <w:tc>
          <w:tcPr>
            <w:tcW w:w="2160" w:type="dxa"/>
          </w:tcPr>
          <w:p w:rsidR="00B24257" w:rsidRDefault="00B24257" w:rsidP="00B24257">
            <w:pPr>
              <w:spacing w:after="0" w:line="240" w:lineRule="auto"/>
              <w:jc w:val="center"/>
              <w:rPr>
                <w:rFonts w:asciiTheme="minorHAnsi" w:hAnsiTheme="minorHAnsi" w:cs="Tahoma"/>
                <w:b/>
                <w:bCs/>
                <w:caps/>
                <w:sz w:val="20"/>
                <w:szCs w:val="20"/>
                <w:lang w:val="fr-FR"/>
              </w:rPr>
            </w:pPr>
          </w:p>
          <w:p w:rsidR="00B24257" w:rsidRPr="00B24257" w:rsidRDefault="00B24257" w:rsidP="00B24257">
            <w:pPr>
              <w:spacing w:after="0" w:line="240" w:lineRule="auto"/>
              <w:jc w:val="center"/>
              <w:rPr>
                <w:rFonts w:asciiTheme="minorHAnsi" w:hAnsiTheme="minorHAnsi" w:cs="Tahoma"/>
                <w:b/>
                <w:bCs/>
                <w:caps/>
                <w:sz w:val="20"/>
                <w:szCs w:val="20"/>
                <w:lang w:val="fr-FR"/>
              </w:rPr>
            </w:pPr>
            <w:r w:rsidRPr="00B24257">
              <w:rPr>
                <w:rFonts w:asciiTheme="minorHAnsi" w:hAnsiTheme="minorHAnsi" w:cs="Tahoma"/>
                <w:b/>
                <w:bCs/>
                <w:caps/>
                <w:sz w:val="20"/>
                <w:szCs w:val="20"/>
                <w:lang w:val="fr-FR"/>
              </w:rPr>
              <w:t>7 192 575</w:t>
            </w:r>
          </w:p>
        </w:tc>
        <w:tc>
          <w:tcPr>
            <w:tcW w:w="1980" w:type="dxa"/>
            <w:noWrap/>
            <w:vAlign w:val="bottom"/>
          </w:tcPr>
          <w:p w:rsidR="00B24257" w:rsidRPr="00B24257" w:rsidRDefault="00B24257" w:rsidP="00172C2D">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15 000</w:t>
            </w:r>
          </w:p>
        </w:tc>
      </w:tr>
      <w:tr w:rsidR="00B24257" w:rsidRPr="00B24257" w:rsidTr="00EF6D0B">
        <w:trPr>
          <w:trHeight w:val="90"/>
        </w:trPr>
        <w:tc>
          <w:tcPr>
            <w:tcW w:w="6750" w:type="dxa"/>
            <w:vAlign w:val="bottom"/>
          </w:tcPr>
          <w:p w:rsidR="00B24257" w:rsidRPr="00B24257" w:rsidRDefault="007C35E7" w:rsidP="007C35E7">
            <w:pPr>
              <w:spacing w:after="0" w:line="240" w:lineRule="auto"/>
              <w:jc w:val="both"/>
              <w:rPr>
                <w:rFonts w:asciiTheme="minorHAnsi" w:hAnsiTheme="minorHAnsi" w:cs="Tahoma"/>
                <w:b/>
                <w:bCs/>
                <w:caps/>
                <w:sz w:val="20"/>
                <w:szCs w:val="20"/>
                <w:lang w:val="fr-FR"/>
              </w:rPr>
            </w:pPr>
            <w:r w:rsidRPr="00E647F4">
              <w:rPr>
                <w:rFonts w:asciiTheme="minorHAnsi" w:hAnsiTheme="minorHAnsi" w:cs="Tahoma"/>
                <w:bCs/>
                <w:iCs/>
                <w:sz w:val="20"/>
                <w:szCs w:val="20"/>
                <w:lang w:val="fr-FR"/>
              </w:rPr>
              <w:t xml:space="preserve">Prise en charge médicale et psychosociale des groupes hautement vulnerable et </w:t>
            </w:r>
            <w:r w:rsidRPr="00E647F4">
              <w:rPr>
                <w:rFonts w:asciiTheme="minorHAnsi" w:hAnsiTheme="minorHAnsi" w:cs="Tahoma"/>
                <w:bCs/>
                <w:iCs/>
                <w:sz w:val="20"/>
                <w:szCs w:val="20"/>
                <w:lang w:val="fr-FR"/>
              </w:rPr>
              <w:lastRenderedPageBreak/>
              <w:t>affectés</w:t>
            </w:r>
          </w:p>
        </w:tc>
        <w:tc>
          <w:tcPr>
            <w:tcW w:w="2160" w:type="dxa"/>
          </w:tcPr>
          <w:p w:rsidR="000304FC" w:rsidRDefault="000304FC" w:rsidP="00B24257">
            <w:pPr>
              <w:spacing w:after="0" w:line="240" w:lineRule="auto"/>
              <w:jc w:val="center"/>
              <w:rPr>
                <w:rFonts w:asciiTheme="minorHAnsi" w:hAnsiTheme="minorHAnsi" w:cs="Tahoma"/>
                <w:b/>
                <w:bCs/>
                <w:caps/>
                <w:sz w:val="20"/>
                <w:szCs w:val="20"/>
                <w:lang w:val="fr-FR"/>
              </w:rPr>
            </w:pPr>
          </w:p>
          <w:p w:rsidR="00B24257" w:rsidRPr="00B24257" w:rsidRDefault="007C35E7" w:rsidP="00B24257">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lastRenderedPageBreak/>
              <w:t>19 180 200</w:t>
            </w:r>
          </w:p>
        </w:tc>
        <w:tc>
          <w:tcPr>
            <w:tcW w:w="1980" w:type="dxa"/>
            <w:noWrap/>
            <w:vAlign w:val="bottom"/>
          </w:tcPr>
          <w:p w:rsidR="00B24257" w:rsidRPr="00B24257" w:rsidRDefault="000304FC" w:rsidP="00172C2D">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lastRenderedPageBreak/>
              <w:t>40 000</w:t>
            </w:r>
          </w:p>
        </w:tc>
      </w:tr>
      <w:tr w:rsidR="000304FC" w:rsidRPr="00B24257" w:rsidTr="00EF6D0B">
        <w:trPr>
          <w:trHeight w:val="90"/>
        </w:trPr>
        <w:tc>
          <w:tcPr>
            <w:tcW w:w="6750" w:type="dxa"/>
            <w:vAlign w:val="bottom"/>
          </w:tcPr>
          <w:p w:rsidR="000304FC" w:rsidRPr="00B24257" w:rsidRDefault="000304FC" w:rsidP="000304FC">
            <w:pPr>
              <w:spacing w:after="0" w:line="240" w:lineRule="auto"/>
              <w:jc w:val="both"/>
              <w:rPr>
                <w:rFonts w:asciiTheme="minorHAnsi" w:hAnsiTheme="minorHAnsi" w:cs="Tahoma"/>
                <w:b/>
                <w:bCs/>
                <w:caps/>
                <w:sz w:val="20"/>
                <w:szCs w:val="20"/>
                <w:lang w:val="fr-FR"/>
              </w:rPr>
            </w:pPr>
            <w:r w:rsidRPr="00E647F4">
              <w:rPr>
                <w:rFonts w:asciiTheme="minorHAnsi" w:hAnsiTheme="minorHAnsi" w:cs="Tahoma"/>
                <w:bCs/>
                <w:iCs/>
                <w:sz w:val="20"/>
                <w:szCs w:val="20"/>
                <w:lang w:val="fr-FR"/>
              </w:rPr>
              <w:lastRenderedPageBreak/>
              <w:t>Appui conseil, orientation, encadrement et formation de pairs</w:t>
            </w:r>
          </w:p>
        </w:tc>
        <w:tc>
          <w:tcPr>
            <w:tcW w:w="2160" w:type="dxa"/>
          </w:tcPr>
          <w:p w:rsidR="000304FC" w:rsidRPr="00B24257" w:rsidRDefault="000304FC" w:rsidP="00B24257">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23 975 250</w:t>
            </w:r>
          </w:p>
        </w:tc>
        <w:tc>
          <w:tcPr>
            <w:tcW w:w="1980" w:type="dxa"/>
            <w:noWrap/>
            <w:vAlign w:val="bottom"/>
          </w:tcPr>
          <w:p w:rsidR="000304FC" w:rsidRPr="00B24257" w:rsidRDefault="000304FC" w:rsidP="00172C2D">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50 000 000</w:t>
            </w:r>
          </w:p>
        </w:tc>
      </w:tr>
      <w:tr w:rsidR="000304FC" w:rsidRPr="00B24257" w:rsidTr="00EF6D0B">
        <w:trPr>
          <w:trHeight w:val="90"/>
        </w:trPr>
        <w:tc>
          <w:tcPr>
            <w:tcW w:w="6750" w:type="dxa"/>
            <w:vAlign w:val="bottom"/>
          </w:tcPr>
          <w:p w:rsidR="000304FC" w:rsidRPr="00B24257" w:rsidRDefault="000304FC" w:rsidP="000304FC">
            <w:pPr>
              <w:spacing w:after="0" w:line="240" w:lineRule="auto"/>
              <w:jc w:val="both"/>
              <w:rPr>
                <w:rFonts w:asciiTheme="minorHAnsi" w:hAnsiTheme="minorHAnsi" w:cs="Tahoma"/>
                <w:b/>
                <w:bCs/>
                <w:caps/>
                <w:sz w:val="20"/>
                <w:szCs w:val="20"/>
                <w:lang w:val="fr-FR"/>
              </w:rPr>
            </w:pPr>
            <w:r w:rsidRPr="00E647F4">
              <w:rPr>
                <w:rFonts w:asciiTheme="minorHAnsi" w:hAnsiTheme="minorHAnsi" w:cs="Tahoma"/>
                <w:bCs/>
                <w:iCs/>
                <w:sz w:val="20"/>
                <w:szCs w:val="20"/>
                <w:lang w:val="fr-FR"/>
              </w:rPr>
              <w:t>Formation aux métiers fornmels et/ou informels</w:t>
            </w:r>
          </w:p>
        </w:tc>
        <w:tc>
          <w:tcPr>
            <w:tcW w:w="2160" w:type="dxa"/>
          </w:tcPr>
          <w:p w:rsidR="000304FC" w:rsidRPr="00B24257" w:rsidRDefault="000304FC" w:rsidP="00B24257">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71 925 750</w:t>
            </w:r>
          </w:p>
        </w:tc>
        <w:tc>
          <w:tcPr>
            <w:tcW w:w="1980" w:type="dxa"/>
            <w:noWrap/>
            <w:vAlign w:val="bottom"/>
          </w:tcPr>
          <w:p w:rsidR="000304FC" w:rsidRPr="00B24257" w:rsidRDefault="000304FC" w:rsidP="000304FC">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150 000</w:t>
            </w:r>
          </w:p>
        </w:tc>
      </w:tr>
      <w:tr w:rsidR="000304FC" w:rsidRPr="00B24257" w:rsidTr="00EF6D0B">
        <w:trPr>
          <w:trHeight w:val="90"/>
        </w:trPr>
        <w:tc>
          <w:tcPr>
            <w:tcW w:w="6750" w:type="dxa"/>
            <w:vAlign w:val="bottom"/>
          </w:tcPr>
          <w:p w:rsidR="000304FC" w:rsidRPr="00B24257" w:rsidRDefault="000304FC" w:rsidP="000304FC">
            <w:pPr>
              <w:spacing w:after="0" w:line="240" w:lineRule="auto"/>
              <w:jc w:val="both"/>
              <w:rPr>
                <w:rFonts w:asciiTheme="minorHAnsi" w:hAnsiTheme="minorHAnsi" w:cs="Tahoma"/>
                <w:b/>
                <w:bCs/>
                <w:caps/>
                <w:sz w:val="20"/>
                <w:szCs w:val="20"/>
                <w:lang w:val="fr-FR"/>
              </w:rPr>
            </w:pPr>
            <w:r>
              <w:rPr>
                <w:rFonts w:asciiTheme="minorHAnsi" w:hAnsiTheme="minorHAnsi" w:cs="Tahoma"/>
                <w:bCs/>
                <w:iCs/>
                <w:sz w:val="20"/>
                <w:szCs w:val="20"/>
              </w:rPr>
              <w:t>Formation à l’entrepreneuriat</w:t>
            </w:r>
          </w:p>
        </w:tc>
        <w:tc>
          <w:tcPr>
            <w:tcW w:w="2160" w:type="dxa"/>
          </w:tcPr>
          <w:p w:rsidR="000304FC" w:rsidRPr="00B24257" w:rsidRDefault="000304FC" w:rsidP="00B24257">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47 950 500</w:t>
            </w:r>
          </w:p>
        </w:tc>
        <w:tc>
          <w:tcPr>
            <w:tcW w:w="1980" w:type="dxa"/>
            <w:noWrap/>
            <w:vAlign w:val="bottom"/>
          </w:tcPr>
          <w:p w:rsidR="000304FC" w:rsidRPr="00B24257" w:rsidRDefault="000304FC" w:rsidP="00172C2D">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100 000</w:t>
            </w:r>
          </w:p>
        </w:tc>
      </w:tr>
      <w:tr w:rsidR="00DC1BA5" w:rsidRPr="00B24257" w:rsidTr="00EF6D0B">
        <w:trPr>
          <w:trHeight w:val="90"/>
        </w:trPr>
        <w:tc>
          <w:tcPr>
            <w:tcW w:w="6750" w:type="dxa"/>
            <w:vAlign w:val="bottom"/>
          </w:tcPr>
          <w:p w:rsidR="00DC1BA5" w:rsidRDefault="00DC1BA5" w:rsidP="00DC1BA5">
            <w:pPr>
              <w:spacing w:after="0" w:line="240" w:lineRule="auto"/>
              <w:jc w:val="right"/>
              <w:rPr>
                <w:rFonts w:asciiTheme="minorHAnsi" w:hAnsiTheme="minorHAnsi" w:cs="Tahoma"/>
                <w:bCs/>
                <w:iCs/>
                <w:sz w:val="20"/>
                <w:szCs w:val="20"/>
              </w:rPr>
            </w:pPr>
            <w:r>
              <w:rPr>
                <w:rFonts w:asciiTheme="minorHAnsi" w:hAnsiTheme="minorHAnsi" w:cs="Tahoma"/>
                <w:bCs/>
                <w:iCs/>
                <w:sz w:val="20"/>
                <w:szCs w:val="20"/>
              </w:rPr>
              <w:t>Sous Total (1)</w:t>
            </w:r>
          </w:p>
        </w:tc>
        <w:tc>
          <w:tcPr>
            <w:tcW w:w="2160" w:type="dxa"/>
          </w:tcPr>
          <w:p w:rsidR="00DC1BA5" w:rsidRDefault="00DC1BA5" w:rsidP="00B24257">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170 224 275</w:t>
            </w:r>
          </w:p>
        </w:tc>
        <w:tc>
          <w:tcPr>
            <w:tcW w:w="1980" w:type="dxa"/>
            <w:noWrap/>
            <w:vAlign w:val="bottom"/>
          </w:tcPr>
          <w:p w:rsidR="00DC1BA5" w:rsidRDefault="00DC1BA5" w:rsidP="00172C2D">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355 000</w:t>
            </w:r>
          </w:p>
        </w:tc>
      </w:tr>
    </w:tbl>
    <w:p w:rsidR="00172C2D" w:rsidRPr="00172C2D" w:rsidRDefault="00172C2D" w:rsidP="00172C2D">
      <w:pPr>
        <w:pStyle w:val="En-tte"/>
        <w:rPr>
          <w:rFonts w:asciiTheme="minorHAnsi" w:hAnsiTheme="minorHAnsi" w:cs="Tahoma"/>
          <w:iCs/>
          <w:sz w:val="20"/>
          <w:lang w:eastAsia="de-DE"/>
        </w:rPr>
      </w:pPr>
      <w:r w:rsidRPr="00172C2D">
        <w:rPr>
          <w:rFonts w:asciiTheme="minorHAnsi" w:hAnsiTheme="minorHAnsi" w:cs="Tahoma"/>
          <w:iCs/>
          <w:sz w:val="20"/>
          <w:lang w:eastAsia="de-DE"/>
        </w:rPr>
        <w:t xml:space="preserve">Source : </w:t>
      </w:r>
      <w:commentRangeStart w:id="101"/>
      <w:r w:rsidRPr="00172C2D">
        <w:rPr>
          <w:rFonts w:asciiTheme="minorHAnsi" w:hAnsiTheme="minorHAnsi" w:cs="Tahoma"/>
          <w:iCs/>
          <w:sz w:val="20"/>
          <w:lang w:eastAsia="de-DE"/>
        </w:rPr>
        <w:t xml:space="preserve">Staff projet </w:t>
      </w:r>
      <w:r w:rsidR="00175265">
        <w:rPr>
          <w:rFonts w:asciiTheme="minorHAnsi" w:hAnsiTheme="minorHAnsi" w:cs="Tahoma"/>
          <w:iCs/>
          <w:sz w:val="20"/>
          <w:lang w:eastAsia="de-DE"/>
        </w:rPr>
        <w:t>PNUD</w:t>
      </w:r>
      <w:commentRangeEnd w:id="101"/>
      <w:r w:rsidR="002E2A72">
        <w:rPr>
          <w:rStyle w:val="Marquedecommentaire"/>
        </w:rPr>
        <w:commentReference w:id="101"/>
      </w:r>
    </w:p>
    <w:p w:rsidR="004B52B2" w:rsidRDefault="004B52B2" w:rsidP="004B52B2">
      <w:pPr>
        <w:spacing w:after="0" w:line="240" w:lineRule="auto"/>
        <w:jc w:val="both"/>
        <w:rPr>
          <w:rFonts w:asciiTheme="minorHAnsi" w:hAnsiTheme="minorHAnsi" w:cs="Tahoma"/>
          <w:sz w:val="24"/>
          <w:szCs w:val="24"/>
          <w:lang w:val="fr-FR"/>
        </w:rPr>
      </w:pPr>
    </w:p>
    <w:p w:rsidR="00C1517D" w:rsidRDefault="00C1517D" w:rsidP="004B52B2">
      <w:pPr>
        <w:spacing w:after="0" w:line="240" w:lineRule="auto"/>
        <w:jc w:val="both"/>
        <w:rPr>
          <w:rFonts w:asciiTheme="minorHAnsi" w:hAnsiTheme="minorHAnsi" w:cs="Tahoma"/>
          <w:sz w:val="24"/>
          <w:szCs w:val="24"/>
          <w:lang w:val="fr-FR"/>
        </w:rPr>
      </w:pPr>
    </w:p>
    <w:p w:rsidR="00C1517D" w:rsidRDefault="00C1517D" w:rsidP="004B52B2">
      <w:pPr>
        <w:spacing w:after="0" w:line="240" w:lineRule="auto"/>
        <w:jc w:val="both"/>
        <w:rPr>
          <w:rFonts w:asciiTheme="minorHAnsi" w:hAnsiTheme="minorHAnsi" w:cs="Tahoma"/>
          <w:sz w:val="24"/>
          <w:szCs w:val="24"/>
          <w:lang w:val="fr-FR"/>
        </w:rPr>
      </w:pPr>
    </w:p>
    <w:p w:rsidR="00C1517D" w:rsidRDefault="00C1517D" w:rsidP="004B52B2">
      <w:pPr>
        <w:spacing w:after="0" w:line="240" w:lineRule="auto"/>
        <w:jc w:val="both"/>
        <w:rPr>
          <w:rFonts w:asciiTheme="minorHAnsi" w:hAnsiTheme="minorHAnsi" w:cs="Tahoma"/>
          <w:sz w:val="24"/>
          <w:szCs w:val="24"/>
          <w:lang w:val="fr-FR"/>
        </w:rPr>
      </w:pPr>
    </w:p>
    <w:p w:rsidR="00C1517D" w:rsidRPr="00172C2D" w:rsidRDefault="00C1517D" w:rsidP="004B52B2">
      <w:pPr>
        <w:spacing w:after="0" w:line="240" w:lineRule="auto"/>
        <w:jc w:val="both"/>
        <w:rPr>
          <w:rFonts w:asciiTheme="minorHAnsi" w:hAnsiTheme="minorHAnsi" w:cs="Tahoma"/>
          <w:sz w:val="24"/>
          <w:szCs w:val="24"/>
          <w:lang w:val="fr-FR"/>
        </w:rPr>
      </w:pPr>
    </w:p>
    <w:tbl>
      <w:tblPr>
        <w:tblW w:w="1089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50"/>
        <w:gridCol w:w="2160"/>
        <w:gridCol w:w="1980"/>
      </w:tblGrid>
      <w:tr w:rsidR="004B52B2" w:rsidRPr="00172C2D" w:rsidTr="00246EBA">
        <w:trPr>
          <w:trHeight w:val="525"/>
        </w:trPr>
        <w:tc>
          <w:tcPr>
            <w:tcW w:w="6750" w:type="dxa"/>
            <w:vAlign w:val="bottom"/>
          </w:tcPr>
          <w:p w:rsidR="004B52B2" w:rsidRPr="00E647F4" w:rsidRDefault="004B52B2" w:rsidP="004B52B2">
            <w:p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Composante 2 : 1 000 Jeunes hom</w:t>
            </w:r>
            <w:r w:rsidR="007A4631" w:rsidRPr="00E647F4">
              <w:rPr>
                <w:rFonts w:cs="ArialNarrow"/>
                <w:b/>
                <w:sz w:val="24"/>
                <w:szCs w:val="24"/>
                <w:lang w:val="fr-FR"/>
              </w:rPr>
              <w:t>m</w:t>
            </w:r>
            <w:r w:rsidRPr="00E647F4">
              <w:rPr>
                <w:rFonts w:cs="ArialNarrow"/>
                <w:b/>
                <w:sz w:val="24"/>
                <w:szCs w:val="24"/>
                <w:lang w:val="fr-FR"/>
              </w:rPr>
              <w:t>es et femmes à risque bénéficient d’un appui aux AGR</w:t>
            </w:r>
          </w:p>
        </w:tc>
        <w:tc>
          <w:tcPr>
            <w:tcW w:w="2160" w:type="dxa"/>
          </w:tcPr>
          <w:p w:rsidR="004B52B2" w:rsidRPr="00B24257" w:rsidRDefault="004B52B2" w:rsidP="00246EBA">
            <w:pPr>
              <w:pStyle w:val="Corpsdetexte"/>
              <w:spacing w:after="0" w:line="240" w:lineRule="auto"/>
              <w:jc w:val="center"/>
              <w:rPr>
                <w:rFonts w:asciiTheme="minorHAnsi" w:hAnsiTheme="minorHAnsi" w:cs="Tahoma"/>
                <w:b/>
                <w:bCs/>
                <w:caps/>
                <w:sz w:val="24"/>
                <w:szCs w:val="24"/>
              </w:rPr>
            </w:pPr>
            <w:r w:rsidRPr="00B24257">
              <w:rPr>
                <w:rFonts w:asciiTheme="minorHAnsi" w:hAnsiTheme="minorHAnsi" w:cs="Tahoma"/>
                <w:b/>
                <w:bCs/>
                <w:iCs/>
                <w:sz w:val="24"/>
                <w:szCs w:val="24"/>
              </w:rPr>
              <w:t>Coût total en FCFA</w:t>
            </w:r>
          </w:p>
        </w:tc>
        <w:tc>
          <w:tcPr>
            <w:tcW w:w="1980" w:type="dxa"/>
          </w:tcPr>
          <w:p w:rsidR="004B52B2" w:rsidRPr="00B24257" w:rsidRDefault="004B52B2" w:rsidP="00246EBA">
            <w:pPr>
              <w:pStyle w:val="Corpsdetexte"/>
              <w:spacing w:after="0" w:line="240" w:lineRule="auto"/>
              <w:jc w:val="center"/>
              <w:rPr>
                <w:rFonts w:asciiTheme="minorHAnsi" w:hAnsiTheme="minorHAnsi" w:cs="Tahoma"/>
                <w:b/>
                <w:bCs/>
                <w:caps/>
                <w:sz w:val="24"/>
                <w:szCs w:val="24"/>
              </w:rPr>
            </w:pPr>
            <w:r w:rsidRPr="00B24257">
              <w:rPr>
                <w:rFonts w:asciiTheme="minorHAnsi" w:hAnsiTheme="minorHAnsi" w:cs="Tahoma"/>
                <w:b/>
                <w:bCs/>
                <w:iCs/>
                <w:sz w:val="24"/>
                <w:szCs w:val="24"/>
              </w:rPr>
              <w:t xml:space="preserve">Coût total en </w:t>
            </w:r>
            <w:r>
              <w:rPr>
                <w:rFonts w:asciiTheme="minorHAnsi" w:hAnsiTheme="minorHAnsi" w:cs="Tahoma"/>
                <w:b/>
                <w:bCs/>
                <w:iCs/>
                <w:sz w:val="24"/>
                <w:szCs w:val="24"/>
              </w:rPr>
              <w:t>USD</w:t>
            </w:r>
          </w:p>
        </w:tc>
      </w:tr>
      <w:tr w:rsidR="004B52B2" w:rsidRPr="00B24257" w:rsidTr="00C8403E">
        <w:trPr>
          <w:trHeight w:val="90"/>
        </w:trPr>
        <w:tc>
          <w:tcPr>
            <w:tcW w:w="6750" w:type="dxa"/>
          </w:tcPr>
          <w:p w:rsidR="004B52B2" w:rsidRPr="00B24257" w:rsidRDefault="00720F6C" w:rsidP="00720F6C">
            <w:pPr>
              <w:pStyle w:val="Corpsdetexte"/>
              <w:spacing w:after="0" w:line="240" w:lineRule="auto"/>
              <w:jc w:val="both"/>
              <w:rPr>
                <w:rFonts w:asciiTheme="minorHAnsi" w:hAnsiTheme="minorHAnsi" w:cs="Tahoma"/>
                <w:bCs/>
                <w:caps/>
                <w:sz w:val="20"/>
                <w:szCs w:val="20"/>
              </w:rPr>
            </w:pPr>
            <w:r>
              <w:rPr>
                <w:rFonts w:asciiTheme="minorHAnsi" w:hAnsiTheme="minorHAnsi" w:cs="Tahoma"/>
                <w:bCs/>
                <w:iCs/>
                <w:sz w:val="20"/>
                <w:szCs w:val="20"/>
              </w:rPr>
              <w:t>Appel à soumission de projets</w:t>
            </w:r>
          </w:p>
        </w:tc>
        <w:tc>
          <w:tcPr>
            <w:tcW w:w="2160" w:type="dxa"/>
          </w:tcPr>
          <w:p w:rsidR="004B52B2" w:rsidRPr="00B24257" w:rsidRDefault="00C8403E"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2 397 525</w:t>
            </w:r>
          </w:p>
        </w:tc>
        <w:tc>
          <w:tcPr>
            <w:tcW w:w="1980" w:type="dxa"/>
            <w:noWrap/>
            <w:vAlign w:val="bottom"/>
          </w:tcPr>
          <w:p w:rsidR="004B52B2" w:rsidRPr="00B24257" w:rsidRDefault="00C8403E"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5 000</w:t>
            </w:r>
          </w:p>
        </w:tc>
      </w:tr>
      <w:tr w:rsidR="004B52B2" w:rsidRPr="00B24257" w:rsidTr="00246EBA">
        <w:trPr>
          <w:trHeight w:val="90"/>
        </w:trPr>
        <w:tc>
          <w:tcPr>
            <w:tcW w:w="6750" w:type="dxa"/>
            <w:vAlign w:val="bottom"/>
          </w:tcPr>
          <w:p w:rsidR="004B52B2" w:rsidRPr="00B24257" w:rsidRDefault="00802D2F" w:rsidP="00802D2F">
            <w:pPr>
              <w:spacing w:after="0" w:line="240" w:lineRule="auto"/>
              <w:jc w:val="both"/>
              <w:rPr>
                <w:rFonts w:asciiTheme="minorHAnsi" w:hAnsiTheme="minorHAnsi" w:cs="Tahoma"/>
                <w:b/>
                <w:bCs/>
                <w:caps/>
                <w:sz w:val="20"/>
                <w:szCs w:val="20"/>
                <w:lang w:val="fr-FR"/>
              </w:rPr>
            </w:pPr>
            <w:r w:rsidRPr="00E647F4">
              <w:rPr>
                <w:rFonts w:asciiTheme="minorHAnsi" w:hAnsiTheme="minorHAnsi" w:cs="Tahoma"/>
                <w:bCs/>
                <w:iCs/>
                <w:sz w:val="20"/>
                <w:szCs w:val="20"/>
                <w:lang w:val="fr-FR"/>
              </w:rPr>
              <w:t>Evalation et selection de micro-projets</w:t>
            </w:r>
          </w:p>
        </w:tc>
        <w:tc>
          <w:tcPr>
            <w:tcW w:w="2160" w:type="dxa"/>
          </w:tcPr>
          <w:p w:rsidR="004B52B2" w:rsidRPr="00B24257" w:rsidRDefault="00802D2F"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4 795 050</w:t>
            </w:r>
          </w:p>
        </w:tc>
        <w:tc>
          <w:tcPr>
            <w:tcW w:w="1980" w:type="dxa"/>
            <w:noWrap/>
            <w:vAlign w:val="bottom"/>
          </w:tcPr>
          <w:p w:rsidR="004B52B2" w:rsidRPr="00B24257" w:rsidRDefault="00802D2F"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10 000</w:t>
            </w:r>
          </w:p>
        </w:tc>
      </w:tr>
      <w:tr w:rsidR="004B52B2" w:rsidRPr="00B24257" w:rsidTr="00246EBA">
        <w:trPr>
          <w:trHeight w:val="90"/>
        </w:trPr>
        <w:tc>
          <w:tcPr>
            <w:tcW w:w="6750" w:type="dxa"/>
            <w:vAlign w:val="bottom"/>
          </w:tcPr>
          <w:p w:rsidR="004B52B2" w:rsidRPr="00B24257" w:rsidRDefault="00470D7F" w:rsidP="00470D7F">
            <w:pPr>
              <w:spacing w:after="0" w:line="240" w:lineRule="auto"/>
              <w:jc w:val="both"/>
              <w:rPr>
                <w:rFonts w:asciiTheme="minorHAnsi" w:hAnsiTheme="minorHAnsi" w:cs="Tahoma"/>
                <w:b/>
                <w:bCs/>
                <w:caps/>
                <w:sz w:val="20"/>
                <w:szCs w:val="20"/>
                <w:lang w:val="fr-FR"/>
              </w:rPr>
            </w:pPr>
            <w:r w:rsidRPr="00E647F4">
              <w:rPr>
                <w:rFonts w:asciiTheme="minorHAnsi" w:hAnsiTheme="minorHAnsi" w:cs="Tahoma"/>
                <w:bCs/>
                <w:iCs/>
                <w:sz w:val="20"/>
                <w:szCs w:val="20"/>
                <w:lang w:val="fr-FR"/>
              </w:rPr>
              <w:t>Financement et appui à l’installation</w:t>
            </w:r>
          </w:p>
        </w:tc>
        <w:tc>
          <w:tcPr>
            <w:tcW w:w="2160" w:type="dxa"/>
          </w:tcPr>
          <w:p w:rsidR="004B52B2" w:rsidRPr="00B24257" w:rsidRDefault="00A947EA" w:rsidP="00246EBA">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215 777 250</w:t>
            </w:r>
          </w:p>
        </w:tc>
        <w:tc>
          <w:tcPr>
            <w:tcW w:w="1980" w:type="dxa"/>
            <w:noWrap/>
            <w:vAlign w:val="bottom"/>
          </w:tcPr>
          <w:p w:rsidR="004B52B2" w:rsidRPr="00B24257" w:rsidRDefault="00A947EA" w:rsidP="00246EBA">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450 000</w:t>
            </w:r>
          </w:p>
        </w:tc>
      </w:tr>
      <w:tr w:rsidR="00DC1BA5" w:rsidRPr="00B24257" w:rsidTr="00246EBA">
        <w:trPr>
          <w:trHeight w:val="90"/>
        </w:trPr>
        <w:tc>
          <w:tcPr>
            <w:tcW w:w="6750" w:type="dxa"/>
            <w:vAlign w:val="bottom"/>
          </w:tcPr>
          <w:p w:rsidR="00DC1BA5" w:rsidRDefault="00DC1BA5" w:rsidP="00DC1BA5">
            <w:pPr>
              <w:spacing w:after="0" w:line="240" w:lineRule="auto"/>
              <w:jc w:val="right"/>
              <w:rPr>
                <w:rFonts w:asciiTheme="minorHAnsi" w:hAnsiTheme="minorHAnsi" w:cs="Tahoma"/>
                <w:bCs/>
                <w:iCs/>
                <w:sz w:val="20"/>
                <w:szCs w:val="20"/>
              </w:rPr>
            </w:pPr>
            <w:r>
              <w:rPr>
                <w:rFonts w:asciiTheme="minorHAnsi" w:hAnsiTheme="minorHAnsi" w:cs="Tahoma"/>
                <w:bCs/>
                <w:iCs/>
                <w:sz w:val="20"/>
                <w:szCs w:val="20"/>
              </w:rPr>
              <w:t>Sous Total (2)</w:t>
            </w:r>
          </w:p>
        </w:tc>
        <w:tc>
          <w:tcPr>
            <w:tcW w:w="2160" w:type="dxa"/>
          </w:tcPr>
          <w:p w:rsidR="00DC1BA5" w:rsidRDefault="00DC1BA5" w:rsidP="00246EBA">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222 969 825</w:t>
            </w:r>
          </w:p>
        </w:tc>
        <w:tc>
          <w:tcPr>
            <w:tcW w:w="1980" w:type="dxa"/>
            <w:noWrap/>
            <w:vAlign w:val="bottom"/>
          </w:tcPr>
          <w:p w:rsidR="00DC1BA5" w:rsidRDefault="00D04AF9" w:rsidP="00246EBA">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465 000</w:t>
            </w:r>
          </w:p>
        </w:tc>
      </w:tr>
    </w:tbl>
    <w:p w:rsidR="004B52B2" w:rsidRPr="00172C2D" w:rsidRDefault="004B52B2" w:rsidP="004B52B2">
      <w:pPr>
        <w:pStyle w:val="En-tte"/>
        <w:rPr>
          <w:rFonts w:asciiTheme="minorHAnsi" w:hAnsiTheme="minorHAnsi" w:cs="Tahoma"/>
          <w:iCs/>
          <w:sz w:val="20"/>
          <w:lang w:eastAsia="de-DE"/>
        </w:rPr>
      </w:pPr>
      <w:r w:rsidRPr="00172C2D">
        <w:rPr>
          <w:rFonts w:asciiTheme="minorHAnsi" w:hAnsiTheme="minorHAnsi" w:cs="Tahoma"/>
          <w:iCs/>
          <w:sz w:val="20"/>
          <w:lang w:eastAsia="de-DE"/>
        </w:rPr>
        <w:t xml:space="preserve">Source : </w:t>
      </w:r>
      <w:commentRangeStart w:id="102"/>
      <w:r w:rsidRPr="00172C2D">
        <w:rPr>
          <w:rFonts w:asciiTheme="minorHAnsi" w:hAnsiTheme="minorHAnsi" w:cs="Tahoma"/>
          <w:iCs/>
          <w:sz w:val="20"/>
          <w:lang w:eastAsia="de-DE"/>
        </w:rPr>
        <w:t xml:space="preserve">Staff projet </w:t>
      </w:r>
      <w:r>
        <w:rPr>
          <w:rFonts w:asciiTheme="minorHAnsi" w:hAnsiTheme="minorHAnsi" w:cs="Tahoma"/>
          <w:iCs/>
          <w:sz w:val="20"/>
          <w:lang w:eastAsia="de-DE"/>
        </w:rPr>
        <w:t>PNUD</w:t>
      </w:r>
      <w:commentRangeEnd w:id="102"/>
      <w:r w:rsidR="00EE6340">
        <w:rPr>
          <w:rStyle w:val="Marquedecommentaire"/>
        </w:rPr>
        <w:commentReference w:id="102"/>
      </w:r>
    </w:p>
    <w:p w:rsidR="007A4631" w:rsidRPr="00172C2D" w:rsidRDefault="007A4631" w:rsidP="007A4631">
      <w:pPr>
        <w:spacing w:after="0" w:line="240" w:lineRule="auto"/>
        <w:jc w:val="both"/>
        <w:rPr>
          <w:rFonts w:asciiTheme="minorHAnsi" w:hAnsiTheme="minorHAnsi" w:cs="Tahoma"/>
          <w:sz w:val="24"/>
          <w:szCs w:val="24"/>
          <w:lang w:val="fr-FR"/>
        </w:rPr>
      </w:pPr>
    </w:p>
    <w:tbl>
      <w:tblPr>
        <w:tblW w:w="1089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50"/>
        <w:gridCol w:w="2160"/>
        <w:gridCol w:w="1980"/>
      </w:tblGrid>
      <w:tr w:rsidR="007A4631" w:rsidRPr="00172C2D" w:rsidTr="00246EBA">
        <w:trPr>
          <w:trHeight w:val="525"/>
        </w:trPr>
        <w:tc>
          <w:tcPr>
            <w:tcW w:w="6750" w:type="dxa"/>
            <w:vAlign w:val="bottom"/>
          </w:tcPr>
          <w:p w:rsidR="007A4631" w:rsidRPr="00E647F4" w:rsidRDefault="007A4631" w:rsidP="00797003">
            <w:p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 xml:space="preserve">Composante 3 : 500 Jeunes hommes et femmes </w:t>
            </w:r>
            <w:r w:rsidR="00797003" w:rsidRPr="00E647F4">
              <w:rPr>
                <w:rFonts w:cs="ArialNarrow"/>
                <w:b/>
                <w:sz w:val="24"/>
                <w:szCs w:val="24"/>
                <w:lang w:val="fr-FR"/>
              </w:rPr>
              <w:t>sont insérés dans les THIMO</w:t>
            </w:r>
          </w:p>
        </w:tc>
        <w:tc>
          <w:tcPr>
            <w:tcW w:w="2160" w:type="dxa"/>
          </w:tcPr>
          <w:p w:rsidR="007A4631" w:rsidRPr="00B24257" w:rsidRDefault="007A4631" w:rsidP="00246EBA">
            <w:pPr>
              <w:pStyle w:val="Corpsdetexte"/>
              <w:spacing w:after="0" w:line="240" w:lineRule="auto"/>
              <w:jc w:val="center"/>
              <w:rPr>
                <w:rFonts w:asciiTheme="minorHAnsi" w:hAnsiTheme="minorHAnsi" w:cs="Tahoma"/>
                <w:b/>
                <w:bCs/>
                <w:caps/>
                <w:sz w:val="24"/>
                <w:szCs w:val="24"/>
              </w:rPr>
            </w:pPr>
            <w:r w:rsidRPr="00B24257">
              <w:rPr>
                <w:rFonts w:asciiTheme="minorHAnsi" w:hAnsiTheme="minorHAnsi" w:cs="Tahoma"/>
                <w:b/>
                <w:bCs/>
                <w:iCs/>
                <w:sz w:val="24"/>
                <w:szCs w:val="24"/>
              </w:rPr>
              <w:t>Coût total en FCFA</w:t>
            </w:r>
          </w:p>
        </w:tc>
        <w:tc>
          <w:tcPr>
            <w:tcW w:w="1980" w:type="dxa"/>
          </w:tcPr>
          <w:p w:rsidR="007A4631" w:rsidRPr="00B24257" w:rsidRDefault="007A4631" w:rsidP="00246EBA">
            <w:pPr>
              <w:pStyle w:val="Corpsdetexte"/>
              <w:spacing w:after="0" w:line="240" w:lineRule="auto"/>
              <w:jc w:val="center"/>
              <w:rPr>
                <w:rFonts w:asciiTheme="minorHAnsi" w:hAnsiTheme="minorHAnsi" w:cs="Tahoma"/>
                <w:b/>
                <w:bCs/>
                <w:caps/>
                <w:sz w:val="24"/>
                <w:szCs w:val="24"/>
              </w:rPr>
            </w:pPr>
            <w:r w:rsidRPr="00B24257">
              <w:rPr>
                <w:rFonts w:asciiTheme="minorHAnsi" w:hAnsiTheme="minorHAnsi" w:cs="Tahoma"/>
                <w:b/>
                <w:bCs/>
                <w:iCs/>
                <w:sz w:val="24"/>
                <w:szCs w:val="24"/>
              </w:rPr>
              <w:t xml:space="preserve">Coût total en </w:t>
            </w:r>
            <w:r>
              <w:rPr>
                <w:rFonts w:asciiTheme="minorHAnsi" w:hAnsiTheme="minorHAnsi" w:cs="Tahoma"/>
                <w:b/>
                <w:bCs/>
                <w:iCs/>
                <w:sz w:val="24"/>
                <w:szCs w:val="24"/>
              </w:rPr>
              <w:t>USD</w:t>
            </w:r>
          </w:p>
        </w:tc>
      </w:tr>
      <w:tr w:rsidR="007A4631" w:rsidRPr="00B24257" w:rsidTr="00246EBA">
        <w:trPr>
          <w:trHeight w:val="255"/>
        </w:trPr>
        <w:tc>
          <w:tcPr>
            <w:tcW w:w="6750" w:type="dxa"/>
          </w:tcPr>
          <w:p w:rsidR="007A4631" w:rsidRPr="00B24257" w:rsidRDefault="00797003" w:rsidP="00797003">
            <w:pPr>
              <w:pStyle w:val="Corpsdetexte"/>
              <w:spacing w:after="0" w:line="240" w:lineRule="auto"/>
              <w:jc w:val="both"/>
              <w:rPr>
                <w:rFonts w:asciiTheme="minorHAnsi" w:hAnsiTheme="minorHAnsi" w:cs="Tahoma"/>
                <w:bCs/>
                <w:caps/>
                <w:sz w:val="20"/>
                <w:szCs w:val="20"/>
              </w:rPr>
            </w:pPr>
            <w:r>
              <w:rPr>
                <w:rFonts w:asciiTheme="minorHAnsi" w:hAnsiTheme="minorHAnsi" w:cs="Tahoma"/>
                <w:bCs/>
                <w:iCs/>
                <w:sz w:val="20"/>
                <w:szCs w:val="20"/>
              </w:rPr>
              <w:t>Identification des THIMO et plaidoyer pour l’insertion des jeunes à risque</w:t>
            </w:r>
          </w:p>
        </w:tc>
        <w:tc>
          <w:tcPr>
            <w:tcW w:w="2160" w:type="dxa"/>
          </w:tcPr>
          <w:p w:rsidR="007A4631" w:rsidRPr="00B24257" w:rsidRDefault="00797003"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1 918 020</w:t>
            </w:r>
          </w:p>
        </w:tc>
        <w:tc>
          <w:tcPr>
            <w:tcW w:w="1980" w:type="dxa"/>
            <w:noWrap/>
            <w:vAlign w:val="bottom"/>
          </w:tcPr>
          <w:p w:rsidR="007A4631" w:rsidRPr="00B24257" w:rsidRDefault="00797003"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4 000</w:t>
            </w:r>
          </w:p>
        </w:tc>
      </w:tr>
      <w:tr w:rsidR="007A4631" w:rsidRPr="00B24257" w:rsidTr="00246EBA">
        <w:trPr>
          <w:trHeight w:val="90"/>
        </w:trPr>
        <w:tc>
          <w:tcPr>
            <w:tcW w:w="6750" w:type="dxa"/>
            <w:vAlign w:val="bottom"/>
          </w:tcPr>
          <w:p w:rsidR="007A4631" w:rsidRPr="00B24257" w:rsidRDefault="00F967B3" w:rsidP="00F967B3">
            <w:pPr>
              <w:spacing w:after="0" w:line="240" w:lineRule="auto"/>
              <w:jc w:val="both"/>
              <w:rPr>
                <w:rFonts w:asciiTheme="minorHAnsi" w:hAnsiTheme="minorHAnsi" w:cs="Tahoma"/>
                <w:b/>
                <w:bCs/>
                <w:caps/>
                <w:sz w:val="20"/>
                <w:szCs w:val="20"/>
                <w:lang w:val="fr-FR"/>
              </w:rPr>
            </w:pPr>
            <w:r w:rsidRPr="00E647F4">
              <w:rPr>
                <w:rFonts w:asciiTheme="minorHAnsi" w:hAnsiTheme="minorHAnsi" w:cs="Tahoma"/>
                <w:bCs/>
                <w:iCs/>
                <w:sz w:val="20"/>
                <w:szCs w:val="20"/>
                <w:lang w:val="fr-FR"/>
              </w:rPr>
              <w:t>Identification et orientation des jeunes</w:t>
            </w:r>
          </w:p>
        </w:tc>
        <w:tc>
          <w:tcPr>
            <w:tcW w:w="2160" w:type="dxa"/>
          </w:tcPr>
          <w:p w:rsidR="007A4631" w:rsidRPr="00B24257" w:rsidRDefault="00F967B3"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479 505</w:t>
            </w:r>
          </w:p>
        </w:tc>
        <w:tc>
          <w:tcPr>
            <w:tcW w:w="1980" w:type="dxa"/>
            <w:noWrap/>
            <w:vAlign w:val="bottom"/>
          </w:tcPr>
          <w:p w:rsidR="007A4631" w:rsidRPr="00B24257" w:rsidRDefault="00F967B3"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1 000</w:t>
            </w:r>
          </w:p>
        </w:tc>
      </w:tr>
      <w:tr w:rsidR="007A4631" w:rsidRPr="00B24257" w:rsidTr="00246EBA">
        <w:trPr>
          <w:trHeight w:val="90"/>
        </w:trPr>
        <w:tc>
          <w:tcPr>
            <w:tcW w:w="6750" w:type="dxa"/>
            <w:vAlign w:val="bottom"/>
          </w:tcPr>
          <w:p w:rsidR="007A4631" w:rsidRPr="00B24257" w:rsidRDefault="00EC1206" w:rsidP="00EC1206">
            <w:pPr>
              <w:spacing w:after="0" w:line="240" w:lineRule="auto"/>
              <w:jc w:val="both"/>
              <w:rPr>
                <w:rFonts w:asciiTheme="minorHAnsi" w:hAnsiTheme="minorHAnsi" w:cs="Tahoma"/>
                <w:b/>
                <w:bCs/>
                <w:caps/>
                <w:sz w:val="20"/>
                <w:szCs w:val="20"/>
                <w:lang w:val="fr-FR"/>
              </w:rPr>
            </w:pPr>
            <w:r w:rsidRPr="00E647F4">
              <w:rPr>
                <w:rFonts w:asciiTheme="minorHAnsi" w:hAnsiTheme="minorHAnsi" w:cs="Tahoma"/>
                <w:bCs/>
                <w:iCs/>
                <w:sz w:val="20"/>
                <w:szCs w:val="20"/>
                <w:lang w:val="fr-FR"/>
              </w:rPr>
              <w:t>Formation rapide adaptée des jeunes</w:t>
            </w:r>
          </w:p>
        </w:tc>
        <w:tc>
          <w:tcPr>
            <w:tcW w:w="2160" w:type="dxa"/>
          </w:tcPr>
          <w:p w:rsidR="007A4631" w:rsidRPr="00B24257" w:rsidRDefault="00EC1206" w:rsidP="00246EBA">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16 782 675</w:t>
            </w:r>
          </w:p>
        </w:tc>
        <w:tc>
          <w:tcPr>
            <w:tcW w:w="1980" w:type="dxa"/>
            <w:noWrap/>
            <w:vAlign w:val="bottom"/>
          </w:tcPr>
          <w:p w:rsidR="007A4631" w:rsidRPr="00B24257" w:rsidRDefault="00EC1206" w:rsidP="00246EBA">
            <w:pPr>
              <w:spacing w:after="0" w:line="240" w:lineRule="auto"/>
              <w:jc w:val="center"/>
              <w:rPr>
                <w:rFonts w:asciiTheme="minorHAnsi" w:hAnsiTheme="minorHAnsi" w:cs="Tahoma"/>
                <w:b/>
                <w:caps/>
                <w:sz w:val="20"/>
                <w:szCs w:val="20"/>
                <w:lang w:val="fr-FR"/>
              </w:rPr>
            </w:pPr>
            <w:r>
              <w:rPr>
                <w:rFonts w:asciiTheme="minorHAnsi" w:hAnsiTheme="minorHAnsi" w:cs="Tahoma"/>
                <w:b/>
                <w:caps/>
                <w:sz w:val="20"/>
                <w:szCs w:val="20"/>
                <w:lang w:val="fr-FR"/>
              </w:rPr>
              <w:t>10 000</w:t>
            </w:r>
          </w:p>
        </w:tc>
      </w:tr>
      <w:tr w:rsidR="007A4631" w:rsidRPr="00B24257" w:rsidTr="00246EBA">
        <w:trPr>
          <w:trHeight w:val="90"/>
        </w:trPr>
        <w:tc>
          <w:tcPr>
            <w:tcW w:w="6750" w:type="dxa"/>
            <w:vAlign w:val="bottom"/>
          </w:tcPr>
          <w:p w:rsidR="007A4631" w:rsidRPr="00B24257" w:rsidRDefault="00B40ED6" w:rsidP="00246EBA">
            <w:pPr>
              <w:spacing w:after="0" w:line="240" w:lineRule="auto"/>
              <w:jc w:val="both"/>
              <w:rPr>
                <w:rFonts w:asciiTheme="minorHAnsi" w:hAnsiTheme="minorHAnsi" w:cs="Tahoma"/>
                <w:b/>
                <w:bCs/>
                <w:caps/>
                <w:sz w:val="20"/>
                <w:szCs w:val="20"/>
                <w:lang w:val="fr-FR"/>
              </w:rPr>
            </w:pPr>
            <w:r w:rsidRPr="00E647F4">
              <w:rPr>
                <w:rFonts w:asciiTheme="minorHAnsi" w:hAnsiTheme="minorHAnsi" w:cs="Tahoma"/>
                <w:bCs/>
                <w:iCs/>
                <w:sz w:val="20"/>
                <w:szCs w:val="20"/>
                <w:lang w:val="fr-FR"/>
              </w:rPr>
              <w:t>Appui aux travaux de terrain</w:t>
            </w:r>
          </w:p>
        </w:tc>
        <w:tc>
          <w:tcPr>
            <w:tcW w:w="2160" w:type="dxa"/>
          </w:tcPr>
          <w:p w:rsidR="007A4631" w:rsidRPr="00B24257" w:rsidRDefault="00B40ED6"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7 192 575</w:t>
            </w:r>
          </w:p>
        </w:tc>
        <w:tc>
          <w:tcPr>
            <w:tcW w:w="1980" w:type="dxa"/>
            <w:noWrap/>
            <w:vAlign w:val="bottom"/>
          </w:tcPr>
          <w:p w:rsidR="007A4631" w:rsidRPr="00B24257" w:rsidRDefault="00B40ED6"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40 000</w:t>
            </w:r>
          </w:p>
        </w:tc>
      </w:tr>
      <w:tr w:rsidR="00742441" w:rsidRPr="00B24257" w:rsidTr="00246EBA">
        <w:trPr>
          <w:trHeight w:val="90"/>
        </w:trPr>
        <w:tc>
          <w:tcPr>
            <w:tcW w:w="6750" w:type="dxa"/>
            <w:vAlign w:val="bottom"/>
          </w:tcPr>
          <w:p w:rsidR="00742441" w:rsidRDefault="00742441" w:rsidP="00742441">
            <w:pPr>
              <w:spacing w:after="0" w:line="240" w:lineRule="auto"/>
              <w:jc w:val="right"/>
              <w:rPr>
                <w:rFonts w:asciiTheme="minorHAnsi" w:hAnsiTheme="minorHAnsi" w:cs="Tahoma"/>
                <w:bCs/>
                <w:iCs/>
                <w:sz w:val="20"/>
                <w:szCs w:val="20"/>
              </w:rPr>
            </w:pPr>
            <w:r>
              <w:rPr>
                <w:rFonts w:asciiTheme="minorHAnsi" w:hAnsiTheme="minorHAnsi" w:cs="Tahoma"/>
                <w:bCs/>
                <w:iCs/>
                <w:sz w:val="20"/>
                <w:szCs w:val="20"/>
              </w:rPr>
              <w:t>Sous Total (3)</w:t>
            </w:r>
          </w:p>
        </w:tc>
        <w:tc>
          <w:tcPr>
            <w:tcW w:w="2160" w:type="dxa"/>
          </w:tcPr>
          <w:p w:rsidR="00742441" w:rsidRDefault="00742441"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26 372 775</w:t>
            </w:r>
          </w:p>
        </w:tc>
        <w:tc>
          <w:tcPr>
            <w:tcW w:w="1980" w:type="dxa"/>
            <w:noWrap/>
            <w:vAlign w:val="bottom"/>
          </w:tcPr>
          <w:p w:rsidR="00742441" w:rsidRDefault="00742441"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55 000</w:t>
            </w:r>
          </w:p>
        </w:tc>
      </w:tr>
    </w:tbl>
    <w:p w:rsidR="007A4631" w:rsidRPr="00172C2D" w:rsidRDefault="007A4631" w:rsidP="007A4631">
      <w:pPr>
        <w:pStyle w:val="En-tte"/>
        <w:rPr>
          <w:rFonts w:asciiTheme="minorHAnsi" w:hAnsiTheme="minorHAnsi" w:cs="Tahoma"/>
          <w:iCs/>
          <w:sz w:val="20"/>
          <w:lang w:eastAsia="de-DE"/>
        </w:rPr>
      </w:pPr>
      <w:r w:rsidRPr="00172C2D">
        <w:rPr>
          <w:rFonts w:asciiTheme="minorHAnsi" w:hAnsiTheme="minorHAnsi" w:cs="Tahoma"/>
          <w:iCs/>
          <w:sz w:val="20"/>
          <w:lang w:eastAsia="de-DE"/>
        </w:rPr>
        <w:t xml:space="preserve">Source : </w:t>
      </w:r>
      <w:commentRangeStart w:id="103"/>
      <w:r w:rsidRPr="00172C2D">
        <w:rPr>
          <w:rFonts w:asciiTheme="minorHAnsi" w:hAnsiTheme="minorHAnsi" w:cs="Tahoma"/>
          <w:iCs/>
          <w:sz w:val="20"/>
          <w:lang w:eastAsia="de-DE"/>
        </w:rPr>
        <w:t xml:space="preserve">Staff projet </w:t>
      </w:r>
      <w:r>
        <w:rPr>
          <w:rFonts w:asciiTheme="minorHAnsi" w:hAnsiTheme="minorHAnsi" w:cs="Tahoma"/>
          <w:iCs/>
          <w:sz w:val="20"/>
          <w:lang w:eastAsia="de-DE"/>
        </w:rPr>
        <w:t>PNUD</w:t>
      </w:r>
      <w:commentRangeEnd w:id="103"/>
      <w:r w:rsidR="00EE6340">
        <w:rPr>
          <w:rStyle w:val="Marquedecommentaire"/>
        </w:rPr>
        <w:commentReference w:id="103"/>
      </w:r>
    </w:p>
    <w:p w:rsidR="007A4631" w:rsidRDefault="007A4631" w:rsidP="007A4631">
      <w:pPr>
        <w:pStyle w:val="En-tte"/>
        <w:rPr>
          <w:rFonts w:asciiTheme="minorHAnsi" w:hAnsiTheme="minorHAnsi" w:cs="Tahoma"/>
          <w:iCs/>
          <w:lang w:eastAsia="de-DE"/>
        </w:rPr>
      </w:pPr>
    </w:p>
    <w:tbl>
      <w:tblPr>
        <w:tblW w:w="1089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50"/>
        <w:gridCol w:w="2160"/>
        <w:gridCol w:w="1980"/>
      </w:tblGrid>
      <w:tr w:rsidR="00D96122" w:rsidRPr="00172C2D" w:rsidTr="00246EBA">
        <w:trPr>
          <w:trHeight w:val="525"/>
        </w:trPr>
        <w:tc>
          <w:tcPr>
            <w:tcW w:w="6750" w:type="dxa"/>
            <w:vAlign w:val="bottom"/>
          </w:tcPr>
          <w:p w:rsidR="00D96122" w:rsidRPr="00E647F4" w:rsidRDefault="00D96122" w:rsidP="005D4F0C">
            <w:p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 xml:space="preserve">Composante 4 : </w:t>
            </w:r>
            <w:r w:rsidR="005D4F0C" w:rsidRPr="00E647F4">
              <w:rPr>
                <w:rFonts w:cs="ArialNarrow"/>
                <w:b/>
                <w:sz w:val="24"/>
                <w:szCs w:val="24"/>
                <w:lang w:val="fr-FR"/>
              </w:rPr>
              <w:t>Les communautés d’installation sont sensibilisées et appuient le processus d’insertion socio-économique des jeunes et de cohésion sociale</w:t>
            </w:r>
          </w:p>
        </w:tc>
        <w:tc>
          <w:tcPr>
            <w:tcW w:w="2160" w:type="dxa"/>
          </w:tcPr>
          <w:p w:rsidR="00D96122" w:rsidRPr="00B24257" w:rsidRDefault="00D96122" w:rsidP="00246EBA">
            <w:pPr>
              <w:pStyle w:val="Corpsdetexte"/>
              <w:spacing w:after="0" w:line="240" w:lineRule="auto"/>
              <w:jc w:val="center"/>
              <w:rPr>
                <w:rFonts w:asciiTheme="minorHAnsi" w:hAnsiTheme="minorHAnsi" w:cs="Tahoma"/>
                <w:b/>
                <w:bCs/>
                <w:caps/>
                <w:sz w:val="24"/>
                <w:szCs w:val="24"/>
              </w:rPr>
            </w:pPr>
            <w:r w:rsidRPr="00B24257">
              <w:rPr>
                <w:rFonts w:asciiTheme="minorHAnsi" w:hAnsiTheme="minorHAnsi" w:cs="Tahoma"/>
                <w:b/>
                <w:bCs/>
                <w:iCs/>
                <w:sz w:val="24"/>
                <w:szCs w:val="24"/>
              </w:rPr>
              <w:t>Coût total en FCFA</w:t>
            </w:r>
          </w:p>
        </w:tc>
        <w:tc>
          <w:tcPr>
            <w:tcW w:w="1980" w:type="dxa"/>
          </w:tcPr>
          <w:p w:rsidR="00D96122" w:rsidRPr="00B24257" w:rsidRDefault="00D96122" w:rsidP="00246EBA">
            <w:pPr>
              <w:pStyle w:val="Corpsdetexte"/>
              <w:spacing w:after="0" w:line="240" w:lineRule="auto"/>
              <w:jc w:val="center"/>
              <w:rPr>
                <w:rFonts w:asciiTheme="minorHAnsi" w:hAnsiTheme="minorHAnsi" w:cs="Tahoma"/>
                <w:b/>
                <w:bCs/>
                <w:caps/>
                <w:sz w:val="24"/>
                <w:szCs w:val="24"/>
              </w:rPr>
            </w:pPr>
            <w:r w:rsidRPr="00B24257">
              <w:rPr>
                <w:rFonts w:asciiTheme="minorHAnsi" w:hAnsiTheme="minorHAnsi" w:cs="Tahoma"/>
                <w:b/>
                <w:bCs/>
                <w:iCs/>
                <w:sz w:val="24"/>
                <w:szCs w:val="24"/>
              </w:rPr>
              <w:t xml:space="preserve">Coût total en </w:t>
            </w:r>
            <w:r>
              <w:rPr>
                <w:rFonts w:asciiTheme="minorHAnsi" w:hAnsiTheme="minorHAnsi" w:cs="Tahoma"/>
                <w:b/>
                <w:bCs/>
                <w:iCs/>
                <w:sz w:val="24"/>
                <w:szCs w:val="24"/>
              </w:rPr>
              <w:t>USD</w:t>
            </w:r>
          </w:p>
        </w:tc>
      </w:tr>
      <w:tr w:rsidR="00D96122" w:rsidRPr="00B24257" w:rsidTr="00246EBA">
        <w:trPr>
          <w:trHeight w:val="255"/>
        </w:trPr>
        <w:tc>
          <w:tcPr>
            <w:tcW w:w="6750" w:type="dxa"/>
          </w:tcPr>
          <w:p w:rsidR="00D96122" w:rsidRPr="00B24257" w:rsidRDefault="005D4F0C" w:rsidP="00246EBA">
            <w:pPr>
              <w:pStyle w:val="Corpsdetexte"/>
              <w:spacing w:after="0" w:line="240" w:lineRule="auto"/>
              <w:jc w:val="both"/>
              <w:rPr>
                <w:rFonts w:asciiTheme="minorHAnsi" w:hAnsiTheme="minorHAnsi" w:cs="Tahoma"/>
                <w:bCs/>
                <w:caps/>
                <w:sz w:val="20"/>
                <w:szCs w:val="20"/>
              </w:rPr>
            </w:pPr>
            <w:r>
              <w:rPr>
                <w:rFonts w:asciiTheme="minorHAnsi" w:hAnsiTheme="minorHAnsi" w:cs="Tahoma"/>
                <w:bCs/>
                <w:iCs/>
                <w:sz w:val="20"/>
                <w:szCs w:val="20"/>
              </w:rPr>
              <w:t>Campagne de sensibilisation et d’éducation</w:t>
            </w:r>
          </w:p>
        </w:tc>
        <w:tc>
          <w:tcPr>
            <w:tcW w:w="2160" w:type="dxa"/>
          </w:tcPr>
          <w:p w:rsidR="00D96122" w:rsidRPr="00B24257" w:rsidRDefault="005D4F0C"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0</w:t>
            </w:r>
          </w:p>
        </w:tc>
        <w:tc>
          <w:tcPr>
            <w:tcW w:w="1980" w:type="dxa"/>
            <w:noWrap/>
            <w:vAlign w:val="bottom"/>
          </w:tcPr>
          <w:p w:rsidR="00D96122" w:rsidRPr="00B24257" w:rsidRDefault="005D4F0C"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0</w:t>
            </w:r>
          </w:p>
        </w:tc>
      </w:tr>
      <w:tr w:rsidR="00D96122" w:rsidRPr="00B24257" w:rsidTr="00246EBA">
        <w:trPr>
          <w:trHeight w:val="90"/>
        </w:trPr>
        <w:tc>
          <w:tcPr>
            <w:tcW w:w="6750" w:type="dxa"/>
            <w:vAlign w:val="bottom"/>
          </w:tcPr>
          <w:p w:rsidR="00D96122" w:rsidRPr="00B24257" w:rsidRDefault="005D4F0C" w:rsidP="00246EBA">
            <w:pPr>
              <w:spacing w:after="0" w:line="240" w:lineRule="auto"/>
              <w:jc w:val="both"/>
              <w:rPr>
                <w:rFonts w:asciiTheme="minorHAnsi" w:hAnsiTheme="minorHAnsi" w:cs="Tahoma"/>
                <w:b/>
                <w:bCs/>
                <w:caps/>
                <w:sz w:val="20"/>
                <w:szCs w:val="20"/>
                <w:lang w:val="fr-FR"/>
              </w:rPr>
            </w:pPr>
            <w:r w:rsidRPr="00E647F4">
              <w:rPr>
                <w:rFonts w:asciiTheme="minorHAnsi" w:hAnsiTheme="minorHAnsi" w:cs="Tahoma"/>
                <w:bCs/>
                <w:iCs/>
                <w:sz w:val="20"/>
                <w:szCs w:val="20"/>
                <w:lang w:val="fr-FR"/>
              </w:rPr>
              <w:t>Appui à la mise en place de réseaux d’accès à l’emploi</w:t>
            </w:r>
          </w:p>
        </w:tc>
        <w:tc>
          <w:tcPr>
            <w:tcW w:w="2160" w:type="dxa"/>
          </w:tcPr>
          <w:p w:rsidR="00D96122" w:rsidRPr="00B24257" w:rsidRDefault="005D4F0C"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4 795 050</w:t>
            </w:r>
          </w:p>
        </w:tc>
        <w:tc>
          <w:tcPr>
            <w:tcW w:w="1980" w:type="dxa"/>
            <w:noWrap/>
            <w:vAlign w:val="bottom"/>
          </w:tcPr>
          <w:p w:rsidR="00D96122" w:rsidRPr="00B24257" w:rsidRDefault="005D4F0C"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10 000</w:t>
            </w:r>
          </w:p>
        </w:tc>
      </w:tr>
      <w:tr w:rsidR="005A5F33" w:rsidRPr="00B24257" w:rsidTr="00246EBA">
        <w:trPr>
          <w:trHeight w:val="90"/>
        </w:trPr>
        <w:tc>
          <w:tcPr>
            <w:tcW w:w="6750" w:type="dxa"/>
            <w:vAlign w:val="bottom"/>
          </w:tcPr>
          <w:p w:rsidR="005A5F33" w:rsidRDefault="005A5F33" w:rsidP="00246EBA">
            <w:pPr>
              <w:spacing w:after="0" w:line="240" w:lineRule="auto"/>
              <w:jc w:val="right"/>
              <w:rPr>
                <w:rFonts w:asciiTheme="minorHAnsi" w:hAnsiTheme="minorHAnsi" w:cs="Tahoma"/>
                <w:bCs/>
                <w:iCs/>
                <w:sz w:val="20"/>
                <w:szCs w:val="20"/>
              </w:rPr>
            </w:pPr>
            <w:r>
              <w:rPr>
                <w:rFonts w:asciiTheme="minorHAnsi" w:hAnsiTheme="minorHAnsi" w:cs="Tahoma"/>
                <w:bCs/>
                <w:iCs/>
                <w:sz w:val="20"/>
                <w:szCs w:val="20"/>
              </w:rPr>
              <w:t>Sous Total (4)</w:t>
            </w:r>
          </w:p>
        </w:tc>
        <w:tc>
          <w:tcPr>
            <w:tcW w:w="2160" w:type="dxa"/>
          </w:tcPr>
          <w:p w:rsidR="005A5F33" w:rsidRPr="00B24257" w:rsidRDefault="005A5F33"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4 795 050</w:t>
            </w:r>
          </w:p>
        </w:tc>
        <w:tc>
          <w:tcPr>
            <w:tcW w:w="1980" w:type="dxa"/>
            <w:noWrap/>
            <w:vAlign w:val="bottom"/>
          </w:tcPr>
          <w:p w:rsidR="005A5F33" w:rsidRPr="00B24257" w:rsidRDefault="005A5F33"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10 000</w:t>
            </w:r>
          </w:p>
        </w:tc>
      </w:tr>
    </w:tbl>
    <w:p w:rsidR="00D96122" w:rsidRPr="00172C2D" w:rsidRDefault="00D96122" w:rsidP="00D96122">
      <w:pPr>
        <w:pStyle w:val="En-tte"/>
        <w:rPr>
          <w:rFonts w:asciiTheme="minorHAnsi" w:hAnsiTheme="minorHAnsi" w:cs="Tahoma"/>
          <w:iCs/>
          <w:sz w:val="20"/>
          <w:lang w:eastAsia="de-DE"/>
        </w:rPr>
      </w:pPr>
      <w:r w:rsidRPr="00172C2D">
        <w:rPr>
          <w:rFonts w:asciiTheme="minorHAnsi" w:hAnsiTheme="minorHAnsi" w:cs="Tahoma"/>
          <w:iCs/>
          <w:sz w:val="20"/>
          <w:lang w:eastAsia="de-DE"/>
        </w:rPr>
        <w:t xml:space="preserve">Source : </w:t>
      </w:r>
      <w:commentRangeStart w:id="104"/>
      <w:r w:rsidRPr="00172C2D">
        <w:rPr>
          <w:rFonts w:asciiTheme="minorHAnsi" w:hAnsiTheme="minorHAnsi" w:cs="Tahoma"/>
          <w:iCs/>
          <w:sz w:val="20"/>
          <w:lang w:eastAsia="de-DE"/>
        </w:rPr>
        <w:t xml:space="preserve">Staff projet </w:t>
      </w:r>
      <w:r>
        <w:rPr>
          <w:rFonts w:asciiTheme="minorHAnsi" w:hAnsiTheme="minorHAnsi" w:cs="Tahoma"/>
          <w:iCs/>
          <w:sz w:val="20"/>
          <w:lang w:eastAsia="de-DE"/>
        </w:rPr>
        <w:t>PNUD</w:t>
      </w:r>
      <w:commentRangeEnd w:id="104"/>
      <w:r w:rsidR="00EE6340">
        <w:rPr>
          <w:rStyle w:val="Marquedecommentaire"/>
        </w:rPr>
        <w:commentReference w:id="104"/>
      </w:r>
    </w:p>
    <w:p w:rsidR="00F86F50" w:rsidRDefault="00F86F50" w:rsidP="00F86F50">
      <w:pPr>
        <w:pStyle w:val="En-tte"/>
        <w:rPr>
          <w:rFonts w:asciiTheme="minorHAnsi" w:hAnsiTheme="minorHAnsi" w:cs="Tahoma"/>
          <w:iCs/>
          <w:lang w:eastAsia="de-DE"/>
        </w:rPr>
      </w:pPr>
    </w:p>
    <w:tbl>
      <w:tblPr>
        <w:tblW w:w="1089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50"/>
        <w:gridCol w:w="2160"/>
        <w:gridCol w:w="1980"/>
      </w:tblGrid>
      <w:tr w:rsidR="00F86F50" w:rsidRPr="00172C2D" w:rsidTr="00246EBA">
        <w:trPr>
          <w:trHeight w:val="525"/>
        </w:trPr>
        <w:tc>
          <w:tcPr>
            <w:tcW w:w="6750" w:type="dxa"/>
            <w:vAlign w:val="bottom"/>
          </w:tcPr>
          <w:p w:rsidR="00F86F50" w:rsidRPr="00E647F4" w:rsidRDefault="00F86F50" w:rsidP="00246EBA">
            <w:pPr>
              <w:autoSpaceDE w:val="0"/>
              <w:autoSpaceDN w:val="0"/>
              <w:adjustRightInd w:val="0"/>
              <w:spacing w:after="0" w:line="240" w:lineRule="auto"/>
              <w:jc w:val="both"/>
              <w:rPr>
                <w:rFonts w:cs="ArialNarrow"/>
                <w:b/>
                <w:sz w:val="24"/>
                <w:szCs w:val="24"/>
                <w:lang w:val="fr-FR"/>
              </w:rPr>
            </w:pPr>
            <w:r w:rsidRPr="00E647F4">
              <w:rPr>
                <w:rFonts w:cs="ArialNarrow"/>
                <w:b/>
                <w:sz w:val="24"/>
                <w:szCs w:val="24"/>
                <w:lang w:val="fr-FR"/>
              </w:rPr>
              <w:t xml:space="preserve">Composante 5 : </w:t>
            </w:r>
            <w:r w:rsidR="00246EBA" w:rsidRPr="00E647F4">
              <w:rPr>
                <w:rFonts w:cs="ArialNarrow"/>
                <w:b/>
                <w:sz w:val="24"/>
                <w:szCs w:val="24"/>
                <w:lang w:val="fr-FR"/>
              </w:rPr>
              <w:t>Pilotage et coordination du projet</w:t>
            </w:r>
          </w:p>
        </w:tc>
        <w:tc>
          <w:tcPr>
            <w:tcW w:w="2160" w:type="dxa"/>
          </w:tcPr>
          <w:p w:rsidR="00F86F50" w:rsidRPr="00B24257" w:rsidRDefault="00F86F50" w:rsidP="00246EBA">
            <w:pPr>
              <w:pStyle w:val="Corpsdetexte"/>
              <w:spacing w:after="0" w:line="240" w:lineRule="auto"/>
              <w:jc w:val="center"/>
              <w:rPr>
                <w:rFonts w:asciiTheme="minorHAnsi" w:hAnsiTheme="minorHAnsi" w:cs="Tahoma"/>
                <w:b/>
                <w:bCs/>
                <w:caps/>
                <w:sz w:val="24"/>
                <w:szCs w:val="24"/>
              </w:rPr>
            </w:pPr>
            <w:r w:rsidRPr="00B24257">
              <w:rPr>
                <w:rFonts w:asciiTheme="minorHAnsi" w:hAnsiTheme="minorHAnsi" w:cs="Tahoma"/>
                <w:b/>
                <w:bCs/>
                <w:iCs/>
                <w:sz w:val="24"/>
                <w:szCs w:val="24"/>
              </w:rPr>
              <w:t>Coût total en FCFA</w:t>
            </w:r>
          </w:p>
        </w:tc>
        <w:tc>
          <w:tcPr>
            <w:tcW w:w="1980" w:type="dxa"/>
          </w:tcPr>
          <w:p w:rsidR="00F86F50" w:rsidRPr="00B24257" w:rsidRDefault="00F86F50" w:rsidP="00246EBA">
            <w:pPr>
              <w:pStyle w:val="Corpsdetexte"/>
              <w:spacing w:after="0" w:line="240" w:lineRule="auto"/>
              <w:jc w:val="center"/>
              <w:rPr>
                <w:rFonts w:asciiTheme="minorHAnsi" w:hAnsiTheme="minorHAnsi" w:cs="Tahoma"/>
                <w:b/>
                <w:bCs/>
                <w:caps/>
                <w:sz w:val="24"/>
                <w:szCs w:val="24"/>
              </w:rPr>
            </w:pPr>
            <w:r w:rsidRPr="00B24257">
              <w:rPr>
                <w:rFonts w:asciiTheme="minorHAnsi" w:hAnsiTheme="minorHAnsi" w:cs="Tahoma"/>
                <w:b/>
                <w:bCs/>
                <w:iCs/>
                <w:sz w:val="24"/>
                <w:szCs w:val="24"/>
              </w:rPr>
              <w:t xml:space="preserve">Coût total en </w:t>
            </w:r>
            <w:r>
              <w:rPr>
                <w:rFonts w:asciiTheme="minorHAnsi" w:hAnsiTheme="minorHAnsi" w:cs="Tahoma"/>
                <w:b/>
                <w:bCs/>
                <w:iCs/>
                <w:sz w:val="24"/>
                <w:szCs w:val="24"/>
              </w:rPr>
              <w:t>USD</w:t>
            </w:r>
          </w:p>
        </w:tc>
      </w:tr>
      <w:tr w:rsidR="00F86F50" w:rsidRPr="00B24257" w:rsidTr="00246EBA">
        <w:trPr>
          <w:trHeight w:val="255"/>
        </w:trPr>
        <w:tc>
          <w:tcPr>
            <w:tcW w:w="6750" w:type="dxa"/>
          </w:tcPr>
          <w:p w:rsidR="00F86F50" w:rsidRPr="00B24257" w:rsidRDefault="00246EBA" w:rsidP="00246EBA">
            <w:pPr>
              <w:pStyle w:val="Corpsdetexte"/>
              <w:spacing w:after="0" w:line="240" w:lineRule="auto"/>
              <w:jc w:val="both"/>
              <w:rPr>
                <w:rFonts w:asciiTheme="minorHAnsi" w:hAnsiTheme="minorHAnsi" w:cs="Tahoma"/>
                <w:bCs/>
                <w:caps/>
                <w:sz w:val="20"/>
                <w:szCs w:val="20"/>
              </w:rPr>
            </w:pPr>
            <w:r>
              <w:rPr>
                <w:rFonts w:asciiTheme="minorHAnsi" w:hAnsiTheme="minorHAnsi" w:cs="Tahoma"/>
                <w:bCs/>
                <w:iCs/>
                <w:sz w:val="20"/>
                <w:szCs w:val="20"/>
              </w:rPr>
              <w:t>Appui technique à la coordination de l’exécution et la gestion du projet</w:t>
            </w:r>
          </w:p>
        </w:tc>
        <w:tc>
          <w:tcPr>
            <w:tcW w:w="2160" w:type="dxa"/>
          </w:tcPr>
          <w:p w:rsidR="00F86F50" w:rsidRPr="00B24257" w:rsidRDefault="00246EBA"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37 401 390</w:t>
            </w:r>
          </w:p>
        </w:tc>
        <w:tc>
          <w:tcPr>
            <w:tcW w:w="1980" w:type="dxa"/>
            <w:noWrap/>
            <w:vAlign w:val="bottom"/>
          </w:tcPr>
          <w:p w:rsidR="00F86F50" w:rsidRPr="00B24257" w:rsidRDefault="00246EBA"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78 000</w:t>
            </w:r>
          </w:p>
        </w:tc>
      </w:tr>
      <w:tr w:rsidR="00F86F50" w:rsidRPr="00B24257" w:rsidTr="00246EBA">
        <w:trPr>
          <w:trHeight w:val="90"/>
        </w:trPr>
        <w:tc>
          <w:tcPr>
            <w:tcW w:w="6750" w:type="dxa"/>
            <w:vAlign w:val="bottom"/>
          </w:tcPr>
          <w:p w:rsidR="00F86F50" w:rsidRPr="00B24257" w:rsidRDefault="00246EBA" w:rsidP="00246EBA">
            <w:pPr>
              <w:spacing w:after="0" w:line="240" w:lineRule="auto"/>
              <w:jc w:val="both"/>
              <w:rPr>
                <w:rFonts w:asciiTheme="minorHAnsi" w:hAnsiTheme="minorHAnsi" w:cs="Tahoma"/>
                <w:b/>
                <w:bCs/>
                <w:caps/>
                <w:sz w:val="20"/>
                <w:szCs w:val="20"/>
                <w:lang w:val="fr-FR"/>
              </w:rPr>
            </w:pPr>
            <w:r w:rsidRPr="00E647F4">
              <w:rPr>
                <w:rFonts w:asciiTheme="minorHAnsi" w:hAnsiTheme="minorHAnsi" w:cs="Tahoma"/>
                <w:bCs/>
                <w:iCs/>
                <w:sz w:val="20"/>
                <w:szCs w:val="20"/>
                <w:lang w:val="fr-FR"/>
              </w:rPr>
              <w:t>Suivi et Evaluation du projet</w:t>
            </w:r>
          </w:p>
        </w:tc>
        <w:tc>
          <w:tcPr>
            <w:tcW w:w="2160" w:type="dxa"/>
          </w:tcPr>
          <w:p w:rsidR="00F86F50" w:rsidRPr="00B24257" w:rsidRDefault="00246EBA"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5 754 060</w:t>
            </w:r>
          </w:p>
        </w:tc>
        <w:tc>
          <w:tcPr>
            <w:tcW w:w="1980" w:type="dxa"/>
            <w:noWrap/>
            <w:vAlign w:val="bottom"/>
          </w:tcPr>
          <w:p w:rsidR="00F86F50" w:rsidRPr="00B24257" w:rsidRDefault="00246EBA"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12 000</w:t>
            </w:r>
          </w:p>
        </w:tc>
      </w:tr>
      <w:tr w:rsidR="00F86F50" w:rsidRPr="00B24257" w:rsidTr="00246EBA">
        <w:trPr>
          <w:trHeight w:val="90"/>
        </w:trPr>
        <w:tc>
          <w:tcPr>
            <w:tcW w:w="6750" w:type="dxa"/>
            <w:vAlign w:val="bottom"/>
          </w:tcPr>
          <w:p w:rsidR="00F86F50" w:rsidRDefault="00F86F50" w:rsidP="00246EBA">
            <w:pPr>
              <w:spacing w:after="0" w:line="240" w:lineRule="auto"/>
              <w:jc w:val="right"/>
              <w:rPr>
                <w:rFonts w:asciiTheme="minorHAnsi" w:hAnsiTheme="minorHAnsi" w:cs="Tahoma"/>
                <w:bCs/>
                <w:iCs/>
                <w:sz w:val="20"/>
                <w:szCs w:val="20"/>
              </w:rPr>
            </w:pPr>
            <w:r>
              <w:rPr>
                <w:rFonts w:asciiTheme="minorHAnsi" w:hAnsiTheme="minorHAnsi" w:cs="Tahoma"/>
                <w:bCs/>
                <w:iCs/>
                <w:sz w:val="20"/>
                <w:szCs w:val="20"/>
              </w:rPr>
              <w:t>Sous Total (</w:t>
            </w:r>
            <w:r w:rsidR="00246EBA">
              <w:rPr>
                <w:rFonts w:asciiTheme="minorHAnsi" w:hAnsiTheme="minorHAnsi" w:cs="Tahoma"/>
                <w:bCs/>
                <w:iCs/>
                <w:sz w:val="20"/>
                <w:szCs w:val="20"/>
              </w:rPr>
              <w:t>5</w:t>
            </w:r>
            <w:r>
              <w:rPr>
                <w:rFonts w:asciiTheme="minorHAnsi" w:hAnsiTheme="minorHAnsi" w:cs="Tahoma"/>
                <w:bCs/>
                <w:iCs/>
                <w:sz w:val="20"/>
                <w:szCs w:val="20"/>
              </w:rPr>
              <w:t>)</w:t>
            </w:r>
          </w:p>
        </w:tc>
        <w:tc>
          <w:tcPr>
            <w:tcW w:w="2160" w:type="dxa"/>
          </w:tcPr>
          <w:p w:rsidR="00F86F50" w:rsidRPr="00B24257" w:rsidRDefault="00D26739"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43 155 450</w:t>
            </w:r>
          </w:p>
        </w:tc>
        <w:tc>
          <w:tcPr>
            <w:tcW w:w="1980" w:type="dxa"/>
            <w:noWrap/>
            <w:vAlign w:val="bottom"/>
          </w:tcPr>
          <w:p w:rsidR="00F86F50" w:rsidRPr="00B24257" w:rsidRDefault="00D26739"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90 000</w:t>
            </w:r>
          </w:p>
        </w:tc>
      </w:tr>
      <w:tr w:rsidR="00C21FD4" w:rsidRPr="00B24257" w:rsidTr="00C21FD4">
        <w:trPr>
          <w:trHeight w:val="90"/>
        </w:trPr>
        <w:tc>
          <w:tcPr>
            <w:tcW w:w="10890" w:type="dxa"/>
            <w:gridSpan w:val="3"/>
            <w:shd w:val="clear" w:color="auto" w:fill="7F7F7F" w:themeFill="text1" w:themeFillTint="80"/>
            <w:vAlign w:val="bottom"/>
          </w:tcPr>
          <w:p w:rsidR="00C21FD4" w:rsidRDefault="00C21FD4" w:rsidP="00246EBA">
            <w:pPr>
              <w:spacing w:after="0" w:line="240" w:lineRule="auto"/>
              <w:jc w:val="center"/>
              <w:rPr>
                <w:rFonts w:asciiTheme="minorHAnsi" w:hAnsiTheme="minorHAnsi" w:cs="Tahoma"/>
                <w:b/>
                <w:bCs/>
                <w:caps/>
                <w:sz w:val="20"/>
                <w:szCs w:val="20"/>
                <w:lang w:val="fr-FR"/>
              </w:rPr>
            </w:pPr>
          </w:p>
        </w:tc>
      </w:tr>
      <w:tr w:rsidR="00246EBA" w:rsidRPr="00B24257" w:rsidTr="00246EBA">
        <w:trPr>
          <w:trHeight w:val="90"/>
        </w:trPr>
        <w:tc>
          <w:tcPr>
            <w:tcW w:w="6750" w:type="dxa"/>
            <w:vAlign w:val="bottom"/>
          </w:tcPr>
          <w:p w:rsidR="00246EBA" w:rsidRPr="00E647F4" w:rsidRDefault="00246EBA" w:rsidP="00246EBA">
            <w:pPr>
              <w:spacing w:after="0" w:line="240" w:lineRule="auto"/>
              <w:jc w:val="right"/>
              <w:rPr>
                <w:rFonts w:asciiTheme="minorHAnsi" w:hAnsiTheme="minorHAnsi" w:cs="Tahoma"/>
                <w:bCs/>
                <w:iCs/>
                <w:sz w:val="20"/>
                <w:szCs w:val="20"/>
                <w:lang w:val="fr-FR"/>
              </w:rPr>
            </w:pPr>
            <w:r w:rsidRPr="00E647F4">
              <w:rPr>
                <w:rFonts w:asciiTheme="minorHAnsi" w:hAnsiTheme="minorHAnsi" w:cs="Tahoma"/>
                <w:bCs/>
                <w:iCs/>
                <w:sz w:val="20"/>
                <w:szCs w:val="20"/>
                <w:lang w:val="fr-FR"/>
              </w:rPr>
              <w:t>Sous Total (1)+ Sous Total (2)+ Sous Total (3)+ Sous Total (4)+ Sous Total (5)</w:t>
            </w:r>
          </w:p>
        </w:tc>
        <w:tc>
          <w:tcPr>
            <w:tcW w:w="2160" w:type="dxa"/>
          </w:tcPr>
          <w:p w:rsidR="00246EBA" w:rsidRDefault="00D26739"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467 517 375</w:t>
            </w:r>
          </w:p>
        </w:tc>
        <w:tc>
          <w:tcPr>
            <w:tcW w:w="1980" w:type="dxa"/>
            <w:noWrap/>
            <w:vAlign w:val="bottom"/>
          </w:tcPr>
          <w:p w:rsidR="00246EBA" w:rsidRDefault="00D26739"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975 000</w:t>
            </w:r>
          </w:p>
        </w:tc>
      </w:tr>
      <w:tr w:rsidR="00246EBA" w:rsidRPr="00B24257" w:rsidTr="00246EBA">
        <w:trPr>
          <w:trHeight w:val="90"/>
        </w:trPr>
        <w:tc>
          <w:tcPr>
            <w:tcW w:w="6750" w:type="dxa"/>
            <w:vAlign w:val="bottom"/>
          </w:tcPr>
          <w:p w:rsidR="00246EBA" w:rsidRDefault="00C21FD4" w:rsidP="00246EBA">
            <w:pPr>
              <w:spacing w:after="0" w:line="240" w:lineRule="auto"/>
              <w:jc w:val="right"/>
              <w:rPr>
                <w:rFonts w:asciiTheme="minorHAnsi" w:hAnsiTheme="minorHAnsi" w:cs="Tahoma"/>
                <w:bCs/>
                <w:iCs/>
                <w:sz w:val="20"/>
                <w:szCs w:val="20"/>
              </w:rPr>
            </w:pPr>
            <w:r>
              <w:rPr>
                <w:rFonts w:asciiTheme="minorHAnsi" w:hAnsiTheme="minorHAnsi" w:cs="Tahoma"/>
                <w:bCs/>
                <w:iCs/>
                <w:sz w:val="20"/>
                <w:szCs w:val="20"/>
              </w:rPr>
              <w:t>Frais de gestion (7%)</w:t>
            </w:r>
          </w:p>
        </w:tc>
        <w:tc>
          <w:tcPr>
            <w:tcW w:w="2160" w:type="dxa"/>
          </w:tcPr>
          <w:p w:rsidR="00246EBA" w:rsidRDefault="00C21FD4"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23 375 869</w:t>
            </w:r>
          </w:p>
        </w:tc>
        <w:tc>
          <w:tcPr>
            <w:tcW w:w="1980" w:type="dxa"/>
            <w:noWrap/>
            <w:vAlign w:val="bottom"/>
          </w:tcPr>
          <w:p w:rsidR="00246EBA" w:rsidRDefault="00C21FD4"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68 250</w:t>
            </w:r>
          </w:p>
        </w:tc>
      </w:tr>
      <w:tr w:rsidR="00AA432A" w:rsidRPr="00B24257" w:rsidTr="00102746">
        <w:trPr>
          <w:trHeight w:val="90"/>
        </w:trPr>
        <w:tc>
          <w:tcPr>
            <w:tcW w:w="10890" w:type="dxa"/>
            <w:gridSpan w:val="3"/>
            <w:shd w:val="clear" w:color="auto" w:fill="7F7F7F" w:themeFill="text1" w:themeFillTint="80"/>
            <w:vAlign w:val="bottom"/>
          </w:tcPr>
          <w:p w:rsidR="00AA432A" w:rsidRDefault="00AA432A" w:rsidP="00246EBA">
            <w:pPr>
              <w:spacing w:after="0" w:line="240" w:lineRule="auto"/>
              <w:jc w:val="center"/>
              <w:rPr>
                <w:rFonts w:asciiTheme="minorHAnsi" w:hAnsiTheme="minorHAnsi" w:cs="Tahoma"/>
                <w:b/>
                <w:bCs/>
                <w:caps/>
                <w:sz w:val="20"/>
                <w:szCs w:val="20"/>
                <w:lang w:val="fr-FR"/>
              </w:rPr>
            </w:pPr>
          </w:p>
        </w:tc>
      </w:tr>
      <w:tr w:rsidR="00246EBA" w:rsidRPr="00AA432A" w:rsidTr="00246EBA">
        <w:trPr>
          <w:trHeight w:val="90"/>
        </w:trPr>
        <w:tc>
          <w:tcPr>
            <w:tcW w:w="6750" w:type="dxa"/>
            <w:vAlign w:val="bottom"/>
          </w:tcPr>
          <w:p w:rsidR="00246EBA" w:rsidRPr="00AA432A" w:rsidRDefault="00AA432A" w:rsidP="00246EBA">
            <w:pPr>
              <w:spacing w:after="0" w:line="240" w:lineRule="auto"/>
              <w:jc w:val="right"/>
              <w:rPr>
                <w:rFonts w:asciiTheme="minorHAnsi" w:hAnsiTheme="minorHAnsi" w:cs="Tahoma"/>
                <w:b/>
                <w:bCs/>
                <w:iCs/>
                <w:sz w:val="20"/>
                <w:szCs w:val="20"/>
              </w:rPr>
            </w:pPr>
            <w:r w:rsidRPr="00AA432A">
              <w:rPr>
                <w:rFonts w:asciiTheme="minorHAnsi" w:hAnsiTheme="minorHAnsi" w:cs="Tahoma"/>
                <w:b/>
                <w:bCs/>
                <w:iCs/>
                <w:sz w:val="20"/>
                <w:szCs w:val="20"/>
              </w:rPr>
              <w:t>TOTAL GENERAL</w:t>
            </w:r>
          </w:p>
        </w:tc>
        <w:tc>
          <w:tcPr>
            <w:tcW w:w="2160" w:type="dxa"/>
          </w:tcPr>
          <w:p w:rsidR="00246EBA" w:rsidRPr="00AA432A" w:rsidRDefault="00AA432A"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490 893 244</w:t>
            </w:r>
          </w:p>
        </w:tc>
        <w:tc>
          <w:tcPr>
            <w:tcW w:w="1980" w:type="dxa"/>
            <w:noWrap/>
            <w:vAlign w:val="bottom"/>
          </w:tcPr>
          <w:p w:rsidR="00246EBA" w:rsidRPr="00AA432A" w:rsidRDefault="00AA432A" w:rsidP="00246EBA">
            <w:pPr>
              <w:spacing w:after="0" w:line="240" w:lineRule="auto"/>
              <w:jc w:val="center"/>
              <w:rPr>
                <w:rFonts w:asciiTheme="minorHAnsi" w:hAnsiTheme="minorHAnsi" w:cs="Tahoma"/>
                <w:b/>
                <w:bCs/>
                <w:caps/>
                <w:sz w:val="20"/>
                <w:szCs w:val="20"/>
                <w:lang w:val="fr-FR"/>
              </w:rPr>
            </w:pPr>
            <w:r>
              <w:rPr>
                <w:rFonts w:asciiTheme="minorHAnsi" w:hAnsiTheme="minorHAnsi" w:cs="Tahoma"/>
                <w:b/>
                <w:bCs/>
                <w:caps/>
                <w:sz w:val="20"/>
                <w:szCs w:val="20"/>
                <w:lang w:val="fr-FR"/>
              </w:rPr>
              <w:t>1 043 250</w:t>
            </w:r>
          </w:p>
        </w:tc>
      </w:tr>
    </w:tbl>
    <w:p w:rsidR="00F86F50" w:rsidRPr="00172C2D" w:rsidRDefault="00F86F50" w:rsidP="00F86F50">
      <w:pPr>
        <w:pStyle w:val="En-tte"/>
        <w:rPr>
          <w:rFonts w:asciiTheme="minorHAnsi" w:hAnsiTheme="minorHAnsi" w:cs="Tahoma"/>
          <w:iCs/>
          <w:sz w:val="20"/>
          <w:lang w:eastAsia="de-DE"/>
        </w:rPr>
      </w:pPr>
      <w:r w:rsidRPr="00172C2D">
        <w:rPr>
          <w:rFonts w:asciiTheme="minorHAnsi" w:hAnsiTheme="minorHAnsi" w:cs="Tahoma"/>
          <w:iCs/>
          <w:sz w:val="20"/>
          <w:lang w:eastAsia="de-DE"/>
        </w:rPr>
        <w:t xml:space="preserve">Source : </w:t>
      </w:r>
      <w:commentRangeStart w:id="105"/>
      <w:r w:rsidRPr="00172C2D">
        <w:rPr>
          <w:rFonts w:asciiTheme="minorHAnsi" w:hAnsiTheme="minorHAnsi" w:cs="Tahoma"/>
          <w:iCs/>
          <w:sz w:val="20"/>
          <w:lang w:eastAsia="de-DE"/>
        </w:rPr>
        <w:t xml:space="preserve">Staff projet </w:t>
      </w:r>
      <w:r>
        <w:rPr>
          <w:rFonts w:asciiTheme="minorHAnsi" w:hAnsiTheme="minorHAnsi" w:cs="Tahoma"/>
          <w:iCs/>
          <w:sz w:val="20"/>
          <w:lang w:eastAsia="de-DE"/>
        </w:rPr>
        <w:t>PNUD</w:t>
      </w:r>
      <w:commentRangeEnd w:id="105"/>
      <w:r w:rsidR="00EE6340">
        <w:rPr>
          <w:rStyle w:val="Marquedecommentaire"/>
        </w:rPr>
        <w:commentReference w:id="105"/>
      </w:r>
    </w:p>
    <w:p w:rsidR="007A4631" w:rsidRDefault="007A4631" w:rsidP="003445AF">
      <w:pPr>
        <w:pStyle w:val="En-tte"/>
        <w:jc w:val="both"/>
        <w:rPr>
          <w:rFonts w:asciiTheme="minorHAnsi" w:hAnsiTheme="minorHAnsi" w:cs="Tahoma"/>
          <w:iCs/>
          <w:sz w:val="24"/>
          <w:szCs w:val="24"/>
          <w:lang w:eastAsia="de-DE"/>
        </w:rPr>
      </w:pPr>
    </w:p>
    <w:p w:rsidR="002B4419" w:rsidRPr="00D20D4B" w:rsidRDefault="00C4480D" w:rsidP="002B4419">
      <w:pPr>
        <w:spacing w:after="0" w:line="240" w:lineRule="auto"/>
        <w:jc w:val="both"/>
        <w:rPr>
          <w:rFonts w:asciiTheme="minorHAnsi" w:hAnsiTheme="minorHAnsi"/>
          <w:b/>
          <w:sz w:val="32"/>
          <w:szCs w:val="32"/>
        </w:rPr>
      </w:pPr>
      <w:r>
        <w:rPr>
          <w:rFonts w:asciiTheme="minorHAnsi" w:hAnsiTheme="minorHAnsi"/>
          <w:b/>
          <w:sz w:val="32"/>
          <w:szCs w:val="32"/>
        </w:rPr>
        <w:lastRenderedPageBreak/>
        <w:t>9</w:t>
      </w:r>
      <w:r w:rsidR="002B4419">
        <w:rPr>
          <w:rFonts w:asciiTheme="minorHAnsi" w:hAnsiTheme="minorHAnsi"/>
          <w:b/>
          <w:sz w:val="32"/>
          <w:szCs w:val="32"/>
        </w:rPr>
        <w:t>.2. Les écarts</w:t>
      </w:r>
    </w:p>
    <w:p w:rsidR="003445AF" w:rsidRPr="003445AF" w:rsidRDefault="003445AF" w:rsidP="003445AF">
      <w:pPr>
        <w:spacing w:after="0" w:line="240" w:lineRule="auto"/>
        <w:jc w:val="both"/>
        <w:rPr>
          <w:rFonts w:asciiTheme="minorHAnsi" w:hAnsiTheme="minorHAnsi" w:cs="Tahoma"/>
          <w:bCs/>
          <w:iCs/>
          <w:sz w:val="24"/>
          <w:szCs w:val="24"/>
          <w:lang w:val="fr-FR"/>
        </w:rPr>
      </w:pPr>
      <w:commentRangeStart w:id="106"/>
      <w:r>
        <w:rPr>
          <w:rFonts w:asciiTheme="minorHAnsi" w:hAnsiTheme="minorHAnsi"/>
          <w:sz w:val="24"/>
          <w:szCs w:val="24"/>
          <w:lang w:val="fr-FR"/>
        </w:rPr>
        <w:t xml:space="preserve">Le </w:t>
      </w:r>
      <w:r w:rsidRPr="003445AF">
        <w:rPr>
          <w:rFonts w:asciiTheme="minorHAnsi" w:hAnsiTheme="minorHAnsi"/>
          <w:sz w:val="24"/>
          <w:szCs w:val="24"/>
          <w:lang w:val="fr-FR"/>
        </w:rPr>
        <w:t>système de gestion financière, n’a pas été élaboré et mis en œuvre pour le suivi des activités du budget, de l’allocation des fonds et de</w:t>
      </w:r>
      <w:r>
        <w:rPr>
          <w:rFonts w:asciiTheme="minorHAnsi" w:hAnsiTheme="minorHAnsi"/>
          <w:sz w:val="24"/>
          <w:szCs w:val="24"/>
          <w:lang w:val="fr-FR"/>
        </w:rPr>
        <w:t>s dépenses du projet par le PNUD</w:t>
      </w:r>
      <w:r w:rsidRPr="003445AF">
        <w:rPr>
          <w:rFonts w:asciiTheme="minorHAnsi" w:hAnsiTheme="minorHAnsi"/>
          <w:sz w:val="24"/>
          <w:szCs w:val="24"/>
          <w:lang w:val="fr-FR"/>
        </w:rPr>
        <w:t>. Un manuel de gestion financière devait être  établi par</w:t>
      </w:r>
      <w:r w:rsidR="006537EA">
        <w:rPr>
          <w:rFonts w:asciiTheme="minorHAnsi" w:hAnsiTheme="minorHAnsi"/>
          <w:sz w:val="24"/>
          <w:szCs w:val="24"/>
          <w:lang w:val="fr-FR"/>
        </w:rPr>
        <w:t xml:space="preserve"> le PNUD</w:t>
      </w:r>
      <w:r w:rsidRPr="003445AF">
        <w:rPr>
          <w:rFonts w:asciiTheme="minorHAnsi" w:hAnsiTheme="minorHAnsi"/>
          <w:sz w:val="24"/>
          <w:szCs w:val="24"/>
          <w:lang w:val="fr-FR"/>
        </w:rPr>
        <w:t>. Cet aspect du projet n’a pu être réalisé. L’élaboration de cet outil devait faciliter l’élaboration des rapports financiers et un meilleur suivi des dépenses</w:t>
      </w:r>
      <w:commentRangeEnd w:id="106"/>
      <w:r w:rsidR="00EE6340">
        <w:rPr>
          <w:rStyle w:val="Marquedecommentaire"/>
        </w:rPr>
        <w:commentReference w:id="106"/>
      </w:r>
      <w:r w:rsidRPr="003445AF">
        <w:rPr>
          <w:rFonts w:asciiTheme="minorHAnsi" w:hAnsiTheme="minorHAnsi"/>
          <w:sz w:val="24"/>
          <w:szCs w:val="24"/>
          <w:lang w:val="fr-FR"/>
        </w:rPr>
        <w:t xml:space="preserve">. De même, </w:t>
      </w:r>
      <w:r w:rsidRPr="003445AF">
        <w:rPr>
          <w:rFonts w:asciiTheme="minorHAnsi" w:hAnsiTheme="minorHAnsi" w:cs="Tahoma"/>
          <w:sz w:val="24"/>
          <w:szCs w:val="24"/>
          <w:lang w:val="fr-FR"/>
        </w:rPr>
        <w:t xml:space="preserve">le compte du projet ainsi que le </w:t>
      </w:r>
      <w:commentRangeStart w:id="107"/>
      <w:r w:rsidRPr="003445AF">
        <w:rPr>
          <w:rFonts w:asciiTheme="minorHAnsi" w:hAnsiTheme="minorHAnsi" w:cs="Tahoma"/>
          <w:sz w:val="24"/>
          <w:szCs w:val="24"/>
          <w:lang w:val="fr-FR"/>
        </w:rPr>
        <w:t xml:space="preserve">Compte Spécial </w:t>
      </w:r>
      <w:commentRangeEnd w:id="107"/>
      <w:r w:rsidR="00EE6340">
        <w:rPr>
          <w:rStyle w:val="Marquedecommentaire"/>
        </w:rPr>
        <w:commentReference w:id="107"/>
      </w:r>
      <w:r w:rsidRPr="003445AF">
        <w:rPr>
          <w:rFonts w:asciiTheme="minorHAnsi" w:hAnsiTheme="minorHAnsi" w:cs="Tahoma"/>
          <w:sz w:val="24"/>
          <w:szCs w:val="24"/>
          <w:lang w:val="fr-FR"/>
        </w:rPr>
        <w:t xml:space="preserve">devaient être </w:t>
      </w:r>
      <w:commentRangeStart w:id="108"/>
      <w:r w:rsidRPr="003445AF">
        <w:rPr>
          <w:rFonts w:asciiTheme="minorHAnsi" w:hAnsiTheme="minorHAnsi" w:cs="Tahoma"/>
          <w:sz w:val="24"/>
          <w:szCs w:val="24"/>
          <w:lang w:val="fr-FR"/>
        </w:rPr>
        <w:t>audités annuellement à la fin de l’exercice budgét</w:t>
      </w:r>
      <w:r w:rsidR="006537EA">
        <w:rPr>
          <w:rFonts w:asciiTheme="minorHAnsi" w:hAnsiTheme="minorHAnsi" w:cs="Tahoma"/>
          <w:sz w:val="24"/>
          <w:szCs w:val="24"/>
          <w:lang w:val="fr-FR"/>
        </w:rPr>
        <w:t>aire par un cabinet indépendant et l</w:t>
      </w:r>
      <w:r w:rsidRPr="003445AF">
        <w:rPr>
          <w:rFonts w:asciiTheme="minorHAnsi" w:hAnsiTheme="minorHAnsi" w:cs="Tahoma"/>
          <w:sz w:val="24"/>
          <w:szCs w:val="24"/>
          <w:lang w:val="fr-FR"/>
        </w:rPr>
        <w:t>es</w:t>
      </w:r>
      <w:r w:rsidR="006537EA">
        <w:rPr>
          <w:rFonts w:asciiTheme="minorHAnsi" w:hAnsiTheme="minorHAnsi" w:cs="Tahoma"/>
          <w:sz w:val="24"/>
          <w:szCs w:val="24"/>
          <w:lang w:val="fr-FR"/>
        </w:rPr>
        <w:t xml:space="preserve"> rapports d’audit devaient être</w:t>
      </w:r>
      <w:r w:rsidRPr="003445AF">
        <w:rPr>
          <w:rFonts w:asciiTheme="minorHAnsi" w:hAnsiTheme="minorHAnsi" w:cs="Tahoma"/>
          <w:sz w:val="24"/>
          <w:szCs w:val="24"/>
          <w:lang w:val="fr-FR"/>
        </w:rPr>
        <w:t xml:space="preserve"> envoyés</w:t>
      </w:r>
      <w:r w:rsidR="006537EA">
        <w:rPr>
          <w:rFonts w:asciiTheme="minorHAnsi" w:hAnsiTheme="minorHAnsi" w:cs="Tahoma"/>
          <w:sz w:val="24"/>
          <w:szCs w:val="24"/>
          <w:lang w:val="fr-FR"/>
        </w:rPr>
        <w:t xml:space="preserve"> au bailleur</w:t>
      </w:r>
      <w:r w:rsidRPr="003445AF">
        <w:rPr>
          <w:rFonts w:asciiTheme="minorHAnsi" w:hAnsiTheme="minorHAnsi" w:cs="Tahoma"/>
          <w:sz w:val="24"/>
          <w:szCs w:val="24"/>
          <w:lang w:val="fr-FR"/>
        </w:rPr>
        <w:t xml:space="preserve"> au plus tard six mois après la fin de l’exercice budgétaire</w:t>
      </w:r>
      <w:commentRangeEnd w:id="108"/>
      <w:r w:rsidR="00EE6340">
        <w:rPr>
          <w:rStyle w:val="Marquedecommentaire"/>
        </w:rPr>
        <w:commentReference w:id="108"/>
      </w:r>
      <w:r w:rsidRPr="003445AF">
        <w:rPr>
          <w:rFonts w:asciiTheme="minorHAnsi" w:hAnsiTheme="minorHAnsi" w:cs="Tahoma"/>
          <w:sz w:val="24"/>
          <w:szCs w:val="24"/>
          <w:lang w:val="fr-FR"/>
        </w:rPr>
        <w:t xml:space="preserve">. </w:t>
      </w:r>
      <w:r w:rsidRPr="003445AF">
        <w:rPr>
          <w:rFonts w:asciiTheme="minorHAnsi" w:hAnsiTheme="minorHAnsi" w:cs="Tahoma"/>
          <w:bCs/>
          <w:iCs/>
          <w:sz w:val="24"/>
          <w:szCs w:val="24"/>
          <w:lang w:val="fr-FR"/>
        </w:rPr>
        <w:t>Cet aspect du projet connaît également un retard dans sa mise en œuvre.</w:t>
      </w:r>
    </w:p>
    <w:p w:rsidR="003445AF" w:rsidRPr="003445AF" w:rsidRDefault="003445AF" w:rsidP="003445AF">
      <w:pPr>
        <w:spacing w:after="0" w:line="240" w:lineRule="auto"/>
        <w:jc w:val="both"/>
        <w:rPr>
          <w:rFonts w:asciiTheme="minorHAnsi" w:hAnsiTheme="minorHAnsi" w:cs="Tahoma"/>
          <w:bCs/>
          <w:iCs/>
          <w:sz w:val="24"/>
          <w:szCs w:val="24"/>
          <w:lang w:val="fr-FR"/>
        </w:rPr>
      </w:pPr>
    </w:p>
    <w:p w:rsidR="003445AF" w:rsidRPr="003445AF" w:rsidRDefault="006537EA" w:rsidP="003445AF">
      <w:pPr>
        <w:spacing w:after="0" w:line="240" w:lineRule="auto"/>
        <w:jc w:val="both"/>
        <w:rPr>
          <w:rFonts w:asciiTheme="minorHAnsi" w:hAnsiTheme="minorHAnsi"/>
          <w:sz w:val="24"/>
          <w:szCs w:val="24"/>
          <w:lang w:val="fr-FR"/>
        </w:rPr>
      </w:pPr>
      <w:commentRangeStart w:id="109"/>
      <w:r>
        <w:rPr>
          <w:rFonts w:asciiTheme="minorHAnsi" w:hAnsiTheme="minorHAnsi"/>
          <w:sz w:val="24"/>
          <w:szCs w:val="24"/>
          <w:lang w:val="fr-FR"/>
        </w:rPr>
        <w:t>Un autre écart était que le PNUD demandait de respecter s</w:t>
      </w:r>
      <w:r w:rsidR="003445AF" w:rsidRPr="003445AF">
        <w:rPr>
          <w:rFonts w:asciiTheme="minorHAnsi" w:hAnsiTheme="minorHAnsi"/>
          <w:sz w:val="24"/>
          <w:szCs w:val="24"/>
          <w:lang w:val="fr-FR"/>
        </w:rPr>
        <w:t>es procédures alors que</w:t>
      </w:r>
      <w:r>
        <w:rPr>
          <w:rFonts w:asciiTheme="minorHAnsi" w:hAnsiTheme="minorHAnsi"/>
          <w:sz w:val="24"/>
          <w:szCs w:val="24"/>
          <w:lang w:val="fr-FR"/>
        </w:rPr>
        <w:t xml:space="preserve"> certaines ONG et surtout les points focaux des mairies n’ayant pas travaillé au préalable avec le PNUD ne maîtrisaient pas ces procédures</w:t>
      </w:r>
      <w:commentRangeEnd w:id="109"/>
      <w:r w:rsidR="008029E1">
        <w:rPr>
          <w:rStyle w:val="Marquedecommentaire"/>
        </w:rPr>
        <w:commentReference w:id="109"/>
      </w:r>
      <w:r>
        <w:rPr>
          <w:rFonts w:asciiTheme="minorHAnsi" w:hAnsiTheme="minorHAnsi"/>
          <w:sz w:val="24"/>
          <w:szCs w:val="24"/>
          <w:lang w:val="fr-FR"/>
        </w:rPr>
        <w:t>.</w:t>
      </w:r>
      <w:r w:rsidR="003445AF" w:rsidRPr="003445AF">
        <w:rPr>
          <w:rFonts w:asciiTheme="minorHAnsi" w:hAnsiTheme="minorHAnsi"/>
          <w:sz w:val="24"/>
          <w:szCs w:val="24"/>
          <w:lang w:val="fr-FR"/>
        </w:rPr>
        <w:t xml:space="preserve"> Dans les décaissements, ce sont les procédures du</w:t>
      </w:r>
      <w:r>
        <w:rPr>
          <w:rFonts w:asciiTheme="minorHAnsi" w:hAnsiTheme="minorHAnsi"/>
          <w:sz w:val="24"/>
          <w:szCs w:val="24"/>
          <w:lang w:val="fr-FR"/>
        </w:rPr>
        <w:t xml:space="preserve"> PNUD</w:t>
      </w:r>
      <w:r w:rsidR="003445AF" w:rsidRPr="003445AF">
        <w:rPr>
          <w:rFonts w:asciiTheme="minorHAnsi" w:hAnsiTheme="minorHAnsi"/>
          <w:sz w:val="24"/>
          <w:szCs w:val="24"/>
          <w:lang w:val="fr-FR"/>
        </w:rPr>
        <w:t xml:space="preserve"> qui étaient utilisé</w:t>
      </w:r>
      <w:r>
        <w:rPr>
          <w:rFonts w:asciiTheme="minorHAnsi" w:hAnsiTheme="minorHAnsi"/>
          <w:sz w:val="24"/>
          <w:szCs w:val="24"/>
          <w:lang w:val="fr-FR"/>
        </w:rPr>
        <w:t>e</w:t>
      </w:r>
      <w:r w:rsidR="003445AF" w:rsidRPr="003445AF">
        <w:rPr>
          <w:rFonts w:asciiTheme="minorHAnsi" w:hAnsiTheme="minorHAnsi"/>
          <w:sz w:val="24"/>
          <w:szCs w:val="24"/>
          <w:lang w:val="fr-FR"/>
        </w:rPr>
        <w:t>s et dans la présentation du support financier, c’était un tablea</w:t>
      </w:r>
      <w:r w:rsidR="00677904">
        <w:rPr>
          <w:rFonts w:asciiTheme="minorHAnsi" w:hAnsiTheme="minorHAnsi"/>
          <w:sz w:val="24"/>
          <w:szCs w:val="24"/>
          <w:lang w:val="fr-FR"/>
        </w:rPr>
        <w:t>u typiquement conçu au modèle du PNUD</w:t>
      </w:r>
      <w:r w:rsidR="003445AF" w:rsidRPr="003445AF">
        <w:rPr>
          <w:rFonts w:asciiTheme="minorHAnsi" w:hAnsiTheme="minorHAnsi"/>
          <w:sz w:val="24"/>
          <w:szCs w:val="24"/>
          <w:lang w:val="fr-FR"/>
        </w:rPr>
        <w:t>. Ce qui faisait que le regroupement des comptes par catégorie était très difficile à faire. En outre, le</w:t>
      </w:r>
      <w:r w:rsidR="00677904">
        <w:rPr>
          <w:rFonts w:asciiTheme="minorHAnsi" w:hAnsiTheme="minorHAnsi"/>
          <w:sz w:val="24"/>
          <w:szCs w:val="24"/>
          <w:lang w:val="fr-FR"/>
        </w:rPr>
        <w:t>s groupements sur le terrain</w:t>
      </w:r>
      <w:r w:rsidR="003445AF" w:rsidRPr="003445AF">
        <w:rPr>
          <w:rFonts w:asciiTheme="minorHAnsi" w:hAnsiTheme="minorHAnsi"/>
          <w:sz w:val="24"/>
          <w:szCs w:val="24"/>
          <w:lang w:val="fr-FR"/>
        </w:rPr>
        <w:t xml:space="preserve"> n’avai</w:t>
      </w:r>
      <w:r w:rsidR="00677904">
        <w:rPr>
          <w:rFonts w:asciiTheme="minorHAnsi" w:hAnsiTheme="minorHAnsi"/>
          <w:sz w:val="24"/>
          <w:szCs w:val="24"/>
          <w:lang w:val="fr-FR"/>
        </w:rPr>
        <w:t>ent</w:t>
      </w:r>
      <w:r w:rsidR="003445AF" w:rsidRPr="003445AF">
        <w:rPr>
          <w:rFonts w:asciiTheme="minorHAnsi" w:hAnsiTheme="minorHAnsi"/>
          <w:sz w:val="24"/>
          <w:szCs w:val="24"/>
          <w:lang w:val="fr-FR"/>
        </w:rPr>
        <w:t xml:space="preserve">t </w:t>
      </w:r>
      <w:r w:rsidR="00677904">
        <w:rPr>
          <w:rFonts w:asciiTheme="minorHAnsi" w:hAnsiTheme="minorHAnsi"/>
          <w:sz w:val="24"/>
          <w:szCs w:val="24"/>
          <w:lang w:val="fr-FR"/>
        </w:rPr>
        <w:t>pas pour interlocuteur direct le PMUD mais les points focaux des mairies ou les ONG (à Bouaké)</w:t>
      </w:r>
      <w:r w:rsidR="003445AF" w:rsidRPr="003445AF">
        <w:rPr>
          <w:rFonts w:asciiTheme="minorHAnsi" w:hAnsiTheme="minorHAnsi"/>
          <w:sz w:val="24"/>
          <w:szCs w:val="24"/>
          <w:lang w:val="fr-FR"/>
        </w:rPr>
        <w:t>. Ce qui entraînait souvent des pertes de temps dans le traitement des dossiers. Par ailleurs, le</w:t>
      </w:r>
      <w:r w:rsidR="00677904">
        <w:rPr>
          <w:rFonts w:asciiTheme="minorHAnsi" w:hAnsiTheme="minorHAnsi"/>
          <w:sz w:val="24"/>
          <w:szCs w:val="24"/>
          <w:lang w:val="fr-FR"/>
        </w:rPr>
        <w:t>s points focaux des mairies et les responsables des ONG</w:t>
      </w:r>
      <w:r w:rsidR="003445AF" w:rsidRPr="003445AF">
        <w:rPr>
          <w:rFonts w:asciiTheme="minorHAnsi" w:hAnsiTheme="minorHAnsi"/>
          <w:sz w:val="24"/>
          <w:szCs w:val="24"/>
          <w:lang w:val="fr-FR"/>
        </w:rPr>
        <w:t xml:space="preserve"> n’avai</w:t>
      </w:r>
      <w:r w:rsidR="00677904">
        <w:rPr>
          <w:rFonts w:asciiTheme="minorHAnsi" w:hAnsiTheme="minorHAnsi"/>
          <w:sz w:val="24"/>
          <w:szCs w:val="24"/>
          <w:lang w:val="fr-FR"/>
        </w:rPr>
        <w:t>ent</w:t>
      </w:r>
      <w:r w:rsidR="003445AF" w:rsidRPr="003445AF">
        <w:rPr>
          <w:rFonts w:asciiTheme="minorHAnsi" w:hAnsiTheme="minorHAnsi"/>
          <w:sz w:val="24"/>
          <w:szCs w:val="24"/>
          <w:lang w:val="fr-FR"/>
        </w:rPr>
        <w:t xml:space="preserve">t pas accès au logiciel comptable </w:t>
      </w:r>
      <w:r w:rsidR="00677904">
        <w:rPr>
          <w:rFonts w:asciiTheme="minorHAnsi" w:hAnsiTheme="minorHAnsi"/>
          <w:sz w:val="24"/>
          <w:szCs w:val="24"/>
          <w:lang w:val="fr-FR"/>
        </w:rPr>
        <w:t>du PNUD</w:t>
      </w:r>
      <w:r w:rsidR="003445AF" w:rsidRPr="003445AF">
        <w:rPr>
          <w:rFonts w:asciiTheme="minorHAnsi" w:hAnsiTheme="minorHAnsi"/>
          <w:sz w:val="24"/>
          <w:szCs w:val="24"/>
          <w:lang w:val="fr-FR"/>
        </w:rPr>
        <w:t>. Par conséquent, il</w:t>
      </w:r>
      <w:r w:rsidR="00677904">
        <w:rPr>
          <w:rFonts w:asciiTheme="minorHAnsi" w:hAnsiTheme="minorHAnsi"/>
          <w:sz w:val="24"/>
          <w:szCs w:val="24"/>
          <w:lang w:val="fr-FR"/>
        </w:rPr>
        <w:t>s</w:t>
      </w:r>
      <w:r w:rsidR="003445AF" w:rsidRPr="003445AF">
        <w:rPr>
          <w:rFonts w:asciiTheme="minorHAnsi" w:hAnsiTheme="minorHAnsi"/>
          <w:sz w:val="24"/>
          <w:szCs w:val="24"/>
          <w:lang w:val="fr-FR"/>
        </w:rPr>
        <w:t xml:space="preserve"> ne pouvai</w:t>
      </w:r>
      <w:r w:rsidR="00677904">
        <w:rPr>
          <w:rFonts w:asciiTheme="minorHAnsi" w:hAnsiTheme="minorHAnsi"/>
          <w:sz w:val="24"/>
          <w:szCs w:val="24"/>
          <w:lang w:val="fr-FR"/>
        </w:rPr>
        <w:t>en</w:t>
      </w:r>
      <w:r w:rsidR="003445AF" w:rsidRPr="003445AF">
        <w:rPr>
          <w:rFonts w:asciiTheme="minorHAnsi" w:hAnsiTheme="minorHAnsi"/>
          <w:sz w:val="24"/>
          <w:szCs w:val="24"/>
          <w:lang w:val="fr-FR"/>
        </w:rPr>
        <w:t>t pas faire de réquisition à la base pour une dépense. Il fallait donc qu’il empile les dossiers</w:t>
      </w:r>
      <w:r w:rsidR="00A665E8">
        <w:rPr>
          <w:rFonts w:asciiTheme="minorHAnsi" w:hAnsiTheme="minorHAnsi"/>
          <w:sz w:val="24"/>
          <w:szCs w:val="24"/>
          <w:lang w:val="fr-FR"/>
        </w:rPr>
        <w:t xml:space="preserve"> l’un sur l’autre et les envoient</w:t>
      </w:r>
      <w:r w:rsidR="003445AF" w:rsidRPr="003445AF">
        <w:rPr>
          <w:rFonts w:asciiTheme="minorHAnsi" w:hAnsiTheme="minorHAnsi"/>
          <w:sz w:val="24"/>
          <w:szCs w:val="24"/>
          <w:lang w:val="fr-FR"/>
        </w:rPr>
        <w:t xml:space="preserve"> par courrier avec les conséquences de perte de temps que cela induit.</w:t>
      </w:r>
    </w:p>
    <w:p w:rsidR="003445AF" w:rsidRDefault="003445AF" w:rsidP="003445AF">
      <w:pPr>
        <w:spacing w:after="0" w:line="240" w:lineRule="auto"/>
        <w:jc w:val="both"/>
        <w:rPr>
          <w:rFonts w:asciiTheme="minorHAnsi" w:hAnsiTheme="minorHAnsi" w:cs="Tahoma"/>
          <w:bCs/>
          <w:iCs/>
          <w:sz w:val="24"/>
          <w:szCs w:val="24"/>
          <w:lang w:val="fr-FR"/>
        </w:rPr>
      </w:pPr>
    </w:p>
    <w:p w:rsidR="002B4419" w:rsidRPr="00E647F4" w:rsidRDefault="00C4480D" w:rsidP="002B4419">
      <w:pPr>
        <w:spacing w:after="0" w:line="240" w:lineRule="auto"/>
        <w:jc w:val="both"/>
        <w:rPr>
          <w:rFonts w:asciiTheme="minorHAnsi" w:hAnsiTheme="minorHAnsi"/>
          <w:b/>
          <w:sz w:val="32"/>
          <w:szCs w:val="32"/>
          <w:lang w:val="fr-FR"/>
        </w:rPr>
      </w:pPr>
      <w:commentRangeStart w:id="110"/>
      <w:r w:rsidRPr="00E647F4">
        <w:rPr>
          <w:rFonts w:asciiTheme="minorHAnsi" w:hAnsiTheme="minorHAnsi"/>
          <w:b/>
          <w:sz w:val="32"/>
          <w:szCs w:val="32"/>
          <w:lang w:val="fr-FR"/>
        </w:rPr>
        <w:t>9</w:t>
      </w:r>
      <w:r w:rsidR="002B4419" w:rsidRPr="00E647F4">
        <w:rPr>
          <w:rFonts w:asciiTheme="minorHAnsi" w:hAnsiTheme="minorHAnsi"/>
          <w:b/>
          <w:sz w:val="32"/>
          <w:szCs w:val="32"/>
          <w:lang w:val="fr-FR"/>
        </w:rPr>
        <w:t>.3. Analyse</w:t>
      </w:r>
      <w:commentRangeEnd w:id="110"/>
      <w:r w:rsidR="005D322B">
        <w:rPr>
          <w:rStyle w:val="Marquedecommentaire"/>
        </w:rPr>
        <w:commentReference w:id="110"/>
      </w:r>
    </w:p>
    <w:p w:rsidR="00972944" w:rsidRPr="00062FBC" w:rsidRDefault="00A9706B" w:rsidP="00972944">
      <w:pPr>
        <w:spacing w:after="0" w:line="240" w:lineRule="auto"/>
        <w:jc w:val="both"/>
        <w:rPr>
          <w:rFonts w:asciiTheme="minorHAnsi" w:hAnsiTheme="minorHAnsi" w:cs="Tahoma"/>
          <w:bCs/>
          <w:caps/>
          <w:sz w:val="24"/>
          <w:szCs w:val="24"/>
          <w:lang w:val="fr-FR"/>
        </w:rPr>
      </w:pPr>
      <w:r>
        <w:rPr>
          <w:rFonts w:asciiTheme="minorHAnsi" w:hAnsiTheme="minorHAnsi"/>
          <w:sz w:val="24"/>
          <w:szCs w:val="24"/>
          <w:lang w:val="fr-FR"/>
        </w:rPr>
        <w:t>Quand</w:t>
      </w:r>
      <w:r w:rsidR="003445AF" w:rsidRPr="003445AF">
        <w:rPr>
          <w:rFonts w:asciiTheme="minorHAnsi" w:hAnsiTheme="minorHAnsi"/>
          <w:sz w:val="24"/>
          <w:szCs w:val="24"/>
          <w:lang w:val="fr-FR"/>
        </w:rPr>
        <w:t xml:space="preserve"> on jette un coup d’œil sur les budgets des différentes composantes, on se rend bien </w:t>
      </w:r>
      <w:r w:rsidR="003445AF" w:rsidRPr="00972944">
        <w:rPr>
          <w:rFonts w:asciiTheme="minorHAnsi" w:hAnsiTheme="minorHAnsi"/>
          <w:sz w:val="24"/>
          <w:szCs w:val="24"/>
          <w:lang w:val="fr-FR"/>
        </w:rPr>
        <w:t xml:space="preserve">compte que le budget de la </w:t>
      </w:r>
      <w:r w:rsidR="00972944" w:rsidRPr="00E647F4">
        <w:rPr>
          <w:rFonts w:cs="ArialNarrow"/>
          <w:sz w:val="24"/>
          <w:szCs w:val="24"/>
          <w:lang w:val="fr-FR"/>
        </w:rPr>
        <w:t>Composante 1 : “1 500 Jeunes à risque bénéficient d’une orientation et d’une formation professionnelle”</w:t>
      </w:r>
      <w:r w:rsidR="003445AF" w:rsidRPr="00972944">
        <w:rPr>
          <w:rFonts w:asciiTheme="minorHAnsi" w:hAnsiTheme="minorHAnsi"/>
          <w:sz w:val="24"/>
          <w:szCs w:val="24"/>
          <w:lang w:val="fr-FR"/>
        </w:rPr>
        <w:t xml:space="preserve"> est le </w:t>
      </w:r>
      <w:r w:rsidR="00972944">
        <w:rPr>
          <w:rFonts w:asciiTheme="minorHAnsi" w:hAnsiTheme="minorHAnsi"/>
          <w:sz w:val="24"/>
          <w:szCs w:val="24"/>
          <w:lang w:val="fr-FR"/>
        </w:rPr>
        <w:t xml:space="preserve">deuxième budget le </w:t>
      </w:r>
      <w:r w:rsidR="003445AF" w:rsidRPr="00972944">
        <w:rPr>
          <w:rFonts w:asciiTheme="minorHAnsi" w:hAnsiTheme="minorHAnsi"/>
          <w:sz w:val="24"/>
          <w:szCs w:val="24"/>
          <w:lang w:val="fr-FR"/>
        </w:rPr>
        <w:t>plus élevé. Il est certes important</w:t>
      </w:r>
      <w:r w:rsidR="003445AF" w:rsidRPr="003445AF">
        <w:rPr>
          <w:rFonts w:asciiTheme="minorHAnsi" w:hAnsiTheme="minorHAnsi"/>
          <w:sz w:val="24"/>
          <w:szCs w:val="24"/>
          <w:lang w:val="fr-FR"/>
        </w:rPr>
        <w:t xml:space="preserve"> que la </w:t>
      </w:r>
      <w:r w:rsidR="00972944">
        <w:rPr>
          <w:rFonts w:asciiTheme="minorHAnsi" w:hAnsiTheme="minorHAnsi"/>
          <w:sz w:val="24"/>
          <w:szCs w:val="24"/>
          <w:lang w:val="fr-FR"/>
        </w:rPr>
        <w:t xml:space="preserve">formation </w:t>
      </w:r>
      <w:r w:rsidR="003445AF" w:rsidRPr="003445AF">
        <w:rPr>
          <w:rFonts w:asciiTheme="minorHAnsi" w:hAnsiTheme="minorHAnsi"/>
          <w:sz w:val="24"/>
          <w:szCs w:val="24"/>
          <w:lang w:val="fr-FR"/>
        </w:rPr>
        <w:t xml:space="preserve">soit de mise mais les instruments utilisés pour cette </w:t>
      </w:r>
      <w:r w:rsidR="00972944">
        <w:rPr>
          <w:rFonts w:asciiTheme="minorHAnsi" w:hAnsiTheme="minorHAnsi"/>
          <w:sz w:val="24"/>
          <w:szCs w:val="24"/>
          <w:lang w:val="fr-FR"/>
        </w:rPr>
        <w:t xml:space="preserve">formation </w:t>
      </w:r>
      <w:r w:rsidR="003445AF" w:rsidRPr="003445AF">
        <w:rPr>
          <w:rFonts w:asciiTheme="minorHAnsi" w:hAnsiTheme="minorHAnsi"/>
          <w:sz w:val="24"/>
          <w:szCs w:val="24"/>
          <w:lang w:val="fr-FR"/>
        </w:rPr>
        <w:t>sont éphémères</w:t>
      </w:r>
      <w:r w:rsidR="00972944">
        <w:rPr>
          <w:rFonts w:asciiTheme="minorHAnsi" w:hAnsiTheme="minorHAnsi"/>
          <w:sz w:val="24"/>
          <w:szCs w:val="24"/>
          <w:lang w:val="fr-FR"/>
        </w:rPr>
        <w:t xml:space="preserve"> et il</w:t>
      </w:r>
      <w:r w:rsidR="003445AF" w:rsidRPr="003445AF">
        <w:rPr>
          <w:rFonts w:asciiTheme="minorHAnsi" w:hAnsiTheme="minorHAnsi"/>
          <w:sz w:val="24"/>
          <w:szCs w:val="24"/>
          <w:lang w:val="fr-FR"/>
        </w:rPr>
        <w:t xml:space="preserve"> faut </w:t>
      </w:r>
      <w:r w:rsidR="00972944">
        <w:rPr>
          <w:rFonts w:asciiTheme="minorHAnsi" w:hAnsiTheme="minorHAnsi"/>
          <w:sz w:val="24"/>
          <w:szCs w:val="24"/>
          <w:lang w:val="fr-FR"/>
        </w:rPr>
        <w:t xml:space="preserve">les </w:t>
      </w:r>
      <w:r w:rsidR="003445AF" w:rsidRPr="003445AF">
        <w:rPr>
          <w:rFonts w:asciiTheme="minorHAnsi" w:hAnsiTheme="minorHAnsi"/>
          <w:sz w:val="24"/>
          <w:szCs w:val="24"/>
          <w:lang w:val="fr-FR"/>
        </w:rPr>
        <w:t xml:space="preserve">reproduire à chaque fois. Ce qui augmente le budget et n’aboutit pas nécessairement aux résultats escomptés. Pourtant il faut des techniques pour toucher les aspects structurels et les questions de mentalité des cibles. </w:t>
      </w:r>
      <w:commentRangeStart w:id="111"/>
      <w:r w:rsidR="003445AF" w:rsidRPr="003445AF">
        <w:rPr>
          <w:rFonts w:asciiTheme="minorHAnsi" w:hAnsiTheme="minorHAnsi"/>
          <w:sz w:val="24"/>
          <w:szCs w:val="24"/>
          <w:lang w:val="fr-FR"/>
        </w:rPr>
        <w:t xml:space="preserve">Ce n’est certainement pas avec des instruments budgétivores que </w:t>
      </w:r>
      <w:r w:rsidR="00972944">
        <w:rPr>
          <w:rFonts w:asciiTheme="minorHAnsi" w:hAnsiTheme="minorHAnsi"/>
          <w:sz w:val="24"/>
          <w:szCs w:val="24"/>
          <w:lang w:val="fr-FR"/>
        </w:rPr>
        <w:t>les gens arriveront à la faire</w:t>
      </w:r>
      <w:commentRangeEnd w:id="111"/>
      <w:r w:rsidR="00AE5DC3">
        <w:rPr>
          <w:rStyle w:val="Marquedecommentaire"/>
        </w:rPr>
        <w:commentReference w:id="111"/>
      </w:r>
      <w:r w:rsidR="00972944">
        <w:rPr>
          <w:rFonts w:asciiTheme="minorHAnsi" w:hAnsiTheme="minorHAnsi"/>
          <w:sz w:val="24"/>
          <w:szCs w:val="24"/>
          <w:lang w:val="fr-FR"/>
        </w:rPr>
        <w:t xml:space="preserve">. Par ailleurs, la ligne </w:t>
      </w:r>
      <w:r w:rsidR="00972944" w:rsidRPr="00972944">
        <w:rPr>
          <w:rFonts w:asciiTheme="minorHAnsi" w:hAnsiTheme="minorHAnsi"/>
          <w:sz w:val="24"/>
          <w:szCs w:val="24"/>
          <w:lang w:val="fr-FR"/>
        </w:rPr>
        <w:t>budgétaire intitulée « </w:t>
      </w:r>
      <w:r w:rsidR="00972944" w:rsidRPr="00E647F4">
        <w:rPr>
          <w:rFonts w:asciiTheme="minorHAnsi" w:hAnsiTheme="minorHAnsi" w:cs="Tahoma"/>
          <w:bCs/>
          <w:iCs/>
          <w:sz w:val="24"/>
          <w:szCs w:val="24"/>
          <w:lang w:val="fr-FR"/>
        </w:rPr>
        <w:t>Prise en charge médicale et psychosociale des groupes hautement vulnerable et affectés</w:t>
      </w:r>
      <w:r w:rsidR="00AE5DC3">
        <w:rPr>
          <w:rFonts w:asciiTheme="minorHAnsi" w:hAnsiTheme="minorHAnsi" w:cs="Tahoma"/>
          <w:bCs/>
          <w:iCs/>
          <w:sz w:val="24"/>
          <w:szCs w:val="24"/>
          <w:lang w:val="fr-FR"/>
        </w:rPr>
        <w:t> »</w:t>
      </w:r>
      <w:r w:rsidR="00972944" w:rsidRPr="00E647F4">
        <w:rPr>
          <w:rFonts w:asciiTheme="minorHAnsi" w:hAnsiTheme="minorHAnsi" w:cs="Tahoma"/>
          <w:bCs/>
          <w:iCs/>
          <w:sz w:val="24"/>
          <w:szCs w:val="24"/>
          <w:lang w:val="fr-FR"/>
        </w:rPr>
        <w:t xml:space="preserve"> et budgétisée à hauteur de 19 180 200 n</w:t>
      </w:r>
      <w:r w:rsidR="000A029E">
        <w:rPr>
          <w:rFonts w:asciiTheme="minorHAnsi" w:hAnsiTheme="minorHAnsi" w:cs="Tahoma"/>
          <w:bCs/>
          <w:iCs/>
          <w:sz w:val="24"/>
          <w:szCs w:val="24"/>
          <w:lang w:val="fr-FR"/>
        </w:rPr>
        <w:t>’</w:t>
      </w:r>
      <w:r w:rsidR="00972944" w:rsidRPr="00E647F4">
        <w:rPr>
          <w:rFonts w:asciiTheme="minorHAnsi" w:hAnsiTheme="minorHAnsi" w:cs="Tahoma"/>
          <w:bCs/>
          <w:iCs/>
          <w:sz w:val="24"/>
          <w:szCs w:val="24"/>
          <w:lang w:val="fr-FR"/>
        </w:rPr>
        <w:t xml:space="preserve">á pas été executée sur le terrain. Aucun cabinet n’a dispense une telle formation sur une quelconque cible. </w:t>
      </w:r>
      <w:commentRangeStart w:id="112"/>
      <w:r w:rsidR="00972944" w:rsidRPr="00E647F4">
        <w:rPr>
          <w:rFonts w:asciiTheme="minorHAnsi" w:hAnsiTheme="minorHAnsi" w:cs="Tahoma"/>
          <w:bCs/>
          <w:iCs/>
          <w:sz w:val="24"/>
          <w:szCs w:val="24"/>
          <w:lang w:val="fr-FR"/>
        </w:rPr>
        <w:t xml:space="preserve">Alors la question est de savoir à quoi a servi cette dépense </w:t>
      </w:r>
      <w:commentRangeEnd w:id="112"/>
      <w:r w:rsidR="00D47E08">
        <w:rPr>
          <w:rStyle w:val="Marquedecommentaire"/>
        </w:rPr>
        <w:commentReference w:id="112"/>
      </w:r>
      <w:r w:rsidR="00972944" w:rsidRPr="00E647F4">
        <w:rPr>
          <w:rFonts w:asciiTheme="minorHAnsi" w:hAnsiTheme="minorHAnsi" w:cs="Tahoma"/>
          <w:bCs/>
          <w:iCs/>
          <w:sz w:val="24"/>
          <w:szCs w:val="24"/>
          <w:lang w:val="fr-FR"/>
        </w:rPr>
        <w:t xml:space="preserve">? Par ailleurs, alors que nous avons </w:t>
      </w:r>
      <w:commentRangeStart w:id="113"/>
      <w:r w:rsidR="00972944" w:rsidRPr="00E647F4">
        <w:rPr>
          <w:rFonts w:asciiTheme="minorHAnsi" w:hAnsiTheme="minorHAnsi" w:cs="Tahoma"/>
          <w:bCs/>
          <w:iCs/>
          <w:sz w:val="24"/>
          <w:szCs w:val="24"/>
          <w:lang w:val="fr-FR"/>
        </w:rPr>
        <w:t>une composante formation déjà budgétisée, on budgétise à nouveau des questions de formation au niveau de la composante 3 intitulée “</w:t>
      </w:r>
      <w:r w:rsidR="00972944" w:rsidRPr="00E647F4">
        <w:rPr>
          <w:rFonts w:cs="ArialNarrow"/>
          <w:sz w:val="24"/>
          <w:szCs w:val="24"/>
          <w:lang w:val="fr-FR"/>
        </w:rPr>
        <w:t xml:space="preserve">500 </w:t>
      </w:r>
      <w:r w:rsidR="00D47E08">
        <w:rPr>
          <w:rFonts w:cs="ArialNarrow"/>
          <w:sz w:val="24"/>
          <w:szCs w:val="24"/>
          <w:lang w:val="fr-FR"/>
        </w:rPr>
        <w:t>j</w:t>
      </w:r>
      <w:r w:rsidR="00972944" w:rsidRPr="00E647F4">
        <w:rPr>
          <w:rFonts w:cs="ArialNarrow"/>
          <w:sz w:val="24"/>
          <w:szCs w:val="24"/>
          <w:lang w:val="fr-FR"/>
        </w:rPr>
        <w:t>eunes hommes et femmes sont insérés dans les THIMO”</w:t>
      </w:r>
      <w:r w:rsidR="00062FBC" w:rsidRPr="00E647F4">
        <w:rPr>
          <w:rFonts w:cs="ArialNarrow"/>
          <w:sz w:val="24"/>
          <w:szCs w:val="24"/>
          <w:lang w:val="fr-FR"/>
        </w:rPr>
        <w:t>. A ce niveau, une ligne budgétaire intitulée “Formation rapide adaptée des jeunes”</w:t>
      </w:r>
      <w:r w:rsidR="00D47E08">
        <w:rPr>
          <w:rFonts w:cs="ArialNarrow"/>
          <w:sz w:val="24"/>
          <w:szCs w:val="24"/>
          <w:lang w:val="fr-FR"/>
        </w:rPr>
        <w:t xml:space="preserve"> </w:t>
      </w:r>
      <w:r w:rsidR="00062FBC" w:rsidRPr="00E647F4">
        <w:rPr>
          <w:rFonts w:cs="ArialNarrow"/>
          <w:sz w:val="24"/>
          <w:szCs w:val="24"/>
          <w:lang w:val="fr-FR"/>
        </w:rPr>
        <w:t>est budgétisée à hauteur de 16 782 675. Sur le terrain, les jeunes qui devaient être réinsérés à travers les THIMO n’ont pourtant pas suivi de formation dans ce sens. Encore une fois l’on doit se demander à quoi a servi cette somme.</w:t>
      </w:r>
      <w:commentRangeEnd w:id="113"/>
      <w:r w:rsidR="00D47E08">
        <w:rPr>
          <w:rStyle w:val="Marquedecommentaire"/>
        </w:rPr>
        <w:commentReference w:id="113"/>
      </w:r>
    </w:p>
    <w:p w:rsidR="00972944" w:rsidRPr="00972944" w:rsidRDefault="00972944" w:rsidP="003445AF">
      <w:pPr>
        <w:spacing w:after="0" w:line="240" w:lineRule="auto"/>
        <w:jc w:val="both"/>
        <w:rPr>
          <w:rFonts w:asciiTheme="minorHAnsi" w:hAnsiTheme="minorHAnsi"/>
          <w:sz w:val="24"/>
          <w:szCs w:val="24"/>
          <w:lang w:val="fr-FR"/>
        </w:rPr>
      </w:pPr>
    </w:p>
    <w:p w:rsidR="003445AF" w:rsidRPr="00E647F4" w:rsidRDefault="003445AF" w:rsidP="00C324AD">
      <w:pPr>
        <w:spacing w:after="0" w:line="240" w:lineRule="auto"/>
        <w:jc w:val="both"/>
        <w:rPr>
          <w:rFonts w:asciiTheme="minorHAnsi" w:hAnsiTheme="minorHAnsi"/>
          <w:sz w:val="24"/>
          <w:szCs w:val="24"/>
          <w:lang w:val="fr-FR"/>
        </w:rPr>
      </w:pPr>
      <w:r w:rsidRPr="003445AF">
        <w:rPr>
          <w:rFonts w:asciiTheme="minorHAnsi" w:hAnsiTheme="minorHAnsi"/>
          <w:sz w:val="24"/>
          <w:szCs w:val="24"/>
          <w:lang w:val="fr-FR"/>
        </w:rPr>
        <w:lastRenderedPageBreak/>
        <w:t xml:space="preserve">Par ailleurs, </w:t>
      </w:r>
      <w:commentRangeStart w:id="114"/>
      <w:r w:rsidRPr="003445AF">
        <w:rPr>
          <w:rFonts w:asciiTheme="minorHAnsi" w:hAnsiTheme="minorHAnsi"/>
          <w:sz w:val="24"/>
          <w:szCs w:val="24"/>
          <w:lang w:val="fr-FR"/>
        </w:rPr>
        <w:t>le projet était un projet de fonds non réguliers, c’est-à-dire un trust found</w:t>
      </w:r>
      <w:commentRangeEnd w:id="114"/>
      <w:r w:rsidR="005B35CD">
        <w:rPr>
          <w:rStyle w:val="Marquedecommentaire"/>
        </w:rPr>
        <w:commentReference w:id="114"/>
      </w:r>
      <w:r w:rsidRPr="003445AF">
        <w:rPr>
          <w:rFonts w:asciiTheme="minorHAnsi" w:hAnsiTheme="minorHAnsi"/>
          <w:sz w:val="24"/>
          <w:szCs w:val="24"/>
          <w:lang w:val="fr-FR"/>
        </w:rPr>
        <w:t>. Sa</w:t>
      </w:r>
      <w:r w:rsidR="004E1BB6">
        <w:rPr>
          <w:rFonts w:asciiTheme="minorHAnsi" w:hAnsiTheme="minorHAnsi"/>
          <w:sz w:val="24"/>
          <w:szCs w:val="24"/>
          <w:lang w:val="fr-FR"/>
        </w:rPr>
        <w:t xml:space="preserve"> gestion a été confiée au PNUD et </w:t>
      </w:r>
      <w:commentRangeStart w:id="115"/>
      <w:r w:rsidR="004E1BB6">
        <w:rPr>
          <w:rFonts w:asciiTheme="minorHAnsi" w:hAnsiTheme="minorHAnsi"/>
          <w:sz w:val="24"/>
          <w:szCs w:val="24"/>
          <w:lang w:val="fr-FR"/>
        </w:rPr>
        <w:t>l</w:t>
      </w:r>
      <w:r w:rsidRPr="003445AF">
        <w:rPr>
          <w:rFonts w:asciiTheme="minorHAnsi" w:hAnsiTheme="minorHAnsi" w:cs="Tahoma"/>
          <w:sz w:val="24"/>
          <w:szCs w:val="24"/>
          <w:lang w:val="fr-FR"/>
        </w:rPr>
        <w:t>e modèle de rapport  d’activités proposé jusque-là  était celui d</w:t>
      </w:r>
      <w:r w:rsidR="004E1BB6">
        <w:rPr>
          <w:rFonts w:asciiTheme="minorHAnsi" w:hAnsiTheme="minorHAnsi" w:cs="Tahoma"/>
          <w:sz w:val="24"/>
          <w:szCs w:val="24"/>
          <w:lang w:val="fr-FR"/>
        </w:rPr>
        <w:t xml:space="preserve">u PNUD. Or </w:t>
      </w:r>
      <w:r w:rsidRPr="003445AF">
        <w:rPr>
          <w:rFonts w:asciiTheme="minorHAnsi" w:hAnsiTheme="minorHAnsi" w:cs="Tahoma"/>
          <w:sz w:val="24"/>
          <w:szCs w:val="24"/>
          <w:lang w:val="fr-FR"/>
        </w:rPr>
        <w:t>les procédures administratives très longues</w:t>
      </w:r>
      <w:r w:rsidR="004E1BB6">
        <w:rPr>
          <w:rFonts w:asciiTheme="minorHAnsi" w:hAnsiTheme="minorHAnsi" w:cs="Tahoma"/>
          <w:sz w:val="24"/>
          <w:szCs w:val="24"/>
          <w:lang w:val="fr-FR"/>
        </w:rPr>
        <w:t xml:space="preserve"> induites par ce modèle</w:t>
      </w:r>
      <w:r w:rsidRPr="003445AF">
        <w:rPr>
          <w:rFonts w:asciiTheme="minorHAnsi" w:hAnsiTheme="minorHAnsi" w:cs="Tahoma"/>
          <w:sz w:val="24"/>
          <w:szCs w:val="24"/>
          <w:lang w:val="fr-FR"/>
        </w:rPr>
        <w:t xml:space="preserve"> ne permettaient pas le paiement à temps des chèques et il a existé des retards dans le paiement du salaire du personnel et </w:t>
      </w:r>
      <w:r w:rsidRPr="003445AF">
        <w:rPr>
          <w:rFonts w:asciiTheme="minorHAnsi" w:hAnsiTheme="minorHAnsi"/>
          <w:sz w:val="24"/>
          <w:szCs w:val="24"/>
          <w:lang w:val="fr-FR"/>
        </w:rPr>
        <w:t>des retards dans le décaissement des fonds</w:t>
      </w:r>
      <w:commentRangeEnd w:id="115"/>
      <w:r w:rsidR="00A4377B">
        <w:rPr>
          <w:rStyle w:val="Marquedecommentaire"/>
        </w:rPr>
        <w:commentReference w:id="115"/>
      </w:r>
      <w:r w:rsidR="004E1BB6">
        <w:rPr>
          <w:rFonts w:asciiTheme="minorHAnsi" w:hAnsiTheme="minorHAnsi"/>
          <w:sz w:val="24"/>
          <w:szCs w:val="24"/>
          <w:lang w:val="fr-FR"/>
        </w:rPr>
        <w:t>.</w:t>
      </w:r>
      <w:r w:rsidR="008A139F">
        <w:rPr>
          <w:rFonts w:asciiTheme="minorHAnsi" w:hAnsiTheme="minorHAnsi"/>
          <w:sz w:val="24"/>
          <w:szCs w:val="24"/>
          <w:lang w:val="fr-FR"/>
        </w:rPr>
        <w:t xml:space="preserve"> </w:t>
      </w:r>
      <w:r w:rsidRPr="00E647F4">
        <w:rPr>
          <w:rFonts w:asciiTheme="minorHAnsi" w:hAnsiTheme="minorHAnsi"/>
          <w:sz w:val="24"/>
          <w:szCs w:val="24"/>
          <w:lang w:val="fr-FR"/>
        </w:rPr>
        <w:t>De manière générale, les activités sur le terrain ont démarré avec beaucoup de lenteur entre autre liées à des problèmes de disponibilité de fonds.</w:t>
      </w:r>
      <w:r w:rsidR="00A1253F" w:rsidRPr="00E647F4">
        <w:rPr>
          <w:rFonts w:asciiTheme="minorHAnsi" w:hAnsiTheme="minorHAnsi"/>
          <w:sz w:val="24"/>
          <w:szCs w:val="24"/>
          <w:lang w:val="fr-FR"/>
        </w:rPr>
        <w:t xml:space="preserve"> Ce qui impactait négativement sur les activités sur le terrain : “</w:t>
      </w:r>
      <w:r w:rsidR="00A1253F" w:rsidRPr="00E647F4">
        <w:rPr>
          <w:rFonts w:asciiTheme="minorHAnsi" w:hAnsiTheme="minorHAnsi"/>
          <w:i/>
          <w:sz w:val="24"/>
          <w:szCs w:val="24"/>
          <w:lang w:val="fr-FR"/>
        </w:rPr>
        <w:t>on fait une programmation qui n’est pas suivie. On ne peut donc pas mettre le projet en oeuvre comme il le faut</w:t>
      </w:r>
      <w:r w:rsidR="00DF514F" w:rsidRPr="00E647F4">
        <w:rPr>
          <w:rFonts w:asciiTheme="minorHAnsi" w:hAnsiTheme="minorHAnsi"/>
          <w:i/>
          <w:sz w:val="24"/>
          <w:szCs w:val="24"/>
          <w:lang w:val="fr-FR"/>
        </w:rPr>
        <w:t>. Ce qui affecte la crédibilité de l’ONG car le marché n’attend pas et dans le cas de nos cibles, ce retard a coincidé avec les periodes de fête ce qui a détourné les clients vers d’autres couturiers et d’autres coiffeuses</w:t>
      </w:r>
      <w:r w:rsidR="00DF514F" w:rsidRPr="00E647F4">
        <w:rPr>
          <w:rFonts w:asciiTheme="minorHAnsi" w:hAnsiTheme="minorHAnsi"/>
          <w:sz w:val="24"/>
          <w:szCs w:val="24"/>
          <w:lang w:val="fr-FR"/>
        </w:rPr>
        <w:t>” (Entretien ONG Espoir-Vie à Bouaké). Ou encore, “</w:t>
      </w:r>
      <w:commentRangeStart w:id="116"/>
      <w:r w:rsidR="00DF514F" w:rsidRPr="00E647F4">
        <w:rPr>
          <w:rFonts w:asciiTheme="minorHAnsi" w:hAnsiTheme="minorHAnsi"/>
          <w:sz w:val="24"/>
          <w:szCs w:val="24"/>
          <w:lang w:val="fr-FR"/>
        </w:rPr>
        <w:t>au moment où le projet devait être financé, on a budgétisé nos activités avec les coûts qui prévalaient sur le marché. Mais à partir du moment où il y a des retards importants, les coûts augmentent. Et cela nous pose problème</w:t>
      </w:r>
      <w:r w:rsidR="00C16238">
        <w:rPr>
          <w:rFonts w:asciiTheme="minorHAnsi" w:hAnsiTheme="minorHAnsi"/>
          <w:sz w:val="24"/>
          <w:szCs w:val="24"/>
          <w:lang w:val="fr-FR"/>
        </w:rPr>
        <w:t xml:space="preserve"> </w:t>
      </w:r>
      <w:r w:rsidR="00DF514F" w:rsidRPr="00E647F4">
        <w:rPr>
          <w:rFonts w:asciiTheme="minorHAnsi" w:hAnsiTheme="minorHAnsi"/>
          <w:sz w:val="24"/>
          <w:szCs w:val="24"/>
          <w:lang w:val="fr-FR"/>
        </w:rPr>
        <w:t xml:space="preserve">” </w:t>
      </w:r>
      <w:commentRangeEnd w:id="116"/>
      <w:r w:rsidR="00A4377B">
        <w:rPr>
          <w:rStyle w:val="Marquedecommentaire"/>
        </w:rPr>
        <w:commentReference w:id="116"/>
      </w:r>
      <w:r w:rsidR="00DF514F" w:rsidRPr="00E647F4">
        <w:rPr>
          <w:rFonts w:asciiTheme="minorHAnsi" w:hAnsiTheme="minorHAnsi"/>
          <w:sz w:val="24"/>
          <w:szCs w:val="24"/>
          <w:lang w:val="fr-FR"/>
        </w:rPr>
        <w:t>(Entretien ONG AIP à Bouaké).</w:t>
      </w:r>
    </w:p>
    <w:p w:rsidR="008A139F" w:rsidRPr="00E647F4" w:rsidRDefault="008A139F" w:rsidP="00172C2D">
      <w:pPr>
        <w:spacing w:after="0" w:line="240" w:lineRule="auto"/>
        <w:jc w:val="both"/>
        <w:rPr>
          <w:rFonts w:asciiTheme="minorHAnsi" w:hAnsiTheme="minorHAnsi"/>
          <w:sz w:val="24"/>
          <w:szCs w:val="24"/>
          <w:lang w:val="fr-FR"/>
        </w:rPr>
      </w:pPr>
    </w:p>
    <w:p w:rsidR="008C5776" w:rsidRPr="00E647F4" w:rsidRDefault="00897256" w:rsidP="008C5776">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9</w:t>
      </w:r>
      <w:r w:rsidR="008C5776" w:rsidRPr="00E647F4">
        <w:rPr>
          <w:rFonts w:asciiTheme="minorHAnsi" w:hAnsiTheme="minorHAnsi"/>
          <w:b/>
          <w:sz w:val="32"/>
          <w:szCs w:val="32"/>
          <w:lang w:val="fr-FR"/>
        </w:rPr>
        <w:t>.4. Evaluation de l’efficience des ressources financières</w:t>
      </w:r>
    </w:p>
    <w:p w:rsidR="003445AF" w:rsidRPr="00E647F4" w:rsidRDefault="003445AF" w:rsidP="00172C2D">
      <w:pPr>
        <w:spacing w:after="0" w:line="240" w:lineRule="auto"/>
        <w:jc w:val="both"/>
        <w:rPr>
          <w:rFonts w:asciiTheme="minorHAnsi" w:hAnsiTheme="minorHAnsi"/>
          <w:sz w:val="24"/>
          <w:szCs w:val="24"/>
          <w:lang w:val="fr-FR"/>
        </w:rPr>
      </w:pPr>
    </w:p>
    <w:p w:rsidR="00445B8F" w:rsidRPr="008E1B5D" w:rsidRDefault="008C5776" w:rsidP="00345415">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Calcul d’indicateurs</w:t>
      </w:r>
    </w:p>
    <w:p w:rsidR="00DB7FA5" w:rsidRPr="0004458C" w:rsidRDefault="00DB7FA5" w:rsidP="00DB7FA5">
      <w:pPr>
        <w:spacing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2"/>
      </w:tblGrid>
      <w:tr w:rsidR="00DB7FA5" w:rsidRPr="00AA4217" w:rsidTr="00FC1AED">
        <w:tc>
          <w:tcPr>
            <w:tcW w:w="4644" w:type="dxa"/>
          </w:tcPr>
          <w:p w:rsidR="00DB7FA5" w:rsidRPr="00AA4217" w:rsidRDefault="00DB7FA5" w:rsidP="00FC1AED">
            <w:pPr>
              <w:spacing w:after="0" w:line="240" w:lineRule="auto"/>
              <w:jc w:val="center"/>
              <w:rPr>
                <w:rFonts w:asciiTheme="minorHAnsi" w:eastAsiaTheme="minorHAnsi" w:hAnsiTheme="minorHAnsi" w:cstheme="minorBidi"/>
                <w:sz w:val="24"/>
                <w:szCs w:val="24"/>
              </w:rPr>
            </w:pPr>
            <w:r w:rsidRPr="00AA4217">
              <w:rPr>
                <w:rFonts w:asciiTheme="minorHAnsi" w:eastAsiaTheme="minorHAnsi" w:hAnsiTheme="minorHAnsi" w:cstheme="minorBidi"/>
                <w:sz w:val="24"/>
                <w:szCs w:val="24"/>
              </w:rPr>
              <w:t>Indicateurs calculés</w:t>
            </w:r>
          </w:p>
        </w:tc>
        <w:tc>
          <w:tcPr>
            <w:tcW w:w="2322" w:type="dxa"/>
          </w:tcPr>
          <w:p w:rsidR="00DB7FA5" w:rsidRPr="00AA4217" w:rsidRDefault="00DB7FA5" w:rsidP="00FC1AED">
            <w:pPr>
              <w:spacing w:after="0" w:line="240" w:lineRule="auto"/>
              <w:jc w:val="center"/>
              <w:rPr>
                <w:rFonts w:asciiTheme="minorHAnsi" w:eastAsiaTheme="minorHAnsi" w:hAnsiTheme="minorHAnsi" w:cstheme="minorBidi"/>
                <w:sz w:val="24"/>
                <w:szCs w:val="24"/>
              </w:rPr>
            </w:pPr>
            <w:r w:rsidRPr="00AA4217">
              <w:rPr>
                <w:rFonts w:asciiTheme="minorHAnsi" w:eastAsiaTheme="minorHAnsi" w:hAnsiTheme="minorHAnsi" w:cstheme="minorBidi"/>
                <w:sz w:val="24"/>
                <w:szCs w:val="24"/>
              </w:rPr>
              <w:t>Estimation en FCFA</w:t>
            </w:r>
          </w:p>
        </w:tc>
        <w:tc>
          <w:tcPr>
            <w:tcW w:w="2322" w:type="dxa"/>
          </w:tcPr>
          <w:p w:rsidR="00DB7FA5" w:rsidRPr="00AA4217" w:rsidRDefault="00DB7FA5" w:rsidP="00FC1AED">
            <w:pPr>
              <w:spacing w:after="0" w:line="240" w:lineRule="auto"/>
              <w:jc w:val="center"/>
              <w:rPr>
                <w:rFonts w:asciiTheme="minorHAnsi" w:eastAsiaTheme="minorHAnsi" w:hAnsiTheme="minorHAnsi" w:cstheme="minorBidi"/>
                <w:sz w:val="24"/>
                <w:szCs w:val="24"/>
              </w:rPr>
            </w:pPr>
            <w:r w:rsidRPr="00AA4217">
              <w:rPr>
                <w:rFonts w:asciiTheme="minorHAnsi" w:eastAsiaTheme="minorHAnsi" w:hAnsiTheme="minorHAnsi" w:cstheme="minorBidi"/>
                <w:sz w:val="24"/>
                <w:szCs w:val="24"/>
              </w:rPr>
              <w:t>Estimation en USD</w:t>
            </w:r>
          </w:p>
        </w:tc>
      </w:tr>
      <w:tr w:rsidR="00DB7FA5" w:rsidRPr="00AA4217" w:rsidTr="00FC1AED">
        <w:tc>
          <w:tcPr>
            <w:tcW w:w="4644" w:type="dxa"/>
          </w:tcPr>
          <w:p w:rsidR="00DB7FA5" w:rsidRPr="00E647F4" w:rsidRDefault="00DB7FA5" w:rsidP="00FC1AED">
            <w:pPr>
              <w:autoSpaceDE w:val="0"/>
              <w:autoSpaceDN w:val="0"/>
              <w:adjustRightInd w:val="0"/>
              <w:spacing w:after="0" w:line="240" w:lineRule="auto"/>
              <w:jc w:val="center"/>
              <w:rPr>
                <w:rFonts w:asciiTheme="minorHAnsi" w:eastAsiaTheme="minorHAnsi" w:hAnsiTheme="minorHAnsi"/>
                <w:bCs/>
                <w:sz w:val="24"/>
                <w:szCs w:val="24"/>
                <w:lang w:val="fr-FR"/>
              </w:rPr>
            </w:pPr>
            <w:r w:rsidRPr="00E647F4">
              <w:rPr>
                <w:rFonts w:asciiTheme="minorHAnsi" w:eastAsiaTheme="minorHAnsi" w:hAnsiTheme="minorHAnsi"/>
                <w:bCs/>
                <w:sz w:val="24"/>
                <w:szCs w:val="24"/>
                <w:lang w:val="fr-FR"/>
              </w:rPr>
              <w:t>Coût moyen de formation d’un jeune (A)</w:t>
            </w:r>
          </w:p>
          <w:p w:rsidR="00DB7FA5" w:rsidRPr="00AA4217" w:rsidRDefault="00DB7FA5" w:rsidP="00FC1AED">
            <w:pPr>
              <w:spacing w:after="0" w:line="240" w:lineRule="auto"/>
              <w:jc w:val="center"/>
              <w:rPr>
                <w:rFonts w:asciiTheme="minorHAnsi" w:eastAsiaTheme="minorHAnsi" w:hAnsiTheme="minorHAnsi" w:cstheme="minorBidi"/>
                <w:sz w:val="24"/>
                <w:szCs w:val="24"/>
              </w:rPr>
            </w:pPr>
            <w:r w:rsidRPr="00AA4217">
              <w:rPr>
                <w:rFonts w:asciiTheme="minorHAnsi" w:eastAsiaTheme="minorHAnsi" w:hAnsiTheme="minorHAnsi"/>
                <w:bCs/>
                <w:iCs/>
                <w:sz w:val="24"/>
                <w:szCs w:val="24"/>
              </w:rPr>
              <w:t>(fonds du projet évalué)</w:t>
            </w:r>
          </w:p>
        </w:tc>
        <w:tc>
          <w:tcPr>
            <w:tcW w:w="2322" w:type="dxa"/>
          </w:tcPr>
          <w:p w:rsidR="00DB7FA5" w:rsidRPr="00AA4217" w:rsidRDefault="00DB7FA5" w:rsidP="00FC1AED">
            <w:pPr>
              <w:spacing w:after="0" w:line="240" w:lineRule="auto"/>
              <w:jc w:val="center"/>
              <w:rPr>
                <w:rFonts w:asciiTheme="minorHAnsi" w:eastAsiaTheme="minorHAnsi" w:hAnsiTheme="minorHAnsi" w:cstheme="minorBidi"/>
                <w:sz w:val="24"/>
                <w:szCs w:val="24"/>
              </w:rPr>
            </w:pPr>
            <w:r w:rsidRPr="00AA4217">
              <w:rPr>
                <w:rFonts w:asciiTheme="minorHAnsi" w:eastAsiaTheme="minorHAnsi" w:hAnsiTheme="minorHAnsi"/>
                <w:bCs/>
                <w:sz w:val="24"/>
                <w:szCs w:val="24"/>
              </w:rPr>
              <w:t>500 000</w:t>
            </w:r>
          </w:p>
        </w:tc>
        <w:tc>
          <w:tcPr>
            <w:tcW w:w="2322" w:type="dxa"/>
          </w:tcPr>
          <w:p w:rsidR="00DB7FA5" w:rsidRPr="00AA4217" w:rsidRDefault="00DB7FA5" w:rsidP="00FC1AED">
            <w:pPr>
              <w:spacing w:after="0" w:line="240" w:lineRule="auto"/>
              <w:jc w:val="center"/>
              <w:rPr>
                <w:rFonts w:asciiTheme="minorHAnsi" w:eastAsiaTheme="minorHAnsi" w:hAnsiTheme="minorHAnsi" w:cstheme="minorBidi"/>
                <w:sz w:val="24"/>
                <w:szCs w:val="24"/>
              </w:rPr>
            </w:pPr>
            <w:r w:rsidRPr="00AA4217">
              <w:rPr>
                <w:rFonts w:asciiTheme="minorHAnsi" w:eastAsiaTheme="minorHAnsi" w:hAnsiTheme="minorHAnsi"/>
                <w:bCs/>
                <w:sz w:val="24"/>
                <w:szCs w:val="24"/>
              </w:rPr>
              <w:t>1 000</w:t>
            </w:r>
          </w:p>
        </w:tc>
      </w:tr>
      <w:tr w:rsidR="00DB7FA5" w:rsidRPr="00AA4217" w:rsidTr="00FC1AED">
        <w:tc>
          <w:tcPr>
            <w:tcW w:w="4644" w:type="dxa"/>
          </w:tcPr>
          <w:p w:rsidR="00DB7FA5" w:rsidRPr="00E647F4" w:rsidRDefault="00DB7FA5" w:rsidP="00FC1AED">
            <w:pPr>
              <w:autoSpaceDE w:val="0"/>
              <w:autoSpaceDN w:val="0"/>
              <w:adjustRightInd w:val="0"/>
              <w:spacing w:after="0" w:line="240" w:lineRule="auto"/>
              <w:jc w:val="center"/>
              <w:rPr>
                <w:rFonts w:asciiTheme="minorHAnsi" w:eastAsiaTheme="minorHAnsi" w:hAnsiTheme="minorHAnsi"/>
                <w:bCs/>
                <w:sz w:val="24"/>
                <w:szCs w:val="24"/>
                <w:lang w:val="fr-FR"/>
              </w:rPr>
            </w:pPr>
            <w:r w:rsidRPr="00E647F4">
              <w:rPr>
                <w:rFonts w:asciiTheme="minorHAnsi" w:eastAsiaTheme="minorHAnsi" w:hAnsiTheme="minorHAnsi"/>
                <w:bCs/>
                <w:sz w:val="24"/>
                <w:szCs w:val="24"/>
                <w:lang w:val="fr-FR"/>
              </w:rPr>
              <w:t>coût moyen d’installation d’un jeune (B)</w:t>
            </w:r>
          </w:p>
          <w:p w:rsidR="00DB7FA5" w:rsidRPr="00AA4217" w:rsidRDefault="00DB7FA5" w:rsidP="00AA4217">
            <w:pPr>
              <w:autoSpaceDE w:val="0"/>
              <w:autoSpaceDN w:val="0"/>
              <w:adjustRightInd w:val="0"/>
              <w:spacing w:after="0" w:line="240" w:lineRule="auto"/>
              <w:jc w:val="center"/>
              <w:rPr>
                <w:rFonts w:asciiTheme="minorHAnsi" w:eastAsiaTheme="minorHAnsi" w:hAnsiTheme="minorHAnsi"/>
                <w:bCs/>
                <w:sz w:val="24"/>
                <w:szCs w:val="24"/>
              </w:rPr>
            </w:pPr>
            <w:r w:rsidRPr="00AA4217">
              <w:rPr>
                <w:rFonts w:asciiTheme="minorHAnsi" w:eastAsiaTheme="minorHAnsi" w:hAnsiTheme="minorHAnsi"/>
                <w:bCs/>
                <w:sz w:val="24"/>
                <w:szCs w:val="24"/>
              </w:rPr>
              <w:t>(coût moyen des kits)</w:t>
            </w:r>
          </w:p>
        </w:tc>
        <w:tc>
          <w:tcPr>
            <w:tcW w:w="2322" w:type="dxa"/>
          </w:tcPr>
          <w:p w:rsidR="00DB7FA5" w:rsidRPr="00AA4217" w:rsidRDefault="00DB7FA5" w:rsidP="00FC1AED">
            <w:pPr>
              <w:spacing w:after="0" w:line="240" w:lineRule="auto"/>
              <w:jc w:val="center"/>
              <w:rPr>
                <w:rFonts w:asciiTheme="minorHAnsi" w:eastAsiaTheme="minorHAnsi" w:hAnsiTheme="minorHAnsi" w:cstheme="minorBidi"/>
                <w:sz w:val="24"/>
                <w:szCs w:val="24"/>
              </w:rPr>
            </w:pPr>
            <w:r w:rsidRPr="00AA4217">
              <w:rPr>
                <w:rFonts w:asciiTheme="minorHAnsi" w:eastAsiaTheme="minorHAnsi" w:hAnsiTheme="minorHAnsi"/>
                <w:bCs/>
                <w:sz w:val="24"/>
                <w:szCs w:val="24"/>
              </w:rPr>
              <w:t>250 000</w:t>
            </w:r>
          </w:p>
        </w:tc>
        <w:tc>
          <w:tcPr>
            <w:tcW w:w="2322" w:type="dxa"/>
          </w:tcPr>
          <w:p w:rsidR="00DB7FA5" w:rsidRPr="00AA4217" w:rsidRDefault="00DB7FA5" w:rsidP="00FC1AED">
            <w:pPr>
              <w:spacing w:after="0" w:line="240" w:lineRule="auto"/>
              <w:jc w:val="center"/>
              <w:rPr>
                <w:rFonts w:asciiTheme="minorHAnsi" w:eastAsiaTheme="minorHAnsi" w:hAnsiTheme="minorHAnsi" w:cstheme="minorBidi"/>
                <w:sz w:val="24"/>
                <w:szCs w:val="24"/>
              </w:rPr>
            </w:pPr>
            <w:r w:rsidRPr="00AA4217">
              <w:rPr>
                <w:rFonts w:asciiTheme="minorHAnsi" w:eastAsiaTheme="minorHAnsi" w:hAnsiTheme="minorHAnsi"/>
                <w:bCs/>
                <w:sz w:val="24"/>
                <w:szCs w:val="24"/>
              </w:rPr>
              <w:t>500</w:t>
            </w:r>
          </w:p>
        </w:tc>
      </w:tr>
      <w:tr w:rsidR="00DB7FA5" w:rsidRPr="00AA4217" w:rsidTr="00FC1AED">
        <w:tc>
          <w:tcPr>
            <w:tcW w:w="4644" w:type="dxa"/>
          </w:tcPr>
          <w:p w:rsidR="00DB7FA5" w:rsidRPr="00E647F4" w:rsidRDefault="00DB7FA5" w:rsidP="00FC1AED">
            <w:pPr>
              <w:spacing w:after="0" w:line="240" w:lineRule="auto"/>
              <w:jc w:val="center"/>
              <w:rPr>
                <w:rFonts w:asciiTheme="minorHAnsi" w:eastAsiaTheme="minorHAnsi" w:hAnsiTheme="minorHAnsi" w:cstheme="minorBidi"/>
                <w:sz w:val="24"/>
                <w:szCs w:val="24"/>
                <w:lang w:val="fr-FR"/>
              </w:rPr>
            </w:pPr>
            <w:r w:rsidRPr="00E647F4">
              <w:rPr>
                <w:rFonts w:asciiTheme="minorHAnsi" w:eastAsiaTheme="minorHAnsi" w:hAnsiTheme="minorHAnsi"/>
                <w:bCs/>
                <w:sz w:val="24"/>
                <w:szCs w:val="24"/>
                <w:lang w:val="fr-FR"/>
              </w:rPr>
              <w:t>coût moyen de réinsertion d’un jeune (A +B)</w:t>
            </w:r>
          </w:p>
        </w:tc>
        <w:tc>
          <w:tcPr>
            <w:tcW w:w="2322" w:type="dxa"/>
          </w:tcPr>
          <w:p w:rsidR="00DB7FA5" w:rsidRPr="00AA4217" w:rsidRDefault="00DB7FA5" w:rsidP="00FC1AED">
            <w:pPr>
              <w:spacing w:after="0" w:line="240" w:lineRule="auto"/>
              <w:jc w:val="center"/>
              <w:rPr>
                <w:rFonts w:asciiTheme="minorHAnsi" w:eastAsiaTheme="minorHAnsi" w:hAnsiTheme="minorHAnsi" w:cstheme="minorBidi"/>
                <w:sz w:val="24"/>
                <w:szCs w:val="24"/>
              </w:rPr>
            </w:pPr>
            <w:r w:rsidRPr="00AA4217">
              <w:rPr>
                <w:rFonts w:asciiTheme="minorHAnsi" w:eastAsiaTheme="minorHAnsi" w:hAnsiTheme="minorHAnsi"/>
                <w:bCs/>
                <w:sz w:val="24"/>
                <w:szCs w:val="24"/>
              </w:rPr>
              <w:t>750 000</w:t>
            </w:r>
          </w:p>
        </w:tc>
        <w:tc>
          <w:tcPr>
            <w:tcW w:w="2322" w:type="dxa"/>
          </w:tcPr>
          <w:p w:rsidR="00DB7FA5" w:rsidRPr="00AA4217" w:rsidRDefault="00DB7FA5" w:rsidP="00FC1AED">
            <w:pPr>
              <w:spacing w:after="0" w:line="240" w:lineRule="auto"/>
              <w:jc w:val="center"/>
              <w:rPr>
                <w:rFonts w:asciiTheme="minorHAnsi" w:eastAsiaTheme="minorHAnsi" w:hAnsiTheme="minorHAnsi" w:cstheme="minorBidi"/>
                <w:sz w:val="24"/>
                <w:szCs w:val="24"/>
              </w:rPr>
            </w:pPr>
            <w:r w:rsidRPr="00AA4217">
              <w:rPr>
                <w:rFonts w:asciiTheme="minorHAnsi" w:eastAsiaTheme="minorHAnsi" w:hAnsiTheme="minorHAnsi"/>
                <w:bCs/>
                <w:sz w:val="24"/>
                <w:szCs w:val="24"/>
              </w:rPr>
              <w:t>1 500</w:t>
            </w:r>
          </w:p>
        </w:tc>
      </w:tr>
    </w:tbl>
    <w:p w:rsidR="00DB7FA5" w:rsidRPr="0004458C" w:rsidRDefault="00DB7FA5" w:rsidP="00DB7FA5">
      <w:pPr>
        <w:spacing w:after="0" w:line="240" w:lineRule="auto"/>
        <w:jc w:val="both"/>
        <w:rPr>
          <w:sz w:val="24"/>
          <w:szCs w:val="24"/>
        </w:rPr>
      </w:pPr>
    </w:p>
    <w:p w:rsidR="00DB7FA5" w:rsidRPr="00E647F4" w:rsidRDefault="00DB7FA5" w:rsidP="00DB7FA5">
      <w:pPr>
        <w:autoSpaceDE w:val="0"/>
        <w:autoSpaceDN w:val="0"/>
        <w:adjustRightInd w:val="0"/>
        <w:spacing w:after="0" w:line="240" w:lineRule="auto"/>
        <w:jc w:val="both"/>
        <w:rPr>
          <w:sz w:val="24"/>
          <w:szCs w:val="24"/>
          <w:lang w:val="fr-FR"/>
        </w:rPr>
      </w:pPr>
      <w:r w:rsidRPr="00E647F4">
        <w:rPr>
          <w:sz w:val="24"/>
          <w:szCs w:val="24"/>
          <w:lang w:val="fr-FR"/>
        </w:rPr>
        <w:t>L’indicateur A est évalué grossièrement de la façon suivante :</w:t>
      </w:r>
    </w:p>
    <w:p w:rsidR="00DB7FA5" w:rsidRPr="00E647F4" w:rsidRDefault="00DB7FA5" w:rsidP="00DB7FA5">
      <w:pPr>
        <w:autoSpaceDE w:val="0"/>
        <w:autoSpaceDN w:val="0"/>
        <w:adjustRightInd w:val="0"/>
        <w:spacing w:after="0" w:line="240" w:lineRule="auto"/>
        <w:jc w:val="both"/>
        <w:rPr>
          <w:sz w:val="24"/>
          <w:szCs w:val="24"/>
          <w:lang w:val="fr-FR"/>
        </w:rPr>
      </w:pPr>
      <w:r w:rsidRPr="00E647F4">
        <w:rPr>
          <w:sz w:val="24"/>
          <w:szCs w:val="24"/>
          <w:lang w:val="fr-FR"/>
        </w:rPr>
        <w:t>- total des dépenses année 1 + année 2 +année 3 :</w:t>
      </w:r>
      <w:r w:rsidR="00AA4217" w:rsidRPr="00E647F4">
        <w:rPr>
          <w:sz w:val="24"/>
          <w:szCs w:val="24"/>
          <w:lang w:val="fr-FR"/>
        </w:rPr>
        <w:t xml:space="preserve"> ~</w:t>
      </w:r>
      <w:r w:rsidRPr="00E647F4">
        <w:rPr>
          <w:sz w:val="24"/>
          <w:szCs w:val="24"/>
          <w:lang w:val="fr-FR"/>
        </w:rPr>
        <w:t xml:space="preserve"> </w:t>
      </w:r>
      <w:r w:rsidR="00AA4217" w:rsidRPr="00E647F4">
        <w:rPr>
          <w:sz w:val="24"/>
          <w:szCs w:val="24"/>
          <w:lang w:val="fr-FR"/>
        </w:rPr>
        <w:t>340 000 000 FCFA</w:t>
      </w:r>
    </w:p>
    <w:p w:rsidR="00DB7FA5" w:rsidRPr="00E647F4" w:rsidRDefault="00DB7FA5" w:rsidP="00DB7FA5">
      <w:pPr>
        <w:autoSpaceDE w:val="0"/>
        <w:autoSpaceDN w:val="0"/>
        <w:adjustRightInd w:val="0"/>
        <w:spacing w:after="0" w:line="240" w:lineRule="auto"/>
        <w:jc w:val="both"/>
        <w:rPr>
          <w:sz w:val="24"/>
          <w:szCs w:val="24"/>
          <w:lang w:val="fr-FR"/>
        </w:rPr>
      </w:pPr>
      <w:r w:rsidRPr="00E647F4">
        <w:rPr>
          <w:sz w:val="24"/>
          <w:szCs w:val="24"/>
          <w:lang w:val="fr-FR"/>
        </w:rPr>
        <w:t xml:space="preserve">- dépenses ayant trait aux activités (ne concernent pas les formations) : ~ </w:t>
      </w:r>
      <w:r w:rsidR="00AA4217" w:rsidRPr="00E647F4">
        <w:rPr>
          <w:sz w:val="24"/>
          <w:szCs w:val="24"/>
          <w:lang w:val="fr-FR"/>
        </w:rPr>
        <w:t>10 000 000 FCFA</w:t>
      </w:r>
    </w:p>
    <w:p w:rsidR="00DB7FA5" w:rsidRPr="00E647F4" w:rsidRDefault="00DB7FA5" w:rsidP="00DB7FA5">
      <w:pPr>
        <w:autoSpaceDE w:val="0"/>
        <w:autoSpaceDN w:val="0"/>
        <w:adjustRightInd w:val="0"/>
        <w:spacing w:after="0" w:line="240" w:lineRule="auto"/>
        <w:jc w:val="both"/>
        <w:rPr>
          <w:sz w:val="24"/>
          <w:szCs w:val="24"/>
          <w:lang w:val="fr-FR"/>
        </w:rPr>
      </w:pPr>
      <w:r w:rsidRPr="00E647F4">
        <w:rPr>
          <w:sz w:val="24"/>
          <w:szCs w:val="24"/>
          <w:lang w:val="fr-FR"/>
        </w:rPr>
        <w:t xml:space="preserve">- pondération appliquée aux investissements, travaux et équipements : ~ </w:t>
      </w:r>
      <w:r w:rsidR="0062631B" w:rsidRPr="00E647F4">
        <w:rPr>
          <w:sz w:val="24"/>
          <w:szCs w:val="24"/>
          <w:lang w:val="fr-FR"/>
        </w:rPr>
        <w:t>50 000 000 FCFA</w:t>
      </w:r>
    </w:p>
    <w:p w:rsidR="00DB7FA5" w:rsidRPr="00E647F4" w:rsidRDefault="00DB7FA5" w:rsidP="00DB7FA5">
      <w:pPr>
        <w:autoSpaceDE w:val="0"/>
        <w:autoSpaceDN w:val="0"/>
        <w:adjustRightInd w:val="0"/>
        <w:spacing w:after="0" w:line="240" w:lineRule="auto"/>
        <w:jc w:val="both"/>
        <w:rPr>
          <w:sz w:val="24"/>
          <w:szCs w:val="24"/>
          <w:lang w:val="fr-FR"/>
        </w:rPr>
      </w:pPr>
      <w:r w:rsidRPr="00E647F4">
        <w:rPr>
          <w:sz w:val="24"/>
          <w:szCs w:val="24"/>
          <w:lang w:val="fr-FR"/>
        </w:rPr>
        <w:t xml:space="preserve">(les infrastructures et certains matériels servent ou vont aussi servir à d’autres formations) d’où, évaluation des dépenses : ~ </w:t>
      </w:r>
      <w:r w:rsidR="0062631B" w:rsidRPr="00E647F4">
        <w:rPr>
          <w:sz w:val="24"/>
          <w:szCs w:val="24"/>
          <w:lang w:val="fr-FR"/>
        </w:rPr>
        <w:t>280 000 000 FCFA</w:t>
      </w:r>
      <w:r w:rsidRPr="00E647F4">
        <w:rPr>
          <w:sz w:val="24"/>
          <w:szCs w:val="24"/>
          <w:lang w:val="fr-FR"/>
        </w:rPr>
        <w:t xml:space="preserve"> soit, co</w:t>
      </w:r>
      <w:r w:rsidR="0062631B" w:rsidRPr="00E647F4">
        <w:rPr>
          <w:sz w:val="24"/>
          <w:szCs w:val="24"/>
          <w:lang w:val="fr-FR"/>
        </w:rPr>
        <w:t>ût de formation d’un jeune : 280 000 000 / 56</w:t>
      </w:r>
      <w:r w:rsidRPr="00E647F4">
        <w:rPr>
          <w:sz w:val="24"/>
          <w:szCs w:val="24"/>
          <w:lang w:val="fr-FR"/>
        </w:rPr>
        <w:t xml:space="preserve">0 = </w:t>
      </w:r>
      <w:r w:rsidRPr="00E647F4">
        <w:rPr>
          <w:b/>
          <w:bCs/>
          <w:sz w:val="24"/>
          <w:szCs w:val="24"/>
          <w:lang w:val="fr-FR"/>
        </w:rPr>
        <w:t xml:space="preserve">~ </w:t>
      </w:r>
      <w:r w:rsidR="0062631B" w:rsidRPr="00E647F4">
        <w:rPr>
          <w:sz w:val="24"/>
          <w:szCs w:val="24"/>
          <w:lang w:val="fr-FR"/>
        </w:rPr>
        <w:t>500 000 FCFA</w:t>
      </w:r>
    </w:p>
    <w:p w:rsidR="00DB7FA5" w:rsidRPr="00E647F4" w:rsidRDefault="00DB7FA5" w:rsidP="00DB7FA5">
      <w:pPr>
        <w:spacing w:after="0" w:line="240" w:lineRule="auto"/>
        <w:jc w:val="both"/>
        <w:rPr>
          <w:sz w:val="24"/>
          <w:szCs w:val="24"/>
          <w:lang w:val="fr-FR"/>
        </w:rPr>
      </w:pPr>
    </w:p>
    <w:p w:rsidR="00DB7FA5" w:rsidRPr="00AA4217" w:rsidRDefault="00DB7FA5" w:rsidP="00DB7FA5">
      <w:pPr>
        <w:autoSpaceDE w:val="0"/>
        <w:autoSpaceDN w:val="0"/>
        <w:adjustRightInd w:val="0"/>
        <w:spacing w:after="0" w:line="240" w:lineRule="auto"/>
        <w:jc w:val="both"/>
        <w:rPr>
          <w:sz w:val="24"/>
          <w:szCs w:val="24"/>
        </w:rPr>
      </w:pPr>
      <w:commentRangeStart w:id="117"/>
      <w:r w:rsidRPr="00E647F4">
        <w:rPr>
          <w:sz w:val="24"/>
          <w:szCs w:val="24"/>
          <w:lang w:val="fr-FR"/>
        </w:rPr>
        <w:t xml:space="preserve">Par conséquent, nous considérerons que la réinsertion socioéconomique d’un jeune nécessitait un investissement d’environ 1 500 USD en moyenne, dont 1 000 USD consacré à la formation. </w:t>
      </w:r>
      <w:r w:rsidRPr="00AA4217">
        <w:rPr>
          <w:sz w:val="24"/>
          <w:szCs w:val="24"/>
        </w:rPr>
        <w:t>Cet investissement était-il raisonnable et justifié ?</w:t>
      </w:r>
      <w:commentRangeEnd w:id="117"/>
      <w:r w:rsidR="00466892">
        <w:rPr>
          <w:rStyle w:val="Marquedecommentaire"/>
        </w:rPr>
        <w:commentReference w:id="117"/>
      </w:r>
    </w:p>
    <w:p w:rsidR="00DB7FA5" w:rsidRDefault="00DB7FA5" w:rsidP="00DB7FA5">
      <w:pPr>
        <w:spacing w:after="0" w:line="240" w:lineRule="auto"/>
        <w:jc w:val="both"/>
        <w:rPr>
          <w:sz w:val="24"/>
          <w:szCs w:val="24"/>
        </w:rPr>
      </w:pPr>
    </w:p>
    <w:p w:rsidR="008C5776" w:rsidRPr="008E1B5D" w:rsidRDefault="008C5776" w:rsidP="008C5776">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 xml:space="preserve">Evaluation de </w:t>
      </w:r>
      <w:commentRangeStart w:id="118"/>
      <w:r>
        <w:rPr>
          <w:rFonts w:cs="ArialNarrow"/>
          <w:b/>
          <w:sz w:val="28"/>
          <w:szCs w:val="28"/>
        </w:rPr>
        <w:t>l’efficience passée</w:t>
      </w:r>
      <w:commentRangeEnd w:id="118"/>
      <w:r w:rsidR="00881F25">
        <w:rPr>
          <w:rStyle w:val="Marquedecommentaire"/>
        </w:rPr>
        <w:commentReference w:id="118"/>
      </w:r>
    </w:p>
    <w:p w:rsidR="00DB7FA5" w:rsidRPr="00E647F4" w:rsidRDefault="00DB7FA5" w:rsidP="00DB7FA5">
      <w:pPr>
        <w:autoSpaceDE w:val="0"/>
        <w:autoSpaceDN w:val="0"/>
        <w:adjustRightInd w:val="0"/>
        <w:spacing w:after="0" w:line="240" w:lineRule="auto"/>
        <w:jc w:val="both"/>
        <w:rPr>
          <w:sz w:val="24"/>
          <w:szCs w:val="24"/>
          <w:lang w:val="fr-FR"/>
        </w:rPr>
      </w:pPr>
      <w:commentRangeStart w:id="119"/>
      <w:r w:rsidRPr="00E647F4">
        <w:rPr>
          <w:sz w:val="24"/>
          <w:szCs w:val="24"/>
          <w:lang w:val="fr-FR"/>
        </w:rPr>
        <w:t xml:space="preserve">Prenons l’exemple d’un maçon. La richesse (ou plus-value) qu’il créé par mois - travail à temps plein, ce qui est le cas pour les métiers du bâtiment, très demandés - peut-être </w:t>
      </w:r>
      <w:r w:rsidR="00F05059" w:rsidRPr="00E647F4">
        <w:rPr>
          <w:sz w:val="24"/>
          <w:szCs w:val="24"/>
          <w:lang w:val="fr-FR"/>
        </w:rPr>
        <w:t>estimée au minimum à 200 000 FCFA</w:t>
      </w:r>
      <w:r w:rsidRPr="00E647F4">
        <w:rPr>
          <w:sz w:val="24"/>
          <w:szCs w:val="24"/>
          <w:lang w:val="fr-FR"/>
        </w:rPr>
        <w:t xml:space="preserve"> (valeur du bien produit en un mois moins coût des matériaux et charges de l’entreprise), </w:t>
      </w:r>
      <w:commentRangeEnd w:id="119"/>
      <w:r w:rsidR="00881F25">
        <w:rPr>
          <w:rStyle w:val="Marquedecommentaire"/>
        </w:rPr>
        <w:commentReference w:id="119"/>
      </w:r>
      <w:r w:rsidRPr="00E647F4">
        <w:rPr>
          <w:sz w:val="24"/>
          <w:szCs w:val="24"/>
          <w:lang w:val="fr-FR"/>
        </w:rPr>
        <w:t>soit 25 % de pl</w:t>
      </w:r>
      <w:r w:rsidR="00F05059" w:rsidRPr="00E647F4">
        <w:rPr>
          <w:sz w:val="24"/>
          <w:szCs w:val="24"/>
          <w:lang w:val="fr-FR"/>
        </w:rPr>
        <w:t>us que son salaire (~150 000 FCFA</w:t>
      </w:r>
      <w:r w:rsidRPr="00E647F4">
        <w:rPr>
          <w:sz w:val="24"/>
          <w:szCs w:val="24"/>
          <w:lang w:val="fr-FR"/>
        </w:rPr>
        <w:t xml:space="preserve">/mois). Par </w:t>
      </w:r>
      <w:r w:rsidRPr="00E647F4">
        <w:rPr>
          <w:sz w:val="24"/>
          <w:szCs w:val="24"/>
          <w:lang w:val="fr-FR"/>
        </w:rPr>
        <w:lastRenderedPageBreak/>
        <w:t xml:space="preserve">conséquent, </w:t>
      </w:r>
      <w:commentRangeStart w:id="120"/>
      <w:r w:rsidRPr="00E647F4">
        <w:rPr>
          <w:sz w:val="24"/>
          <w:szCs w:val="24"/>
          <w:lang w:val="fr-FR"/>
        </w:rPr>
        <w:t>si nous nous ré</w:t>
      </w:r>
      <w:r w:rsidR="00F05059" w:rsidRPr="00E647F4">
        <w:rPr>
          <w:sz w:val="24"/>
          <w:szCs w:val="24"/>
          <w:lang w:val="fr-FR"/>
        </w:rPr>
        <w:t>férons aux 1500 USD (750 000 FCFA</w:t>
      </w:r>
      <w:r w:rsidRPr="00E647F4">
        <w:rPr>
          <w:sz w:val="24"/>
          <w:szCs w:val="24"/>
          <w:lang w:val="fr-FR"/>
        </w:rPr>
        <w:t xml:space="preserve">) évalués ci-dessus, nous pouvons estimer que la richesse produite par ce maçon </w:t>
      </w:r>
      <w:r w:rsidR="00445B8F" w:rsidRPr="00E647F4">
        <w:rPr>
          <w:sz w:val="24"/>
          <w:szCs w:val="24"/>
          <w:lang w:val="fr-FR"/>
        </w:rPr>
        <w:t xml:space="preserve">ne </w:t>
      </w:r>
      <w:r w:rsidRPr="00E647F4">
        <w:rPr>
          <w:sz w:val="24"/>
          <w:szCs w:val="24"/>
          <w:lang w:val="fr-FR"/>
        </w:rPr>
        <w:t xml:space="preserve">couvre </w:t>
      </w:r>
      <w:r w:rsidR="00445B8F" w:rsidRPr="00E647F4">
        <w:rPr>
          <w:sz w:val="24"/>
          <w:szCs w:val="24"/>
          <w:lang w:val="fr-FR"/>
        </w:rPr>
        <w:t xml:space="preserve">pas </w:t>
      </w:r>
      <w:r w:rsidRPr="00E647F4">
        <w:rPr>
          <w:sz w:val="24"/>
          <w:szCs w:val="24"/>
          <w:lang w:val="fr-FR"/>
        </w:rPr>
        <w:t>en moins d</w:t>
      </w:r>
      <w:r w:rsidR="00445B8F" w:rsidRPr="00E647F4">
        <w:rPr>
          <w:sz w:val="24"/>
          <w:szCs w:val="24"/>
          <w:lang w:val="fr-FR"/>
        </w:rPr>
        <w:t xml:space="preserve">’un an </w:t>
      </w:r>
      <w:r w:rsidRPr="00E647F4">
        <w:rPr>
          <w:sz w:val="24"/>
          <w:szCs w:val="24"/>
          <w:lang w:val="fr-FR"/>
        </w:rPr>
        <w:t xml:space="preserve">les dépenses engagées pour son insertion socioéconomique. L’investissement </w:t>
      </w:r>
      <w:r w:rsidR="00BB6F25" w:rsidRPr="00E647F4">
        <w:rPr>
          <w:sz w:val="24"/>
          <w:szCs w:val="24"/>
          <w:lang w:val="fr-FR"/>
        </w:rPr>
        <w:t>n’</w:t>
      </w:r>
      <w:r w:rsidRPr="00E647F4">
        <w:rPr>
          <w:sz w:val="24"/>
          <w:szCs w:val="24"/>
          <w:lang w:val="fr-FR"/>
        </w:rPr>
        <w:t xml:space="preserve">est donc </w:t>
      </w:r>
      <w:r w:rsidR="00BB6F25" w:rsidRPr="00E647F4">
        <w:rPr>
          <w:sz w:val="24"/>
          <w:szCs w:val="24"/>
          <w:lang w:val="fr-FR"/>
        </w:rPr>
        <w:t xml:space="preserve">pas </w:t>
      </w:r>
      <w:r w:rsidRPr="00E647F4">
        <w:rPr>
          <w:sz w:val="24"/>
          <w:szCs w:val="24"/>
          <w:lang w:val="fr-FR"/>
        </w:rPr>
        <w:t>justifié. Ce type de calcul devrait bien évidemment être fait pour chaque formation envisagée mais étant donné que tous nous en confirmé la demande très importante existant actuellement dans les domaines ciblés par ce proj</w:t>
      </w:r>
      <w:r w:rsidR="00BB6F25" w:rsidRPr="00E647F4">
        <w:rPr>
          <w:sz w:val="24"/>
          <w:szCs w:val="24"/>
          <w:lang w:val="fr-FR"/>
        </w:rPr>
        <w:t>et, nous sommes convaincus de la non</w:t>
      </w:r>
      <w:r w:rsidRPr="00E647F4">
        <w:rPr>
          <w:sz w:val="24"/>
          <w:szCs w:val="24"/>
          <w:lang w:val="fr-FR"/>
        </w:rPr>
        <w:t xml:space="preserve"> justification économique globale des 1 500 USD investis</w:t>
      </w:r>
      <w:commentRangeEnd w:id="120"/>
      <w:r w:rsidR="00881F25">
        <w:rPr>
          <w:rStyle w:val="Marquedecommentaire"/>
        </w:rPr>
        <w:commentReference w:id="120"/>
      </w:r>
      <w:r w:rsidRPr="00E647F4">
        <w:rPr>
          <w:sz w:val="24"/>
          <w:szCs w:val="24"/>
          <w:lang w:val="fr-FR"/>
        </w:rPr>
        <w:t>.</w:t>
      </w:r>
    </w:p>
    <w:p w:rsidR="00DB7FA5" w:rsidRPr="00E647F4" w:rsidRDefault="00DB7FA5" w:rsidP="00DB7FA5">
      <w:pPr>
        <w:autoSpaceDE w:val="0"/>
        <w:autoSpaceDN w:val="0"/>
        <w:adjustRightInd w:val="0"/>
        <w:spacing w:after="0" w:line="240" w:lineRule="auto"/>
        <w:jc w:val="both"/>
        <w:rPr>
          <w:sz w:val="24"/>
          <w:szCs w:val="24"/>
          <w:lang w:val="fr-FR"/>
        </w:rPr>
      </w:pPr>
    </w:p>
    <w:p w:rsidR="00C1517D" w:rsidRPr="00E647F4" w:rsidRDefault="00C1517D" w:rsidP="00DB7FA5">
      <w:pPr>
        <w:autoSpaceDE w:val="0"/>
        <w:autoSpaceDN w:val="0"/>
        <w:adjustRightInd w:val="0"/>
        <w:spacing w:after="0" w:line="240" w:lineRule="auto"/>
        <w:jc w:val="both"/>
        <w:rPr>
          <w:sz w:val="24"/>
          <w:szCs w:val="24"/>
          <w:lang w:val="fr-FR"/>
        </w:rPr>
      </w:pPr>
    </w:p>
    <w:p w:rsidR="008C5776" w:rsidRPr="008E1B5D" w:rsidRDefault="008C5776" w:rsidP="008C5776">
      <w:pPr>
        <w:pStyle w:val="Paragraphedeliste"/>
        <w:numPr>
          <w:ilvl w:val="0"/>
          <w:numId w:val="11"/>
        </w:numPr>
        <w:autoSpaceDE w:val="0"/>
        <w:autoSpaceDN w:val="0"/>
        <w:adjustRightInd w:val="0"/>
        <w:spacing w:after="0" w:line="240" w:lineRule="auto"/>
        <w:jc w:val="both"/>
        <w:rPr>
          <w:rFonts w:cs="ArialNarrow"/>
          <w:b/>
          <w:sz w:val="28"/>
          <w:szCs w:val="28"/>
        </w:rPr>
      </w:pPr>
      <w:r>
        <w:rPr>
          <w:rFonts w:cs="ArialNarrow"/>
          <w:b/>
          <w:sz w:val="28"/>
          <w:szCs w:val="28"/>
        </w:rPr>
        <w:t xml:space="preserve">Evaluation de </w:t>
      </w:r>
      <w:commentRangeStart w:id="121"/>
      <w:r>
        <w:rPr>
          <w:rFonts w:cs="ArialNarrow"/>
          <w:b/>
          <w:sz w:val="28"/>
          <w:szCs w:val="28"/>
        </w:rPr>
        <w:t>l’efficience future</w:t>
      </w:r>
      <w:commentRangeEnd w:id="121"/>
      <w:r w:rsidR="00FD502B">
        <w:rPr>
          <w:rStyle w:val="Marquedecommentaire"/>
        </w:rPr>
        <w:commentReference w:id="121"/>
      </w:r>
    </w:p>
    <w:p w:rsidR="00DB7FA5" w:rsidRPr="00E647F4" w:rsidRDefault="00DB7FA5" w:rsidP="00DB7FA5">
      <w:pPr>
        <w:autoSpaceDE w:val="0"/>
        <w:autoSpaceDN w:val="0"/>
        <w:adjustRightInd w:val="0"/>
        <w:spacing w:after="0" w:line="240" w:lineRule="auto"/>
        <w:jc w:val="both"/>
        <w:rPr>
          <w:sz w:val="24"/>
          <w:szCs w:val="24"/>
          <w:lang w:val="fr-FR"/>
        </w:rPr>
      </w:pPr>
      <w:r w:rsidRPr="00E647F4">
        <w:rPr>
          <w:sz w:val="24"/>
          <w:szCs w:val="24"/>
          <w:lang w:val="fr-FR"/>
        </w:rPr>
        <w:t>Dans l’hypothèse d’une suite à donner à ce projet, le coût de la formation diminuera car celui des trois premières années était grevé par les charges afférentes aux salaires et indemnités des formateurs. Nous pouvons raisonnablement estimer qu’en vitesse de croisière, le coût moyen d’une formation socioprofessionnelle de qualité sera compris entre 500 et 750 USD (et non plus 1 000 USD). Par conséquent, l’efficience future de ce projet sera encore plus importante que celle connue jusqu’à présent.</w:t>
      </w:r>
    </w:p>
    <w:p w:rsidR="00DB7FA5" w:rsidRPr="00E647F4" w:rsidRDefault="00DB7FA5" w:rsidP="00DB7FA5">
      <w:pPr>
        <w:spacing w:after="0" w:line="240" w:lineRule="auto"/>
        <w:jc w:val="both"/>
        <w:rPr>
          <w:sz w:val="24"/>
          <w:szCs w:val="24"/>
          <w:lang w:val="fr-FR"/>
        </w:rPr>
      </w:pPr>
    </w:p>
    <w:p w:rsidR="00B975FE" w:rsidRPr="00E647F4" w:rsidRDefault="00C4480D" w:rsidP="00B975FE">
      <w:pPr>
        <w:spacing w:after="0" w:line="240" w:lineRule="auto"/>
        <w:jc w:val="both"/>
        <w:rPr>
          <w:rFonts w:asciiTheme="minorHAnsi" w:hAnsiTheme="minorHAnsi"/>
          <w:b/>
          <w:sz w:val="32"/>
          <w:szCs w:val="32"/>
          <w:lang w:val="fr-FR"/>
        </w:rPr>
      </w:pPr>
      <w:r w:rsidRPr="00E647F4">
        <w:rPr>
          <w:rFonts w:asciiTheme="minorHAnsi" w:hAnsiTheme="minorHAnsi"/>
          <w:b/>
          <w:sz w:val="32"/>
          <w:szCs w:val="32"/>
          <w:lang w:val="fr-FR"/>
        </w:rPr>
        <w:t>9</w:t>
      </w:r>
      <w:r w:rsidR="00B975FE" w:rsidRPr="00E647F4">
        <w:rPr>
          <w:rFonts w:asciiTheme="minorHAnsi" w:hAnsiTheme="minorHAnsi"/>
          <w:b/>
          <w:sz w:val="32"/>
          <w:szCs w:val="32"/>
          <w:lang w:val="fr-FR"/>
        </w:rPr>
        <w:t>.5. Conclusion</w:t>
      </w:r>
    </w:p>
    <w:p w:rsidR="0004458C" w:rsidRPr="00E647F4" w:rsidRDefault="0004458C" w:rsidP="0004458C">
      <w:pPr>
        <w:autoSpaceDE w:val="0"/>
        <w:autoSpaceDN w:val="0"/>
        <w:adjustRightInd w:val="0"/>
        <w:spacing w:after="0" w:line="240" w:lineRule="auto"/>
        <w:jc w:val="both"/>
        <w:rPr>
          <w:rFonts w:cs="ArialNarrow-Italic"/>
          <w:iCs/>
          <w:sz w:val="24"/>
          <w:szCs w:val="24"/>
          <w:lang w:val="fr-FR"/>
        </w:rPr>
      </w:pPr>
      <w:commentRangeStart w:id="122"/>
      <w:r w:rsidRPr="00E647F4">
        <w:rPr>
          <w:rFonts w:cs="ArialNarrow-Italic"/>
          <w:iCs/>
          <w:sz w:val="24"/>
          <w:szCs w:val="24"/>
          <w:lang w:val="fr-FR"/>
        </w:rPr>
        <w:t>Sur la base des considérations énoncées plus haut, la mission estime que l’utilisation des ressources humaines et financières du Projet n’a pas été efficiente</w:t>
      </w:r>
      <w:commentRangeEnd w:id="122"/>
      <w:r w:rsidR="00F25E13">
        <w:rPr>
          <w:rStyle w:val="Marquedecommentaire"/>
        </w:rPr>
        <w:commentReference w:id="122"/>
      </w:r>
      <w:r w:rsidRPr="00E647F4">
        <w:rPr>
          <w:rFonts w:cs="ArialNarrow-Italic"/>
          <w:iCs/>
          <w:sz w:val="24"/>
          <w:szCs w:val="24"/>
          <w:lang w:val="fr-FR"/>
        </w:rPr>
        <w:t>.</w:t>
      </w:r>
    </w:p>
    <w:p w:rsidR="0031355A" w:rsidRPr="00E647F4" w:rsidRDefault="0031355A" w:rsidP="00204E4E">
      <w:pPr>
        <w:spacing w:after="0" w:line="240" w:lineRule="auto"/>
        <w:jc w:val="both"/>
        <w:rPr>
          <w:rFonts w:asciiTheme="majorHAnsi" w:hAnsiTheme="majorHAnsi"/>
          <w:sz w:val="24"/>
          <w:szCs w:val="24"/>
          <w:lang w:val="fr-FR"/>
        </w:rPr>
      </w:pPr>
    </w:p>
    <w:p w:rsidR="008F48DF" w:rsidRPr="00E647F4" w:rsidRDefault="008F48DF" w:rsidP="00204E4E">
      <w:pPr>
        <w:spacing w:after="0" w:line="240" w:lineRule="auto"/>
        <w:jc w:val="both"/>
        <w:rPr>
          <w:rFonts w:asciiTheme="majorHAnsi" w:hAnsiTheme="majorHAnsi"/>
          <w:sz w:val="24"/>
          <w:szCs w:val="24"/>
          <w:lang w:val="fr-FR"/>
        </w:rPr>
      </w:pPr>
    </w:p>
    <w:p w:rsidR="008F48DF" w:rsidRPr="00E647F4" w:rsidRDefault="008F48DF"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C1517D" w:rsidRPr="00E647F4" w:rsidRDefault="00C1517D" w:rsidP="00204E4E">
      <w:pPr>
        <w:spacing w:after="0" w:line="240" w:lineRule="auto"/>
        <w:jc w:val="both"/>
        <w:rPr>
          <w:rFonts w:asciiTheme="majorHAnsi" w:hAnsiTheme="majorHAnsi"/>
          <w:sz w:val="24"/>
          <w:szCs w:val="24"/>
          <w:lang w:val="fr-FR"/>
        </w:rPr>
      </w:pPr>
    </w:p>
    <w:p w:rsidR="00C1517D" w:rsidRPr="00E647F4" w:rsidRDefault="00C1517D" w:rsidP="00204E4E">
      <w:pPr>
        <w:spacing w:after="0" w:line="240" w:lineRule="auto"/>
        <w:jc w:val="both"/>
        <w:rPr>
          <w:rFonts w:asciiTheme="majorHAnsi" w:hAnsiTheme="majorHAnsi"/>
          <w:sz w:val="24"/>
          <w:szCs w:val="24"/>
          <w:lang w:val="fr-FR"/>
        </w:rPr>
      </w:pPr>
    </w:p>
    <w:p w:rsidR="00F520D0" w:rsidRPr="00E647F4" w:rsidRDefault="00F520D0" w:rsidP="00204E4E">
      <w:pPr>
        <w:spacing w:after="0" w:line="240" w:lineRule="auto"/>
        <w:jc w:val="both"/>
        <w:rPr>
          <w:rFonts w:asciiTheme="majorHAnsi" w:hAnsiTheme="majorHAnsi"/>
          <w:sz w:val="24"/>
          <w:szCs w:val="24"/>
          <w:lang w:val="fr-FR"/>
        </w:rPr>
      </w:pPr>
    </w:p>
    <w:p w:rsidR="008F48DF" w:rsidRPr="00E647F4" w:rsidRDefault="008F48DF" w:rsidP="00204E4E">
      <w:pPr>
        <w:spacing w:after="0" w:line="240" w:lineRule="auto"/>
        <w:jc w:val="both"/>
        <w:rPr>
          <w:rFonts w:asciiTheme="majorHAnsi" w:hAnsiTheme="majorHAnsi"/>
          <w:sz w:val="24"/>
          <w:szCs w:val="24"/>
          <w:lang w:val="fr-FR"/>
        </w:rPr>
      </w:pPr>
    </w:p>
    <w:p w:rsidR="00F97E89" w:rsidRPr="00E647F4" w:rsidRDefault="00F97E89" w:rsidP="00204E4E">
      <w:pPr>
        <w:spacing w:after="0" w:line="240" w:lineRule="auto"/>
        <w:jc w:val="both"/>
        <w:rPr>
          <w:rFonts w:asciiTheme="majorHAnsi" w:hAnsiTheme="majorHAnsi"/>
          <w:sz w:val="24"/>
          <w:szCs w:val="24"/>
          <w:lang w:val="fr-FR"/>
        </w:rPr>
      </w:pPr>
    </w:p>
    <w:p w:rsidR="00F97E89" w:rsidRPr="00E647F4" w:rsidRDefault="00F97E89" w:rsidP="00F97E89">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t>1</w:t>
      </w:r>
      <w:r w:rsidR="00932B55" w:rsidRPr="00E647F4">
        <w:rPr>
          <w:rFonts w:ascii="Bodoni MT Black" w:hAnsi="Bodoni MT Black"/>
          <w:b/>
          <w:sz w:val="96"/>
          <w:szCs w:val="96"/>
          <w:lang w:val="fr-FR"/>
        </w:rPr>
        <w:t>0</w:t>
      </w:r>
      <w:r w:rsidRPr="00E647F4">
        <w:rPr>
          <w:rFonts w:ascii="Bodoni MT Black" w:hAnsi="Bodoni MT Black"/>
          <w:b/>
          <w:sz w:val="40"/>
          <w:szCs w:val="40"/>
          <w:lang w:val="fr-FR"/>
        </w:rPr>
        <w:t>. Impacts socio-</w:t>
      </w:r>
    </w:p>
    <w:p w:rsidR="00F97E89" w:rsidRPr="00E647F4" w:rsidRDefault="00F97E89" w:rsidP="00F97E89">
      <w:pPr>
        <w:spacing w:after="0" w:line="240" w:lineRule="auto"/>
        <w:jc w:val="center"/>
        <w:rPr>
          <w:rFonts w:ascii="Bodoni MT Black" w:hAnsi="Bodoni MT Black"/>
          <w:b/>
          <w:sz w:val="40"/>
          <w:szCs w:val="40"/>
          <w:lang w:val="fr-FR"/>
        </w:rPr>
      </w:pPr>
      <w:r w:rsidRPr="00E647F4">
        <w:rPr>
          <w:rFonts w:ascii="Bodoni MT Black" w:hAnsi="Bodoni MT Black"/>
          <w:b/>
          <w:sz w:val="40"/>
          <w:szCs w:val="40"/>
          <w:lang w:val="fr-FR"/>
        </w:rPr>
        <w:t>économiques du projet</w:t>
      </w:r>
    </w:p>
    <w:p w:rsidR="00F97E89" w:rsidRPr="00E647F4" w:rsidRDefault="00F97E89" w:rsidP="00204E4E">
      <w:pPr>
        <w:spacing w:after="0" w:line="240" w:lineRule="auto"/>
        <w:jc w:val="both"/>
        <w:rPr>
          <w:rFonts w:asciiTheme="majorHAnsi" w:hAnsiTheme="majorHAnsi"/>
          <w:sz w:val="24"/>
          <w:szCs w:val="24"/>
          <w:lang w:val="fr-FR"/>
        </w:rPr>
      </w:pPr>
    </w:p>
    <w:p w:rsidR="00F97E89" w:rsidRPr="00E647F4" w:rsidRDefault="00F97E89" w:rsidP="00204E4E">
      <w:pPr>
        <w:spacing w:after="0" w:line="240" w:lineRule="auto"/>
        <w:jc w:val="both"/>
        <w:rPr>
          <w:rFonts w:asciiTheme="majorHAnsi" w:hAnsiTheme="majorHAnsi"/>
          <w:sz w:val="24"/>
          <w:szCs w:val="24"/>
          <w:lang w:val="fr-FR"/>
        </w:rPr>
      </w:pPr>
    </w:p>
    <w:p w:rsidR="00576443" w:rsidRPr="008E1B5D" w:rsidRDefault="00932B55" w:rsidP="00576443">
      <w:pPr>
        <w:spacing w:after="0" w:line="240" w:lineRule="auto"/>
        <w:jc w:val="both"/>
        <w:rPr>
          <w:rFonts w:asciiTheme="majorHAnsi" w:hAnsiTheme="majorHAnsi"/>
          <w:b/>
          <w:sz w:val="32"/>
          <w:szCs w:val="32"/>
        </w:rPr>
      </w:pPr>
      <w:r w:rsidRPr="00E647F4">
        <w:rPr>
          <w:rFonts w:asciiTheme="majorHAnsi" w:hAnsiTheme="majorHAnsi"/>
          <w:b/>
          <w:sz w:val="32"/>
          <w:szCs w:val="32"/>
          <w:lang w:val="fr-FR"/>
        </w:rPr>
        <w:t>10</w:t>
      </w:r>
      <w:r w:rsidR="00F97E89" w:rsidRPr="00E647F4">
        <w:rPr>
          <w:rFonts w:asciiTheme="majorHAnsi" w:hAnsiTheme="majorHAnsi"/>
          <w:b/>
          <w:sz w:val="32"/>
          <w:szCs w:val="32"/>
          <w:lang w:val="fr-FR"/>
        </w:rPr>
        <w:t xml:space="preserve">.1. </w:t>
      </w:r>
      <w:r w:rsidR="00F97E89">
        <w:rPr>
          <w:rFonts w:asciiTheme="majorHAnsi" w:hAnsiTheme="majorHAnsi"/>
          <w:b/>
          <w:sz w:val="32"/>
          <w:szCs w:val="32"/>
        </w:rPr>
        <w:t>I</w:t>
      </w:r>
      <w:r w:rsidR="00576443">
        <w:rPr>
          <w:rFonts w:asciiTheme="majorHAnsi" w:hAnsiTheme="majorHAnsi"/>
          <w:b/>
          <w:sz w:val="32"/>
          <w:szCs w:val="32"/>
        </w:rPr>
        <w:t>mpact</w:t>
      </w:r>
      <w:r w:rsidR="00F97E89">
        <w:rPr>
          <w:rFonts w:asciiTheme="majorHAnsi" w:hAnsiTheme="majorHAnsi"/>
          <w:b/>
          <w:sz w:val="32"/>
          <w:szCs w:val="32"/>
        </w:rPr>
        <w:t>s</w:t>
      </w:r>
      <w:r w:rsidR="00576443">
        <w:rPr>
          <w:rFonts w:asciiTheme="majorHAnsi" w:hAnsiTheme="majorHAnsi"/>
          <w:b/>
          <w:sz w:val="32"/>
          <w:szCs w:val="32"/>
        </w:rPr>
        <w:t xml:space="preserve"> économique</w:t>
      </w:r>
      <w:r w:rsidR="00F97E89">
        <w:rPr>
          <w:rFonts w:asciiTheme="majorHAnsi" w:hAnsiTheme="majorHAnsi"/>
          <w:b/>
          <w:sz w:val="32"/>
          <w:szCs w:val="32"/>
        </w:rPr>
        <w:t>s</w:t>
      </w:r>
      <w:r w:rsidR="00576443">
        <w:rPr>
          <w:rFonts w:asciiTheme="majorHAnsi" w:hAnsiTheme="majorHAnsi"/>
          <w:b/>
          <w:sz w:val="32"/>
          <w:szCs w:val="32"/>
        </w:rPr>
        <w:t xml:space="preserve"> du P</w:t>
      </w:r>
      <w:r w:rsidR="00576443" w:rsidRPr="008E1B5D">
        <w:rPr>
          <w:rFonts w:asciiTheme="majorHAnsi" w:hAnsiTheme="majorHAnsi"/>
          <w:b/>
          <w:sz w:val="32"/>
          <w:szCs w:val="32"/>
        </w:rPr>
        <w:t>rojet</w:t>
      </w:r>
    </w:p>
    <w:p w:rsidR="008F48DF" w:rsidRDefault="008F48DF" w:rsidP="00204E4E">
      <w:pPr>
        <w:spacing w:after="0" w:line="240" w:lineRule="auto"/>
        <w:jc w:val="both"/>
        <w:rPr>
          <w:rFonts w:asciiTheme="majorHAnsi" w:hAnsiTheme="majorHAnsi"/>
          <w:sz w:val="24"/>
          <w:szCs w:val="24"/>
        </w:rPr>
      </w:pPr>
    </w:p>
    <w:p w:rsidR="00576443" w:rsidRDefault="00576443" w:rsidP="00204E4E">
      <w:pPr>
        <w:spacing w:after="0" w:line="240" w:lineRule="auto"/>
        <w:jc w:val="both"/>
        <w:rPr>
          <w:rFonts w:asciiTheme="majorHAnsi" w:hAnsiTheme="majorHAnsi"/>
          <w:sz w:val="24"/>
          <w:szCs w:val="24"/>
        </w:rPr>
      </w:pPr>
    </w:p>
    <w:p w:rsidR="00576443" w:rsidRPr="000D510D" w:rsidRDefault="00576443" w:rsidP="000D510D">
      <w:pPr>
        <w:pStyle w:val="Paragraphedeliste"/>
        <w:numPr>
          <w:ilvl w:val="0"/>
          <w:numId w:val="11"/>
        </w:numPr>
        <w:autoSpaceDE w:val="0"/>
        <w:autoSpaceDN w:val="0"/>
        <w:adjustRightInd w:val="0"/>
        <w:spacing w:after="0" w:line="240" w:lineRule="auto"/>
        <w:jc w:val="both"/>
        <w:rPr>
          <w:rFonts w:cs="ArialNarrow"/>
          <w:b/>
          <w:sz w:val="28"/>
          <w:szCs w:val="28"/>
        </w:rPr>
      </w:pPr>
      <w:r w:rsidRPr="000D510D">
        <w:rPr>
          <w:rFonts w:cs="ArialNarrow"/>
          <w:b/>
          <w:sz w:val="28"/>
          <w:szCs w:val="28"/>
        </w:rPr>
        <w:t>Distribution de revenus</w:t>
      </w:r>
    </w:p>
    <w:p w:rsidR="00576443" w:rsidRDefault="00584C93" w:rsidP="00204E4E">
      <w:pPr>
        <w:spacing w:after="0" w:line="240" w:lineRule="auto"/>
        <w:jc w:val="both"/>
        <w:rPr>
          <w:rFonts w:asciiTheme="majorHAnsi" w:hAnsiTheme="majorHAnsi"/>
          <w:sz w:val="24"/>
          <w:szCs w:val="24"/>
        </w:rPr>
      </w:pPr>
      <w:r w:rsidRPr="00E647F4">
        <w:rPr>
          <w:rFonts w:asciiTheme="majorHAnsi" w:hAnsiTheme="majorHAnsi"/>
          <w:sz w:val="24"/>
          <w:szCs w:val="24"/>
          <w:lang w:val="fr-FR"/>
        </w:rPr>
        <w:t xml:space="preserve">Le projet a distribué près de 500 000 de FCFA dans toutes les zones. Ces revenus vont aussi bien au niveau des cabinets de formation, au niveau de l’unité de gestion, au niveau des jeunes beneficiaries, au niveau des mairies et au niveau des ONG. Ce qui a pour consequence une augmentation de leur pouvoir d’achat et par consequent de la consummation dans ces zones. </w:t>
      </w:r>
      <w:r>
        <w:rPr>
          <w:rFonts w:asciiTheme="majorHAnsi" w:hAnsiTheme="majorHAnsi"/>
          <w:sz w:val="24"/>
          <w:szCs w:val="24"/>
        </w:rPr>
        <w:t>Ce qui constitue un facteur de croissance économique.</w:t>
      </w:r>
    </w:p>
    <w:p w:rsidR="00576443" w:rsidRDefault="00576443" w:rsidP="00204E4E">
      <w:pPr>
        <w:spacing w:after="0" w:line="240" w:lineRule="auto"/>
        <w:jc w:val="both"/>
        <w:rPr>
          <w:rFonts w:asciiTheme="majorHAnsi" w:hAnsiTheme="majorHAnsi"/>
          <w:sz w:val="24"/>
          <w:szCs w:val="24"/>
        </w:rPr>
      </w:pPr>
    </w:p>
    <w:p w:rsidR="00576443" w:rsidRPr="00E647F4" w:rsidRDefault="00576443" w:rsidP="000D510D">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 xml:space="preserve">Bancarisation des </w:t>
      </w:r>
      <w:r w:rsidR="004174E6" w:rsidRPr="00E647F4">
        <w:rPr>
          <w:rFonts w:cs="ArialNarrow"/>
          <w:b/>
          <w:sz w:val="28"/>
          <w:szCs w:val="28"/>
          <w:lang w:val="fr-FR"/>
        </w:rPr>
        <w:t>béné</w:t>
      </w:r>
      <w:r w:rsidR="00BB11EB" w:rsidRPr="00E647F4">
        <w:rPr>
          <w:rFonts w:cs="ArialNarrow"/>
          <w:b/>
          <w:sz w:val="28"/>
          <w:szCs w:val="28"/>
          <w:lang w:val="fr-FR"/>
        </w:rPr>
        <w:t>ficiair</w:t>
      </w:r>
      <w:r w:rsidR="00D1518C" w:rsidRPr="00E647F4">
        <w:rPr>
          <w:rFonts w:cs="ArialNarrow"/>
          <w:b/>
          <w:sz w:val="28"/>
          <w:szCs w:val="28"/>
          <w:lang w:val="fr-FR"/>
        </w:rPr>
        <w:t>es et comportement d’épargne</w:t>
      </w:r>
    </w:p>
    <w:p w:rsidR="00D1518C" w:rsidRDefault="00D1518C" w:rsidP="00D1518C">
      <w:pPr>
        <w:spacing w:after="0" w:line="240" w:lineRule="auto"/>
        <w:jc w:val="both"/>
        <w:rPr>
          <w:rFonts w:asciiTheme="minorHAnsi" w:hAnsiTheme="minorHAnsi"/>
          <w:color w:val="000000"/>
          <w:sz w:val="24"/>
          <w:szCs w:val="24"/>
          <w:lang w:val="fr-FR"/>
        </w:rPr>
      </w:pPr>
      <w:r>
        <w:rPr>
          <w:rFonts w:asciiTheme="minorHAnsi" w:hAnsiTheme="minorHAnsi"/>
          <w:sz w:val="24"/>
          <w:szCs w:val="24"/>
          <w:lang w:val="fr-FR"/>
        </w:rPr>
        <w:t>L</w:t>
      </w:r>
      <w:r w:rsidRPr="00D1518C">
        <w:rPr>
          <w:rFonts w:asciiTheme="minorHAnsi" w:hAnsiTheme="minorHAnsi"/>
          <w:sz w:val="24"/>
          <w:szCs w:val="24"/>
          <w:lang w:val="fr-FR"/>
        </w:rPr>
        <w:t>es bénéficiaires disposent de comptes d’épargne individuels</w:t>
      </w:r>
      <w:r>
        <w:rPr>
          <w:rFonts w:asciiTheme="minorHAnsi" w:hAnsiTheme="minorHAnsi"/>
          <w:sz w:val="24"/>
          <w:szCs w:val="24"/>
          <w:lang w:val="fr-FR"/>
        </w:rPr>
        <w:t xml:space="preserve"> et surtout de comptes d’épargne de groupe.</w:t>
      </w:r>
      <w:r w:rsidR="00184DC5">
        <w:rPr>
          <w:rFonts w:asciiTheme="minorHAnsi" w:hAnsiTheme="minorHAnsi"/>
          <w:sz w:val="24"/>
          <w:szCs w:val="24"/>
          <w:lang w:val="fr-FR"/>
        </w:rPr>
        <w:t xml:space="preserve"> M</w:t>
      </w:r>
      <w:r w:rsidRPr="00D1518C">
        <w:rPr>
          <w:rFonts w:asciiTheme="minorHAnsi" w:hAnsiTheme="minorHAnsi"/>
          <w:sz w:val="24"/>
          <w:szCs w:val="24"/>
          <w:lang w:val="fr-FR"/>
        </w:rPr>
        <w:t>ais aucune politique n’a été mise en place pour promouvoir une épargne régulière sur ces différents compte</w:t>
      </w:r>
      <w:r w:rsidR="00184DC5">
        <w:rPr>
          <w:rFonts w:asciiTheme="minorHAnsi" w:hAnsiTheme="minorHAnsi"/>
          <w:sz w:val="24"/>
          <w:szCs w:val="24"/>
          <w:lang w:val="fr-FR"/>
        </w:rPr>
        <w:t>s</w:t>
      </w:r>
      <w:r w:rsidRPr="00D1518C">
        <w:rPr>
          <w:rFonts w:asciiTheme="minorHAnsi" w:hAnsiTheme="minorHAnsi"/>
          <w:sz w:val="24"/>
          <w:szCs w:val="24"/>
          <w:lang w:val="fr-FR"/>
        </w:rPr>
        <w:t>. Au contraire, ces différents comptes leur servent uniquement de compte ordinaire pour récupérer leur argent de façon sécurisée. Il s’agit plutôt d’une gestion quotidienne de leurs ressources financières qui ne peut en aucun cas leur permettre d’avoir accès à un crédit, gage de possibilité d’investissement, de réalisation de projets économique et donc possibilité de formation d’un esprit entrepreneurial</w:t>
      </w:r>
      <w:r>
        <w:rPr>
          <w:rFonts w:asciiTheme="minorHAnsi" w:hAnsiTheme="minorHAnsi"/>
          <w:sz w:val="24"/>
          <w:szCs w:val="24"/>
          <w:lang w:val="fr-FR"/>
        </w:rPr>
        <w:t xml:space="preserve"> et de réinsertion économique durable</w:t>
      </w:r>
      <w:r w:rsidRPr="00D1518C">
        <w:rPr>
          <w:rFonts w:asciiTheme="minorHAnsi" w:hAnsiTheme="minorHAnsi"/>
          <w:sz w:val="24"/>
          <w:szCs w:val="24"/>
          <w:lang w:val="fr-FR"/>
        </w:rPr>
        <w:t xml:space="preserve">. Ainsi, il existe, dans la majorité des cas, un réel problème de sensibilisation des bénéficiaires à épargner une partie de leurs avoirs. </w:t>
      </w:r>
      <w:r w:rsidRPr="00D1518C">
        <w:rPr>
          <w:rFonts w:asciiTheme="minorHAnsi" w:hAnsiTheme="minorHAnsi"/>
          <w:color w:val="000000"/>
          <w:sz w:val="24"/>
          <w:szCs w:val="24"/>
          <w:lang w:val="fr-FR"/>
        </w:rPr>
        <w:t>Ce sont surtout les jeunes de sexe masculin qui ce sont majoritairement retrouvés dans ce cas. Cette situation a fait que plusieurs jeunes n’ont pas pu constituer d’épargne et par conséquent se sont vus en manque de ressources économiques pour créer de</w:t>
      </w:r>
      <w:r>
        <w:rPr>
          <w:rFonts w:asciiTheme="minorHAnsi" w:hAnsiTheme="minorHAnsi"/>
          <w:color w:val="000000"/>
          <w:sz w:val="24"/>
          <w:szCs w:val="24"/>
          <w:lang w:val="fr-FR"/>
        </w:rPr>
        <w:t>s AGR ou des micro-</w:t>
      </w:r>
      <w:r w:rsidRPr="00D1518C">
        <w:rPr>
          <w:rFonts w:asciiTheme="minorHAnsi" w:hAnsiTheme="minorHAnsi"/>
          <w:color w:val="000000"/>
          <w:sz w:val="24"/>
          <w:szCs w:val="24"/>
          <w:lang w:val="fr-FR"/>
        </w:rPr>
        <w:t>entreprises à la fin</w:t>
      </w:r>
      <w:r>
        <w:rPr>
          <w:rFonts w:asciiTheme="minorHAnsi" w:hAnsiTheme="minorHAnsi"/>
          <w:color w:val="000000"/>
          <w:sz w:val="24"/>
          <w:szCs w:val="24"/>
          <w:lang w:val="fr-FR"/>
        </w:rPr>
        <w:t xml:space="preserve"> du projet.</w:t>
      </w:r>
    </w:p>
    <w:p w:rsidR="00576443" w:rsidRPr="00E647F4" w:rsidRDefault="00576443" w:rsidP="00BB11EB">
      <w:pPr>
        <w:spacing w:after="0" w:line="240" w:lineRule="auto"/>
        <w:jc w:val="both"/>
        <w:rPr>
          <w:rFonts w:asciiTheme="minorHAnsi" w:hAnsiTheme="minorHAnsi"/>
          <w:sz w:val="24"/>
          <w:szCs w:val="24"/>
          <w:lang w:val="fr-FR"/>
        </w:rPr>
      </w:pPr>
    </w:p>
    <w:p w:rsidR="00BB11EB" w:rsidRPr="00BB11EB" w:rsidRDefault="00BB11EB" w:rsidP="00BB11EB">
      <w:pPr>
        <w:spacing w:after="0" w:line="240" w:lineRule="auto"/>
        <w:jc w:val="both"/>
        <w:rPr>
          <w:rFonts w:asciiTheme="minorHAnsi" w:hAnsiTheme="minorHAnsi"/>
          <w:bCs/>
          <w:sz w:val="24"/>
          <w:szCs w:val="24"/>
          <w:lang w:val="fr-FR"/>
        </w:rPr>
      </w:pPr>
      <w:r w:rsidRPr="00BB11EB">
        <w:rPr>
          <w:rFonts w:asciiTheme="minorHAnsi" w:hAnsiTheme="minorHAnsi"/>
          <w:sz w:val="24"/>
          <w:szCs w:val="24"/>
          <w:lang w:val="fr-FR"/>
        </w:rPr>
        <w:t>En outre, des problèmes réels existent quant à la capacité des institutions financières à accompagner la</w:t>
      </w:r>
      <w:r>
        <w:rPr>
          <w:rFonts w:asciiTheme="minorHAnsi" w:hAnsiTheme="minorHAnsi"/>
          <w:sz w:val="24"/>
          <w:szCs w:val="24"/>
          <w:lang w:val="fr-FR"/>
        </w:rPr>
        <w:t xml:space="preserve"> réinsertion économique</w:t>
      </w:r>
      <w:r w:rsidR="007016A4">
        <w:rPr>
          <w:rFonts w:asciiTheme="minorHAnsi" w:hAnsiTheme="minorHAnsi"/>
          <w:sz w:val="24"/>
          <w:szCs w:val="24"/>
          <w:lang w:val="fr-FR"/>
        </w:rPr>
        <w:t xml:space="preserve"> par la</w:t>
      </w:r>
      <w:r w:rsidRPr="00BB11EB">
        <w:rPr>
          <w:rFonts w:asciiTheme="minorHAnsi" w:hAnsiTheme="minorHAnsi"/>
          <w:sz w:val="24"/>
          <w:szCs w:val="24"/>
          <w:lang w:val="fr-FR"/>
        </w:rPr>
        <w:t xml:space="preserve"> formation d’un esprit entrepreneurial. </w:t>
      </w:r>
      <w:r w:rsidRPr="00BB11EB">
        <w:rPr>
          <w:rFonts w:asciiTheme="minorHAnsi" w:hAnsiTheme="minorHAnsi"/>
          <w:bCs/>
          <w:sz w:val="24"/>
          <w:szCs w:val="24"/>
          <w:lang w:val="fr-FR"/>
        </w:rPr>
        <w:t xml:space="preserve">Dans certaines zones, notamment </w:t>
      </w:r>
      <w:r w:rsidR="007016A4">
        <w:rPr>
          <w:rFonts w:asciiTheme="minorHAnsi" w:hAnsiTheme="minorHAnsi"/>
          <w:bCs/>
          <w:sz w:val="24"/>
          <w:szCs w:val="24"/>
          <w:lang w:val="fr-FR"/>
        </w:rPr>
        <w:t xml:space="preserve">Port Bouet </w:t>
      </w:r>
      <w:r w:rsidRPr="00BB11EB">
        <w:rPr>
          <w:rFonts w:asciiTheme="minorHAnsi" w:hAnsiTheme="minorHAnsi"/>
          <w:bCs/>
          <w:sz w:val="24"/>
          <w:szCs w:val="24"/>
          <w:lang w:val="fr-FR"/>
        </w:rPr>
        <w:t>et</w:t>
      </w:r>
      <w:r w:rsidR="007016A4">
        <w:rPr>
          <w:rFonts w:asciiTheme="minorHAnsi" w:hAnsiTheme="minorHAnsi"/>
          <w:bCs/>
          <w:sz w:val="24"/>
          <w:szCs w:val="24"/>
          <w:lang w:val="fr-FR"/>
        </w:rPr>
        <w:t xml:space="preserve"> Bouaké</w:t>
      </w:r>
      <w:r w:rsidRPr="00BB11EB">
        <w:rPr>
          <w:rFonts w:asciiTheme="minorHAnsi" w:hAnsiTheme="minorHAnsi"/>
          <w:bCs/>
          <w:sz w:val="24"/>
          <w:szCs w:val="24"/>
          <w:lang w:val="fr-FR"/>
        </w:rPr>
        <w:t>, l’usage des banques commerciales pour la gestion des comptes des</w:t>
      </w:r>
      <w:r w:rsidR="007016A4">
        <w:rPr>
          <w:rFonts w:asciiTheme="minorHAnsi" w:hAnsiTheme="minorHAnsi"/>
          <w:bCs/>
          <w:sz w:val="24"/>
          <w:szCs w:val="24"/>
          <w:lang w:val="fr-FR"/>
        </w:rPr>
        <w:t xml:space="preserve"> jeunes</w:t>
      </w:r>
      <w:r w:rsidRPr="00BB11EB">
        <w:rPr>
          <w:rFonts w:asciiTheme="minorHAnsi" w:hAnsiTheme="minorHAnsi"/>
          <w:bCs/>
          <w:sz w:val="24"/>
          <w:szCs w:val="24"/>
          <w:lang w:val="fr-FR"/>
        </w:rPr>
        <w:t xml:space="preserve">, cible vulnérable par excellence, pose problème. </w:t>
      </w:r>
      <w:r w:rsidRPr="00BB11EB">
        <w:rPr>
          <w:rFonts w:asciiTheme="minorHAnsi" w:hAnsiTheme="minorHAnsi"/>
          <w:sz w:val="24"/>
          <w:szCs w:val="24"/>
          <w:lang w:val="fr-FR"/>
        </w:rPr>
        <w:t>Il s’agit de banques commerciales dont le rôle se limite à la domiciliation des comptes. Ces banques ne sont pas des intermédiaires financiers mais de simples agences de domiciliation des</w:t>
      </w:r>
      <w:r w:rsidR="00184DC5">
        <w:rPr>
          <w:rFonts w:asciiTheme="minorHAnsi" w:hAnsiTheme="minorHAnsi"/>
          <w:sz w:val="24"/>
          <w:szCs w:val="24"/>
          <w:lang w:val="fr-FR"/>
        </w:rPr>
        <w:t xml:space="preserve"> fonds car </w:t>
      </w:r>
      <w:r w:rsidR="00184DC5">
        <w:rPr>
          <w:rFonts w:asciiTheme="minorHAnsi" w:hAnsiTheme="minorHAnsi"/>
          <w:sz w:val="24"/>
          <w:szCs w:val="24"/>
          <w:lang w:val="fr-FR"/>
        </w:rPr>
        <w:lastRenderedPageBreak/>
        <w:t>elles n’incitent pas</w:t>
      </w:r>
      <w:r w:rsidRPr="00BB11EB">
        <w:rPr>
          <w:rFonts w:asciiTheme="minorHAnsi" w:hAnsiTheme="minorHAnsi"/>
          <w:sz w:val="24"/>
          <w:szCs w:val="24"/>
          <w:lang w:val="fr-FR"/>
        </w:rPr>
        <w:t xml:space="preserve"> les </w:t>
      </w:r>
      <w:r w:rsidR="007016A4">
        <w:rPr>
          <w:rFonts w:asciiTheme="minorHAnsi" w:hAnsiTheme="minorHAnsi"/>
          <w:sz w:val="24"/>
          <w:szCs w:val="24"/>
          <w:lang w:val="fr-FR"/>
        </w:rPr>
        <w:t xml:space="preserve">jeuens </w:t>
      </w:r>
      <w:r w:rsidRPr="00BB11EB">
        <w:rPr>
          <w:rFonts w:asciiTheme="minorHAnsi" w:hAnsiTheme="minorHAnsi"/>
          <w:sz w:val="24"/>
          <w:szCs w:val="24"/>
          <w:lang w:val="fr-FR"/>
        </w:rPr>
        <w:t>à épargner et ne pilotent pas de politique de crédit. Or justement, c’est à ce niveau qu’il faut mettre l’accent dans une perspective de formation d’un esprit entrepreneurial</w:t>
      </w:r>
      <w:r w:rsidR="00184DC5">
        <w:rPr>
          <w:rFonts w:asciiTheme="minorHAnsi" w:hAnsiTheme="minorHAnsi"/>
          <w:sz w:val="24"/>
          <w:szCs w:val="24"/>
          <w:lang w:val="fr-FR"/>
        </w:rPr>
        <w:t xml:space="preserve"> et dans une perspective de pérennisation des activités économiques</w:t>
      </w:r>
      <w:r w:rsidRPr="00BB11EB">
        <w:rPr>
          <w:rFonts w:asciiTheme="minorHAnsi" w:hAnsiTheme="minorHAnsi"/>
          <w:sz w:val="24"/>
          <w:szCs w:val="24"/>
          <w:lang w:val="fr-FR"/>
        </w:rPr>
        <w:t xml:space="preserve"> chez</w:t>
      </w:r>
      <w:r w:rsidR="007016A4">
        <w:rPr>
          <w:rFonts w:asciiTheme="minorHAnsi" w:hAnsiTheme="minorHAnsi"/>
          <w:sz w:val="24"/>
          <w:szCs w:val="24"/>
          <w:lang w:val="fr-FR"/>
        </w:rPr>
        <w:t xml:space="preserve"> les jeunes</w:t>
      </w:r>
      <w:r w:rsidRPr="00BB11EB">
        <w:rPr>
          <w:rFonts w:asciiTheme="minorHAnsi" w:hAnsiTheme="minorHAnsi"/>
          <w:sz w:val="24"/>
          <w:szCs w:val="24"/>
          <w:lang w:val="fr-FR"/>
        </w:rPr>
        <w:t xml:space="preserve">. Au contraire, </w:t>
      </w:r>
      <w:r w:rsidRPr="00BB11EB">
        <w:rPr>
          <w:rFonts w:asciiTheme="minorHAnsi" w:hAnsiTheme="minorHAnsi"/>
          <w:bCs/>
          <w:sz w:val="24"/>
          <w:szCs w:val="24"/>
          <w:lang w:val="fr-FR"/>
        </w:rPr>
        <w:t>ces banques prélèvent des agios qui sont des frais de tenu des comptes et de l’argent pour des produits bancaires non demandés et inutiles pour une telle cible. C’est le cas de la carte magnétique imposée par</w:t>
      </w:r>
      <w:r w:rsidR="007016A4">
        <w:rPr>
          <w:rFonts w:asciiTheme="minorHAnsi" w:hAnsiTheme="minorHAnsi"/>
          <w:bCs/>
          <w:sz w:val="24"/>
          <w:szCs w:val="24"/>
          <w:lang w:val="fr-FR"/>
        </w:rPr>
        <w:t xml:space="preserve"> ECOBANK et BNI</w:t>
      </w:r>
      <w:r w:rsidRPr="00BB11EB">
        <w:rPr>
          <w:rFonts w:asciiTheme="minorHAnsi" w:hAnsiTheme="minorHAnsi"/>
          <w:bCs/>
          <w:sz w:val="24"/>
          <w:szCs w:val="24"/>
          <w:lang w:val="fr-FR"/>
        </w:rPr>
        <w:t xml:space="preserve"> aux</w:t>
      </w:r>
      <w:r w:rsidR="007016A4">
        <w:rPr>
          <w:rFonts w:asciiTheme="minorHAnsi" w:hAnsiTheme="minorHAnsi"/>
          <w:bCs/>
          <w:sz w:val="24"/>
          <w:szCs w:val="24"/>
          <w:lang w:val="fr-FR"/>
        </w:rPr>
        <w:t xml:space="preserve"> jeunes de Port Bouet et de Bouaké</w:t>
      </w:r>
      <w:r w:rsidRPr="00BB11EB">
        <w:rPr>
          <w:rFonts w:asciiTheme="minorHAnsi" w:hAnsiTheme="minorHAnsi"/>
          <w:bCs/>
          <w:sz w:val="24"/>
          <w:szCs w:val="24"/>
          <w:lang w:val="fr-FR"/>
        </w:rPr>
        <w:t xml:space="preserve"> à hauteur de 10 000 FCFA par cible e</w:t>
      </w:r>
      <w:r w:rsidR="007016A4">
        <w:rPr>
          <w:rFonts w:asciiTheme="minorHAnsi" w:hAnsiTheme="minorHAnsi"/>
          <w:bCs/>
          <w:sz w:val="24"/>
          <w:szCs w:val="24"/>
          <w:lang w:val="fr-FR"/>
        </w:rPr>
        <w:t>t les agios d’un montant de 2000 à 3000</w:t>
      </w:r>
      <w:r w:rsidRPr="00BB11EB">
        <w:rPr>
          <w:rFonts w:asciiTheme="minorHAnsi" w:hAnsiTheme="minorHAnsi"/>
          <w:bCs/>
          <w:sz w:val="24"/>
          <w:szCs w:val="24"/>
          <w:lang w:val="fr-FR"/>
        </w:rPr>
        <w:t xml:space="preserve"> FCFA prélevés automatiquement</w:t>
      </w:r>
      <w:r w:rsidR="007016A4">
        <w:rPr>
          <w:rFonts w:asciiTheme="minorHAnsi" w:hAnsiTheme="minorHAnsi"/>
          <w:bCs/>
          <w:sz w:val="24"/>
          <w:szCs w:val="24"/>
          <w:lang w:val="fr-FR"/>
        </w:rPr>
        <w:t xml:space="preserve"> sur les avoirs des jeunes</w:t>
      </w:r>
      <w:r w:rsidRPr="00BB11EB">
        <w:rPr>
          <w:rFonts w:asciiTheme="minorHAnsi" w:hAnsiTheme="minorHAnsi"/>
          <w:bCs/>
          <w:sz w:val="24"/>
          <w:szCs w:val="24"/>
          <w:lang w:val="fr-FR"/>
        </w:rPr>
        <w:t xml:space="preserve">. Pourtant, </w:t>
      </w:r>
      <w:r w:rsidR="007016A4">
        <w:rPr>
          <w:rFonts w:asciiTheme="minorHAnsi" w:hAnsiTheme="minorHAnsi"/>
          <w:bCs/>
          <w:sz w:val="24"/>
          <w:szCs w:val="24"/>
          <w:lang w:val="fr-FR"/>
        </w:rPr>
        <w:t xml:space="preserve">ces avoirs </w:t>
      </w:r>
      <w:r w:rsidRPr="00BB11EB">
        <w:rPr>
          <w:rFonts w:asciiTheme="minorHAnsi" w:hAnsiTheme="minorHAnsi"/>
          <w:bCs/>
          <w:sz w:val="24"/>
          <w:szCs w:val="24"/>
          <w:lang w:val="fr-FR"/>
        </w:rPr>
        <w:t>n’étant pas élevés, de telles ponctions impactent négativement sur leur propension à épargner régulièrement à des fins entrepreneuriales.</w:t>
      </w:r>
    </w:p>
    <w:p w:rsidR="00EA24C6" w:rsidRPr="00E647F4" w:rsidRDefault="00EA24C6" w:rsidP="00204E4E">
      <w:pPr>
        <w:spacing w:after="0" w:line="240" w:lineRule="auto"/>
        <w:jc w:val="both"/>
        <w:rPr>
          <w:rFonts w:asciiTheme="majorHAnsi" w:hAnsiTheme="majorHAnsi"/>
          <w:sz w:val="24"/>
          <w:szCs w:val="24"/>
          <w:lang w:val="fr-FR"/>
        </w:rPr>
      </w:pPr>
    </w:p>
    <w:p w:rsidR="00576443" w:rsidRPr="000D510D" w:rsidRDefault="00576443" w:rsidP="000D510D">
      <w:pPr>
        <w:pStyle w:val="Paragraphedeliste"/>
        <w:numPr>
          <w:ilvl w:val="0"/>
          <w:numId w:val="11"/>
        </w:numPr>
        <w:autoSpaceDE w:val="0"/>
        <w:autoSpaceDN w:val="0"/>
        <w:adjustRightInd w:val="0"/>
        <w:spacing w:after="0" w:line="240" w:lineRule="auto"/>
        <w:jc w:val="both"/>
        <w:rPr>
          <w:rFonts w:cs="ArialNarrow"/>
          <w:b/>
          <w:sz w:val="28"/>
          <w:szCs w:val="28"/>
        </w:rPr>
      </w:pPr>
      <w:r w:rsidRPr="000D510D">
        <w:rPr>
          <w:rFonts w:cs="ArialNarrow"/>
          <w:b/>
          <w:sz w:val="28"/>
          <w:szCs w:val="28"/>
        </w:rPr>
        <w:t>Création d’emplois</w:t>
      </w:r>
    </w:p>
    <w:p w:rsidR="00EA24C6" w:rsidRPr="00E647F4" w:rsidRDefault="00D8574D" w:rsidP="00EA24C6">
      <w:pPr>
        <w:spacing w:after="0" w:line="240" w:lineRule="auto"/>
        <w:jc w:val="both"/>
        <w:rPr>
          <w:rFonts w:asciiTheme="minorHAnsi" w:hAnsiTheme="minorHAnsi" w:cs="ArialNarrow"/>
          <w:b/>
          <w:sz w:val="24"/>
          <w:szCs w:val="24"/>
          <w:lang w:val="fr-FR"/>
        </w:rPr>
      </w:pPr>
      <w:r w:rsidRPr="00E647F4">
        <w:rPr>
          <w:rFonts w:asciiTheme="minorHAnsi" w:hAnsiTheme="minorHAnsi"/>
          <w:color w:val="000000"/>
          <w:sz w:val="24"/>
          <w:szCs w:val="24"/>
          <w:lang w:val="fr-FR"/>
        </w:rPr>
        <w:t xml:space="preserve">Le projet a créé plusieurs employs. Son </w:t>
      </w:r>
      <w:r w:rsidR="00EA24C6" w:rsidRPr="00E647F4">
        <w:rPr>
          <w:rFonts w:asciiTheme="minorHAnsi" w:hAnsiTheme="minorHAnsi"/>
          <w:color w:val="000000"/>
          <w:sz w:val="24"/>
          <w:szCs w:val="24"/>
          <w:lang w:val="fr-FR"/>
        </w:rPr>
        <w:t>impact sur la création d’emploi et l’auto-emploi est encore plus perceptible à Bouaké où l’emploi salarié est devenu rare.</w:t>
      </w:r>
    </w:p>
    <w:p w:rsidR="00FB055C" w:rsidRPr="00E647F4" w:rsidRDefault="00FB055C" w:rsidP="00204E4E">
      <w:pPr>
        <w:spacing w:after="0" w:line="240" w:lineRule="auto"/>
        <w:jc w:val="both"/>
        <w:rPr>
          <w:rFonts w:asciiTheme="majorHAnsi" w:hAnsiTheme="majorHAnsi"/>
          <w:sz w:val="24"/>
          <w:szCs w:val="24"/>
          <w:lang w:val="fr-FR"/>
        </w:rPr>
      </w:pPr>
    </w:p>
    <w:p w:rsidR="00FB055C" w:rsidRPr="000D510D" w:rsidRDefault="00FB055C" w:rsidP="000D510D">
      <w:pPr>
        <w:pStyle w:val="Paragraphedeliste"/>
        <w:numPr>
          <w:ilvl w:val="0"/>
          <w:numId w:val="11"/>
        </w:numPr>
        <w:autoSpaceDE w:val="0"/>
        <w:autoSpaceDN w:val="0"/>
        <w:adjustRightInd w:val="0"/>
        <w:spacing w:after="0" w:line="240" w:lineRule="auto"/>
        <w:jc w:val="both"/>
        <w:rPr>
          <w:rFonts w:cs="ArialNarrow"/>
          <w:b/>
          <w:sz w:val="28"/>
          <w:szCs w:val="28"/>
        </w:rPr>
      </w:pPr>
      <w:r w:rsidRPr="000D510D">
        <w:rPr>
          <w:rFonts w:cs="ArialNarrow"/>
          <w:b/>
          <w:sz w:val="28"/>
          <w:szCs w:val="28"/>
        </w:rPr>
        <w:t>D</w:t>
      </w:r>
      <w:r w:rsidR="0092271D" w:rsidRPr="000D510D">
        <w:rPr>
          <w:rFonts w:cs="ArialNarrow"/>
          <w:b/>
          <w:sz w:val="28"/>
          <w:szCs w:val="28"/>
        </w:rPr>
        <w:t>éveloppement rural</w:t>
      </w:r>
    </w:p>
    <w:p w:rsidR="0092271D" w:rsidRPr="00E647F4" w:rsidRDefault="0092271D" w:rsidP="0092271D">
      <w:pPr>
        <w:autoSpaceDE w:val="0"/>
        <w:autoSpaceDN w:val="0"/>
        <w:adjustRightInd w:val="0"/>
        <w:spacing w:after="0" w:line="240" w:lineRule="auto"/>
        <w:jc w:val="both"/>
        <w:rPr>
          <w:sz w:val="24"/>
          <w:szCs w:val="24"/>
          <w:lang w:val="fr-FR"/>
        </w:rPr>
      </w:pPr>
      <w:r w:rsidRPr="00E647F4">
        <w:rPr>
          <w:sz w:val="24"/>
          <w:szCs w:val="24"/>
          <w:lang w:val="fr-FR"/>
        </w:rPr>
        <w:t>L’auto-emploi du jeune au sein de son village augmente l’offre de biens ou de services au niveau local et renforce le tissu rural. Il montre également aux éventuels candidats à l’exode que des opportunités existent qui permettent de réconcilier vie de famille (fondamentale dans les zones rurales) et revenus satisfaisants. De plus, dans les zones rurales, ces jeunes deviennent des agents de développement communautaire. Ce qui constitue un apport de technologie et de ressource humaine originale pour le village lui permettant d’analyser ses problèmes de façon plus systématique et de trouver des solutions par lui-même. Nous avons constaté sur le terrain que cet apport reste pour l’instant assez théorique car certains jeunes formés et disposant d’expertise avéré dans leur domaine d’activité économique n’ont pas encore pris la mesure exacte de cet expertise. Il convient toutefois d’être optimiste car cet expertise repose sur une tradition bien ancrée de travaux collectifs à intérêt général exécutés bénévolement par les jeunes (nettoyages, réparation de routes…).</w:t>
      </w:r>
    </w:p>
    <w:p w:rsidR="00576443" w:rsidRPr="00E647F4" w:rsidRDefault="00576443" w:rsidP="00204E4E">
      <w:pPr>
        <w:spacing w:after="0" w:line="240" w:lineRule="auto"/>
        <w:jc w:val="both"/>
        <w:rPr>
          <w:rFonts w:asciiTheme="majorHAnsi" w:hAnsiTheme="majorHAnsi"/>
          <w:sz w:val="24"/>
          <w:szCs w:val="24"/>
          <w:lang w:val="fr-FR"/>
        </w:rPr>
      </w:pPr>
    </w:p>
    <w:p w:rsidR="000D510D" w:rsidRPr="008E1B5D" w:rsidRDefault="00932B55" w:rsidP="000D510D">
      <w:pPr>
        <w:spacing w:after="0" w:line="240" w:lineRule="auto"/>
        <w:jc w:val="both"/>
        <w:rPr>
          <w:rFonts w:asciiTheme="majorHAnsi" w:hAnsiTheme="majorHAnsi"/>
          <w:b/>
          <w:sz w:val="32"/>
          <w:szCs w:val="32"/>
        </w:rPr>
      </w:pPr>
      <w:r>
        <w:rPr>
          <w:rFonts w:asciiTheme="majorHAnsi" w:hAnsiTheme="majorHAnsi"/>
          <w:b/>
          <w:sz w:val="32"/>
          <w:szCs w:val="32"/>
        </w:rPr>
        <w:t>10</w:t>
      </w:r>
      <w:r w:rsidR="000D510D">
        <w:rPr>
          <w:rFonts w:asciiTheme="majorHAnsi" w:hAnsiTheme="majorHAnsi"/>
          <w:b/>
          <w:sz w:val="32"/>
          <w:szCs w:val="32"/>
        </w:rPr>
        <w:t>.2. Impacts sociologiques du P</w:t>
      </w:r>
      <w:r w:rsidR="000D510D" w:rsidRPr="008E1B5D">
        <w:rPr>
          <w:rFonts w:asciiTheme="majorHAnsi" w:hAnsiTheme="majorHAnsi"/>
          <w:b/>
          <w:sz w:val="32"/>
          <w:szCs w:val="32"/>
        </w:rPr>
        <w:t>rojet</w:t>
      </w:r>
    </w:p>
    <w:p w:rsidR="00540E12" w:rsidRPr="003C18FE" w:rsidRDefault="00540E12" w:rsidP="003C18FE">
      <w:pPr>
        <w:autoSpaceDE w:val="0"/>
        <w:autoSpaceDN w:val="0"/>
        <w:adjustRightInd w:val="0"/>
        <w:spacing w:after="0" w:line="240" w:lineRule="auto"/>
        <w:jc w:val="both"/>
        <w:rPr>
          <w:sz w:val="24"/>
          <w:szCs w:val="24"/>
        </w:rPr>
      </w:pPr>
    </w:p>
    <w:p w:rsidR="001C1A1B" w:rsidRPr="00D311F5" w:rsidRDefault="001C1A1B" w:rsidP="00D311F5">
      <w:pPr>
        <w:pStyle w:val="Paragraphedeliste"/>
        <w:numPr>
          <w:ilvl w:val="0"/>
          <w:numId w:val="11"/>
        </w:numPr>
        <w:autoSpaceDE w:val="0"/>
        <w:autoSpaceDN w:val="0"/>
        <w:adjustRightInd w:val="0"/>
        <w:spacing w:after="0" w:line="240" w:lineRule="auto"/>
        <w:jc w:val="both"/>
        <w:rPr>
          <w:rFonts w:cs="ArialNarrow"/>
          <w:b/>
          <w:sz w:val="28"/>
          <w:szCs w:val="28"/>
        </w:rPr>
      </w:pPr>
      <w:r w:rsidRPr="00D311F5">
        <w:rPr>
          <w:rFonts w:cs="ArialNarrow"/>
          <w:b/>
          <w:sz w:val="28"/>
          <w:szCs w:val="28"/>
        </w:rPr>
        <w:t>Emmancipation et autonomisation des femmes</w:t>
      </w:r>
    </w:p>
    <w:p w:rsidR="003C18FE" w:rsidRPr="00E647F4" w:rsidRDefault="00783AE9" w:rsidP="00C1517D">
      <w:pPr>
        <w:autoSpaceDE w:val="0"/>
        <w:autoSpaceDN w:val="0"/>
        <w:adjustRightInd w:val="0"/>
        <w:spacing w:after="0" w:line="240" w:lineRule="auto"/>
        <w:jc w:val="both"/>
        <w:rPr>
          <w:sz w:val="24"/>
          <w:szCs w:val="24"/>
          <w:lang w:val="fr-FR"/>
        </w:rPr>
      </w:pPr>
      <w:r w:rsidRPr="00783AE9">
        <w:rPr>
          <w:rFonts w:asciiTheme="minorHAnsi" w:hAnsiTheme="minorHAnsi"/>
          <w:sz w:val="24"/>
          <w:szCs w:val="24"/>
          <w:lang w:val="fr-FR"/>
        </w:rPr>
        <w:t>Le projet semble s’inscrire dans une dynamique genre car pour les femmes, l’accès au projet leur permet d’acquérir une certaine autonomie. Le projet leur a permis d’avoir une source de revenu et de se lancer dans la vie afin de briser les barrières de dépendance vis-à-vis de leurs parents et maris. Le fait qu’elles puissent, elles aussi, préfinancer l’achat de marchandises, leur donne plus de poids.</w:t>
      </w:r>
      <w:r>
        <w:rPr>
          <w:rFonts w:asciiTheme="minorHAnsi" w:hAnsiTheme="minorHAnsi"/>
          <w:sz w:val="24"/>
          <w:szCs w:val="24"/>
          <w:lang w:val="fr-FR"/>
        </w:rPr>
        <w:t xml:space="preserve"> </w:t>
      </w:r>
      <w:r w:rsidR="003C18FE" w:rsidRPr="00E647F4">
        <w:rPr>
          <w:iCs/>
          <w:sz w:val="24"/>
          <w:szCs w:val="24"/>
          <w:lang w:val="fr-FR"/>
        </w:rPr>
        <w:t>La place de la femme dans la société</w:t>
      </w:r>
      <w:r w:rsidR="001C1A1B" w:rsidRPr="00E647F4">
        <w:rPr>
          <w:iCs/>
          <w:sz w:val="24"/>
          <w:szCs w:val="24"/>
          <w:lang w:val="fr-FR"/>
        </w:rPr>
        <w:t xml:space="preserve"> a</w:t>
      </w:r>
      <w:r w:rsidRPr="00E647F4">
        <w:rPr>
          <w:iCs/>
          <w:sz w:val="24"/>
          <w:szCs w:val="24"/>
          <w:lang w:val="fr-FR"/>
        </w:rPr>
        <w:t xml:space="preserve"> donc</w:t>
      </w:r>
      <w:r w:rsidR="001C1A1B" w:rsidRPr="00E647F4">
        <w:rPr>
          <w:iCs/>
          <w:sz w:val="24"/>
          <w:szCs w:val="24"/>
          <w:lang w:val="fr-FR"/>
        </w:rPr>
        <w:t xml:space="preserve"> évolué</w:t>
      </w:r>
      <w:r w:rsidR="003C18FE" w:rsidRPr="00E647F4">
        <w:rPr>
          <w:iCs/>
          <w:sz w:val="24"/>
          <w:szCs w:val="24"/>
          <w:lang w:val="fr-FR"/>
        </w:rPr>
        <w:t>. Les femmes ont massivement bénéficié du projet dans toutes les composantes. Elles représentent environ</w:t>
      </w:r>
      <w:r w:rsidR="003C18FE" w:rsidRPr="00E647F4">
        <w:rPr>
          <w:sz w:val="24"/>
          <w:szCs w:val="24"/>
          <w:lang w:val="fr-FR"/>
        </w:rPr>
        <w:t xml:space="preserve"> plus de 60 % des</w:t>
      </w:r>
      <w:r w:rsidR="003C18FE" w:rsidRPr="00E647F4">
        <w:rPr>
          <w:iCs/>
          <w:sz w:val="24"/>
          <w:szCs w:val="24"/>
          <w:lang w:val="fr-FR"/>
        </w:rPr>
        <w:t xml:space="preserve"> </w:t>
      </w:r>
      <w:r w:rsidR="003C18FE" w:rsidRPr="00E647F4">
        <w:rPr>
          <w:sz w:val="24"/>
          <w:szCs w:val="24"/>
          <w:lang w:val="fr-FR"/>
        </w:rPr>
        <w:t>bénéficiaires du projet.</w:t>
      </w:r>
      <w:r w:rsidR="003C18FE" w:rsidRPr="00E647F4">
        <w:rPr>
          <w:iCs/>
          <w:sz w:val="24"/>
          <w:szCs w:val="24"/>
          <w:lang w:val="fr-FR"/>
        </w:rPr>
        <w:t xml:space="preserve"> </w:t>
      </w:r>
      <w:r w:rsidR="003C18FE" w:rsidRPr="00E647F4">
        <w:rPr>
          <w:sz w:val="24"/>
          <w:szCs w:val="24"/>
          <w:lang w:val="fr-FR"/>
        </w:rPr>
        <w:t>Par conséquent, des progrès restent à faire dans le sens du respect de l’égalité des chances entre sexe.</w:t>
      </w:r>
      <w:r w:rsidR="001C1A1B" w:rsidRPr="00E647F4">
        <w:rPr>
          <w:iCs/>
          <w:sz w:val="24"/>
          <w:szCs w:val="24"/>
          <w:lang w:val="fr-FR"/>
        </w:rPr>
        <w:t xml:space="preserve"> </w:t>
      </w:r>
      <w:r w:rsidR="003C18FE" w:rsidRPr="00E647F4">
        <w:rPr>
          <w:sz w:val="24"/>
          <w:szCs w:val="24"/>
          <w:lang w:val="fr-FR"/>
        </w:rPr>
        <w:t xml:space="preserve">Cependant, ce taux de 60 % est déjà en soi une réussite, car il ne faut pas oublier que dans les zones rurales, le poids des traditions est considérable. Le fait que des parents acceptent d’envoyer leur fille en formation indique une </w:t>
      </w:r>
      <w:r w:rsidR="003C18FE" w:rsidRPr="00E647F4">
        <w:rPr>
          <w:sz w:val="24"/>
          <w:szCs w:val="24"/>
          <w:lang w:val="fr-FR"/>
        </w:rPr>
        <w:lastRenderedPageBreak/>
        <w:t>évolution fondamentale des mentalités, assurée par la sensibilisation permanente menée par le projet.</w:t>
      </w:r>
    </w:p>
    <w:p w:rsidR="00C1517D" w:rsidRPr="00783AE9" w:rsidRDefault="00C1517D" w:rsidP="00C1517D">
      <w:pPr>
        <w:autoSpaceDE w:val="0"/>
        <w:autoSpaceDN w:val="0"/>
        <w:adjustRightInd w:val="0"/>
        <w:spacing w:after="0" w:line="240" w:lineRule="auto"/>
        <w:jc w:val="both"/>
        <w:rPr>
          <w:rFonts w:asciiTheme="minorHAnsi" w:hAnsiTheme="minorHAnsi"/>
          <w:sz w:val="24"/>
          <w:szCs w:val="24"/>
          <w:lang w:val="fr-FR"/>
        </w:rPr>
      </w:pPr>
    </w:p>
    <w:p w:rsidR="00540E12" w:rsidRPr="00E647F4" w:rsidRDefault="00540E12" w:rsidP="00C1517D">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Acqusition de statut dans la société</w:t>
      </w:r>
    </w:p>
    <w:p w:rsidR="00540E12" w:rsidRPr="00540E12" w:rsidRDefault="00540E12" w:rsidP="00540E12">
      <w:pPr>
        <w:autoSpaceDE w:val="0"/>
        <w:autoSpaceDN w:val="0"/>
        <w:adjustRightInd w:val="0"/>
        <w:spacing w:after="0" w:line="240" w:lineRule="auto"/>
        <w:jc w:val="both"/>
        <w:rPr>
          <w:rFonts w:asciiTheme="minorHAnsi" w:hAnsiTheme="minorHAnsi"/>
          <w:sz w:val="24"/>
          <w:szCs w:val="24"/>
          <w:lang w:val="fr-FR"/>
        </w:rPr>
      </w:pPr>
      <w:r w:rsidRPr="00540E12">
        <w:rPr>
          <w:rFonts w:asciiTheme="minorHAnsi" w:hAnsiTheme="minorHAnsi"/>
          <w:sz w:val="24"/>
          <w:szCs w:val="24"/>
          <w:lang w:val="fr-FR"/>
        </w:rPr>
        <w:t>Le projet semble être un facteur de valorisation de la personne. L’intérêt qu’il porte aux activités génératrices de revenus est un élément important de valorisation et de reconnaissance du rôle des EC et des JAR dans leurs foyers. En effet alors que cette activité est dévalorisée et considérée comme insignifiante par les bénéficiaires lors des premiers rendez-vous, ils prennent peu à peu conscience du potentiel autour de l’activité. Cela peut dans certains cas constituer un déclic pour oser aller plus loin et valoriser cette compétence. Par ailleurs, la participation au projet est particulièrement valorisante pour les EC et les JAR qui sont fiers de disposer de compte en banque et surtout de travailler ensemble avec l’Ageroute. L’intérêt porté par le projet à leur activité est une reconnaissance du gouvernement et de la communauté internationale pour ce qu’ils font et sont.</w:t>
      </w:r>
    </w:p>
    <w:p w:rsidR="007970F5" w:rsidRPr="00E647F4" w:rsidRDefault="007970F5" w:rsidP="00540E12">
      <w:pPr>
        <w:spacing w:after="0" w:line="240" w:lineRule="auto"/>
        <w:jc w:val="both"/>
        <w:rPr>
          <w:rFonts w:asciiTheme="minorHAnsi" w:hAnsiTheme="minorHAnsi"/>
          <w:sz w:val="24"/>
          <w:szCs w:val="24"/>
          <w:lang w:val="fr-FR"/>
        </w:rPr>
      </w:pPr>
    </w:p>
    <w:p w:rsidR="00F01E63" w:rsidRPr="00E647F4" w:rsidRDefault="00F01E63" w:rsidP="00BB7896">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Le projet comme un modèle d’intégration</w:t>
      </w:r>
    </w:p>
    <w:p w:rsidR="00F01E63" w:rsidRPr="00F01E63" w:rsidRDefault="00F01E63" w:rsidP="00F01E63">
      <w:pPr>
        <w:autoSpaceDE w:val="0"/>
        <w:autoSpaceDN w:val="0"/>
        <w:adjustRightInd w:val="0"/>
        <w:spacing w:after="0" w:line="240" w:lineRule="auto"/>
        <w:jc w:val="both"/>
        <w:rPr>
          <w:rFonts w:asciiTheme="minorHAnsi" w:hAnsiTheme="minorHAnsi"/>
          <w:sz w:val="24"/>
          <w:szCs w:val="24"/>
          <w:lang w:val="fr-FR"/>
        </w:rPr>
      </w:pPr>
      <w:r w:rsidRPr="00F01E63">
        <w:rPr>
          <w:rFonts w:asciiTheme="minorHAnsi" w:hAnsiTheme="minorHAnsi"/>
          <w:sz w:val="24"/>
          <w:szCs w:val="24"/>
          <w:lang w:val="fr-FR"/>
        </w:rPr>
        <w:t>Le projet constitue une ouverture en dehors de la communauté. L’action du projet permet aux bénéficiaires de sortir de la communauté et d’avoir un lien avec l’extérieur. Cet élément est important en termes d’insertion et d’intégration pour des personnes ayant tendance à vivre au sein de leur communauté. Le projet permet d’utiliser le lien communautaire mais aussi d’en sortir par un affranchissement de certaines dépendances notamment financières. Certains bénéficiaires déclarent quitter les tontines auxquelles ils participaient à partir d’un certain nombre de crédits. Cette ouverture peut toutefois être ambivalente. Si le projet permet à l’individu d’acquérir une autonomie et de s’affranchir de certaines contraintes sociales par rapport à la communauté d’origine (indépendance financière et économique), la contrepartie de cette autonomie peut être fragilisante pour l’individu en cas d’échec.</w:t>
      </w:r>
    </w:p>
    <w:p w:rsidR="00F01E63" w:rsidRDefault="00F01E63" w:rsidP="00F01E63">
      <w:pPr>
        <w:autoSpaceDE w:val="0"/>
        <w:autoSpaceDN w:val="0"/>
        <w:adjustRightInd w:val="0"/>
        <w:spacing w:after="0" w:line="240" w:lineRule="auto"/>
        <w:jc w:val="both"/>
        <w:rPr>
          <w:rFonts w:asciiTheme="minorHAnsi" w:hAnsiTheme="minorHAnsi"/>
          <w:sz w:val="24"/>
          <w:szCs w:val="24"/>
          <w:lang w:val="fr-FR"/>
        </w:rPr>
      </w:pPr>
    </w:p>
    <w:p w:rsidR="00F01E63" w:rsidRPr="00BB7896" w:rsidRDefault="00F01E63" w:rsidP="00BB7896">
      <w:pPr>
        <w:pStyle w:val="Paragraphedeliste"/>
        <w:numPr>
          <w:ilvl w:val="0"/>
          <w:numId w:val="11"/>
        </w:numPr>
        <w:autoSpaceDE w:val="0"/>
        <w:autoSpaceDN w:val="0"/>
        <w:adjustRightInd w:val="0"/>
        <w:spacing w:after="0" w:line="240" w:lineRule="auto"/>
        <w:jc w:val="both"/>
        <w:rPr>
          <w:rFonts w:cs="ArialNarrow"/>
          <w:b/>
          <w:sz w:val="28"/>
          <w:szCs w:val="28"/>
        </w:rPr>
      </w:pPr>
      <w:r w:rsidRPr="00BB7896">
        <w:rPr>
          <w:rFonts w:cs="ArialNarrow"/>
          <w:b/>
          <w:sz w:val="28"/>
          <w:szCs w:val="28"/>
        </w:rPr>
        <w:t>Développement de réseaux sociaux</w:t>
      </w:r>
    </w:p>
    <w:p w:rsidR="00CA407C" w:rsidRPr="00CA407C" w:rsidRDefault="00F01E63" w:rsidP="00CA407C">
      <w:pPr>
        <w:spacing w:after="0" w:line="240" w:lineRule="auto"/>
        <w:jc w:val="both"/>
        <w:rPr>
          <w:rFonts w:asciiTheme="minorHAnsi" w:hAnsiTheme="minorHAnsi"/>
          <w:sz w:val="24"/>
          <w:szCs w:val="24"/>
          <w:lang w:val="fr-FR"/>
        </w:rPr>
      </w:pPr>
      <w:r w:rsidRPr="00F01E63">
        <w:rPr>
          <w:rFonts w:asciiTheme="minorHAnsi" w:hAnsiTheme="minorHAnsi"/>
          <w:sz w:val="24"/>
          <w:szCs w:val="24"/>
          <w:lang w:val="fr-FR"/>
        </w:rPr>
        <w:t>Le projet a eu un impact notable sur les relations sociales dans la zone. Par exemple, lors qu’on prend les autres projets de réinsertion en ce qui concerne la zone de Bouaké (PNUD, PNRC, PSCN, GTZ), les jeunes n’ont pas l’occasion de travailler ensemble. On leur donne de l’argent et des kits d’installation et ils ne sont plus suivis. Alors que dans le cadre de ce projet, ils ont l’occasion de se connaître, de travailler ensemble sur un certain temps. Par ailleurs, les</w:t>
      </w:r>
      <w:r>
        <w:rPr>
          <w:rFonts w:asciiTheme="minorHAnsi" w:hAnsiTheme="minorHAnsi"/>
          <w:sz w:val="24"/>
          <w:szCs w:val="24"/>
          <w:lang w:val="fr-FR"/>
        </w:rPr>
        <w:t xml:space="preserve"> groupements</w:t>
      </w:r>
      <w:r w:rsidRPr="00F01E63">
        <w:rPr>
          <w:rFonts w:asciiTheme="minorHAnsi" w:hAnsiTheme="minorHAnsi"/>
          <w:sz w:val="24"/>
          <w:szCs w:val="24"/>
          <w:lang w:val="fr-FR"/>
        </w:rPr>
        <w:t xml:space="preserve"> ont créé de nouveaux liens ou renforcé les liens entre les </w:t>
      </w:r>
      <w:r w:rsidR="00472502">
        <w:rPr>
          <w:rFonts w:asciiTheme="minorHAnsi" w:hAnsiTheme="minorHAnsi"/>
          <w:sz w:val="24"/>
          <w:szCs w:val="24"/>
          <w:lang w:val="fr-FR"/>
        </w:rPr>
        <w:t xml:space="preserve">jeunes </w:t>
      </w:r>
      <w:r w:rsidRPr="00F01E63">
        <w:rPr>
          <w:rFonts w:asciiTheme="minorHAnsi" w:hAnsiTheme="minorHAnsi"/>
          <w:sz w:val="24"/>
          <w:szCs w:val="24"/>
          <w:lang w:val="fr-FR"/>
        </w:rPr>
        <w:t>qui auparavan</w:t>
      </w:r>
      <w:r>
        <w:rPr>
          <w:rFonts w:asciiTheme="minorHAnsi" w:hAnsiTheme="minorHAnsi"/>
          <w:sz w:val="24"/>
          <w:szCs w:val="24"/>
          <w:lang w:val="fr-FR"/>
        </w:rPr>
        <w:t>t ne se connaissaient pas. Ils</w:t>
      </w:r>
      <w:r w:rsidRPr="00F01E63">
        <w:rPr>
          <w:rFonts w:asciiTheme="minorHAnsi" w:hAnsiTheme="minorHAnsi"/>
          <w:sz w:val="24"/>
          <w:szCs w:val="24"/>
          <w:lang w:val="fr-FR"/>
        </w:rPr>
        <w:t xml:space="preserve"> ont permis de développer entre eux des sociabilité</w:t>
      </w:r>
      <w:r w:rsidR="00472502">
        <w:rPr>
          <w:rFonts w:asciiTheme="minorHAnsi" w:hAnsiTheme="minorHAnsi"/>
          <w:sz w:val="24"/>
          <w:szCs w:val="24"/>
          <w:lang w:val="fr-FR"/>
        </w:rPr>
        <w:t>s</w:t>
      </w:r>
      <w:r w:rsidRPr="00F01E63">
        <w:rPr>
          <w:rFonts w:asciiTheme="minorHAnsi" w:hAnsiTheme="minorHAnsi"/>
          <w:sz w:val="24"/>
          <w:szCs w:val="24"/>
          <w:lang w:val="fr-FR"/>
        </w:rPr>
        <w:t xml:space="preserve"> autour de problématiques nouvelles (financement d’activités génératrices de revenus). En outre, l’interaction au sein des groupes aurait permis, selon les témoignages de bon nombre d’entre les</w:t>
      </w:r>
      <w:r>
        <w:rPr>
          <w:rFonts w:asciiTheme="minorHAnsi" w:hAnsiTheme="minorHAnsi"/>
          <w:sz w:val="24"/>
          <w:szCs w:val="24"/>
          <w:lang w:val="fr-FR"/>
        </w:rPr>
        <w:t xml:space="preserve"> bénéficiaires</w:t>
      </w:r>
      <w:r w:rsidRPr="00F01E63">
        <w:rPr>
          <w:rFonts w:asciiTheme="minorHAnsi" w:hAnsiTheme="minorHAnsi"/>
          <w:sz w:val="24"/>
          <w:szCs w:val="24"/>
          <w:lang w:val="fr-FR"/>
        </w:rPr>
        <w:t>, de s’émanciper des préjugés négatifs sur les uns et les autres et sur une communauté ou une autre. La dynamique associative au sein des</w:t>
      </w:r>
      <w:r w:rsidR="001E6B26">
        <w:rPr>
          <w:rFonts w:asciiTheme="minorHAnsi" w:hAnsiTheme="minorHAnsi"/>
          <w:sz w:val="24"/>
          <w:szCs w:val="24"/>
          <w:lang w:val="fr-FR"/>
        </w:rPr>
        <w:t xml:space="preserve"> groupes de travail</w:t>
      </w:r>
      <w:r w:rsidRPr="00F01E63">
        <w:rPr>
          <w:rFonts w:asciiTheme="minorHAnsi" w:hAnsiTheme="minorHAnsi"/>
          <w:sz w:val="24"/>
          <w:szCs w:val="24"/>
          <w:lang w:val="fr-FR"/>
        </w:rPr>
        <w:t xml:space="preserve"> a donc contribué à promouvoir indirectement le respect mutuel.</w:t>
      </w:r>
      <w:r w:rsidRPr="00F01E63">
        <w:rPr>
          <w:rFonts w:asciiTheme="minorHAnsi" w:hAnsiTheme="minorHAnsi"/>
          <w:b/>
          <w:sz w:val="24"/>
          <w:szCs w:val="24"/>
          <w:lang w:val="fr-FR"/>
        </w:rPr>
        <w:t xml:space="preserve"> </w:t>
      </w:r>
      <w:r w:rsidRPr="00F01E63">
        <w:rPr>
          <w:rFonts w:asciiTheme="minorHAnsi" w:hAnsiTheme="minorHAnsi"/>
          <w:sz w:val="24"/>
          <w:szCs w:val="24"/>
          <w:lang w:val="fr-FR"/>
        </w:rPr>
        <w:t>Mais la limite est que ces</w:t>
      </w:r>
      <w:r w:rsidR="001E6B26">
        <w:rPr>
          <w:rFonts w:asciiTheme="minorHAnsi" w:hAnsiTheme="minorHAnsi"/>
          <w:sz w:val="24"/>
          <w:szCs w:val="24"/>
          <w:lang w:val="fr-FR"/>
        </w:rPr>
        <w:t xml:space="preserve"> groupes et associations</w:t>
      </w:r>
      <w:r w:rsidRPr="00F01E63">
        <w:rPr>
          <w:rFonts w:asciiTheme="minorHAnsi" w:hAnsiTheme="minorHAnsi"/>
          <w:sz w:val="24"/>
          <w:szCs w:val="24"/>
          <w:lang w:val="fr-FR"/>
        </w:rPr>
        <w:t xml:space="preserve"> restent encore ethniquement homogènes pour la plupart d’entre elle</w:t>
      </w:r>
      <w:r w:rsidR="001E6B26">
        <w:rPr>
          <w:rFonts w:asciiTheme="minorHAnsi" w:hAnsiTheme="minorHAnsi"/>
          <w:sz w:val="24"/>
          <w:szCs w:val="24"/>
          <w:lang w:val="fr-FR"/>
        </w:rPr>
        <w:t>s</w:t>
      </w:r>
      <w:r w:rsidRPr="00F01E63">
        <w:rPr>
          <w:rFonts w:asciiTheme="minorHAnsi" w:hAnsiTheme="minorHAnsi"/>
          <w:sz w:val="24"/>
          <w:szCs w:val="24"/>
          <w:lang w:val="fr-FR"/>
        </w:rPr>
        <w:t xml:space="preserve"> puisque les regroupements se font par affinité ethnique. Toutefois, quelques</w:t>
      </w:r>
      <w:r w:rsidR="001E6B26">
        <w:rPr>
          <w:rFonts w:asciiTheme="minorHAnsi" w:hAnsiTheme="minorHAnsi"/>
          <w:sz w:val="24"/>
          <w:szCs w:val="24"/>
          <w:lang w:val="fr-FR"/>
        </w:rPr>
        <w:t xml:space="preserve"> associations</w:t>
      </w:r>
      <w:r w:rsidRPr="00F01E63">
        <w:rPr>
          <w:rFonts w:asciiTheme="minorHAnsi" w:hAnsiTheme="minorHAnsi"/>
          <w:sz w:val="24"/>
          <w:szCs w:val="24"/>
          <w:lang w:val="fr-FR"/>
        </w:rPr>
        <w:t xml:space="preserve">, notamment dans la zone </w:t>
      </w:r>
      <w:r w:rsidR="001E6B26">
        <w:rPr>
          <w:rFonts w:asciiTheme="minorHAnsi" w:hAnsiTheme="minorHAnsi"/>
          <w:sz w:val="24"/>
          <w:szCs w:val="24"/>
          <w:lang w:val="fr-FR"/>
        </w:rPr>
        <w:t xml:space="preserve">d’Abidjan </w:t>
      </w:r>
      <w:r w:rsidRPr="00F01E63">
        <w:rPr>
          <w:rFonts w:asciiTheme="minorHAnsi" w:hAnsiTheme="minorHAnsi"/>
          <w:sz w:val="24"/>
          <w:szCs w:val="24"/>
          <w:lang w:val="fr-FR"/>
        </w:rPr>
        <w:t>semblent réaliser l’exploit de groupements multiethniques.</w:t>
      </w:r>
      <w:r w:rsidR="001E6B26">
        <w:rPr>
          <w:rFonts w:asciiTheme="minorHAnsi" w:hAnsiTheme="minorHAnsi"/>
          <w:sz w:val="24"/>
          <w:szCs w:val="24"/>
          <w:lang w:val="fr-FR"/>
        </w:rPr>
        <w:t xml:space="preserve"> Ce qui a une </w:t>
      </w:r>
      <w:r w:rsidR="001E6B26">
        <w:rPr>
          <w:rFonts w:asciiTheme="minorHAnsi" w:hAnsiTheme="minorHAnsi"/>
          <w:sz w:val="24"/>
          <w:szCs w:val="24"/>
          <w:lang w:val="fr-FR"/>
        </w:rPr>
        <w:lastRenderedPageBreak/>
        <w:t>propension à développer</w:t>
      </w:r>
      <w:r w:rsidRPr="001E6B26">
        <w:rPr>
          <w:rFonts w:asciiTheme="minorHAnsi" w:hAnsiTheme="minorHAnsi"/>
          <w:sz w:val="24"/>
          <w:szCs w:val="24"/>
          <w:lang w:val="fr-FR"/>
        </w:rPr>
        <w:t xml:space="preserve"> des réseaux sociaux. Ainsi, une amorce de  réseautage de</w:t>
      </w:r>
      <w:r w:rsidRPr="00F01E63">
        <w:rPr>
          <w:rFonts w:asciiTheme="minorHAnsi" w:hAnsiTheme="minorHAnsi"/>
          <w:sz w:val="24"/>
          <w:szCs w:val="24"/>
          <w:lang w:val="fr-FR"/>
        </w:rPr>
        <w:t xml:space="preserve"> jeunes entrepreneurs</w:t>
      </w:r>
      <w:r w:rsidR="001E6B26">
        <w:rPr>
          <w:rFonts w:asciiTheme="minorHAnsi" w:hAnsiTheme="minorHAnsi"/>
          <w:sz w:val="24"/>
          <w:szCs w:val="24"/>
          <w:lang w:val="fr-FR"/>
        </w:rPr>
        <w:t xml:space="preserve"> (au niveau des bénéficiaires de l’ONG Espoir Vie de Bouaké</w:t>
      </w:r>
      <w:r w:rsidR="00CA407C">
        <w:rPr>
          <w:rFonts w:asciiTheme="minorHAnsi" w:hAnsiTheme="minorHAnsi"/>
          <w:sz w:val="24"/>
          <w:szCs w:val="24"/>
          <w:lang w:val="fr-FR"/>
        </w:rPr>
        <w:t xml:space="preserve"> et des bénéficiaires de l’ONG Habitat For Humanity de Bouaké</w:t>
      </w:r>
      <w:r w:rsidR="001E6B26">
        <w:rPr>
          <w:rFonts w:asciiTheme="minorHAnsi" w:hAnsiTheme="minorHAnsi"/>
          <w:sz w:val="24"/>
          <w:szCs w:val="24"/>
          <w:lang w:val="fr-FR"/>
        </w:rPr>
        <w:t>)</w:t>
      </w:r>
      <w:r w:rsidRPr="00F01E63">
        <w:rPr>
          <w:rFonts w:asciiTheme="minorHAnsi" w:hAnsiTheme="minorHAnsi"/>
          <w:sz w:val="24"/>
          <w:szCs w:val="24"/>
          <w:lang w:val="fr-FR"/>
        </w:rPr>
        <w:t xml:space="preserve"> et commerçants</w:t>
      </w:r>
      <w:r w:rsidR="001E6B26">
        <w:rPr>
          <w:rFonts w:asciiTheme="minorHAnsi" w:hAnsiTheme="minorHAnsi"/>
          <w:sz w:val="24"/>
          <w:szCs w:val="24"/>
          <w:lang w:val="fr-FR"/>
        </w:rPr>
        <w:t xml:space="preserve"> (au niveau de l’ONG OAP de Bouaké)</w:t>
      </w:r>
      <w:r w:rsidRPr="00F01E63">
        <w:rPr>
          <w:rFonts w:asciiTheme="minorHAnsi" w:hAnsiTheme="minorHAnsi"/>
          <w:sz w:val="24"/>
          <w:szCs w:val="24"/>
          <w:lang w:val="fr-FR"/>
        </w:rPr>
        <w:t xml:space="preserve"> constitue un résultat positif. Le projet est un facteur d’affermissement et de rapprochement des mentalités entrepreneuriales pour des bénéficiaires </w:t>
      </w:r>
      <w:r w:rsidR="00CA407C">
        <w:rPr>
          <w:rFonts w:asciiTheme="minorHAnsi" w:hAnsiTheme="minorHAnsi"/>
          <w:sz w:val="24"/>
          <w:szCs w:val="24"/>
          <w:lang w:val="fr-FR"/>
        </w:rPr>
        <w:t xml:space="preserve">ayant suivi </w:t>
      </w:r>
      <w:r w:rsidRPr="00F01E63">
        <w:rPr>
          <w:rFonts w:asciiTheme="minorHAnsi" w:hAnsiTheme="minorHAnsi"/>
          <w:sz w:val="24"/>
          <w:szCs w:val="24"/>
          <w:lang w:val="fr-FR"/>
        </w:rPr>
        <w:t>la même formation</w:t>
      </w:r>
      <w:r w:rsidR="00CA407C">
        <w:rPr>
          <w:rFonts w:asciiTheme="minorHAnsi" w:hAnsiTheme="minorHAnsi"/>
          <w:sz w:val="24"/>
          <w:szCs w:val="24"/>
          <w:lang w:val="fr-FR"/>
        </w:rPr>
        <w:t xml:space="preserve"> professionnelle par le projet</w:t>
      </w:r>
      <w:r w:rsidRPr="00F01E63">
        <w:rPr>
          <w:rFonts w:asciiTheme="minorHAnsi" w:hAnsiTheme="minorHAnsi"/>
          <w:sz w:val="24"/>
          <w:szCs w:val="24"/>
          <w:lang w:val="fr-FR"/>
        </w:rPr>
        <w:t>. Ces entrepreneurs et commerçants ont créé une mutualisation des ressources</w:t>
      </w:r>
      <w:r w:rsidR="00CA407C">
        <w:rPr>
          <w:rFonts w:asciiTheme="minorHAnsi" w:hAnsiTheme="minorHAnsi"/>
          <w:sz w:val="24"/>
          <w:szCs w:val="24"/>
          <w:lang w:val="fr-FR"/>
        </w:rPr>
        <w:t xml:space="preserve"> financière soit dans des banques soit</w:t>
      </w:r>
      <w:r w:rsidRPr="00F01E63">
        <w:rPr>
          <w:rFonts w:asciiTheme="minorHAnsi" w:hAnsiTheme="minorHAnsi"/>
          <w:sz w:val="24"/>
          <w:szCs w:val="24"/>
          <w:lang w:val="fr-FR"/>
        </w:rPr>
        <w:t xml:space="preserve"> à travers les tontines. Ce qui a</w:t>
      </w:r>
      <w:r w:rsidR="00CA407C">
        <w:rPr>
          <w:rFonts w:asciiTheme="minorHAnsi" w:hAnsiTheme="minorHAnsi"/>
          <w:sz w:val="24"/>
          <w:szCs w:val="24"/>
          <w:lang w:val="fr-FR"/>
        </w:rPr>
        <w:t xml:space="preserve"> </w:t>
      </w:r>
      <w:r w:rsidR="00CA407C" w:rsidRPr="00CA407C">
        <w:rPr>
          <w:rFonts w:asciiTheme="minorHAnsi" w:hAnsiTheme="minorHAnsi"/>
          <w:sz w:val="24"/>
          <w:szCs w:val="24"/>
          <w:lang w:val="fr-FR"/>
        </w:rPr>
        <w:t>créé forcement des liens d’intérêt entre eux. Ainsi, les tontines constituées autour de l’idée de mise en commun des ressources constituent désormais des cadres au sein desquels les femmes discutent des opportunités d’écoulement des produits issus des AGR. Ainsi naissent des réseaux de femmes « vendeuses de riz », des réseaux de femmes « vendeuses de</w:t>
      </w:r>
      <w:r w:rsidR="00CA407C">
        <w:rPr>
          <w:rFonts w:asciiTheme="minorHAnsi" w:hAnsiTheme="minorHAnsi"/>
          <w:sz w:val="24"/>
          <w:szCs w:val="24"/>
          <w:lang w:val="fr-FR"/>
        </w:rPr>
        <w:t xml:space="preserve"> produits vivriers</w:t>
      </w:r>
      <w:r w:rsidR="00CA407C" w:rsidRPr="00CA407C">
        <w:rPr>
          <w:rFonts w:asciiTheme="minorHAnsi" w:hAnsiTheme="minorHAnsi"/>
          <w:sz w:val="24"/>
          <w:szCs w:val="24"/>
          <w:lang w:val="fr-FR"/>
        </w:rPr>
        <w:t> »</w:t>
      </w:r>
      <w:r w:rsidR="00CA407C">
        <w:rPr>
          <w:rFonts w:asciiTheme="minorHAnsi" w:hAnsiTheme="minorHAnsi"/>
          <w:sz w:val="24"/>
          <w:szCs w:val="24"/>
          <w:lang w:val="fr-FR"/>
        </w:rPr>
        <w:t xml:space="preserve"> (l’exemple des femmes de Logodougou à Bouaké de l’ONG OAP</w:t>
      </w:r>
      <w:r w:rsidR="00CA407C" w:rsidRPr="00CA407C">
        <w:rPr>
          <w:rFonts w:asciiTheme="minorHAnsi" w:hAnsiTheme="minorHAnsi"/>
          <w:sz w:val="24"/>
          <w:szCs w:val="24"/>
          <w:lang w:val="fr-FR"/>
        </w:rPr>
        <w:t>, des réseaux de femmes « vendeuses de</w:t>
      </w:r>
      <w:r w:rsidR="00CA407C">
        <w:rPr>
          <w:rFonts w:asciiTheme="minorHAnsi" w:hAnsiTheme="minorHAnsi"/>
          <w:sz w:val="24"/>
          <w:szCs w:val="24"/>
          <w:lang w:val="fr-FR"/>
        </w:rPr>
        <w:t xml:space="preserve"> poulets et d’oeufs</w:t>
      </w:r>
      <w:r w:rsidR="00CA407C" w:rsidRPr="00CA407C">
        <w:rPr>
          <w:rFonts w:asciiTheme="minorHAnsi" w:hAnsiTheme="minorHAnsi"/>
          <w:sz w:val="24"/>
          <w:szCs w:val="24"/>
          <w:lang w:val="fr-FR"/>
        </w:rPr>
        <w:t> » etc. Ces réseaux ayant pris leur naissance dans la spécialisation des AGR se développent au fur et à mesure et tendent à</w:t>
      </w:r>
      <w:r w:rsidR="00CA407C">
        <w:rPr>
          <w:rFonts w:asciiTheme="minorHAnsi" w:hAnsiTheme="minorHAnsi"/>
          <w:sz w:val="24"/>
          <w:szCs w:val="24"/>
          <w:lang w:val="fr-FR"/>
        </w:rPr>
        <w:t xml:space="preserve"> se ramifier. Ces </w:t>
      </w:r>
      <w:r w:rsidR="00CA407C" w:rsidRPr="00CA407C">
        <w:rPr>
          <w:rFonts w:asciiTheme="minorHAnsi" w:hAnsiTheme="minorHAnsi"/>
          <w:sz w:val="24"/>
          <w:szCs w:val="24"/>
          <w:lang w:val="fr-FR"/>
        </w:rPr>
        <w:t>réseau</w:t>
      </w:r>
      <w:r w:rsidR="00CA407C">
        <w:rPr>
          <w:rFonts w:asciiTheme="minorHAnsi" w:hAnsiTheme="minorHAnsi"/>
          <w:sz w:val="24"/>
          <w:szCs w:val="24"/>
          <w:lang w:val="fr-FR"/>
        </w:rPr>
        <w:t>x</w:t>
      </w:r>
      <w:r w:rsidR="00CA407C" w:rsidRPr="00CA407C">
        <w:rPr>
          <w:rFonts w:asciiTheme="minorHAnsi" w:hAnsiTheme="minorHAnsi"/>
          <w:sz w:val="24"/>
          <w:szCs w:val="24"/>
          <w:lang w:val="fr-FR"/>
        </w:rPr>
        <w:t xml:space="preserve"> </w:t>
      </w:r>
      <w:r w:rsidR="00CA407C">
        <w:rPr>
          <w:rFonts w:asciiTheme="minorHAnsi" w:hAnsiTheme="minorHAnsi"/>
          <w:sz w:val="24"/>
          <w:szCs w:val="24"/>
          <w:lang w:val="fr-FR"/>
        </w:rPr>
        <w:t xml:space="preserve">se constituent </w:t>
      </w:r>
      <w:r w:rsidR="00CA407C" w:rsidRPr="00CA407C">
        <w:rPr>
          <w:rFonts w:asciiTheme="minorHAnsi" w:hAnsiTheme="minorHAnsi"/>
          <w:sz w:val="24"/>
          <w:szCs w:val="24"/>
          <w:lang w:val="fr-FR"/>
        </w:rPr>
        <w:t xml:space="preserve">progressivement autour </w:t>
      </w:r>
      <w:r w:rsidR="00CA407C">
        <w:rPr>
          <w:rFonts w:asciiTheme="minorHAnsi" w:hAnsiTheme="minorHAnsi"/>
          <w:sz w:val="24"/>
          <w:szCs w:val="24"/>
          <w:lang w:val="fr-FR"/>
        </w:rPr>
        <w:t xml:space="preserve">des marchés des villes et autour </w:t>
      </w:r>
      <w:r w:rsidR="00CA407C" w:rsidRPr="00CA407C">
        <w:rPr>
          <w:rFonts w:asciiTheme="minorHAnsi" w:hAnsiTheme="minorHAnsi"/>
          <w:sz w:val="24"/>
          <w:szCs w:val="24"/>
          <w:lang w:val="fr-FR"/>
        </w:rPr>
        <w:t>des villages dotés de marchés. Il s’agit de fournisseurs et de grossistes des villes de</w:t>
      </w:r>
      <w:r w:rsidR="00CA407C">
        <w:rPr>
          <w:rFonts w:asciiTheme="minorHAnsi" w:hAnsiTheme="minorHAnsi"/>
          <w:sz w:val="24"/>
          <w:szCs w:val="24"/>
          <w:lang w:val="fr-FR"/>
        </w:rPr>
        <w:t xml:space="preserve"> Bouaké, Béoumi, Tiébissou, Djebonoua et Katiola (pour Bouaké) et les fournisseurs et grossistes d’Abidjan</w:t>
      </w:r>
      <w:r w:rsidR="00CA407C" w:rsidRPr="00CA407C">
        <w:rPr>
          <w:rFonts w:asciiTheme="minorHAnsi" w:hAnsiTheme="minorHAnsi"/>
          <w:sz w:val="24"/>
          <w:szCs w:val="24"/>
          <w:lang w:val="fr-FR"/>
        </w:rPr>
        <w:t xml:space="preserve"> qui sont en connexion avec des petits commerçants locaux.</w:t>
      </w:r>
    </w:p>
    <w:p w:rsidR="00472502" w:rsidRDefault="00472502" w:rsidP="00CA407C">
      <w:pPr>
        <w:spacing w:after="0" w:line="240" w:lineRule="auto"/>
        <w:jc w:val="both"/>
        <w:rPr>
          <w:rFonts w:asciiTheme="minorHAnsi" w:hAnsiTheme="minorHAnsi"/>
          <w:sz w:val="24"/>
          <w:szCs w:val="24"/>
          <w:lang w:val="fr-FR"/>
        </w:rPr>
      </w:pPr>
    </w:p>
    <w:p w:rsidR="00CA407C" w:rsidRPr="00E647F4" w:rsidRDefault="00CA407C" w:rsidP="00BB7896">
      <w:pPr>
        <w:pStyle w:val="Paragraphedeliste"/>
        <w:numPr>
          <w:ilvl w:val="0"/>
          <w:numId w:val="11"/>
        </w:numPr>
        <w:autoSpaceDE w:val="0"/>
        <w:autoSpaceDN w:val="0"/>
        <w:adjustRightInd w:val="0"/>
        <w:spacing w:after="0" w:line="240" w:lineRule="auto"/>
        <w:jc w:val="both"/>
        <w:rPr>
          <w:rFonts w:cs="ArialNarrow"/>
          <w:b/>
          <w:sz w:val="28"/>
          <w:szCs w:val="28"/>
          <w:lang w:val="fr-FR"/>
        </w:rPr>
      </w:pPr>
      <w:r w:rsidRPr="00E647F4">
        <w:rPr>
          <w:rFonts w:cs="ArialNarrow"/>
          <w:b/>
          <w:sz w:val="28"/>
          <w:szCs w:val="28"/>
          <w:lang w:val="fr-FR"/>
        </w:rPr>
        <w:t>Les rapports aux norm</w:t>
      </w:r>
      <w:r w:rsidR="0096360F" w:rsidRPr="00E647F4">
        <w:rPr>
          <w:rFonts w:cs="ArialNarrow"/>
          <w:b/>
          <w:sz w:val="28"/>
          <w:szCs w:val="28"/>
          <w:lang w:val="fr-FR"/>
        </w:rPr>
        <w:t>e</w:t>
      </w:r>
      <w:r w:rsidRPr="00E647F4">
        <w:rPr>
          <w:rFonts w:cs="ArialNarrow"/>
          <w:b/>
          <w:sz w:val="28"/>
          <w:szCs w:val="28"/>
          <w:lang w:val="fr-FR"/>
        </w:rPr>
        <w:t>s, aux institutions et aux valeurs</w:t>
      </w:r>
    </w:p>
    <w:p w:rsidR="00CA407C" w:rsidRPr="00CA407C" w:rsidRDefault="00CA407C" w:rsidP="00CA407C">
      <w:pPr>
        <w:spacing w:after="0" w:line="240" w:lineRule="auto"/>
        <w:jc w:val="both"/>
        <w:rPr>
          <w:rFonts w:asciiTheme="minorHAnsi" w:hAnsiTheme="minorHAnsi"/>
          <w:sz w:val="24"/>
          <w:szCs w:val="24"/>
          <w:lang w:val="fr-FR"/>
        </w:rPr>
      </w:pPr>
      <w:r w:rsidRPr="00CA407C">
        <w:rPr>
          <w:rFonts w:asciiTheme="minorHAnsi" w:hAnsiTheme="minorHAnsi"/>
          <w:sz w:val="24"/>
          <w:szCs w:val="24"/>
          <w:lang w:val="fr-FR"/>
        </w:rPr>
        <w:t>Le projet a modifié positivement les rapports aux normes, aux institutions et aux valeurs. Au sein des</w:t>
      </w:r>
      <w:r>
        <w:rPr>
          <w:rFonts w:asciiTheme="minorHAnsi" w:hAnsiTheme="minorHAnsi"/>
          <w:sz w:val="24"/>
          <w:szCs w:val="24"/>
          <w:lang w:val="fr-FR"/>
        </w:rPr>
        <w:t xml:space="preserve"> groupements</w:t>
      </w:r>
      <w:r w:rsidRPr="00CA407C">
        <w:rPr>
          <w:rFonts w:asciiTheme="minorHAnsi" w:hAnsiTheme="minorHAnsi"/>
          <w:sz w:val="24"/>
          <w:szCs w:val="24"/>
          <w:lang w:val="fr-FR"/>
        </w:rPr>
        <w:t xml:space="preserve">, les jeunes, surtout les femmes se réapproprient les thèmes de sensibilisation sur les droits humains et reconnaissent beaucoup échanger sur l’importance du travail. C’est par le travail qu’on acquiert les ressources qui élargissent le champ du possible. Les </w:t>
      </w:r>
      <w:r w:rsidR="003670E5">
        <w:rPr>
          <w:rFonts w:asciiTheme="minorHAnsi" w:hAnsiTheme="minorHAnsi"/>
          <w:sz w:val="24"/>
          <w:szCs w:val="24"/>
          <w:lang w:val="fr-FR"/>
        </w:rPr>
        <w:t xml:space="preserve">groupements </w:t>
      </w:r>
      <w:r w:rsidRPr="00CA407C">
        <w:rPr>
          <w:rFonts w:asciiTheme="minorHAnsi" w:hAnsiTheme="minorHAnsi"/>
          <w:sz w:val="24"/>
          <w:szCs w:val="24"/>
          <w:lang w:val="fr-FR"/>
        </w:rPr>
        <w:t>ont inculqué une nouvelle mentalité aux populations. Une mentalité économique tourné</w:t>
      </w:r>
      <w:r w:rsidR="003670E5">
        <w:rPr>
          <w:rFonts w:asciiTheme="minorHAnsi" w:hAnsiTheme="minorHAnsi"/>
          <w:sz w:val="24"/>
          <w:szCs w:val="24"/>
          <w:lang w:val="fr-FR"/>
        </w:rPr>
        <w:t>e vers le respect des valeurs, des normes et d</w:t>
      </w:r>
      <w:r w:rsidRPr="00CA407C">
        <w:rPr>
          <w:rFonts w:asciiTheme="minorHAnsi" w:hAnsiTheme="minorHAnsi"/>
          <w:sz w:val="24"/>
          <w:szCs w:val="24"/>
          <w:lang w:val="fr-FR"/>
        </w:rPr>
        <w:t>es institutions économiques.</w:t>
      </w:r>
    </w:p>
    <w:p w:rsidR="00CA407C" w:rsidRDefault="00CA407C" w:rsidP="00CA407C">
      <w:pPr>
        <w:spacing w:after="0" w:line="240" w:lineRule="auto"/>
        <w:jc w:val="both"/>
        <w:rPr>
          <w:rFonts w:asciiTheme="minorHAnsi" w:hAnsiTheme="minorHAnsi"/>
          <w:iCs/>
          <w:sz w:val="24"/>
          <w:szCs w:val="24"/>
          <w:lang w:val="fr-FR"/>
        </w:rPr>
      </w:pPr>
    </w:p>
    <w:p w:rsidR="000576E7" w:rsidRPr="00BB7896" w:rsidRDefault="000576E7" w:rsidP="00BB7896">
      <w:pPr>
        <w:pStyle w:val="Paragraphedeliste"/>
        <w:numPr>
          <w:ilvl w:val="0"/>
          <w:numId w:val="11"/>
        </w:numPr>
        <w:autoSpaceDE w:val="0"/>
        <w:autoSpaceDN w:val="0"/>
        <w:adjustRightInd w:val="0"/>
        <w:spacing w:after="0" w:line="240" w:lineRule="auto"/>
        <w:jc w:val="both"/>
        <w:rPr>
          <w:rFonts w:cs="ArialNarrow"/>
          <w:b/>
          <w:sz w:val="28"/>
          <w:szCs w:val="28"/>
        </w:rPr>
      </w:pPr>
      <w:r w:rsidRPr="00BB7896">
        <w:rPr>
          <w:rFonts w:cs="ArialNarrow"/>
          <w:b/>
          <w:sz w:val="28"/>
          <w:szCs w:val="28"/>
        </w:rPr>
        <w:t xml:space="preserve">Le développement du capital confiance </w:t>
      </w:r>
    </w:p>
    <w:p w:rsidR="00CA407C" w:rsidRPr="00CA407C" w:rsidRDefault="00CA407C" w:rsidP="00CA407C">
      <w:pPr>
        <w:pStyle w:val="Default"/>
        <w:jc w:val="both"/>
        <w:rPr>
          <w:rFonts w:asciiTheme="minorHAnsi" w:hAnsiTheme="minorHAnsi"/>
          <w:lang w:val="fr-FR"/>
        </w:rPr>
      </w:pPr>
      <w:r w:rsidRPr="000576E7">
        <w:rPr>
          <w:rFonts w:asciiTheme="minorHAnsi" w:hAnsiTheme="minorHAnsi"/>
          <w:lang w:val="fr-FR"/>
        </w:rPr>
        <w:t>Le projet semble avoir développé le capital c</w:t>
      </w:r>
      <w:r w:rsidR="000576E7">
        <w:rPr>
          <w:rFonts w:asciiTheme="minorHAnsi" w:hAnsiTheme="minorHAnsi"/>
          <w:lang w:val="fr-FR"/>
        </w:rPr>
        <w:t>onfiance entre les membres d’un même groupement</w:t>
      </w:r>
      <w:r w:rsidRPr="000576E7">
        <w:rPr>
          <w:rFonts w:asciiTheme="minorHAnsi" w:hAnsiTheme="minorHAnsi"/>
          <w:lang w:val="fr-FR"/>
        </w:rPr>
        <w:t>. L’on a pu noter que les femmes semblent avoir été particulièrement sensibles aux</w:t>
      </w:r>
      <w:r w:rsidRPr="00CA407C">
        <w:rPr>
          <w:rFonts w:asciiTheme="minorHAnsi" w:hAnsiTheme="minorHAnsi"/>
          <w:lang w:val="fr-FR"/>
        </w:rPr>
        <w:t xml:space="preserve"> campagnes sur le vivre-ensemble et en ont tiré profit. Les membres de ces</w:t>
      </w:r>
      <w:r w:rsidR="000576E7">
        <w:rPr>
          <w:rFonts w:asciiTheme="minorHAnsi" w:hAnsiTheme="minorHAnsi"/>
          <w:lang w:val="fr-FR"/>
        </w:rPr>
        <w:t xml:space="preserve"> groupements</w:t>
      </w:r>
      <w:r w:rsidRPr="00CA407C">
        <w:rPr>
          <w:rFonts w:asciiTheme="minorHAnsi" w:hAnsiTheme="minorHAnsi"/>
          <w:lang w:val="fr-FR"/>
        </w:rPr>
        <w:t xml:space="preserve"> mènent ensemble des activités économiques. La dynamique associative semble les avoir délivrés de l’enfermement dans leur identité primaire. Les activités menées ensemble amènent les bénéficiaires issus de différentes communautés à se rencontrer</w:t>
      </w:r>
      <w:r w:rsidR="000576E7">
        <w:rPr>
          <w:rFonts w:asciiTheme="minorHAnsi" w:hAnsiTheme="minorHAnsi"/>
          <w:lang w:val="fr-FR"/>
        </w:rPr>
        <w:t xml:space="preserve"> (C’est le cas lors des séances de formation à l’ONG Espoir vie à Bouaké)</w:t>
      </w:r>
      <w:r w:rsidRPr="00CA407C">
        <w:rPr>
          <w:rFonts w:asciiTheme="minorHAnsi" w:hAnsiTheme="minorHAnsi"/>
          <w:lang w:val="fr-FR"/>
        </w:rPr>
        <w:t>. Ces mécanismes sociaux peuvent être vus comme étant des cercles de sociabilité d’où renaîtra la confiance altérée par la guerre, puisqu’ils ont tendance à y partager plus spontanément des informations. Le projet aura ainsi contribué à la réduction de la méfiance et des préjugés ethniques négatifs en favorisant la naissance de ces mécanismes spontanés de sociabilité. Les membres de ces</w:t>
      </w:r>
      <w:r w:rsidR="000576E7">
        <w:rPr>
          <w:rFonts w:asciiTheme="minorHAnsi" w:hAnsiTheme="minorHAnsi"/>
          <w:lang w:val="fr-FR"/>
        </w:rPr>
        <w:t xml:space="preserve"> associations</w:t>
      </w:r>
      <w:r w:rsidRPr="00CA407C">
        <w:rPr>
          <w:rFonts w:asciiTheme="minorHAnsi" w:hAnsiTheme="minorHAnsi"/>
          <w:lang w:val="fr-FR"/>
        </w:rPr>
        <w:t xml:space="preserve">, au vu et au su de tout le monde, se rendent visite, réalisent des AGR collectives, partagent même des « secrets » selon elles. Ainsi, la dynamique associative autour des </w:t>
      </w:r>
      <w:r w:rsidR="000576E7">
        <w:rPr>
          <w:rFonts w:asciiTheme="minorHAnsi" w:hAnsiTheme="minorHAnsi"/>
          <w:lang w:val="fr-FR"/>
        </w:rPr>
        <w:t xml:space="preserve">composantes du projet </w:t>
      </w:r>
      <w:r w:rsidRPr="00CA407C">
        <w:rPr>
          <w:rFonts w:asciiTheme="minorHAnsi" w:hAnsiTheme="minorHAnsi"/>
          <w:lang w:val="fr-FR"/>
        </w:rPr>
        <w:t>pourrait être un bon vecteur de rapprochement intercommunautaire dans la durée.</w:t>
      </w:r>
    </w:p>
    <w:p w:rsidR="00CA407C" w:rsidRPr="00CA407C" w:rsidRDefault="00CA407C" w:rsidP="00CA407C">
      <w:pPr>
        <w:spacing w:after="0" w:line="240" w:lineRule="auto"/>
        <w:jc w:val="both"/>
        <w:rPr>
          <w:rFonts w:asciiTheme="minorHAnsi" w:hAnsiTheme="minorHAnsi"/>
          <w:sz w:val="24"/>
          <w:szCs w:val="24"/>
          <w:lang w:val="fr-FR"/>
        </w:rPr>
      </w:pPr>
    </w:p>
    <w:p w:rsidR="0096360F" w:rsidRPr="00BB7896" w:rsidRDefault="0096360F" w:rsidP="00BB7896">
      <w:pPr>
        <w:pStyle w:val="Paragraphedeliste"/>
        <w:numPr>
          <w:ilvl w:val="0"/>
          <w:numId w:val="11"/>
        </w:numPr>
        <w:autoSpaceDE w:val="0"/>
        <w:autoSpaceDN w:val="0"/>
        <w:adjustRightInd w:val="0"/>
        <w:spacing w:after="0" w:line="240" w:lineRule="auto"/>
        <w:jc w:val="both"/>
        <w:rPr>
          <w:rFonts w:cs="ArialNarrow"/>
          <w:b/>
          <w:sz w:val="28"/>
          <w:szCs w:val="28"/>
        </w:rPr>
      </w:pPr>
      <w:r w:rsidRPr="00BB7896">
        <w:rPr>
          <w:rFonts w:cs="ArialNarrow"/>
          <w:b/>
          <w:sz w:val="28"/>
          <w:szCs w:val="28"/>
        </w:rPr>
        <w:lastRenderedPageBreak/>
        <w:t>La problématique du rapprochement intercommunautaire</w:t>
      </w:r>
    </w:p>
    <w:p w:rsidR="00CA407C" w:rsidRPr="00CA407C" w:rsidRDefault="00CA407C" w:rsidP="00CA407C">
      <w:pPr>
        <w:spacing w:after="0" w:line="240" w:lineRule="auto"/>
        <w:jc w:val="both"/>
        <w:rPr>
          <w:rFonts w:asciiTheme="minorHAnsi" w:hAnsiTheme="minorHAnsi"/>
          <w:sz w:val="24"/>
          <w:szCs w:val="24"/>
          <w:lang w:val="fr-FR"/>
        </w:rPr>
      </w:pPr>
      <w:r w:rsidRPr="0096360F">
        <w:rPr>
          <w:rFonts w:asciiTheme="minorHAnsi" w:hAnsiTheme="minorHAnsi"/>
          <w:sz w:val="24"/>
          <w:szCs w:val="24"/>
          <w:lang w:val="fr-FR"/>
        </w:rPr>
        <w:t xml:space="preserve">Le projet semble ne pas avoir d’impact tangible en termes de rapprochement </w:t>
      </w:r>
      <w:r w:rsidR="0096360F">
        <w:rPr>
          <w:rFonts w:asciiTheme="minorHAnsi" w:hAnsiTheme="minorHAnsi"/>
          <w:sz w:val="24"/>
          <w:szCs w:val="24"/>
          <w:lang w:val="fr-FR"/>
        </w:rPr>
        <w:t>inter</w:t>
      </w:r>
      <w:r w:rsidRPr="0096360F">
        <w:rPr>
          <w:rFonts w:asciiTheme="minorHAnsi" w:hAnsiTheme="minorHAnsi"/>
          <w:sz w:val="24"/>
          <w:szCs w:val="24"/>
          <w:lang w:val="fr-FR"/>
        </w:rPr>
        <w:t>communautaire. L’analyse du stock de capital social généré par les réalisations du projet ont</w:t>
      </w:r>
      <w:r w:rsidRPr="00CA407C">
        <w:rPr>
          <w:rFonts w:asciiTheme="minorHAnsi" w:hAnsiTheme="minorHAnsi"/>
          <w:sz w:val="24"/>
          <w:szCs w:val="24"/>
          <w:lang w:val="fr-FR"/>
        </w:rPr>
        <w:t xml:space="preserve"> permis de constater le très faible niveau de rapprochement entre les communautés en présence dans les zones du projet. La méfiance règne encore entre les communautés du fait de la mémoire encore fraîche des événements douloureux</w:t>
      </w:r>
      <w:r w:rsidR="00B83FAC">
        <w:rPr>
          <w:rFonts w:asciiTheme="minorHAnsi" w:hAnsiTheme="minorHAnsi"/>
          <w:sz w:val="24"/>
          <w:szCs w:val="24"/>
          <w:lang w:val="fr-FR"/>
        </w:rPr>
        <w:t xml:space="preserve"> de la crise postélecvtorale,</w:t>
      </w:r>
      <w:r w:rsidRPr="00CA407C">
        <w:rPr>
          <w:rFonts w:asciiTheme="minorHAnsi" w:hAnsiTheme="minorHAnsi"/>
          <w:sz w:val="24"/>
          <w:szCs w:val="24"/>
          <w:lang w:val="fr-FR"/>
        </w:rPr>
        <w:t xml:space="preserve"> bien qu’il y ait un silence sur cette mémoire communautaire diversement vécue et donc diversement partagée. La peur des sanctions en cas de nouvelle agression de l’une sur l’autre communauté reste le liant social. Malgré des signes d’optimisme dans l’évolution des relations intercommunautaires offerts par les</w:t>
      </w:r>
      <w:r w:rsidR="00B83FAC">
        <w:rPr>
          <w:rFonts w:asciiTheme="minorHAnsi" w:hAnsiTheme="minorHAnsi"/>
          <w:sz w:val="24"/>
          <w:szCs w:val="24"/>
          <w:lang w:val="fr-FR"/>
        </w:rPr>
        <w:t xml:space="preserve"> groupements et associations</w:t>
      </w:r>
      <w:r w:rsidRPr="00CA407C">
        <w:rPr>
          <w:rFonts w:asciiTheme="minorHAnsi" w:hAnsiTheme="minorHAnsi"/>
          <w:sz w:val="24"/>
          <w:szCs w:val="24"/>
          <w:lang w:val="fr-FR"/>
        </w:rPr>
        <w:t xml:space="preserve"> et l’encadrement des</w:t>
      </w:r>
      <w:r w:rsidR="00B83FAC">
        <w:rPr>
          <w:rFonts w:asciiTheme="minorHAnsi" w:hAnsiTheme="minorHAnsi"/>
          <w:sz w:val="24"/>
          <w:szCs w:val="24"/>
          <w:lang w:val="fr-FR"/>
        </w:rPr>
        <w:t xml:space="preserve"> mairies et des ONG</w:t>
      </w:r>
      <w:r w:rsidRPr="00CA407C">
        <w:rPr>
          <w:rFonts w:asciiTheme="minorHAnsi" w:hAnsiTheme="minorHAnsi"/>
          <w:sz w:val="24"/>
          <w:szCs w:val="24"/>
          <w:lang w:val="fr-FR"/>
        </w:rPr>
        <w:t>, les comportements d’évitement et de coopération minimale qui organisent pour l’heure les relations sociales et humaines, renseignent sur la fragilité des acquis que pourrait remettre en question toute nouvelle opportunité politique de violence, que ce soit au plan national ou local. Le travail d’accélération du rapprochement intercommunautaire par la promotion du travail en équipe (</w:t>
      </w:r>
      <w:r w:rsidR="00B83FAC">
        <w:rPr>
          <w:rFonts w:asciiTheme="minorHAnsi" w:hAnsiTheme="minorHAnsi"/>
          <w:sz w:val="24"/>
          <w:szCs w:val="24"/>
          <w:lang w:val="fr-FR"/>
        </w:rPr>
        <w:t>groupement</w:t>
      </w:r>
      <w:r w:rsidRPr="00CA407C">
        <w:rPr>
          <w:rFonts w:asciiTheme="minorHAnsi" w:hAnsiTheme="minorHAnsi"/>
          <w:sz w:val="24"/>
          <w:szCs w:val="24"/>
          <w:lang w:val="fr-FR"/>
        </w:rPr>
        <w:t>) gage du retour rapide à la confiance mutuelle devra être le prochain chantier, si d’aventure une suite devait être faite à ce projet.</w:t>
      </w:r>
    </w:p>
    <w:p w:rsidR="00CA407C" w:rsidRPr="00E647F4" w:rsidRDefault="00CA407C" w:rsidP="00CA407C">
      <w:pPr>
        <w:spacing w:after="0" w:line="240" w:lineRule="auto"/>
        <w:jc w:val="both"/>
        <w:rPr>
          <w:rFonts w:asciiTheme="minorHAnsi" w:hAnsiTheme="minorHAnsi"/>
          <w:sz w:val="24"/>
          <w:szCs w:val="24"/>
          <w:lang w:val="fr-FR"/>
        </w:rPr>
      </w:pPr>
    </w:p>
    <w:p w:rsidR="00BB7896" w:rsidRPr="00EB39C3" w:rsidRDefault="00BD1DA1" w:rsidP="00BB7896">
      <w:pPr>
        <w:spacing w:after="0" w:line="240" w:lineRule="auto"/>
        <w:jc w:val="both"/>
        <w:rPr>
          <w:rFonts w:asciiTheme="majorHAnsi" w:hAnsiTheme="majorHAnsi"/>
          <w:b/>
          <w:sz w:val="32"/>
          <w:szCs w:val="32"/>
          <w:lang w:val="fr-FR"/>
        </w:rPr>
      </w:pPr>
      <w:r w:rsidRPr="00BD1DA1">
        <w:rPr>
          <w:rFonts w:asciiTheme="majorHAnsi" w:hAnsiTheme="majorHAnsi"/>
          <w:b/>
          <w:sz w:val="32"/>
          <w:szCs w:val="32"/>
          <w:lang w:val="fr-FR"/>
        </w:rPr>
        <w:t>10.3. Conclusion</w:t>
      </w:r>
    </w:p>
    <w:p w:rsidR="00540E12" w:rsidRPr="00E647F4" w:rsidRDefault="00540E12" w:rsidP="00540E12">
      <w:pPr>
        <w:autoSpaceDE w:val="0"/>
        <w:autoSpaceDN w:val="0"/>
        <w:adjustRightInd w:val="0"/>
        <w:spacing w:after="0" w:line="240" w:lineRule="auto"/>
        <w:jc w:val="both"/>
        <w:rPr>
          <w:bCs/>
          <w:sz w:val="24"/>
          <w:szCs w:val="24"/>
          <w:lang w:val="fr-FR"/>
        </w:rPr>
      </w:pPr>
      <w:r w:rsidRPr="00E647F4">
        <w:rPr>
          <w:bCs/>
          <w:sz w:val="24"/>
          <w:szCs w:val="24"/>
          <w:lang w:val="fr-FR"/>
        </w:rPr>
        <w:t>Que ce soit en termes de pacification, de renforcement des capacités locales ou même de conséquences indirectes, le projet de réinsertion des jeunes a eu un très grand impact. Selon nous, cet impact a encore été amplifié par la petite taille géographique des différentes localités de mise en œuvre, l’information y circulant extrêmement rapidement. D’après tous nos interlocuteurs, ce projet peut être considéré comme un acteur majeur du développement de ces différentes localités. Et pourtant, en termes d’insertion économique et de pérennité, presque tout reste à faire! Par conséquent, il est bien évident que l’ensemble de ces éléments convergent vers la nécessité d’assurer une suite à ce projet, en ayant en ligne de mire ces deux problèmes.</w:t>
      </w:r>
    </w:p>
    <w:p w:rsidR="00540E12" w:rsidRPr="00E647F4" w:rsidRDefault="00540E12" w:rsidP="00540E12">
      <w:pPr>
        <w:autoSpaceDE w:val="0"/>
        <w:autoSpaceDN w:val="0"/>
        <w:adjustRightInd w:val="0"/>
        <w:spacing w:after="0" w:line="240" w:lineRule="auto"/>
        <w:jc w:val="both"/>
        <w:rPr>
          <w:sz w:val="24"/>
          <w:szCs w:val="24"/>
          <w:lang w:val="fr-FR"/>
        </w:rPr>
      </w:pPr>
    </w:p>
    <w:p w:rsidR="007970F5" w:rsidRPr="00E647F4" w:rsidRDefault="007970F5" w:rsidP="003C18FE">
      <w:pPr>
        <w:spacing w:after="0" w:line="240" w:lineRule="auto"/>
        <w:jc w:val="both"/>
        <w:rPr>
          <w:sz w:val="24"/>
          <w:szCs w:val="24"/>
          <w:lang w:val="fr-FR"/>
        </w:rPr>
      </w:pPr>
    </w:p>
    <w:p w:rsidR="007970F5" w:rsidRPr="00E647F4" w:rsidRDefault="007970F5" w:rsidP="003C18FE">
      <w:pPr>
        <w:spacing w:after="0" w:line="240" w:lineRule="auto"/>
        <w:jc w:val="both"/>
        <w:rPr>
          <w:sz w:val="24"/>
          <w:szCs w:val="24"/>
          <w:lang w:val="fr-FR"/>
        </w:rPr>
      </w:pPr>
    </w:p>
    <w:p w:rsidR="007970F5" w:rsidRPr="00E647F4" w:rsidRDefault="007970F5"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C1517D" w:rsidRPr="00E647F4" w:rsidRDefault="00C1517D"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932B55" w:rsidRPr="00E647F4" w:rsidRDefault="00932B55"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3C18FE">
      <w:pPr>
        <w:spacing w:after="0" w:line="240" w:lineRule="auto"/>
        <w:jc w:val="both"/>
        <w:rPr>
          <w:sz w:val="24"/>
          <w:szCs w:val="24"/>
          <w:lang w:val="fr-FR"/>
        </w:rPr>
      </w:pPr>
    </w:p>
    <w:p w:rsidR="0004727A" w:rsidRPr="00E647F4" w:rsidRDefault="0004727A" w:rsidP="0004727A">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t>1</w:t>
      </w:r>
      <w:r w:rsidR="00932B55" w:rsidRPr="00E647F4">
        <w:rPr>
          <w:rFonts w:ascii="Bodoni MT Black" w:hAnsi="Bodoni MT Black"/>
          <w:b/>
          <w:sz w:val="96"/>
          <w:szCs w:val="96"/>
          <w:lang w:val="fr-FR"/>
        </w:rPr>
        <w:t>1</w:t>
      </w:r>
      <w:r w:rsidRPr="00E647F4">
        <w:rPr>
          <w:rFonts w:ascii="Bodoni MT Black" w:hAnsi="Bodoni MT Black"/>
          <w:b/>
          <w:sz w:val="40"/>
          <w:szCs w:val="40"/>
          <w:lang w:val="fr-FR"/>
        </w:rPr>
        <w:t>. Pérennisation</w:t>
      </w:r>
    </w:p>
    <w:p w:rsidR="0004727A" w:rsidRPr="00E647F4" w:rsidRDefault="0004727A" w:rsidP="0004727A">
      <w:pPr>
        <w:spacing w:after="0" w:line="240" w:lineRule="auto"/>
        <w:jc w:val="center"/>
        <w:rPr>
          <w:rFonts w:ascii="Bodoni MT Black" w:hAnsi="Bodoni MT Black"/>
          <w:b/>
          <w:sz w:val="40"/>
          <w:szCs w:val="40"/>
          <w:lang w:val="fr-FR"/>
        </w:rPr>
      </w:pPr>
      <w:r w:rsidRPr="00E647F4">
        <w:rPr>
          <w:rFonts w:ascii="Bodoni MT Black" w:hAnsi="Bodoni MT Black"/>
          <w:b/>
          <w:sz w:val="40"/>
          <w:szCs w:val="40"/>
          <w:lang w:val="fr-FR"/>
        </w:rPr>
        <w:t>des résultats</w:t>
      </w:r>
    </w:p>
    <w:p w:rsidR="0004727A" w:rsidRPr="00E647F4" w:rsidRDefault="0004727A" w:rsidP="00184D30">
      <w:pPr>
        <w:spacing w:after="0" w:line="240" w:lineRule="auto"/>
        <w:jc w:val="both"/>
        <w:rPr>
          <w:rFonts w:asciiTheme="minorHAnsi" w:hAnsiTheme="minorHAnsi"/>
          <w:sz w:val="24"/>
          <w:szCs w:val="24"/>
          <w:lang w:val="fr-FR"/>
        </w:rPr>
      </w:pPr>
    </w:p>
    <w:p w:rsidR="007970F5" w:rsidRPr="00E647F4" w:rsidRDefault="007970F5" w:rsidP="00184D30">
      <w:pPr>
        <w:spacing w:after="0" w:line="240" w:lineRule="auto"/>
        <w:jc w:val="both"/>
        <w:rPr>
          <w:rFonts w:asciiTheme="minorHAnsi" w:hAnsiTheme="minorHAnsi"/>
          <w:sz w:val="24"/>
          <w:szCs w:val="24"/>
          <w:lang w:val="fr-FR"/>
        </w:rPr>
      </w:pPr>
    </w:p>
    <w:p w:rsidR="003B5AE7" w:rsidRPr="00E647F4" w:rsidRDefault="009969A3" w:rsidP="008E34BD">
      <w:pPr>
        <w:autoSpaceDE w:val="0"/>
        <w:autoSpaceDN w:val="0"/>
        <w:adjustRightInd w:val="0"/>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 xml:space="preserve">Quelque soit le projet de développement envisagé, sa pérennité est une question fondamentale que l’on doit poser dès la phase d’identification. Le document projet aborde ce problème sous trois angles interdépendants : l’insertion économique des bénéficiaires et l’instauration d’un climat de paix et de sécurité. Force est de reconnaître que la pérennité du projet n’est en aucune manière assurée : aucun des éléments devant y contribuer n’a pas été réalisé à 100 % jusqu’à la fin du projet. La responsabilité est partagée entre le PNUD et les ONG et groupements des bénéficiaires. </w:t>
      </w:r>
      <w:r w:rsidR="006114B4" w:rsidRPr="00E647F4">
        <w:rPr>
          <w:rFonts w:asciiTheme="minorHAnsi" w:hAnsiTheme="minorHAnsi" w:cs="FFAFA M+ Myriad Pro"/>
          <w:color w:val="000000"/>
          <w:sz w:val="24"/>
          <w:szCs w:val="24"/>
          <w:lang w:val="fr-FR"/>
        </w:rPr>
        <w:t xml:space="preserve">La pérennité des </w:t>
      </w:r>
      <w:r w:rsidR="006114B4" w:rsidRPr="00E647F4">
        <w:rPr>
          <w:rFonts w:asciiTheme="minorHAnsi" w:hAnsiTheme="minorHAnsi" w:cs="FFAKD P+ Myriad Pro"/>
          <w:iCs/>
          <w:color w:val="000000"/>
          <w:sz w:val="24"/>
          <w:szCs w:val="24"/>
          <w:lang w:val="fr-FR"/>
        </w:rPr>
        <w:t>microprojets</w:t>
      </w:r>
      <w:r w:rsidR="006114B4" w:rsidRPr="00E647F4">
        <w:rPr>
          <w:rFonts w:asciiTheme="minorHAnsi" w:hAnsiTheme="minorHAnsi" w:cs="FFAFA M+ Myriad Pro"/>
          <w:color w:val="000000"/>
          <w:sz w:val="24"/>
          <w:szCs w:val="24"/>
          <w:lang w:val="fr-FR"/>
        </w:rPr>
        <w:t xml:space="preserve">, </w:t>
      </w:r>
      <w:r w:rsidR="006114B4" w:rsidRPr="00E647F4">
        <w:rPr>
          <w:rFonts w:asciiTheme="minorHAnsi" w:hAnsiTheme="minorHAnsi" w:cs="FFAKD P+ Myriad Pro"/>
          <w:iCs/>
          <w:color w:val="000000"/>
          <w:sz w:val="24"/>
          <w:szCs w:val="24"/>
          <w:lang w:val="fr-FR"/>
        </w:rPr>
        <w:t xml:space="preserve">des GIE </w:t>
      </w:r>
      <w:r w:rsidR="006114B4" w:rsidRPr="00E647F4">
        <w:rPr>
          <w:rFonts w:asciiTheme="minorHAnsi" w:hAnsiTheme="minorHAnsi" w:cs="FFAFA M+ Myriad Pro"/>
          <w:color w:val="000000"/>
          <w:sz w:val="24"/>
          <w:szCs w:val="24"/>
          <w:lang w:val="fr-FR"/>
        </w:rPr>
        <w:t xml:space="preserve">et </w:t>
      </w:r>
      <w:r w:rsidR="006114B4" w:rsidRPr="00E647F4">
        <w:rPr>
          <w:rFonts w:asciiTheme="minorHAnsi" w:hAnsiTheme="minorHAnsi" w:cs="FFAKD P+ Myriad Pro"/>
          <w:iCs/>
          <w:color w:val="000000"/>
          <w:sz w:val="24"/>
          <w:szCs w:val="24"/>
          <w:lang w:val="fr-FR"/>
        </w:rPr>
        <w:t xml:space="preserve">coopératives </w:t>
      </w:r>
      <w:r w:rsidR="006114B4" w:rsidRPr="00E647F4">
        <w:rPr>
          <w:rFonts w:asciiTheme="minorHAnsi" w:hAnsiTheme="minorHAnsi" w:cs="FFAFA M+ Myriad Pro"/>
          <w:color w:val="000000"/>
          <w:sz w:val="24"/>
          <w:szCs w:val="24"/>
          <w:lang w:val="fr-FR"/>
        </w:rPr>
        <w:t xml:space="preserve">mis en place </w:t>
      </w:r>
      <w:r w:rsidR="003B5AE7" w:rsidRPr="00E647F4">
        <w:rPr>
          <w:rFonts w:asciiTheme="minorHAnsi" w:hAnsiTheme="minorHAnsi" w:cs="FFAFA M+ Myriad Pro"/>
          <w:color w:val="000000"/>
          <w:sz w:val="24"/>
          <w:szCs w:val="24"/>
          <w:lang w:val="fr-FR"/>
        </w:rPr>
        <w:t xml:space="preserve">dans le cadre de ce projet n’est </w:t>
      </w:r>
      <w:r w:rsidR="008E34BD" w:rsidRPr="00E647F4">
        <w:rPr>
          <w:rFonts w:asciiTheme="minorHAnsi" w:hAnsiTheme="minorHAnsi" w:cs="FFAFA M+ Myriad Pro"/>
          <w:color w:val="000000"/>
          <w:sz w:val="24"/>
          <w:szCs w:val="24"/>
          <w:lang w:val="fr-FR"/>
        </w:rPr>
        <w:t xml:space="preserve">donc </w:t>
      </w:r>
      <w:r w:rsidR="003B5AE7" w:rsidRPr="00E647F4">
        <w:rPr>
          <w:rFonts w:asciiTheme="minorHAnsi" w:hAnsiTheme="minorHAnsi" w:cs="FFAFA M+ Myriad Pro"/>
          <w:color w:val="000000"/>
          <w:sz w:val="24"/>
          <w:szCs w:val="24"/>
          <w:lang w:val="fr-FR"/>
        </w:rPr>
        <w:t xml:space="preserve">pas </w:t>
      </w:r>
      <w:r w:rsidR="006114B4" w:rsidRPr="00E647F4">
        <w:rPr>
          <w:rFonts w:asciiTheme="minorHAnsi" w:hAnsiTheme="minorHAnsi" w:cs="FFAFA M+ Myriad Pro"/>
          <w:color w:val="000000"/>
          <w:sz w:val="24"/>
          <w:szCs w:val="24"/>
          <w:lang w:val="fr-FR"/>
        </w:rPr>
        <w:t xml:space="preserve">encore assurée et demande une attention particulière au risque de voir les efforts investis se perdre. La mise en place encore toute récente de certaines coopératives et des GIE </w:t>
      </w:r>
      <w:r w:rsidR="003D1811" w:rsidRPr="00E647F4">
        <w:rPr>
          <w:rFonts w:asciiTheme="minorHAnsi" w:hAnsiTheme="minorHAnsi" w:cs="FFAFA M+ Myriad Pro"/>
          <w:color w:val="000000"/>
          <w:sz w:val="24"/>
          <w:szCs w:val="24"/>
          <w:lang w:val="fr-FR"/>
        </w:rPr>
        <w:t xml:space="preserve">à la faveur du projet </w:t>
      </w:r>
      <w:r w:rsidR="006114B4" w:rsidRPr="00E647F4">
        <w:rPr>
          <w:rFonts w:asciiTheme="minorHAnsi" w:hAnsiTheme="minorHAnsi" w:cs="FFAFA M+ Myriad Pro"/>
          <w:color w:val="000000"/>
          <w:sz w:val="24"/>
          <w:szCs w:val="24"/>
          <w:lang w:val="fr-FR"/>
        </w:rPr>
        <w:t>ne nous permet pas encore d’apprécier avec certitude leur pérennité. Par contre, l’expérience des projets d’activités génératrices de revenu a démontré que la formation, l’appui conseil et le suivi sur un nombre conséquent de mois (au moins 18 mois) sont des conditions importantes de la réu</w:t>
      </w:r>
      <w:r w:rsidR="003B5AE7" w:rsidRPr="00E647F4">
        <w:rPr>
          <w:rFonts w:asciiTheme="minorHAnsi" w:hAnsiTheme="minorHAnsi" w:cs="FFAFA M+ Myriad Pro"/>
          <w:color w:val="000000"/>
          <w:sz w:val="24"/>
          <w:szCs w:val="24"/>
          <w:lang w:val="fr-FR"/>
        </w:rPr>
        <w:t xml:space="preserve">ssite de la pérennisation des </w:t>
      </w:r>
      <w:r w:rsidR="006114B4" w:rsidRPr="00E647F4">
        <w:rPr>
          <w:rFonts w:asciiTheme="minorHAnsi" w:hAnsiTheme="minorHAnsi" w:cs="FFAFA M+ Myriad Pro"/>
          <w:color w:val="000000"/>
          <w:sz w:val="24"/>
          <w:szCs w:val="24"/>
          <w:lang w:val="fr-FR"/>
        </w:rPr>
        <w:t xml:space="preserve">groupement d’intérêt économique. Pour le moment, il est donc difficile d’apprécier </w:t>
      </w:r>
      <w:r w:rsidR="003B5AE7" w:rsidRPr="00E647F4">
        <w:rPr>
          <w:rFonts w:asciiTheme="minorHAnsi" w:hAnsiTheme="minorHAnsi" w:cs="FFAFA M+ Myriad Pro"/>
          <w:color w:val="000000"/>
          <w:sz w:val="24"/>
          <w:szCs w:val="24"/>
          <w:lang w:val="fr-FR"/>
        </w:rPr>
        <w:t xml:space="preserve">la </w:t>
      </w:r>
      <w:r w:rsidR="006114B4" w:rsidRPr="00E647F4">
        <w:rPr>
          <w:rFonts w:asciiTheme="minorHAnsi" w:hAnsiTheme="minorHAnsi" w:cs="FFAFA M+ Myriad Pro"/>
          <w:color w:val="000000"/>
          <w:sz w:val="24"/>
          <w:szCs w:val="24"/>
          <w:lang w:val="fr-FR"/>
        </w:rPr>
        <w:t>pérennité de la réinsertion socio-économique des</w:t>
      </w:r>
      <w:r w:rsidR="003B5AE7" w:rsidRPr="00E647F4">
        <w:rPr>
          <w:rFonts w:asciiTheme="minorHAnsi" w:hAnsiTheme="minorHAnsi" w:cs="FFAFA M+ Myriad Pro"/>
          <w:color w:val="000000"/>
          <w:sz w:val="24"/>
          <w:szCs w:val="24"/>
          <w:lang w:val="fr-FR"/>
        </w:rPr>
        <w:t xml:space="preserve"> jeunes puisque les cooperatives et les groupements de la pluspart de ceux qui ont réussit sont encore à l’état embryonnaire. Toutefois,</w:t>
      </w:r>
      <w:r w:rsidR="006114B4" w:rsidRPr="00E647F4">
        <w:rPr>
          <w:rFonts w:asciiTheme="minorHAnsi" w:hAnsiTheme="minorHAnsi" w:cs="FFAFA M+ Myriad Pro"/>
          <w:color w:val="000000"/>
          <w:sz w:val="24"/>
          <w:szCs w:val="24"/>
          <w:lang w:val="fr-FR"/>
        </w:rPr>
        <w:t xml:space="preserve"> les expériences et les leçons tirées des projets qui ont mis en place de telles associations d’intérêt économique permettent d’affirmer que les conditions pour leur pérennisation </w:t>
      </w:r>
      <w:r w:rsidR="006B1018" w:rsidRPr="00E647F4">
        <w:rPr>
          <w:rFonts w:asciiTheme="minorHAnsi" w:hAnsiTheme="minorHAnsi" w:cs="FFAFA M+ Myriad Pro"/>
          <w:color w:val="000000"/>
          <w:sz w:val="24"/>
          <w:szCs w:val="24"/>
          <w:lang w:val="fr-FR"/>
        </w:rPr>
        <w:t>n’ont pas été mise en place dans le cadre de</w:t>
      </w:r>
      <w:r w:rsidR="003B5AE7" w:rsidRPr="00E647F4">
        <w:rPr>
          <w:rFonts w:asciiTheme="minorHAnsi" w:hAnsiTheme="minorHAnsi" w:cs="FFAFA M+ Myriad Pro"/>
          <w:color w:val="000000"/>
          <w:sz w:val="24"/>
          <w:szCs w:val="24"/>
          <w:lang w:val="fr-FR"/>
        </w:rPr>
        <w:t xml:space="preserve"> ce projet. La partie nationale qui devait assurer cette pérennisation n’a pas été cohérente</w:t>
      </w:r>
      <w:r w:rsidR="008E34BD" w:rsidRPr="00E647F4">
        <w:rPr>
          <w:rFonts w:asciiTheme="minorHAnsi" w:hAnsiTheme="minorHAnsi" w:cs="FFAFA M+ Myriad Pro"/>
          <w:color w:val="000000"/>
          <w:sz w:val="24"/>
          <w:szCs w:val="24"/>
          <w:lang w:val="fr-FR"/>
        </w:rPr>
        <w:t>. Et lorsqu’elle a participé</w:t>
      </w:r>
      <w:r w:rsidR="00BD77AF" w:rsidRPr="00E647F4">
        <w:rPr>
          <w:rFonts w:asciiTheme="minorHAnsi" w:hAnsiTheme="minorHAnsi" w:cs="FFAFA M+ Myriad Pro"/>
          <w:color w:val="000000"/>
          <w:sz w:val="24"/>
          <w:szCs w:val="24"/>
          <w:lang w:val="fr-FR"/>
        </w:rPr>
        <w:t xml:space="preserve"> au projet (par l’intermédiaire des mairies), elle ne s’en n’est pas appripriée. Elle était plutôt dans une logique présente de capitation de resources et non dans une logique future de pérennisation.</w:t>
      </w:r>
    </w:p>
    <w:p w:rsidR="003B5AE7" w:rsidRPr="00E647F4" w:rsidRDefault="003B5AE7" w:rsidP="003B5AE7">
      <w:pPr>
        <w:pStyle w:val="RapportPNUDnormal"/>
        <w:jc w:val="both"/>
        <w:rPr>
          <w:rFonts w:asciiTheme="minorHAnsi" w:hAnsiTheme="minorHAnsi" w:cs="FFAFA M+ Myriad Pro"/>
          <w:color w:val="000000"/>
          <w:lang w:val="fr-FR"/>
        </w:rPr>
      </w:pPr>
    </w:p>
    <w:p w:rsidR="006114B4" w:rsidRPr="00E647F4" w:rsidRDefault="006114B4" w:rsidP="00184D30">
      <w:pPr>
        <w:autoSpaceDE w:val="0"/>
        <w:autoSpaceDN w:val="0"/>
        <w:adjustRightInd w:val="0"/>
        <w:spacing w:after="0" w:line="240" w:lineRule="auto"/>
        <w:jc w:val="both"/>
        <w:rPr>
          <w:rFonts w:asciiTheme="minorHAnsi" w:hAnsiTheme="minorHAnsi"/>
          <w:sz w:val="24"/>
          <w:szCs w:val="24"/>
          <w:lang w:val="fr-FR"/>
        </w:rPr>
      </w:pPr>
    </w:p>
    <w:p w:rsidR="0097723A" w:rsidRPr="00E647F4" w:rsidRDefault="0097723A" w:rsidP="00184D30">
      <w:pPr>
        <w:autoSpaceDE w:val="0"/>
        <w:autoSpaceDN w:val="0"/>
        <w:adjustRightInd w:val="0"/>
        <w:spacing w:after="0" w:line="240" w:lineRule="auto"/>
        <w:jc w:val="both"/>
        <w:rPr>
          <w:rFonts w:asciiTheme="minorHAnsi" w:hAnsiTheme="minorHAnsi"/>
          <w:sz w:val="24"/>
          <w:szCs w:val="24"/>
          <w:lang w:val="fr-FR"/>
        </w:rPr>
      </w:pPr>
    </w:p>
    <w:p w:rsidR="0097723A" w:rsidRPr="00E647F4" w:rsidRDefault="0097723A" w:rsidP="00184D30">
      <w:pPr>
        <w:autoSpaceDE w:val="0"/>
        <w:autoSpaceDN w:val="0"/>
        <w:adjustRightInd w:val="0"/>
        <w:spacing w:after="0" w:line="240" w:lineRule="auto"/>
        <w:jc w:val="both"/>
        <w:rPr>
          <w:rFonts w:asciiTheme="minorHAnsi" w:hAnsiTheme="minorHAnsi"/>
          <w:sz w:val="24"/>
          <w:szCs w:val="24"/>
          <w:lang w:val="fr-FR"/>
        </w:rPr>
      </w:pPr>
    </w:p>
    <w:p w:rsidR="0097723A" w:rsidRPr="00E647F4" w:rsidRDefault="0097723A" w:rsidP="00184D30">
      <w:pPr>
        <w:autoSpaceDE w:val="0"/>
        <w:autoSpaceDN w:val="0"/>
        <w:adjustRightInd w:val="0"/>
        <w:spacing w:after="0" w:line="240" w:lineRule="auto"/>
        <w:jc w:val="both"/>
        <w:rPr>
          <w:rFonts w:asciiTheme="minorHAnsi" w:hAnsiTheme="minorHAnsi"/>
          <w:sz w:val="24"/>
          <w:szCs w:val="24"/>
          <w:lang w:val="fr-FR"/>
        </w:rPr>
      </w:pPr>
    </w:p>
    <w:p w:rsidR="008E34BD" w:rsidRPr="00E647F4" w:rsidRDefault="008E34BD" w:rsidP="00184D30">
      <w:pPr>
        <w:autoSpaceDE w:val="0"/>
        <w:autoSpaceDN w:val="0"/>
        <w:adjustRightInd w:val="0"/>
        <w:spacing w:after="0" w:line="240" w:lineRule="auto"/>
        <w:jc w:val="both"/>
        <w:rPr>
          <w:rFonts w:asciiTheme="minorHAnsi" w:hAnsiTheme="minorHAnsi"/>
          <w:sz w:val="24"/>
          <w:szCs w:val="24"/>
          <w:lang w:val="fr-FR"/>
        </w:rPr>
      </w:pPr>
    </w:p>
    <w:p w:rsidR="008E34BD" w:rsidRPr="00E647F4" w:rsidRDefault="008E34BD" w:rsidP="00184D30">
      <w:pPr>
        <w:autoSpaceDE w:val="0"/>
        <w:autoSpaceDN w:val="0"/>
        <w:adjustRightInd w:val="0"/>
        <w:spacing w:after="0" w:line="240" w:lineRule="auto"/>
        <w:jc w:val="both"/>
        <w:rPr>
          <w:rFonts w:asciiTheme="minorHAnsi" w:hAnsiTheme="minorHAnsi"/>
          <w:sz w:val="24"/>
          <w:szCs w:val="24"/>
          <w:lang w:val="fr-FR"/>
        </w:rPr>
      </w:pPr>
    </w:p>
    <w:p w:rsidR="008E34BD" w:rsidRPr="00E647F4" w:rsidRDefault="008E34BD" w:rsidP="00184D30">
      <w:pPr>
        <w:autoSpaceDE w:val="0"/>
        <w:autoSpaceDN w:val="0"/>
        <w:adjustRightInd w:val="0"/>
        <w:spacing w:after="0" w:line="240" w:lineRule="auto"/>
        <w:jc w:val="both"/>
        <w:rPr>
          <w:rFonts w:asciiTheme="minorHAnsi" w:hAnsiTheme="minorHAnsi"/>
          <w:sz w:val="24"/>
          <w:szCs w:val="24"/>
          <w:lang w:val="fr-FR"/>
        </w:rPr>
      </w:pPr>
    </w:p>
    <w:p w:rsidR="0097723A" w:rsidRPr="00E647F4" w:rsidRDefault="0097723A" w:rsidP="00184D30">
      <w:pPr>
        <w:autoSpaceDE w:val="0"/>
        <w:autoSpaceDN w:val="0"/>
        <w:adjustRightInd w:val="0"/>
        <w:spacing w:after="0" w:line="240" w:lineRule="auto"/>
        <w:jc w:val="both"/>
        <w:rPr>
          <w:rFonts w:asciiTheme="minorHAnsi" w:hAnsiTheme="minorHAnsi"/>
          <w:sz w:val="24"/>
          <w:szCs w:val="24"/>
          <w:lang w:val="fr-FR"/>
        </w:rPr>
      </w:pPr>
    </w:p>
    <w:p w:rsidR="00686360" w:rsidRPr="00E647F4" w:rsidRDefault="00686360" w:rsidP="00204E4E">
      <w:pPr>
        <w:spacing w:after="0" w:line="240" w:lineRule="auto"/>
        <w:jc w:val="both"/>
        <w:rPr>
          <w:rFonts w:asciiTheme="minorHAnsi" w:hAnsiTheme="minorHAnsi"/>
          <w:sz w:val="24"/>
          <w:szCs w:val="24"/>
          <w:lang w:val="fr-FR"/>
        </w:rPr>
      </w:pPr>
    </w:p>
    <w:p w:rsidR="00932B55" w:rsidRPr="00E647F4" w:rsidRDefault="00932B55" w:rsidP="00204E4E">
      <w:pPr>
        <w:spacing w:after="0" w:line="240" w:lineRule="auto"/>
        <w:jc w:val="both"/>
        <w:rPr>
          <w:rFonts w:asciiTheme="majorHAnsi" w:hAnsiTheme="majorHAnsi"/>
          <w:sz w:val="24"/>
          <w:szCs w:val="24"/>
          <w:lang w:val="fr-FR"/>
        </w:rPr>
      </w:pPr>
    </w:p>
    <w:p w:rsidR="00650D48" w:rsidRPr="00E647F4" w:rsidRDefault="0097723A" w:rsidP="00650D48">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t>1</w:t>
      </w:r>
      <w:r w:rsidR="00932B55" w:rsidRPr="00E647F4">
        <w:rPr>
          <w:rFonts w:ascii="Bodoni MT Black" w:hAnsi="Bodoni MT Black"/>
          <w:b/>
          <w:sz w:val="96"/>
          <w:szCs w:val="96"/>
          <w:lang w:val="fr-FR"/>
        </w:rPr>
        <w:t>2</w:t>
      </w:r>
      <w:r w:rsidR="00650D48" w:rsidRPr="00E647F4">
        <w:rPr>
          <w:rFonts w:ascii="Bodoni MT Black" w:hAnsi="Bodoni MT Black"/>
          <w:b/>
          <w:sz w:val="40"/>
          <w:szCs w:val="40"/>
          <w:lang w:val="fr-FR"/>
        </w:rPr>
        <w:t>. Conclusion</w:t>
      </w:r>
      <w:r w:rsidR="00932B55" w:rsidRPr="00E647F4">
        <w:rPr>
          <w:rFonts w:ascii="Bodoni MT Black" w:hAnsi="Bodoni MT Black"/>
          <w:b/>
          <w:sz w:val="40"/>
          <w:szCs w:val="40"/>
          <w:lang w:val="fr-FR"/>
        </w:rPr>
        <w:t xml:space="preserve"> générale</w:t>
      </w:r>
    </w:p>
    <w:p w:rsidR="00932B55" w:rsidRPr="00E647F4" w:rsidRDefault="00932B55" w:rsidP="00C34B26">
      <w:pPr>
        <w:autoSpaceDE w:val="0"/>
        <w:autoSpaceDN w:val="0"/>
        <w:adjustRightInd w:val="0"/>
        <w:spacing w:after="0" w:line="240" w:lineRule="auto"/>
        <w:jc w:val="both"/>
        <w:rPr>
          <w:rFonts w:cs="ArialNarrow"/>
          <w:sz w:val="24"/>
          <w:szCs w:val="24"/>
          <w:lang w:val="fr-FR"/>
        </w:rPr>
      </w:pPr>
    </w:p>
    <w:p w:rsidR="00C34B26" w:rsidRPr="00E647F4" w:rsidRDefault="00D64591" w:rsidP="00C34B26">
      <w:pPr>
        <w:autoSpaceDE w:val="0"/>
        <w:autoSpaceDN w:val="0"/>
        <w:adjustRightInd w:val="0"/>
        <w:spacing w:after="0" w:line="240" w:lineRule="auto"/>
        <w:jc w:val="both"/>
        <w:rPr>
          <w:rFonts w:cs="ArialNarrow"/>
          <w:sz w:val="24"/>
          <w:szCs w:val="24"/>
          <w:lang w:val="fr-FR"/>
        </w:rPr>
      </w:pPr>
      <w:r w:rsidRPr="00E647F4">
        <w:rPr>
          <w:rFonts w:cs="ArialNarrow"/>
          <w:sz w:val="24"/>
          <w:szCs w:val="24"/>
          <w:lang w:val="fr-FR"/>
        </w:rPr>
        <w:t>Malgré la pertinence du p</w:t>
      </w:r>
      <w:r w:rsidR="00DC1035" w:rsidRPr="00E647F4">
        <w:rPr>
          <w:rFonts w:cs="ArialNarrow"/>
          <w:sz w:val="24"/>
          <w:szCs w:val="24"/>
          <w:lang w:val="fr-FR"/>
        </w:rPr>
        <w:t xml:space="preserve">rojet, les activités exécutées sont loin d’avoir contribué à l’atteinte des </w:t>
      </w:r>
      <w:r w:rsidR="00C34B26" w:rsidRPr="00E647F4">
        <w:rPr>
          <w:rFonts w:cs="ArialNarrow"/>
          <w:sz w:val="24"/>
          <w:szCs w:val="24"/>
          <w:lang w:val="fr-FR"/>
        </w:rPr>
        <w:t xml:space="preserve">résultats qui étaient attendus. </w:t>
      </w:r>
      <w:r w:rsidR="00DC1035" w:rsidRPr="00E647F4">
        <w:rPr>
          <w:rFonts w:cs="ArialNarrow"/>
          <w:sz w:val="24"/>
          <w:szCs w:val="24"/>
          <w:lang w:val="fr-FR"/>
        </w:rPr>
        <w:t>La principale r</w:t>
      </w:r>
      <w:r w:rsidR="00C34B26" w:rsidRPr="00E647F4">
        <w:rPr>
          <w:rFonts w:cs="ArialNarrow"/>
          <w:sz w:val="24"/>
          <w:szCs w:val="24"/>
          <w:lang w:val="fr-FR"/>
        </w:rPr>
        <w:t xml:space="preserve">aison à cette situation est que </w:t>
      </w:r>
      <w:r w:rsidR="00C34B26">
        <w:rPr>
          <w:rFonts w:asciiTheme="minorHAnsi" w:hAnsiTheme="minorHAnsi"/>
          <w:sz w:val="24"/>
          <w:szCs w:val="24"/>
          <w:lang w:val="fr-FR"/>
        </w:rPr>
        <w:t>l</w:t>
      </w:r>
      <w:r w:rsidR="00C34B26" w:rsidRPr="00D64591">
        <w:rPr>
          <w:rFonts w:asciiTheme="minorHAnsi" w:hAnsiTheme="minorHAnsi"/>
          <w:sz w:val="24"/>
          <w:szCs w:val="24"/>
          <w:lang w:val="fr-FR"/>
        </w:rPr>
        <w:t>e projet n’a pas été efficace dans les deux zones. Globalement, l’efficience</w:t>
      </w:r>
      <w:r w:rsidR="00C34B26">
        <w:rPr>
          <w:rFonts w:asciiTheme="minorHAnsi" w:hAnsiTheme="minorHAnsi"/>
          <w:sz w:val="24"/>
          <w:szCs w:val="24"/>
          <w:lang w:val="fr-FR"/>
        </w:rPr>
        <w:t xml:space="preserve"> </w:t>
      </w:r>
      <w:r w:rsidR="00C34B26" w:rsidRPr="00D64591">
        <w:rPr>
          <w:rFonts w:asciiTheme="minorHAnsi" w:hAnsiTheme="minorHAnsi"/>
          <w:sz w:val="24"/>
          <w:szCs w:val="24"/>
          <w:lang w:val="fr-FR"/>
        </w:rPr>
        <w:t>reste relative du fait du caractère expérimental de ce projet. L’impact du projet est perceptible au niveau des</w:t>
      </w:r>
      <w:r w:rsidR="00C34B26">
        <w:rPr>
          <w:rFonts w:asciiTheme="minorHAnsi" w:hAnsiTheme="minorHAnsi"/>
          <w:sz w:val="24"/>
          <w:szCs w:val="24"/>
          <w:lang w:val="fr-FR"/>
        </w:rPr>
        <w:t xml:space="preserve"> réalisations</w:t>
      </w:r>
      <w:r w:rsidR="00C34B26" w:rsidRPr="00D64591">
        <w:rPr>
          <w:rFonts w:asciiTheme="minorHAnsi" w:hAnsiTheme="minorHAnsi"/>
          <w:sz w:val="24"/>
          <w:szCs w:val="24"/>
          <w:lang w:val="fr-FR"/>
        </w:rPr>
        <w:t xml:space="preserve"> et moins perceptible au niveau économique, notamment au niveau de la réinsertion. Enfin, </w:t>
      </w:r>
      <w:r w:rsidR="00C34B26">
        <w:rPr>
          <w:rFonts w:asciiTheme="minorHAnsi" w:hAnsiTheme="minorHAnsi"/>
          <w:sz w:val="24"/>
          <w:szCs w:val="24"/>
          <w:lang w:val="fr-FR"/>
        </w:rPr>
        <w:t xml:space="preserve">de sérieux </w:t>
      </w:r>
      <w:r w:rsidR="00C34B26" w:rsidRPr="00D64591">
        <w:rPr>
          <w:rFonts w:asciiTheme="minorHAnsi" w:hAnsiTheme="minorHAnsi"/>
          <w:sz w:val="24"/>
          <w:szCs w:val="24"/>
          <w:lang w:val="fr-FR"/>
        </w:rPr>
        <w:t xml:space="preserve">problèmes </w:t>
      </w:r>
      <w:r w:rsidR="00C34B26">
        <w:rPr>
          <w:rFonts w:asciiTheme="minorHAnsi" w:hAnsiTheme="minorHAnsi"/>
          <w:sz w:val="24"/>
          <w:szCs w:val="24"/>
          <w:lang w:val="fr-FR"/>
        </w:rPr>
        <w:t>de coordination subsistent</w:t>
      </w:r>
      <w:r w:rsidR="00C34B26" w:rsidRPr="00D64591">
        <w:rPr>
          <w:rFonts w:asciiTheme="minorHAnsi" w:hAnsiTheme="minorHAnsi"/>
          <w:sz w:val="24"/>
          <w:szCs w:val="24"/>
          <w:lang w:val="fr-FR"/>
        </w:rPr>
        <w:t>.</w:t>
      </w:r>
      <w:r w:rsidR="0029524B">
        <w:rPr>
          <w:rFonts w:asciiTheme="minorHAnsi" w:hAnsiTheme="minorHAnsi"/>
          <w:sz w:val="24"/>
          <w:szCs w:val="24"/>
          <w:lang w:val="fr-FR"/>
        </w:rPr>
        <w:t xml:space="preserve"> Pour conclure, notons que le projet a été pertinent et effectif. Il n’a pas été cohérent, efficace et efficient. Il a eu des impacts perceptibles sur le plan sociologique mais moins perceptibles sur le plan économique.</w:t>
      </w:r>
    </w:p>
    <w:p w:rsidR="00C34B26" w:rsidRPr="00E647F4" w:rsidRDefault="00C34B26" w:rsidP="00DC1035">
      <w:pPr>
        <w:autoSpaceDE w:val="0"/>
        <w:autoSpaceDN w:val="0"/>
        <w:adjustRightInd w:val="0"/>
        <w:spacing w:after="0" w:line="240" w:lineRule="auto"/>
        <w:jc w:val="both"/>
        <w:rPr>
          <w:rFonts w:cs="ArialNarrow"/>
          <w:sz w:val="24"/>
          <w:szCs w:val="24"/>
          <w:lang w:val="fr-FR"/>
        </w:rPr>
      </w:pPr>
    </w:p>
    <w:p w:rsidR="00650D48" w:rsidRPr="00E647F4" w:rsidRDefault="00650D48"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29524B" w:rsidRPr="00E647F4" w:rsidRDefault="0029524B"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cs="ArialNarrow"/>
          <w:sz w:val="24"/>
          <w:szCs w:val="24"/>
          <w:lang w:val="fr-FR"/>
        </w:rPr>
      </w:pPr>
    </w:p>
    <w:p w:rsidR="00C34B26" w:rsidRPr="00E647F4" w:rsidRDefault="00C34B26" w:rsidP="00D64591">
      <w:pPr>
        <w:spacing w:after="0" w:line="240" w:lineRule="auto"/>
        <w:jc w:val="both"/>
        <w:rPr>
          <w:rFonts w:asciiTheme="minorHAnsi" w:hAnsiTheme="minorHAnsi"/>
          <w:sz w:val="24"/>
          <w:szCs w:val="24"/>
          <w:lang w:val="fr-FR"/>
        </w:rPr>
      </w:pPr>
    </w:p>
    <w:p w:rsidR="00D64591" w:rsidRPr="00D64591" w:rsidRDefault="00D64591" w:rsidP="00D64591">
      <w:pPr>
        <w:spacing w:after="0" w:line="240" w:lineRule="auto"/>
        <w:jc w:val="both"/>
        <w:rPr>
          <w:rFonts w:asciiTheme="minorHAnsi" w:hAnsiTheme="minorHAnsi"/>
          <w:sz w:val="24"/>
          <w:szCs w:val="24"/>
          <w:lang w:val="fr-FR"/>
        </w:rPr>
      </w:pPr>
    </w:p>
    <w:p w:rsidR="008F48DF" w:rsidRPr="00E647F4" w:rsidRDefault="008F48DF" w:rsidP="00D64591">
      <w:pPr>
        <w:spacing w:after="0" w:line="240" w:lineRule="auto"/>
        <w:jc w:val="both"/>
        <w:rPr>
          <w:rFonts w:asciiTheme="minorHAnsi" w:hAnsiTheme="minorHAnsi"/>
          <w:sz w:val="24"/>
          <w:szCs w:val="24"/>
          <w:lang w:val="fr-FR"/>
        </w:rPr>
      </w:pPr>
    </w:p>
    <w:p w:rsidR="0097723A" w:rsidRPr="00D64591" w:rsidRDefault="0097723A" w:rsidP="00D64591">
      <w:pPr>
        <w:autoSpaceDE w:val="0"/>
        <w:autoSpaceDN w:val="0"/>
        <w:adjustRightInd w:val="0"/>
        <w:spacing w:after="0" w:line="240" w:lineRule="auto"/>
        <w:jc w:val="both"/>
        <w:rPr>
          <w:rFonts w:asciiTheme="minorHAnsi" w:hAnsiTheme="minorHAnsi"/>
          <w:sz w:val="24"/>
          <w:szCs w:val="24"/>
          <w:lang w:val="fr-FR"/>
        </w:rPr>
      </w:pPr>
    </w:p>
    <w:p w:rsidR="00686360" w:rsidRDefault="00686360" w:rsidP="0097723A">
      <w:pPr>
        <w:autoSpaceDE w:val="0"/>
        <w:autoSpaceDN w:val="0"/>
        <w:adjustRightInd w:val="0"/>
        <w:spacing w:after="0" w:line="240" w:lineRule="auto"/>
        <w:jc w:val="both"/>
        <w:rPr>
          <w:rFonts w:asciiTheme="minorHAnsi" w:hAnsiTheme="minorHAnsi"/>
          <w:sz w:val="24"/>
          <w:szCs w:val="24"/>
          <w:lang w:val="fr-FR"/>
        </w:rPr>
      </w:pPr>
    </w:p>
    <w:p w:rsidR="00686360" w:rsidRDefault="00686360" w:rsidP="0097723A">
      <w:pPr>
        <w:autoSpaceDE w:val="0"/>
        <w:autoSpaceDN w:val="0"/>
        <w:adjustRightInd w:val="0"/>
        <w:spacing w:after="0" w:line="240" w:lineRule="auto"/>
        <w:jc w:val="both"/>
        <w:rPr>
          <w:rFonts w:asciiTheme="minorHAnsi" w:hAnsiTheme="minorHAnsi"/>
          <w:sz w:val="24"/>
          <w:szCs w:val="24"/>
          <w:lang w:val="fr-FR"/>
        </w:rPr>
      </w:pPr>
    </w:p>
    <w:p w:rsidR="00D64591" w:rsidRDefault="00D64591" w:rsidP="0097723A">
      <w:pPr>
        <w:autoSpaceDE w:val="0"/>
        <w:autoSpaceDN w:val="0"/>
        <w:adjustRightInd w:val="0"/>
        <w:spacing w:after="0" w:line="240" w:lineRule="auto"/>
        <w:jc w:val="both"/>
        <w:rPr>
          <w:rFonts w:asciiTheme="minorHAnsi" w:hAnsiTheme="minorHAnsi"/>
          <w:sz w:val="24"/>
          <w:szCs w:val="24"/>
          <w:lang w:val="fr-FR"/>
        </w:rPr>
      </w:pPr>
    </w:p>
    <w:p w:rsidR="00686360" w:rsidRDefault="00686360" w:rsidP="0097723A">
      <w:pPr>
        <w:autoSpaceDE w:val="0"/>
        <w:autoSpaceDN w:val="0"/>
        <w:adjustRightInd w:val="0"/>
        <w:spacing w:after="0" w:line="240" w:lineRule="auto"/>
        <w:jc w:val="both"/>
        <w:rPr>
          <w:rFonts w:asciiTheme="minorHAnsi" w:hAnsiTheme="minorHAnsi"/>
          <w:sz w:val="24"/>
          <w:szCs w:val="24"/>
          <w:lang w:val="fr-FR"/>
        </w:rPr>
      </w:pPr>
    </w:p>
    <w:p w:rsidR="00686360" w:rsidRDefault="00686360" w:rsidP="0097723A">
      <w:pPr>
        <w:autoSpaceDE w:val="0"/>
        <w:autoSpaceDN w:val="0"/>
        <w:adjustRightInd w:val="0"/>
        <w:spacing w:after="0" w:line="240" w:lineRule="auto"/>
        <w:jc w:val="both"/>
        <w:rPr>
          <w:rFonts w:asciiTheme="minorHAnsi" w:hAnsiTheme="minorHAnsi"/>
          <w:sz w:val="24"/>
          <w:szCs w:val="24"/>
          <w:lang w:val="fr-FR"/>
        </w:rPr>
      </w:pPr>
    </w:p>
    <w:p w:rsidR="00686360" w:rsidRDefault="00686360" w:rsidP="0097723A">
      <w:pPr>
        <w:autoSpaceDE w:val="0"/>
        <w:autoSpaceDN w:val="0"/>
        <w:adjustRightInd w:val="0"/>
        <w:spacing w:after="0" w:line="240" w:lineRule="auto"/>
        <w:jc w:val="both"/>
        <w:rPr>
          <w:rFonts w:asciiTheme="minorHAnsi" w:hAnsiTheme="minorHAnsi"/>
          <w:sz w:val="24"/>
          <w:szCs w:val="24"/>
          <w:lang w:val="fr-FR"/>
        </w:rPr>
      </w:pPr>
    </w:p>
    <w:p w:rsidR="00686360" w:rsidRDefault="00686360" w:rsidP="0097723A">
      <w:pPr>
        <w:autoSpaceDE w:val="0"/>
        <w:autoSpaceDN w:val="0"/>
        <w:adjustRightInd w:val="0"/>
        <w:spacing w:after="0" w:line="240" w:lineRule="auto"/>
        <w:jc w:val="both"/>
        <w:rPr>
          <w:rFonts w:asciiTheme="minorHAnsi" w:hAnsiTheme="minorHAnsi"/>
          <w:sz w:val="24"/>
          <w:szCs w:val="24"/>
          <w:lang w:val="fr-FR"/>
        </w:rPr>
      </w:pPr>
    </w:p>
    <w:p w:rsidR="00686360" w:rsidRDefault="00686360" w:rsidP="0097723A">
      <w:pPr>
        <w:autoSpaceDE w:val="0"/>
        <w:autoSpaceDN w:val="0"/>
        <w:adjustRightInd w:val="0"/>
        <w:spacing w:after="0" w:line="240" w:lineRule="auto"/>
        <w:jc w:val="both"/>
        <w:rPr>
          <w:rFonts w:asciiTheme="minorHAnsi" w:hAnsiTheme="minorHAnsi"/>
          <w:sz w:val="24"/>
          <w:szCs w:val="24"/>
          <w:lang w:val="fr-FR"/>
        </w:rPr>
      </w:pPr>
    </w:p>
    <w:p w:rsidR="00686360" w:rsidRPr="00E647F4" w:rsidRDefault="00686360" w:rsidP="00686360">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lastRenderedPageBreak/>
        <w:t>1</w:t>
      </w:r>
      <w:r w:rsidR="00E60A15" w:rsidRPr="00E647F4">
        <w:rPr>
          <w:rFonts w:ascii="Bodoni MT Black" w:hAnsi="Bodoni MT Black"/>
          <w:b/>
          <w:sz w:val="96"/>
          <w:szCs w:val="96"/>
          <w:lang w:val="fr-FR"/>
        </w:rPr>
        <w:t>3</w:t>
      </w:r>
      <w:r w:rsidRPr="00E647F4">
        <w:rPr>
          <w:rFonts w:ascii="Bodoni MT Black" w:hAnsi="Bodoni MT Black"/>
          <w:b/>
          <w:sz w:val="40"/>
          <w:szCs w:val="40"/>
          <w:lang w:val="fr-FR"/>
        </w:rPr>
        <w:t>. Le</w:t>
      </w:r>
      <w:r w:rsidRPr="00686360">
        <w:rPr>
          <w:rFonts w:ascii="Bodoni MT Black" w:hAnsi="Bodoni MT Black"/>
          <w:b/>
          <w:bCs/>
          <w:sz w:val="40"/>
          <w:szCs w:val="40"/>
          <w:lang w:val="fr-FR"/>
        </w:rPr>
        <w:t>ç</w:t>
      </w:r>
      <w:r w:rsidRPr="00E647F4">
        <w:rPr>
          <w:rFonts w:ascii="Bodoni MT Black" w:hAnsi="Bodoni MT Black"/>
          <w:b/>
          <w:sz w:val="40"/>
          <w:szCs w:val="40"/>
          <w:lang w:val="fr-FR"/>
        </w:rPr>
        <w:t>ons apprises</w:t>
      </w:r>
    </w:p>
    <w:p w:rsidR="00686360" w:rsidRPr="00E647F4" w:rsidRDefault="00686360" w:rsidP="00686360">
      <w:pPr>
        <w:spacing w:after="0" w:line="240" w:lineRule="auto"/>
        <w:jc w:val="center"/>
        <w:rPr>
          <w:rFonts w:ascii="Bodoni MT Black" w:hAnsi="Bodoni MT Black"/>
          <w:b/>
          <w:sz w:val="40"/>
          <w:szCs w:val="40"/>
          <w:lang w:val="fr-FR"/>
        </w:rPr>
      </w:pPr>
      <w:r w:rsidRPr="00E647F4">
        <w:rPr>
          <w:rFonts w:ascii="Bodoni MT Black" w:hAnsi="Bodoni MT Black"/>
          <w:b/>
          <w:sz w:val="40"/>
          <w:szCs w:val="40"/>
          <w:lang w:val="fr-FR"/>
        </w:rPr>
        <w:t>et Bonnes Pratiques</w:t>
      </w:r>
    </w:p>
    <w:p w:rsidR="00686360" w:rsidRDefault="00686360" w:rsidP="0097723A">
      <w:pPr>
        <w:autoSpaceDE w:val="0"/>
        <w:autoSpaceDN w:val="0"/>
        <w:adjustRightInd w:val="0"/>
        <w:spacing w:after="0" w:line="240" w:lineRule="auto"/>
        <w:jc w:val="both"/>
        <w:rPr>
          <w:rFonts w:asciiTheme="minorHAnsi" w:hAnsiTheme="minorHAnsi"/>
          <w:sz w:val="24"/>
          <w:szCs w:val="24"/>
          <w:lang w:val="fr-FR"/>
        </w:rPr>
      </w:pPr>
    </w:p>
    <w:p w:rsidR="00686360" w:rsidRPr="0097723A" w:rsidRDefault="00686360" w:rsidP="0097723A">
      <w:pPr>
        <w:autoSpaceDE w:val="0"/>
        <w:autoSpaceDN w:val="0"/>
        <w:adjustRightInd w:val="0"/>
        <w:spacing w:after="0" w:line="240" w:lineRule="auto"/>
        <w:jc w:val="both"/>
        <w:rPr>
          <w:rFonts w:asciiTheme="minorHAnsi" w:hAnsiTheme="minorHAnsi"/>
          <w:sz w:val="24"/>
          <w:szCs w:val="24"/>
          <w:lang w:val="fr-FR"/>
        </w:rPr>
      </w:pPr>
    </w:p>
    <w:p w:rsidR="00686360" w:rsidRPr="008E1B5D" w:rsidRDefault="00686360" w:rsidP="00686360">
      <w:pPr>
        <w:spacing w:after="0" w:line="240" w:lineRule="auto"/>
        <w:jc w:val="both"/>
        <w:rPr>
          <w:rFonts w:asciiTheme="majorHAnsi" w:hAnsiTheme="majorHAnsi"/>
          <w:b/>
          <w:sz w:val="32"/>
          <w:szCs w:val="32"/>
        </w:rPr>
      </w:pPr>
      <w:r w:rsidRPr="00E647F4">
        <w:rPr>
          <w:rFonts w:asciiTheme="majorHAnsi" w:hAnsiTheme="majorHAnsi"/>
          <w:b/>
          <w:sz w:val="32"/>
          <w:szCs w:val="32"/>
          <w:lang w:val="fr-FR"/>
        </w:rPr>
        <w:t>1</w:t>
      </w:r>
      <w:r w:rsidR="00E60A15" w:rsidRPr="00E647F4">
        <w:rPr>
          <w:rFonts w:asciiTheme="majorHAnsi" w:hAnsiTheme="majorHAnsi"/>
          <w:b/>
          <w:sz w:val="32"/>
          <w:szCs w:val="32"/>
          <w:lang w:val="fr-FR"/>
        </w:rPr>
        <w:t>3</w:t>
      </w:r>
      <w:r w:rsidRPr="00E647F4">
        <w:rPr>
          <w:rFonts w:asciiTheme="majorHAnsi" w:hAnsiTheme="majorHAnsi"/>
          <w:b/>
          <w:sz w:val="32"/>
          <w:szCs w:val="32"/>
          <w:lang w:val="fr-FR"/>
        </w:rPr>
        <w:t xml:space="preserve">.1. </w:t>
      </w:r>
      <w:r>
        <w:rPr>
          <w:rFonts w:asciiTheme="majorHAnsi" w:hAnsiTheme="majorHAnsi"/>
          <w:b/>
          <w:sz w:val="32"/>
          <w:szCs w:val="32"/>
        </w:rPr>
        <w:t>Lecons apprises</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5"/>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Quand on développe une AGR, il faut toujours la faire superviser par une structure mieux outillée afin d’aboutir à de bon</w:t>
      </w:r>
      <w:r w:rsidR="00686360">
        <w:rPr>
          <w:rFonts w:asciiTheme="minorHAnsi" w:hAnsiTheme="minorHAnsi"/>
          <w:sz w:val="24"/>
          <w:szCs w:val="24"/>
          <w:lang w:val="fr-FR"/>
        </w:rPr>
        <w:t>s</w:t>
      </w:r>
      <w:r w:rsidRPr="0097723A">
        <w:rPr>
          <w:rFonts w:asciiTheme="minorHAnsi" w:hAnsiTheme="minorHAnsi"/>
          <w:sz w:val="24"/>
          <w:szCs w:val="24"/>
          <w:lang w:val="fr-FR"/>
        </w:rPr>
        <w:t xml:space="preserve"> résultats.</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0"/>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 xml:space="preserve">L’assistance psychosociale est un gage de réussite pour les initiatives AGR en ce sens qu’on ne peut espérer amener des victimes de guerre, des réfugiés et des PVVIH à se prendre en charge au plan économique qu’après les avoir aidé à découvrir dans leur entourage </w:t>
      </w:r>
      <w:r w:rsidR="000B2FE7">
        <w:rPr>
          <w:rFonts w:asciiTheme="minorHAnsi" w:hAnsiTheme="minorHAnsi"/>
          <w:sz w:val="24"/>
          <w:szCs w:val="24"/>
          <w:lang w:val="fr-FR"/>
        </w:rPr>
        <w:t>des facteurs de résilience.</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0"/>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Lorsqu’un projet connaît des retards prolongés dans sa mise en œuvre et que son contexte initial s’en trouve profondément modifié, il faut le reformuler et le réévaluer complètement ou l’annuler car les solutions intermédiaires improvisées sont extrêmement risquées.</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0"/>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Le financement de projets annuels « au coup par coup » devrait être évité à tout prix. Mis à part la lourdeur des procédures administratives qu’il implique, un tel arrangement enlève au projet toute perspective stratégique à moyen et long terme et empêche toute action en profondeur sur les</w:t>
      </w:r>
      <w:r w:rsidR="00112F82">
        <w:rPr>
          <w:rFonts w:asciiTheme="minorHAnsi" w:hAnsiTheme="minorHAnsi"/>
          <w:sz w:val="24"/>
          <w:szCs w:val="24"/>
          <w:lang w:val="fr-FR"/>
        </w:rPr>
        <w:t xml:space="preserve"> jeunes bénéficiaires</w:t>
      </w:r>
      <w:r w:rsidRPr="0097723A">
        <w:rPr>
          <w:rFonts w:asciiTheme="minorHAnsi" w:hAnsiTheme="minorHAnsi"/>
          <w:sz w:val="24"/>
          <w:szCs w:val="24"/>
          <w:lang w:val="fr-FR"/>
        </w:rPr>
        <w:t>.</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0"/>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Le projet est fondé sur le principe de programmation annuel. Or ce principe a pour conséquence à terme, l’absence d’impact durable. En effet, le</w:t>
      </w:r>
      <w:r w:rsidR="008130B6">
        <w:rPr>
          <w:rFonts w:asciiTheme="minorHAnsi" w:hAnsiTheme="minorHAnsi"/>
          <w:sz w:val="24"/>
          <w:szCs w:val="24"/>
          <w:lang w:val="fr-FR"/>
        </w:rPr>
        <w:t>s</w:t>
      </w:r>
      <w:r w:rsidRPr="0097723A">
        <w:rPr>
          <w:rFonts w:asciiTheme="minorHAnsi" w:hAnsiTheme="minorHAnsi"/>
          <w:sz w:val="24"/>
          <w:szCs w:val="24"/>
          <w:lang w:val="fr-FR"/>
        </w:rPr>
        <w:t xml:space="preserve"> processus de</w:t>
      </w:r>
      <w:r w:rsidR="008130B6">
        <w:rPr>
          <w:rFonts w:asciiTheme="minorHAnsi" w:hAnsiTheme="minorHAnsi"/>
          <w:sz w:val="24"/>
          <w:szCs w:val="24"/>
          <w:lang w:val="fr-FR"/>
        </w:rPr>
        <w:t xml:space="preserve"> réinsertion économique</w:t>
      </w:r>
      <w:r w:rsidRPr="0097723A">
        <w:rPr>
          <w:rFonts w:asciiTheme="minorHAnsi" w:hAnsiTheme="minorHAnsi"/>
          <w:sz w:val="24"/>
          <w:szCs w:val="24"/>
          <w:lang w:val="fr-FR"/>
        </w:rPr>
        <w:t xml:space="preserve"> et social des</w:t>
      </w:r>
      <w:r w:rsidR="008130B6">
        <w:rPr>
          <w:rFonts w:asciiTheme="minorHAnsi" w:hAnsiTheme="minorHAnsi"/>
          <w:sz w:val="24"/>
          <w:szCs w:val="24"/>
          <w:lang w:val="fr-FR"/>
        </w:rPr>
        <w:t xml:space="preserve"> jeunes à risque</w:t>
      </w:r>
      <w:r w:rsidRPr="0097723A">
        <w:rPr>
          <w:rFonts w:asciiTheme="minorHAnsi" w:hAnsiTheme="minorHAnsi"/>
          <w:sz w:val="24"/>
          <w:szCs w:val="24"/>
          <w:lang w:val="fr-FR"/>
        </w:rPr>
        <w:t xml:space="preserve"> à travers les AGR sont lents. Ils exigent des actions prolongées et suivies et l’établissement de relations de confiance entre</w:t>
      </w:r>
      <w:r w:rsidR="008130B6">
        <w:rPr>
          <w:rFonts w:asciiTheme="minorHAnsi" w:hAnsiTheme="minorHAnsi"/>
          <w:sz w:val="24"/>
          <w:szCs w:val="24"/>
          <w:lang w:val="fr-FR"/>
        </w:rPr>
        <w:t xml:space="preserve"> ces jeunes et les structures d’accompagnement</w:t>
      </w:r>
      <w:r w:rsidRPr="0097723A">
        <w:rPr>
          <w:rFonts w:asciiTheme="minorHAnsi" w:hAnsiTheme="minorHAnsi"/>
          <w:sz w:val="24"/>
          <w:szCs w:val="24"/>
          <w:lang w:val="fr-FR"/>
        </w:rPr>
        <w:t>. Ainsi donc, un horizon de l’ordre de la décennie semble le minimum.</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0"/>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 xml:space="preserve">L’expérience du projet montre que la suscitation d’organisations </w:t>
      </w:r>
      <w:r w:rsidR="004A4733">
        <w:rPr>
          <w:rFonts w:asciiTheme="minorHAnsi" w:hAnsiTheme="minorHAnsi"/>
          <w:sz w:val="24"/>
          <w:szCs w:val="24"/>
          <w:lang w:val="fr-FR"/>
        </w:rPr>
        <w:t xml:space="preserve">ou de groupements de jeunes </w:t>
      </w:r>
      <w:r w:rsidRPr="0097723A">
        <w:rPr>
          <w:rFonts w:asciiTheme="minorHAnsi" w:hAnsiTheme="minorHAnsi"/>
          <w:sz w:val="24"/>
          <w:szCs w:val="24"/>
          <w:lang w:val="fr-FR"/>
        </w:rPr>
        <w:t>par des projets « importés » et à durée limitée est une action sans lendemain, et ce quel que soit le statut formel de ces organisations (ONG, Associations, Coopératives, etc.). Les projets ont tendance à instrumentaliser ces organisations pour atteindre  leurs objectifs quantitatifs à court terme (nombre de bénéficiaires, augmentation de production, etc.).</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0"/>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 xml:space="preserve">Globalement, les </w:t>
      </w:r>
      <w:r w:rsidR="00B50D08">
        <w:rPr>
          <w:rFonts w:asciiTheme="minorHAnsi" w:hAnsiTheme="minorHAnsi"/>
          <w:sz w:val="24"/>
          <w:szCs w:val="24"/>
          <w:lang w:val="fr-FR"/>
        </w:rPr>
        <w:t xml:space="preserve">jeunes </w:t>
      </w:r>
      <w:r w:rsidRPr="0097723A">
        <w:rPr>
          <w:rFonts w:asciiTheme="minorHAnsi" w:hAnsiTheme="minorHAnsi"/>
          <w:sz w:val="24"/>
          <w:szCs w:val="24"/>
          <w:lang w:val="fr-FR"/>
        </w:rPr>
        <w:t>se regroupent pour des raisons opportunistes et sans dynamiques endogènes (l’état de leurs dynamiques avant</w:t>
      </w:r>
      <w:r w:rsidR="00B50D08">
        <w:rPr>
          <w:rFonts w:asciiTheme="minorHAnsi" w:hAnsiTheme="minorHAnsi"/>
          <w:sz w:val="24"/>
          <w:szCs w:val="24"/>
          <w:lang w:val="fr-FR"/>
        </w:rPr>
        <w:t xml:space="preserve"> le projet</w:t>
      </w:r>
      <w:r w:rsidRPr="0097723A">
        <w:rPr>
          <w:rFonts w:asciiTheme="minorHAnsi" w:hAnsiTheme="minorHAnsi"/>
          <w:sz w:val="24"/>
          <w:szCs w:val="24"/>
          <w:lang w:val="fr-FR"/>
        </w:rPr>
        <w:t xml:space="preserve">) et exogènes (l’état </w:t>
      </w:r>
      <w:r w:rsidRPr="0097723A">
        <w:rPr>
          <w:rFonts w:asciiTheme="minorHAnsi" w:hAnsiTheme="minorHAnsi"/>
          <w:sz w:val="24"/>
          <w:szCs w:val="24"/>
          <w:lang w:val="fr-FR"/>
        </w:rPr>
        <w:lastRenderedPageBreak/>
        <w:t>de leurs dynamiques</w:t>
      </w:r>
      <w:r w:rsidR="00B50D08">
        <w:rPr>
          <w:rFonts w:asciiTheme="minorHAnsi" w:hAnsiTheme="minorHAnsi"/>
          <w:sz w:val="24"/>
          <w:szCs w:val="24"/>
          <w:lang w:val="fr-FR"/>
        </w:rPr>
        <w:t xml:space="preserve"> pendant le projet</w:t>
      </w:r>
      <w:r w:rsidRPr="0097723A">
        <w:rPr>
          <w:rFonts w:asciiTheme="minorHAnsi" w:hAnsiTheme="minorHAnsi"/>
          <w:sz w:val="24"/>
          <w:szCs w:val="24"/>
          <w:lang w:val="fr-FR"/>
        </w:rPr>
        <w:t xml:space="preserve">) de changement social. Ceci dit, le rapport d’évaluation a tout de même observé une dynamique du groupe au niveau de la mise en œuvre des AGR. En outre si au départ les </w:t>
      </w:r>
      <w:r w:rsidR="00B50D08">
        <w:rPr>
          <w:rFonts w:asciiTheme="minorHAnsi" w:hAnsiTheme="minorHAnsi"/>
          <w:sz w:val="24"/>
          <w:szCs w:val="24"/>
          <w:lang w:val="fr-FR"/>
        </w:rPr>
        <w:t xml:space="preserve">jeunes </w:t>
      </w:r>
      <w:r w:rsidRPr="0097723A">
        <w:rPr>
          <w:rFonts w:asciiTheme="minorHAnsi" w:hAnsiTheme="minorHAnsi"/>
          <w:sz w:val="24"/>
          <w:szCs w:val="24"/>
          <w:lang w:val="fr-FR"/>
        </w:rPr>
        <w:t xml:space="preserve">ne se connaissait pas c’est chose faite aujourd’hui après un an de fréquentation, car participer ensemble à des réunions, des </w:t>
      </w:r>
      <w:r w:rsidR="00B50D08" w:rsidRPr="0097723A">
        <w:rPr>
          <w:rFonts w:asciiTheme="minorHAnsi" w:hAnsiTheme="minorHAnsi"/>
          <w:sz w:val="24"/>
          <w:szCs w:val="24"/>
          <w:lang w:val="fr-FR"/>
        </w:rPr>
        <w:t>sessions</w:t>
      </w:r>
      <w:r w:rsidRPr="0097723A">
        <w:rPr>
          <w:rFonts w:asciiTheme="minorHAnsi" w:hAnsiTheme="minorHAnsi"/>
          <w:sz w:val="24"/>
          <w:szCs w:val="24"/>
          <w:lang w:val="fr-FR"/>
        </w:rPr>
        <w:t xml:space="preserve"> de formation créent inévitablement une dynamique.</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0"/>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 xml:space="preserve">Lorsque l’organisation des </w:t>
      </w:r>
      <w:r w:rsidR="00B50D08">
        <w:rPr>
          <w:rFonts w:asciiTheme="minorHAnsi" w:hAnsiTheme="minorHAnsi"/>
          <w:sz w:val="24"/>
          <w:szCs w:val="24"/>
          <w:lang w:val="fr-FR"/>
        </w:rPr>
        <w:t xml:space="preserve">jeunes </w:t>
      </w:r>
      <w:r w:rsidRPr="0097723A">
        <w:rPr>
          <w:rFonts w:asciiTheme="minorHAnsi" w:hAnsiTheme="minorHAnsi"/>
          <w:sz w:val="24"/>
          <w:szCs w:val="24"/>
          <w:lang w:val="fr-FR"/>
        </w:rPr>
        <w:t>PDIs</w:t>
      </w:r>
      <w:r w:rsidR="00B50D08">
        <w:rPr>
          <w:rFonts w:asciiTheme="minorHAnsi" w:hAnsiTheme="minorHAnsi"/>
          <w:sz w:val="24"/>
          <w:szCs w:val="24"/>
          <w:lang w:val="fr-FR"/>
        </w:rPr>
        <w:t xml:space="preserve"> </w:t>
      </w:r>
      <w:r w:rsidRPr="0097723A">
        <w:rPr>
          <w:rFonts w:asciiTheme="minorHAnsi" w:hAnsiTheme="minorHAnsi"/>
          <w:sz w:val="24"/>
          <w:szCs w:val="24"/>
          <w:lang w:val="fr-FR"/>
        </w:rPr>
        <w:t>et des communautés d’accueil bénéficiaires</w:t>
      </w:r>
      <w:r w:rsidR="00B50D08">
        <w:rPr>
          <w:rFonts w:asciiTheme="minorHAnsi" w:hAnsiTheme="minorHAnsi"/>
          <w:sz w:val="24"/>
          <w:szCs w:val="24"/>
          <w:lang w:val="fr-FR"/>
        </w:rPr>
        <w:t xml:space="preserve"> d’un projet</w:t>
      </w:r>
      <w:r w:rsidRPr="0097723A">
        <w:rPr>
          <w:rFonts w:asciiTheme="minorHAnsi" w:hAnsiTheme="minorHAnsi"/>
          <w:sz w:val="24"/>
          <w:szCs w:val="24"/>
          <w:lang w:val="fr-FR"/>
        </w:rPr>
        <w:t xml:space="preserve"> est à la fois un objectif et une condition de mise en œuvre des projets, ces derniers doivent s’appuyer sur les formes d’organisation et les dynamiques associatives préexistantes.</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0"/>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Enfin, il s’agit là d’une leçon bien connue, l’absence de suivi-évaluation et de supervision externe régulière et efficace sur le terrain aggrave considérablement les risques d’échec du projet.</w:t>
      </w:r>
    </w:p>
    <w:p w:rsidR="0097723A" w:rsidRPr="0097723A" w:rsidRDefault="0097723A" w:rsidP="0097723A">
      <w:pPr>
        <w:spacing w:after="0" w:line="240" w:lineRule="auto"/>
        <w:jc w:val="both"/>
        <w:rPr>
          <w:rFonts w:asciiTheme="minorHAnsi" w:hAnsiTheme="minorHAnsi"/>
          <w:sz w:val="24"/>
          <w:szCs w:val="24"/>
          <w:lang w:val="fr-FR"/>
        </w:rPr>
      </w:pPr>
    </w:p>
    <w:p w:rsidR="00F56F78" w:rsidRPr="008E1B5D" w:rsidRDefault="00F56F78" w:rsidP="00F56F78">
      <w:pPr>
        <w:spacing w:after="0" w:line="240" w:lineRule="auto"/>
        <w:jc w:val="both"/>
        <w:rPr>
          <w:rFonts w:asciiTheme="majorHAnsi" w:hAnsiTheme="majorHAnsi"/>
          <w:b/>
          <w:sz w:val="32"/>
          <w:szCs w:val="32"/>
        </w:rPr>
      </w:pPr>
      <w:r>
        <w:rPr>
          <w:rFonts w:asciiTheme="majorHAnsi" w:hAnsiTheme="majorHAnsi"/>
          <w:b/>
          <w:sz w:val="32"/>
          <w:szCs w:val="32"/>
        </w:rPr>
        <w:t>1</w:t>
      </w:r>
      <w:r w:rsidR="00E60A15">
        <w:rPr>
          <w:rFonts w:asciiTheme="majorHAnsi" w:hAnsiTheme="majorHAnsi"/>
          <w:b/>
          <w:sz w:val="32"/>
          <w:szCs w:val="32"/>
        </w:rPr>
        <w:t>3</w:t>
      </w:r>
      <w:r>
        <w:rPr>
          <w:rFonts w:asciiTheme="majorHAnsi" w:hAnsiTheme="majorHAnsi"/>
          <w:b/>
          <w:sz w:val="32"/>
          <w:szCs w:val="32"/>
        </w:rPr>
        <w:t>.2. Les Bonnes Pratiques</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3"/>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Réception réguliers des rapports d’activité, lesquels rapports justifiant l’efficacité</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3"/>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La mobilisation des jeunes. Il y a eu un engouement</w:t>
      </w:r>
      <w:r w:rsidR="00077A4C">
        <w:rPr>
          <w:rFonts w:asciiTheme="minorHAnsi" w:hAnsiTheme="minorHAnsi"/>
          <w:sz w:val="24"/>
          <w:szCs w:val="24"/>
          <w:lang w:val="fr-FR"/>
        </w:rPr>
        <w:t xml:space="preserve"> des jeunes</w:t>
      </w:r>
      <w:r w:rsidRPr="0097723A">
        <w:rPr>
          <w:rFonts w:asciiTheme="minorHAnsi" w:hAnsiTheme="minorHAnsi"/>
          <w:sz w:val="24"/>
          <w:szCs w:val="24"/>
          <w:lang w:val="fr-FR"/>
        </w:rPr>
        <w:t>. Le projet a favorisé l’adhésion massive des jeunes.</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3"/>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La mobilisation des femmes. Le projet a permis de redynamiser les mouvements de femmes qui étaient jusque là en veilleuse. L’implication de ces mouvements a permis une adhésion massive d’autres femmes aux objectifs du projet.</w:t>
      </w:r>
    </w:p>
    <w:p w:rsidR="0097723A" w:rsidRPr="0097723A" w:rsidRDefault="0097723A" w:rsidP="0097723A">
      <w:pPr>
        <w:spacing w:after="0" w:line="240" w:lineRule="auto"/>
        <w:ind w:left="360"/>
        <w:jc w:val="both"/>
        <w:rPr>
          <w:rFonts w:asciiTheme="minorHAnsi" w:hAnsiTheme="minorHAnsi"/>
          <w:sz w:val="24"/>
          <w:szCs w:val="24"/>
          <w:lang w:val="fr-FR"/>
        </w:rPr>
      </w:pPr>
    </w:p>
    <w:p w:rsidR="0097723A" w:rsidRDefault="0097723A" w:rsidP="0097723A">
      <w:pPr>
        <w:numPr>
          <w:ilvl w:val="0"/>
          <w:numId w:val="34"/>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La participation des populations elles-mêmes à travers les ONG/ABC/OBC. Il n’y a pas eu d’exécution directe du projet. La mise en œuvre du Projet s’est toujours appuyée sur les organisations locales pour toutes les activités communautaires. Ce qui fait qu’il y a eu une appropriation des interventions</w:t>
      </w:r>
    </w:p>
    <w:p w:rsidR="00472502" w:rsidRDefault="00472502" w:rsidP="00472502">
      <w:pPr>
        <w:spacing w:after="0" w:line="240" w:lineRule="auto"/>
        <w:jc w:val="both"/>
        <w:rPr>
          <w:rFonts w:asciiTheme="minorHAnsi" w:hAnsiTheme="minorHAnsi"/>
          <w:sz w:val="24"/>
          <w:szCs w:val="24"/>
          <w:lang w:val="fr-FR"/>
        </w:rPr>
      </w:pPr>
    </w:p>
    <w:p w:rsidR="00472502" w:rsidRPr="00472502" w:rsidRDefault="00472502" w:rsidP="00472502">
      <w:pPr>
        <w:numPr>
          <w:ilvl w:val="0"/>
          <w:numId w:val="34"/>
        </w:numPr>
        <w:spacing w:after="0" w:line="240" w:lineRule="auto"/>
        <w:jc w:val="both"/>
        <w:rPr>
          <w:rFonts w:asciiTheme="minorHAnsi" w:hAnsiTheme="minorHAnsi"/>
          <w:sz w:val="24"/>
          <w:szCs w:val="24"/>
          <w:lang w:val="fr-FR"/>
        </w:rPr>
      </w:pPr>
      <w:r w:rsidRPr="00472502">
        <w:rPr>
          <w:rFonts w:asciiTheme="minorHAnsi" w:hAnsiTheme="minorHAnsi"/>
          <w:sz w:val="24"/>
          <w:szCs w:val="24"/>
          <w:lang w:val="fr-FR"/>
        </w:rPr>
        <w:t>Un réseau d’artisans a été créé dans la ville de Bouaké afin de participer à la formation des jeunes dans les différents domaines d’activité économique. Il s’agit de maîtres artisans chez qui les jeunes font des stages et obtiennent un emploi pour un contrat d’un an.</w:t>
      </w:r>
    </w:p>
    <w:p w:rsidR="00472502" w:rsidRPr="0097723A" w:rsidRDefault="00472502"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4"/>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Le fait que le staff du projet soit implanté sur le site du projet est une très bonne pratique. En effet, il y a des projets qui se mettent en œuvre alors que le staff réside dans une autre zone et vient de temps en temps faire une sorte de supervision. Dans le cadre de ce projet, le staff étant sur place, le coordonnateur est proche des cibles et connaît leurs besoins et leurs vécus quotidiens. Il peut donc réorienter avec l’accord des autres, les stratégies du projet au fur et à mesure que les interventions sont conduites.</w:t>
      </w:r>
    </w:p>
    <w:p w:rsidR="0097723A" w:rsidRPr="0097723A" w:rsidRDefault="0097723A" w:rsidP="0097723A">
      <w:pPr>
        <w:spacing w:after="0" w:line="240" w:lineRule="auto"/>
        <w:jc w:val="both"/>
        <w:rPr>
          <w:rFonts w:asciiTheme="minorHAnsi" w:hAnsiTheme="minorHAnsi"/>
          <w:sz w:val="24"/>
          <w:szCs w:val="24"/>
          <w:lang w:val="fr-FR"/>
        </w:rPr>
      </w:pPr>
    </w:p>
    <w:p w:rsidR="0097230A" w:rsidRDefault="0097230A" w:rsidP="0097230A">
      <w:pPr>
        <w:numPr>
          <w:ilvl w:val="0"/>
          <w:numId w:val="34"/>
        </w:numPr>
        <w:spacing w:after="0" w:line="240" w:lineRule="auto"/>
        <w:jc w:val="both"/>
        <w:rPr>
          <w:rFonts w:asciiTheme="minorHAnsi" w:hAnsiTheme="minorHAnsi"/>
          <w:sz w:val="24"/>
          <w:szCs w:val="24"/>
          <w:lang w:val="fr-FR"/>
        </w:rPr>
      </w:pPr>
      <w:r>
        <w:rPr>
          <w:rFonts w:asciiTheme="minorHAnsi" w:hAnsiTheme="minorHAnsi"/>
          <w:sz w:val="24"/>
          <w:szCs w:val="24"/>
          <w:lang w:val="fr-FR"/>
        </w:rPr>
        <w:lastRenderedPageBreak/>
        <w:t>L’échange d’expériences entre tous les points focaux lors des séminaires de Grand Bassam</w:t>
      </w:r>
      <w:r w:rsidR="0097723A" w:rsidRPr="0097723A">
        <w:rPr>
          <w:rFonts w:asciiTheme="minorHAnsi" w:hAnsiTheme="minorHAnsi"/>
          <w:sz w:val="24"/>
          <w:szCs w:val="24"/>
          <w:lang w:val="fr-FR"/>
        </w:rPr>
        <w:t xml:space="preserve"> a été également une bonne pratique.</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spacing w:after="0" w:line="240" w:lineRule="auto"/>
        <w:jc w:val="both"/>
        <w:rPr>
          <w:rFonts w:asciiTheme="minorHAnsi" w:hAnsiTheme="minorHAnsi"/>
          <w:sz w:val="24"/>
          <w:szCs w:val="24"/>
          <w:lang w:val="fr-FR"/>
        </w:rPr>
      </w:pPr>
    </w:p>
    <w:p w:rsidR="00566DB6" w:rsidRPr="000B26C8" w:rsidRDefault="00BD1DA1" w:rsidP="00566DB6">
      <w:pPr>
        <w:spacing w:after="0" w:line="240" w:lineRule="auto"/>
        <w:jc w:val="center"/>
        <w:rPr>
          <w:rFonts w:ascii="Bodoni MT Black" w:hAnsi="Bodoni MT Black"/>
          <w:b/>
          <w:sz w:val="40"/>
          <w:szCs w:val="40"/>
          <w:lang w:val="fr-FR"/>
        </w:rPr>
      </w:pPr>
      <w:r w:rsidRPr="00BD1DA1">
        <w:rPr>
          <w:rFonts w:ascii="Bodoni MT Black" w:hAnsi="Bodoni MT Black"/>
          <w:b/>
          <w:sz w:val="96"/>
          <w:szCs w:val="96"/>
          <w:lang w:val="fr-FR"/>
        </w:rPr>
        <w:t>14</w:t>
      </w:r>
      <w:r w:rsidRPr="00BD1DA1">
        <w:rPr>
          <w:rFonts w:ascii="Bodoni MT Black" w:hAnsi="Bodoni MT Black"/>
          <w:b/>
          <w:sz w:val="40"/>
          <w:szCs w:val="40"/>
          <w:lang w:val="fr-FR"/>
        </w:rPr>
        <w:t>. Recommandations</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spacing w:after="0" w:line="240" w:lineRule="auto"/>
        <w:jc w:val="both"/>
        <w:rPr>
          <w:rFonts w:asciiTheme="minorHAnsi" w:hAnsiTheme="minorHAnsi"/>
          <w:sz w:val="24"/>
          <w:szCs w:val="24"/>
          <w:lang w:val="fr-FR"/>
        </w:rPr>
      </w:pPr>
    </w:p>
    <w:p w:rsidR="008F5863" w:rsidRPr="000B26C8" w:rsidRDefault="00BD1DA1" w:rsidP="008F5863">
      <w:pPr>
        <w:spacing w:after="0" w:line="240" w:lineRule="auto"/>
        <w:jc w:val="both"/>
        <w:rPr>
          <w:rFonts w:asciiTheme="majorHAnsi" w:hAnsiTheme="majorHAnsi"/>
          <w:b/>
          <w:sz w:val="32"/>
          <w:szCs w:val="32"/>
          <w:lang w:val="fr-FR"/>
        </w:rPr>
      </w:pPr>
      <w:r w:rsidRPr="00BD1DA1">
        <w:rPr>
          <w:rFonts w:asciiTheme="majorHAnsi" w:hAnsiTheme="majorHAnsi"/>
          <w:b/>
          <w:sz w:val="32"/>
          <w:szCs w:val="32"/>
          <w:lang w:val="fr-FR"/>
        </w:rPr>
        <w:t>14.1. Recommandations sur le role du PNUD</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pStyle w:val="Corpsdetexte"/>
        <w:numPr>
          <w:ilvl w:val="0"/>
          <w:numId w:val="31"/>
        </w:numPr>
        <w:autoSpaceDE w:val="0"/>
        <w:autoSpaceDN w:val="0"/>
        <w:adjustRightInd w:val="0"/>
        <w:spacing w:after="0" w:line="240" w:lineRule="auto"/>
        <w:jc w:val="both"/>
        <w:rPr>
          <w:rFonts w:asciiTheme="minorHAnsi" w:hAnsiTheme="minorHAnsi"/>
          <w:sz w:val="24"/>
          <w:szCs w:val="24"/>
        </w:rPr>
      </w:pPr>
      <w:r w:rsidRPr="0097723A">
        <w:rPr>
          <w:rFonts w:asciiTheme="minorHAnsi" w:hAnsiTheme="minorHAnsi"/>
          <w:sz w:val="24"/>
          <w:szCs w:val="24"/>
        </w:rPr>
        <w:t>Dans un contexte marqué par l’incertitude, l’absence de modèle éprouvé, et les limite</w:t>
      </w:r>
      <w:r w:rsidR="008F5863">
        <w:rPr>
          <w:rFonts w:asciiTheme="minorHAnsi" w:hAnsiTheme="minorHAnsi"/>
          <w:sz w:val="24"/>
          <w:szCs w:val="24"/>
        </w:rPr>
        <w:t>s budgétaires de l’Etat, le PNUD</w:t>
      </w:r>
      <w:r w:rsidRPr="0097723A">
        <w:rPr>
          <w:rFonts w:asciiTheme="minorHAnsi" w:hAnsiTheme="minorHAnsi"/>
          <w:sz w:val="24"/>
          <w:szCs w:val="24"/>
        </w:rPr>
        <w:t xml:space="preserve"> a un rôle fondamental à jouer. On peut mettre en avant quelques lignes directrices :</w:t>
      </w:r>
    </w:p>
    <w:p w:rsidR="0097723A" w:rsidRPr="0097723A" w:rsidRDefault="0097723A" w:rsidP="0097723A">
      <w:pPr>
        <w:pStyle w:val="Corpsdetexte"/>
        <w:numPr>
          <w:ilvl w:val="1"/>
          <w:numId w:val="31"/>
        </w:numPr>
        <w:autoSpaceDE w:val="0"/>
        <w:autoSpaceDN w:val="0"/>
        <w:adjustRightInd w:val="0"/>
        <w:spacing w:after="0" w:line="240" w:lineRule="auto"/>
        <w:jc w:val="both"/>
        <w:rPr>
          <w:rFonts w:asciiTheme="minorHAnsi" w:hAnsiTheme="minorHAnsi"/>
          <w:sz w:val="24"/>
          <w:szCs w:val="24"/>
        </w:rPr>
      </w:pPr>
      <w:r w:rsidRPr="0097723A">
        <w:rPr>
          <w:rFonts w:asciiTheme="minorHAnsi" w:hAnsiTheme="minorHAnsi"/>
          <w:sz w:val="24"/>
          <w:szCs w:val="24"/>
        </w:rPr>
        <w:t>Ne pas chercher prématurément l’autosuffisance financière des fonds dédiés au</w:t>
      </w:r>
      <w:r w:rsidR="008F5863">
        <w:rPr>
          <w:rFonts w:asciiTheme="minorHAnsi" w:hAnsiTheme="minorHAnsi"/>
          <w:sz w:val="24"/>
          <w:szCs w:val="24"/>
        </w:rPr>
        <w:t>x</w:t>
      </w:r>
      <w:r w:rsidRPr="0097723A">
        <w:rPr>
          <w:rFonts w:asciiTheme="minorHAnsi" w:hAnsiTheme="minorHAnsi"/>
          <w:sz w:val="24"/>
          <w:szCs w:val="24"/>
        </w:rPr>
        <w:t xml:space="preserve"> groupes de</w:t>
      </w:r>
      <w:r w:rsidR="008F5863">
        <w:rPr>
          <w:rFonts w:asciiTheme="minorHAnsi" w:hAnsiTheme="minorHAnsi"/>
          <w:sz w:val="24"/>
          <w:szCs w:val="24"/>
        </w:rPr>
        <w:t>s jeunes</w:t>
      </w:r>
      <w:r w:rsidRPr="0097723A">
        <w:rPr>
          <w:rFonts w:asciiTheme="minorHAnsi" w:hAnsiTheme="minorHAnsi"/>
          <w:sz w:val="24"/>
          <w:szCs w:val="24"/>
        </w:rPr>
        <w:t xml:space="preserve"> ou la massific</w:t>
      </w:r>
      <w:r w:rsidR="008F5863">
        <w:rPr>
          <w:rFonts w:asciiTheme="minorHAnsi" w:hAnsiTheme="minorHAnsi"/>
          <w:sz w:val="24"/>
          <w:szCs w:val="24"/>
        </w:rPr>
        <w:t>ation des opérations auprès de ces jeunes ;</w:t>
      </w:r>
    </w:p>
    <w:p w:rsidR="0097723A" w:rsidRPr="0097723A" w:rsidRDefault="0097723A" w:rsidP="0097723A">
      <w:pPr>
        <w:pStyle w:val="Corpsdetexte"/>
        <w:numPr>
          <w:ilvl w:val="1"/>
          <w:numId w:val="31"/>
        </w:numPr>
        <w:autoSpaceDE w:val="0"/>
        <w:autoSpaceDN w:val="0"/>
        <w:adjustRightInd w:val="0"/>
        <w:spacing w:after="0" w:line="240" w:lineRule="auto"/>
        <w:jc w:val="both"/>
        <w:rPr>
          <w:rFonts w:asciiTheme="minorHAnsi" w:hAnsiTheme="minorHAnsi"/>
          <w:sz w:val="24"/>
          <w:szCs w:val="24"/>
        </w:rPr>
      </w:pPr>
      <w:r w:rsidRPr="0097723A">
        <w:rPr>
          <w:rFonts w:asciiTheme="minorHAnsi" w:hAnsiTheme="minorHAnsi"/>
          <w:sz w:val="24"/>
          <w:szCs w:val="24"/>
        </w:rPr>
        <w:t>Ne pas imposer de schémas a priori, en l’absence de modèle éprouvé</w:t>
      </w:r>
      <w:r w:rsidR="008F5863">
        <w:rPr>
          <w:rFonts w:asciiTheme="minorHAnsi" w:hAnsiTheme="minorHAnsi"/>
          <w:sz w:val="24"/>
          <w:szCs w:val="24"/>
        </w:rPr>
        <w:t> ;</w:t>
      </w:r>
    </w:p>
    <w:p w:rsidR="0097723A" w:rsidRDefault="0097723A" w:rsidP="0097723A">
      <w:pPr>
        <w:pStyle w:val="Corpsdetexte"/>
        <w:numPr>
          <w:ilvl w:val="1"/>
          <w:numId w:val="31"/>
        </w:numPr>
        <w:autoSpaceDE w:val="0"/>
        <w:autoSpaceDN w:val="0"/>
        <w:adjustRightInd w:val="0"/>
        <w:spacing w:after="0" w:line="240" w:lineRule="auto"/>
        <w:jc w:val="both"/>
        <w:rPr>
          <w:rFonts w:asciiTheme="minorHAnsi" w:hAnsiTheme="minorHAnsi"/>
          <w:sz w:val="24"/>
          <w:szCs w:val="24"/>
        </w:rPr>
      </w:pPr>
      <w:r w:rsidRPr="0097723A">
        <w:rPr>
          <w:rFonts w:asciiTheme="minorHAnsi" w:hAnsiTheme="minorHAnsi"/>
          <w:sz w:val="24"/>
          <w:szCs w:val="24"/>
        </w:rPr>
        <w:t>Favoriser l’émergence d’expériences pilotes et la mutualisation des apprentissages.</w:t>
      </w:r>
    </w:p>
    <w:p w:rsidR="008F5863" w:rsidRPr="0097723A" w:rsidRDefault="008F5863" w:rsidP="008F5863">
      <w:pPr>
        <w:pStyle w:val="Corpsdetexte"/>
        <w:autoSpaceDE w:val="0"/>
        <w:autoSpaceDN w:val="0"/>
        <w:adjustRightInd w:val="0"/>
        <w:spacing w:after="0" w:line="240" w:lineRule="auto"/>
        <w:jc w:val="both"/>
        <w:rPr>
          <w:rFonts w:asciiTheme="minorHAnsi" w:hAnsiTheme="minorHAnsi"/>
          <w:sz w:val="24"/>
          <w:szCs w:val="24"/>
        </w:rPr>
      </w:pPr>
    </w:p>
    <w:p w:rsidR="0097723A" w:rsidRPr="0097723A" w:rsidRDefault="00C81EF6" w:rsidP="0097723A">
      <w:pPr>
        <w:pStyle w:val="Corpsdetexte"/>
        <w:numPr>
          <w:ilvl w:val="0"/>
          <w:numId w:val="31"/>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Le PNUD</w:t>
      </w:r>
      <w:r w:rsidR="0097723A" w:rsidRPr="0097723A">
        <w:rPr>
          <w:rFonts w:asciiTheme="minorHAnsi" w:hAnsiTheme="minorHAnsi"/>
          <w:sz w:val="24"/>
          <w:szCs w:val="24"/>
        </w:rPr>
        <w:t xml:space="preserve"> ne pourra remplir son mandat dans ce projet qu’en adoptant une démarche radicalement nouvelle, fondé sur un diagnostic urgent et approfondi de la viabilité institutionnelle et financière des ONG</w:t>
      </w:r>
      <w:r>
        <w:rPr>
          <w:rFonts w:asciiTheme="minorHAnsi" w:hAnsiTheme="minorHAnsi"/>
          <w:sz w:val="24"/>
          <w:szCs w:val="24"/>
        </w:rPr>
        <w:t>, des groupements</w:t>
      </w:r>
      <w:r w:rsidR="0097723A" w:rsidRPr="0097723A">
        <w:rPr>
          <w:rFonts w:asciiTheme="minorHAnsi" w:hAnsiTheme="minorHAnsi"/>
          <w:sz w:val="24"/>
          <w:szCs w:val="24"/>
        </w:rPr>
        <w:t xml:space="preserve"> ainsi que des conditions de vie socio-économiques des</w:t>
      </w:r>
      <w:r>
        <w:rPr>
          <w:rFonts w:asciiTheme="minorHAnsi" w:hAnsiTheme="minorHAnsi"/>
          <w:sz w:val="24"/>
          <w:szCs w:val="24"/>
        </w:rPr>
        <w:t xml:space="preserve"> jeunes à risque</w:t>
      </w:r>
      <w:r w:rsidR="0097723A" w:rsidRPr="0097723A">
        <w:rPr>
          <w:rFonts w:asciiTheme="minorHAnsi" w:hAnsiTheme="minorHAnsi"/>
          <w:sz w:val="24"/>
          <w:szCs w:val="24"/>
        </w:rPr>
        <w:t xml:space="preserve"> et des communautés d’accueil car</w:t>
      </w:r>
      <w:r>
        <w:rPr>
          <w:rFonts w:asciiTheme="minorHAnsi" w:hAnsiTheme="minorHAnsi"/>
          <w:sz w:val="24"/>
          <w:szCs w:val="24"/>
        </w:rPr>
        <w:t xml:space="preserve"> aucune analyse situationnelle n’a été faite avant l’exécution du projet.</w:t>
      </w:r>
      <w:r w:rsidR="0097723A" w:rsidRPr="0097723A">
        <w:rPr>
          <w:rFonts w:asciiTheme="minorHAnsi" w:hAnsiTheme="minorHAnsi"/>
          <w:sz w:val="24"/>
          <w:szCs w:val="24"/>
        </w:rPr>
        <w:t xml:space="preserve"> L</w:t>
      </w:r>
      <w:r>
        <w:rPr>
          <w:rFonts w:asciiTheme="minorHAnsi" w:hAnsiTheme="minorHAnsi"/>
          <w:sz w:val="24"/>
          <w:szCs w:val="24"/>
        </w:rPr>
        <w:t xml:space="preserve">e PNUD </w:t>
      </w:r>
      <w:r w:rsidR="0097723A" w:rsidRPr="0097723A">
        <w:rPr>
          <w:rFonts w:asciiTheme="minorHAnsi" w:hAnsiTheme="minorHAnsi"/>
          <w:sz w:val="24"/>
          <w:szCs w:val="24"/>
        </w:rPr>
        <w:t xml:space="preserve">doit situer les </w:t>
      </w:r>
      <w:r>
        <w:rPr>
          <w:rFonts w:asciiTheme="minorHAnsi" w:hAnsiTheme="minorHAnsi"/>
          <w:sz w:val="24"/>
          <w:szCs w:val="24"/>
        </w:rPr>
        <w:t xml:space="preserve">jeunes bénéficiaires </w:t>
      </w:r>
      <w:r w:rsidR="0097723A" w:rsidRPr="0097723A">
        <w:rPr>
          <w:rFonts w:asciiTheme="minorHAnsi" w:hAnsiTheme="minorHAnsi"/>
          <w:sz w:val="24"/>
          <w:szCs w:val="24"/>
        </w:rPr>
        <w:t xml:space="preserve">au centre du processus de décision en mettant à leur disposition </w:t>
      </w:r>
      <w:r>
        <w:rPr>
          <w:rFonts w:asciiTheme="minorHAnsi" w:hAnsiTheme="minorHAnsi"/>
          <w:sz w:val="24"/>
          <w:szCs w:val="24"/>
        </w:rPr>
        <w:t>un service de formation/conseil. Il doit</w:t>
      </w:r>
      <w:r w:rsidR="0097723A" w:rsidRPr="0097723A">
        <w:rPr>
          <w:rFonts w:asciiTheme="minorHAnsi" w:hAnsiTheme="minorHAnsi"/>
          <w:sz w:val="24"/>
          <w:szCs w:val="24"/>
        </w:rPr>
        <w:t xml:space="preserve"> appuyer les dynamiques endogènes d’organisation communautaire et les initiatives économiques locales, agricoles et non agricoles, porteuses d’un développement durable (les GIE)</w:t>
      </w:r>
      <w:r w:rsidR="005374DA">
        <w:rPr>
          <w:rFonts w:asciiTheme="minorHAnsi" w:hAnsiTheme="minorHAnsi"/>
          <w:sz w:val="24"/>
          <w:szCs w:val="24"/>
        </w:rPr>
        <w:t xml:space="preserve"> et non plus les simples associations sans ancrage économique local</w:t>
      </w:r>
      <w:r w:rsidR="0097723A" w:rsidRPr="0097723A">
        <w:rPr>
          <w:rFonts w:asciiTheme="minorHAnsi" w:hAnsiTheme="minorHAnsi"/>
          <w:sz w:val="24"/>
          <w:szCs w:val="24"/>
        </w:rPr>
        <w:t>.</w:t>
      </w:r>
    </w:p>
    <w:p w:rsidR="0097723A" w:rsidRPr="0097723A" w:rsidRDefault="0097723A" w:rsidP="0097723A">
      <w:pPr>
        <w:spacing w:after="0" w:line="240" w:lineRule="auto"/>
        <w:jc w:val="both"/>
        <w:rPr>
          <w:rFonts w:asciiTheme="minorHAnsi" w:hAnsiTheme="minorHAnsi"/>
          <w:sz w:val="24"/>
          <w:szCs w:val="24"/>
          <w:lang w:val="fr-FR"/>
        </w:rPr>
      </w:pPr>
    </w:p>
    <w:p w:rsidR="0097723A" w:rsidRPr="0097723A" w:rsidRDefault="0097723A" w:rsidP="0097723A">
      <w:pPr>
        <w:numPr>
          <w:ilvl w:val="0"/>
          <w:numId w:val="36"/>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Renforcer le « staff project » avec le recrut</w:t>
      </w:r>
      <w:r w:rsidR="00E47482">
        <w:rPr>
          <w:rFonts w:asciiTheme="minorHAnsi" w:hAnsiTheme="minorHAnsi"/>
          <w:sz w:val="24"/>
          <w:szCs w:val="24"/>
          <w:lang w:val="fr-FR"/>
        </w:rPr>
        <w:t>ement d’un « coordonnateur national</w:t>
      </w:r>
      <w:r w:rsidRPr="0097723A">
        <w:rPr>
          <w:rFonts w:asciiTheme="minorHAnsi" w:hAnsiTheme="minorHAnsi"/>
          <w:sz w:val="24"/>
          <w:szCs w:val="24"/>
          <w:lang w:val="fr-FR"/>
        </w:rPr>
        <w:t> » car le projet doit s’étendre.</w:t>
      </w:r>
    </w:p>
    <w:p w:rsidR="0097723A" w:rsidRPr="0097723A" w:rsidRDefault="0097723A" w:rsidP="0097723A">
      <w:pPr>
        <w:autoSpaceDE w:val="0"/>
        <w:autoSpaceDN w:val="0"/>
        <w:adjustRightInd w:val="0"/>
        <w:spacing w:after="0" w:line="240" w:lineRule="auto"/>
        <w:jc w:val="both"/>
        <w:rPr>
          <w:rFonts w:asciiTheme="minorHAnsi" w:hAnsiTheme="minorHAnsi"/>
          <w:sz w:val="24"/>
          <w:szCs w:val="24"/>
          <w:lang w:val="fr-FR"/>
        </w:rPr>
      </w:pPr>
    </w:p>
    <w:p w:rsidR="0097723A" w:rsidRDefault="0097723A" w:rsidP="0097723A">
      <w:pPr>
        <w:numPr>
          <w:ilvl w:val="0"/>
          <w:numId w:val="30"/>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Le projet doit avoir un document unique de procédure de gestion afin que tous les partenaires restent dans le même cadre</w:t>
      </w:r>
      <w:r w:rsidR="0092028E">
        <w:rPr>
          <w:rFonts w:asciiTheme="minorHAnsi" w:hAnsiTheme="minorHAnsi"/>
          <w:sz w:val="24"/>
          <w:szCs w:val="24"/>
          <w:lang w:val="fr-FR"/>
        </w:rPr>
        <w:t>.</w:t>
      </w:r>
    </w:p>
    <w:p w:rsidR="0092028E" w:rsidRPr="0097723A" w:rsidRDefault="0092028E" w:rsidP="0092028E">
      <w:pPr>
        <w:spacing w:after="0" w:line="240" w:lineRule="auto"/>
        <w:ind w:left="360"/>
        <w:jc w:val="both"/>
        <w:rPr>
          <w:rFonts w:asciiTheme="minorHAnsi" w:hAnsiTheme="minorHAnsi"/>
          <w:sz w:val="24"/>
          <w:szCs w:val="24"/>
          <w:lang w:val="fr-FR"/>
        </w:rPr>
      </w:pPr>
    </w:p>
    <w:p w:rsidR="0097723A" w:rsidRDefault="0097723A" w:rsidP="00F254B9">
      <w:pPr>
        <w:numPr>
          <w:ilvl w:val="0"/>
          <w:numId w:val="30"/>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Faciliter les procédures de décaissement des fonds et d’acquisition du matériel afin que leurs mise à disposition se fasse à temps. Ceci car le plus souvent, on fait des plans d’action dont le circuit de d’acheminement est long et lourd. Ce qui fait que le temps passe avant que les fonds ne soient disponibles au niveau des sites.</w:t>
      </w:r>
    </w:p>
    <w:p w:rsidR="0000639E" w:rsidRPr="0000639E" w:rsidRDefault="0000639E" w:rsidP="00F254B9">
      <w:pPr>
        <w:spacing w:after="0" w:line="240" w:lineRule="auto"/>
        <w:rPr>
          <w:rFonts w:asciiTheme="minorHAnsi" w:hAnsiTheme="minorHAnsi"/>
          <w:sz w:val="24"/>
          <w:szCs w:val="24"/>
          <w:lang w:val="fr-FR"/>
        </w:rPr>
      </w:pPr>
    </w:p>
    <w:p w:rsidR="0000639E" w:rsidRDefault="0000639E" w:rsidP="00F254B9">
      <w:pPr>
        <w:numPr>
          <w:ilvl w:val="0"/>
          <w:numId w:val="30"/>
        </w:numPr>
        <w:spacing w:after="0" w:line="240" w:lineRule="auto"/>
        <w:jc w:val="both"/>
        <w:rPr>
          <w:rFonts w:asciiTheme="minorHAnsi" w:hAnsiTheme="minorHAnsi"/>
          <w:sz w:val="24"/>
          <w:szCs w:val="24"/>
          <w:lang w:val="fr-FR"/>
        </w:rPr>
      </w:pPr>
      <w:r>
        <w:rPr>
          <w:rFonts w:asciiTheme="minorHAnsi" w:hAnsiTheme="minorHAnsi"/>
          <w:sz w:val="24"/>
          <w:szCs w:val="24"/>
          <w:lang w:val="fr-FR"/>
        </w:rPr>
        <w:t xml:space="preserve">Le PNUD doit </w:t>
      </w:r>
      <w:r w:rsidRPr="0000639E">
        <w:rPr>
          <w:rFonts w:asciiTheme="minorHAnsi" w:hAnsiTheme="minorHAnsi"/>
          <w:sz w:val="24"/>
          <w:szCs w:val="24"/>
          <w:lang w:val="fr-FR"/>
        </w:rPr>
        <w:t xml:space="preserve">créer </w:t>
      </w:r>
      <w:r>
        <w:rPr>
          <w:rFonts w:asciiTheme="minorHAnsi" w:hAnsiTheme="minorHAnsi"/>
          <w:sz w:val="24"/>
          <w:szCs w:val="24"/>
          <w:lang w:val="fr-FR"/>
        </w:rPr>
        <w:t>et doit prendre le leadership d’</w:t>
      </w:r>
      <w:r w:rsidRPr="0000639E">
        <w:rPr>
          <w:rFonts w:asciiTheme="minorHAnsi" w:hAnsiTheme="minorHAnsi"/>
          <w:sz w:val="24"/>
          <w:szCs w:val="24"/>
          <w:lang w:val="fr-FR"/>
        </w:rPr>
        <w:t xml:space="preserve">un cadre de concertation de toutes les activités de réinsertion au niveau national, </w:t>
      </w:r>
      <w:r>
        <w:rPr>
          <w:rFonts w:asciiTheme="minorHAnsi" w:hAnsiTheme="minorHAnsi"/>
          <w:sz w:val="24"/>
          <w:szCs w:val="24"/>
          <w:lang w:val="fr-FR"/>
        </w:rPr>
        <w:t>afin de créér et centraliser une base de données</w:t>
      </w:r>
      <w:r w:rsidRPr="0000639E">
        <w:rPr>
          <w:rFonts w:asciiTheme="minorHAnsi" w:hAnsiTheme="minorHAnsi"/>
          <w:sz w:val="24"/>
          <w:szCs w:val="24"/>
          <w:lang w:val="fr-FR"/>
        </w:rPr>
        <w:t>.</w:t>
      </w:r>
    </w:p>
    <w:p w:rsidR="00543BC5" w:rsidRDefault="00543BC5" w:rsidP="00F254B9">
      <w:pPr>
        <w:pStyle w:val="Paragraphedeliste"/>
        <w:spacing w:after="0" w:line="240" w:lineRule="auto"/>
        <w:rPr>
          <w:rFonts w:asciiTheme="minorHAnsi" w:hAnsiTheme="minorHAnsi"/>
          <w:sz w:val="24"/>
          <w:szCs w:val="24"/>
          <w:lang w:val="fr-FR"/>
        </w:rPr>
      </w:pPr>
    </w:p>
    <w:p w:rsidR="0000639E" w:rsidRDefault="00543BC5" w:rsidP="003F40D4">
      <w:pPr>
        <w:numPr>
          <w:ilvl w:val="0"/>
          <w:numId w:val="30"/>
        </w:numPr>
        <w:spacing w:after="0" w:line="240" w:lineRule="auto"/>
        <w:jc w:val="both"/>
        <w:rPr>
          <w:rFonts w:asciiTheme="minorHAnsi" w:hAnsiTheme="minorHAnsi"/>
          <w:sz w:val="24"/>
          <w:szCs w:val="24"/>
          <w:lang w:val="fr-FR"/>
        </w:rPr>
      </w:pPr>
      <w:r>
        <w:rPr>
          <w:rFonts w:asciiTheme="minorHAnsi" w:hAnsiTheme="minorHAnsi"/>
          <w:sz w:val="24"/>
          <w:szCs w:val="24"/>
          <w:lang w:val="fr-FR"/>
        </w:rPr>
        <w:t>Le PNUD doit c</w:t>
      </w:r>
      <w:r w:rsidR="0000639E" w:rsidRPr="00543BC5">
        <w:rPr>
          <w:rFonts w:asciiTheme="minorHAnsi" w:hAnsiTheme="minorHAnsi"/>
          <w:sz w:val="24"/>
          <w:szCs w:val="24"/>
          <w:lang w:val="fr-FR"/>
        </w:rPr>
        <w:t>réer une plate-forme de collaboration entre les différents acteurs du projet et les institutions financières domiciliant les comptes des</w:t>
      </w:r>
      <w:r w:rsidR="00F254B9">
        <w:rPr>
          <w:rFonts w:asciiTheme="minorHAnsi" w:hAnsiTheme="minorHAnsi"/>
          <w:sz w:val="24"/>
          <w:szCs w:val="24"/>
          <w:lang w:val="fr-FR"/>
        </w:rPr>
        <w:t xml:space="preserve"> jeunes</w:t>
      </w:r>
      <w:r w:rsidR="0000639E" w:rsidRPr="00543BC5">
        <w:rPr>
          <w:rFonts w:asciiTheme="minorHAnsi" w:hAnsiTheme="minorHAnsi"/>
          <w:sz w:val="24"/>
          <w:szCs w:val="24"/>
          <w:lang w:val="fr-FR"/>
        </w:rPr>
        <w:t>. Ce qui nécessite des conventions et des protocoles d’accord dans lesquelles le</w:t>
      </w:r>
      <w:r w:rsidR="00F254B9">
        <w:rPr>
          <w:rFonts w:asciiTheme="minorHAnsi" w:hAnsiTheme="minorHAnsi"/>
          <w:sz w:val="24"/>
          <w:szCs w:val="24"/>
          <w:lang w:val="fr-FR"/>
        </w:rPr>
        <w:t>s mairies et les groupements des jeunes</w:t>
      </w:r>
      <w:r w:rsidR="0000639E" w:rsidRPr="00543BC5">
        <w:rPr>
          <w:rFonts w:asciiTheme="minorHAnsi" w:hAnsiTheme="minorHAnsi"/>
          <w:sz w:val="24"/>
          <w:szCs w:val="24"/>
          <w:lang w:val="fr-FR"/>
        </w:rPr>
        <w:t xml:space="preserve"> </w:t>
      </w:r>
      <w:r w:rsidR="00F254B9">
        <w:rPr>
          <w:rFonts w:asciiTheme="minorHAnsi" w:hAnsiTheme="minorHAnsi"/>
          <w:sz w:val="24"/>
          <w:szCs w:val="24"/>
          <w:lang w:val="fr-FR"/>
        </w:rPr>
        <w:t>sont engagé</w:t>
      </w:r>
      <w:r w:rsidR="0000639E" w:rsidRPr="00543BC5">
        <w:rPr>
          <w:rFonts w:asciiTheme="minorHAnsi" w:hAnsiTheme="minorHAnsi"/>
          <w:sz w:val="24"/>
          <w:szCs w:val="24"/>
          <w:lang w:val="fr-FR"/>
        </w:rPr>
        <w:t>s. Selon ces conventions et protocoles d’accord, les institutions financières pourraient, en aval, s’engager à financer les projets des</w:t>
      </w:r>
      <w:r w:rsidR="00F254B9">
        <w:rPr>
          <w:rFonts w:asciiTheme="minorHAnsi" w:hAnsiTheme="minorHAnsi"/>
          <w:sz w:val="24"/>
          <w:szCs w:val="24"/>
          <w:lang w:val="fr-FR"/>
        </w:rPr>
        <w:t xml:space="preserve"> jeunes</w:t>
      </w:r>
      <w:r w:rsidR="0000639E" w:rsidRPr="00543BC5">
        <w:rPr>
          <w:rFonts w:asciiTheme="minorHAnsi" w:hAnsiTheme="minorHAnsi"/>
          <w:sz w:val="24"/>
          <w:szCs w:val="24"/>
          <w:lang w:val="fr-FR"/>
        </w:rPr>
        <w:t xml:space="preserve"> et s’engager à leur faire des prêts pendant que </w:t>
      </w:r>
      <w:r w:rsidR="00F254B9">
        <w:rPr>
          <w:rFonts w:asciiTheme="minorHAnsi" w:hAnsiTheme="minorHAnsi"/>
          <w:sz w:val="24"/>
          <w:szCs w:val="24"/>
          <w:lang w:val="fr-FR"/>
        </w:rPr>
        <w:t xml:space="preserve">les mairies </w:t>
      </w:r>
      <w:r w:rsidR="0000639E" w:rsidRPr="00543BC5">
        <w:rPr>
          <w:rFonts w:asciiTheme="minorHAnsi" w:hAnsiTheme="minorHAnsi"/>
          <w:sz w:val="24"/>
          <w:szCs w:val="24"/>
          <w:lang w:val="fr-FR"/>
        </w:rPr>
        <w:t>s’engageraient à apporter une caution morale.</w:t>
      </w:r>
    </w:p>
    <w:p w:rsidR="003F40D4" w:rsidRDefault="003F40D4" w:rsidP="003F40D4">
      <w:pPr>
        <w:pStyle w:val="Paragraphedeliste"/>
        <w:spacing w:after="0" w:line="240" w:lineRule="auto"/>
        <w:rPr>
          <w:rFonts w:asciiTheme="minorHAnsi" w:hAnsiTheme="minorHAnsi"/>
          <w:sz w:val="24"/>
          <w:szCs w:val="24"/>
          <w:lang w:val="fr-FR"/>
        </w:rPr>
      </w:pPr>
    </w:p>
    <w:p w:rsidR="00AE1EDF" w:rsidRDefault="003F40D4" w:rsidP="00AE1EDF">
      <w:pPr>
        <w:numPr>
          <w:ilvl w:val="0"/>
          <w:numId w:val="30"/>
        </w:numPr>
        <w:spacing w:after="0" w:line="240" w:lineRule="auto"/>
        <w:jc w:val="both"/>
        <w:rPr>
          <w:rFonts w:asciiTheme="minorHAnsi" w:hAnsiTheme="minorHAnsi"/>
          <w:sz w:val="24"/>
          <w:szCs w:val="24"/>
          <w:lang w:val="fr-FR"/>
        </w:rPr>
      </w:pPr>
      <w:r w:rsidRPr="00AE1EDF">
        <w:rPr>
          <w:rFonts w:asciiTheme="minorHAnsi" w:hAnsiTheme="minorHAnsi"/>
          <w:sz w:val="24"/>
          <w:szCs w:val="24"/>
          <w:lang w:val="fr-FR"/>
        </w:rPr>
        <w:t xml:space="preserve">Le PNUD doit </w:t>
      </w:r>
      <w:r w:rsidR="0000639E" w:rsidRPr="00AE1EDF">
        <w:rPr>
          <w:rFonts w:asciiTheme="minorHAnsi" w:hAnsiTheme="minorHAnsi"/>
          <w:sz w:val="24"/>
          <w:szCs w:val="24"/>
          <w:lang w:val="fr-FR"/>
        </w:rPr>
        <w:t>mettre en place une plate-forme de collaboration entre tous les acteurs de la réinsertion</w:t>
      </w:r>
      <w:r w:rsidRPr="00AE1EDF">
        <w:rPr>
          <w:rFonts w:asciiTheme="minorHAnsi" w:hAnsiTheme="minorHAnsi"/>
          <w:sz w:val="24"/>
          <w:szCs w:val="24"/>
          <w:lang w:val="fr-FR"/>
        </w:rPr>
        <w:t xml:space="preserve">, sur le modèle de la </w:t>
      </w:r>
      <w:r w:rsidR="0000639E" w:rsidRPr="00AE1EDF">
        <w:rPr>
          <w:rFonts w:asciiTheme="minorHAnsi" w:hAnsiTheme="minorHAnsi"/>
          <w:sz w:val="24"/>
          <w:szCs w:val="24"/>
          <w:lang w:val="fr-FR"/>
        </w:rPr>
        <w:t xml:space="preserve">PFS (Plate-forme de Service). C’est dans le cadre des PFS que les jeunes pourront avoir l’encadrement et le financement nécessaire. Nous savons </w:t>
      </w:r>
      <w:r w:rsidRPr="00AE1EDF">
        <w:rPr>
          <w:rFonts w:asciiTheme="minorHAnsi" w:hAnsiTheme="minorHAnsi"/>
          <w:sz w:val="24"/>
          <w:szCs w:val="24"/>
          <w:lang w:val="fr-FR"/>
        </w:rPr>
        <w:t xml:space="preserve">par exemple que le présent projet n’a pas de liens avec </w:t>
      </w:r>
      <w:r w:rsidR="0000639E" w:rsidRPr="00AE1EDF">
        <w:rPr>
          <w:rFonts w:asciiTheme="minorHAnsi" w:hAnsiTheme="minorHAnsi"/>
          <w:sz w:val="24"/>
          <w:szCs w:val="24"/>
          <w:lang w:val="fr-FR"/>
        </w:rPr>
        <w:t>les PFS</w:t>
      </w:r>
      <w:r w:rsidRPr="00AE1EDF">
        <w:rPr>
          <w:rFonts w:asciiTheme="minorHAnsi" w:hAnsiTheme="minorHAnsi"/>
          <w:sz w:val="24"/>
          <w:szCs w:val="24"/>
          <w:lang w:val="fr-FR"/>
        </w:rPr>
        <w:t>. Pourtant les PFS</w:t>
      </w:r>
      <w:r w:rsidR="0000639E" w:rsidRPr="00AE1EDF">
        <w:rPr>
          <w:rFonts w:asciiTheme="minorHAnsi" w:hAnsiTheme="minorHAnsi"/>
          <w:sz w:val="24"/>
          <w:szCs w:val="24"/>
          <w:lang w:val="fr-FR"/>
        </w:rPr>
        <w:t xml:space="preserve"> ont commencé dans les zones d’abidjan, Sikensi et Bouaflé. Or il serait mieux de remonter directement</w:t>
      </w:r>
      <w:r w:rsidRPr="00AE1EDF">
        <w:rPr>
          <w:rFonts w:asciiTheme="minorHAnsi" w:hAnsiTheme="minorHAnsi"/>
          <w:sz w:val="24"/>
          <w:szCs w:val="24"/>
          <w:lang w:val="fr-FR"/>
        </w:rPr>
        <w:t xml:space="preserve"> dans les zones où il y a des bureaux du PNUD</w:t>
      </w:r>
      <w:r w:rsidR="0000639E" w:rsidRPr="00AE1EDF">
        <w:rPr>
          <w:rFonts w:asciiTheme="minorHAnsi" w:hAnsiTheme="minorHAnsi"/>
          <w:sz w:val="24"/>
          <w:szCs w:val="24"/>
          <w:lang w:val="fr-FR"/>
        </w:rPr>
        <w:t>. Ainsi, les PFS devraient être prat</w:t>
      </w:r>
      <w:r w:rsidRPr="00AE1EDF">
        <w:rPr>
          <w:rFonts w:asciiTheme="minorHAnsi" w:hAnsiTheme="minorHAnsi"/>
          <w:sz w:val="24"/>
          <w:szCs w:val="24"/>
          <w:lang w:val="fr-FR"/>
        </w:rPr>
        <w:t>iques dans les BR comme Bouaké</w:t>
      </w:r>
      <w:r w:rsidR="0000639E" w:rsidRPr="00AE1EDF">
        <w:rPr>
          <w:rFonts w:asciiTheme="minorHAnsi" w:hAnsiTheme="minorHAnsi"/>
          <w:sz w:val="24"/>
          <w:szCs w:val="24"/>
          <w:lang w:val="fr-FR"/>
        </w:rPr>
        <w:t>, Korhogo, etc. Il faudrait qu’il y ait un lien étroit entre les PFS et les activités</w:t>
      </w:r>
      <w:r w:rsidR="00AE1EDF" w:rsidRPr="00AE1EDF">
        <w:rPr>
          <w:rFonts w:asciiTheme="minorHAnsi" w:hAnsiTheme="minorHAnsi"/>
          <w:sz w:val="24"/>
          <w:szCs w:val="24"/>
          <w:lang w:val="fr-FR"/>
        </w:rPr>
        <w:t xml:space="preserve"> du projet</w:t>
      </w:r>
      <w:r w:rsidR="00AE1EDF">
        <w:rPr>
          <w:rFonts w:asciiTheme="minorHAnsi" w:hAnsiTheme="minorHAnsi"/>
          <w:sz w:val="24"/>
          <w:szCs w:val="24"/>
          <w:lang w:val="fr-FR"/>
        </w:rPr>
        <w:t>.</w:t>
      </w:r>
    </w:p>
    <w:p w:rsidR="00AE1EDF" w:rsidRPr="00AE1EDF" w:rsidRDefault="00AE1EDF" w:rsidP="00AE1EDF">
      <w:pPr>
        <w:spacing w:after="0" w:line="240" w:lineRule="auto"/>
        <w:jc w:val="both"/>
        <w:rPr>
          <w:rFonts w:asciiTheme="minorHAnsi" w:hAnsiTheme="minorHAnsi"/>
          <w:sz w:val="24"/>
          <w:szCs w:val="24"/>
          <w:lang w:val="fr-FR"/>
        </w:rPr>
      </w:pPr>
    </w:p>
    <w:p w:rsidR="00FD5FF3" w:rsidRPr="0097723A" w:rsidRDefault="00FD5FF3" w:rsidP="00F254B9">
      <w:pPr>
        <w:numPr>
          <w:ilvl w:val="0"/>
          <w:numId w:val="36"/>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Mobiliser des ressources bilatérales et multilatérales additionnelles pour que le projet puisse continu</w:t>
      </w:r>
      <w:r>
        <w:rPr>
          <w:rFonts w:asciiTheme="minorHAnsi" w:hAnsiTheme="minorHAnsi"/>
          <w:sz w:val="24"/>
          <w:szCs w:val="24"/>
          <w:lang w:val="fr-FR"/>
        </w:rPr>
        <w:t xml:space="preserve">er pendant trois (3) ans encore </w:t>
      </w:r>
      <w:r w:rsidRPr="0097723A">
        <w:rPr>
          <w:rFonts w:asciiTheme="minorHAnsi" w:hAnsiTheme="minorHAnsi"/>
          <w:sz w:val="24"/>
          <w:szCs w:val="24"/>
          <w:lang w:val="fr-FR"/>
        </w:rPr>
        <w:t>car il venait pour combler un gap programmatique.</w:t>
      </w:r>
    </w:p>
    <w:p w:rsidR="0097723A" w:rsidRDefault="0097723A" w:rsidP="00F254B9">
      <w:pPr>
        <w:spacing w:after="0" w:line="240" w:lineRule="auto"/>
        <w:jc w:val="both"/>
        <w:rPr>
          <w:rFonts w:asciiTheme="minorHAnsi" w:hAnsiTheme="minorHAnsi"/>
          <w:sz w:val="24"/>
          <w:szCs w:val="24"/>
          <w:lang w:val="fr-FR"/>
        </w:rPr>
      </w:pPr>
    </w:p>
    <w:p w:rsidR="00F873C3" w:rsidRPr="008E1B5D" w:rsidRDefault="00F873C3" w:rsidP="00F254B9">
      <w:pPr>
        <w:spacing w:after="0" w:line="240" w:lineRule="auto"/>
        <w:jc w:val="both"/>
        <w:rPr>
          <w:rFonts w:asciiTheme="majorHAnsi" w:hAnsiTheme="majorHAnsi"/>
          <w:b/>
          <w:sz w:val="32"/>
          <w:szCs w:val="32"/>
        </w:rPr>
      </w:pPr>
      <w:r>
        <w:rPr>
          <w:rFonts w:asciiTheme="majorHAnsi" w:hAnsiTheme="majorHAnsi"/>
          <w:b/>
          <w:sz w:val="32"/>
          <w:szCs w:val="32"/>
        </w:rPr>
        <w:t>1</w:t>
      </w:r>
      <w:r w:rsidR="00E60A15">
        <w:rPr>
          <w:rFonts w:asciiTheme="majorHAnsi" w:hAnsiTheme="majorHAnsi"/>
          <w:b/>
          <w:sz w:val="32"/>
          <w:szCs w:val="32"/>
        </w:rPr>
        <w:t>4</w:t>
      </w:r>
      <w:r>
        <w:rPr>
          <w:rFonts w:asciiTheme="majorHAnsi" w:hAnsiTheme="majorHAnsi"/>
          <w:b/>
          <w:sz w:val="32"/>
          <w:szCs w:val="32"/>
        </w:rPr>
        <w:t>.2. Recommandations sur la formation</w:t>
      </w:r>
    </w:p>
    <w:p w:rsidR="00C80D42" w:rsidRDefault="00F873C3" w:rsidP="00F254B9">
      <w:pPr>
        <w:pStyle w:val="Paragraphedeliste1"/>
        <w:spacing w:after="0" w:line="240" w:lineRule="auto"/>
        <w:ind w:left="0"/>
        <w:jc w:val="both"/>
        <w:rPr>
          <w:rFonts w:asciiTheme="minorHAnsi" w:hAnsiTheme="minorHAnsi" w:cs="ArialNarrow"/>
          <w:sz w:val="24"/>
          <w:szCs w:val="24"/>
        </w:rPr>
      </w:pPr>
      <w:r w:rsidRPr="00F873C3">
        <w:rPr>
          <w:rFonts w:asciiTheme="minorHAnsi" w:hAnsiTheme="minorHAnsi"/>
          <w:color w:val="000000"/>
          <w:sz w:val="24"/>
          <w:szCs w:val="24"/>
        </w:rPr>
        <w:t xml:space="preserve">Généralement, les structures d’appui à l’entrepreneuriat privilégient le financement au détriment de la formation. Dans les actions visant l’insertion des jeunes il est généralement posé comme problème de fond celui du financement. Or plusieurs études ont démontré à travers des cas (fonds sociaux par exemple) que le financement en tant que moyen d’insertion sociale ne pouvait être efficace que s’il est précédé et accompagné de formation des populations cibles. Dans cette période post-crise il est impérieux de commencer le processus d’insertion sociale des jeunes à risque par la formation. Cette modalité fournira aux jeunes les compétences adéquates qui leur assureront une insertion socioprofessionnelle durable car </w:t>
      </w:r>
      <w:r w:rsidRPr="00F873C3">
        <w:rPr>
          <w:rFonts w:asciiTheme="minorHAnsi" w:hAnsiTheme="minorHAnsi" w:cs="ArialNarrow"/>
          <w:sz w:val="24"/>
          <w:szCs w:val="24"/>
        </w:rPr>
        <w:t xml:space="preserve">les aides ponctuelles et même les subventions financières directes ne sont pas, en réalité, efficaces, si l’on tient à aider les personnes vulnérables. Ceci s’explique par deux faits. D’abord, ces genres d’aides ne tiennent pas compte des besoins actuels des bénéficiaires (réhabilitation de l’habitat détruit, scolarisation, soins médicaux…) qui ont passé une longue période en dehors de leurs communautés du fait de la guerre et ne maîtrisent plus certains paramètres socio-politiques et économiques. Enfin, ces appuis sont, à tort ou à raison, considérés comme un don ou un droit à gérer comme l’on veut. Ce qui fait qu’au bout de quelques mois, les mêmes besoins réapparaissent et crée ainsi un cycle de mendicité voire même un circuit de </w:t>
      </w:r>
      <w:r w:rsidRPr="00F873C3">
        <w:rPr>
          <w:rFonts w:asciiTheme="minorHAnsi" w:hAnsiTheme="minorHAnsi" w:cs="ArialNarrow"/>
          <w:sz w:val="24"/>
          <w:szCs w:val="24"/>
        </w:rPr>
        <w:lastRenderedPageBreak/>
        <w:t>dépendance totale des bénéficiaires face aux aides, au lieu qu’ils travaillent pour subvenir eux mêmes à leurs besoins primaires. C’est pourquoi, l’approche de réinsertion par la formation ou l’apprentissage des métiers paraît raisonnable et nécessaire quant à son adaptation même à long terme aux défis auxquels doivent faire les réinsérés. Ils procurent du savoir (connaissances) aux groupes cibles qui leur permet de mettre en pratique ce qu’ils ont appris de manière durable. Il facilite donc l’auto-emploi et plus tard le micro-entreprenari</w:t>
      </w:r>
      <w:r w:rsidR="00C80D42">
        <w:rPr>
          <w:rFonts w:asciiTheme="minorHAnsi" w:hAnsiTheme="minorHAnsi" w:cs="ArialNarrow"/>
          <w:sz w:val="24"/>
          <w:szCs w:val="24"/>
        </w:rPr>
        <w:t>at individuel ou communautaire.</w:t>
      </w:r>
    </w:p>
    <w:p w:rsidR="00C80D42" w:rsidRDefault="00C80D42" w:rsidP="00A528EF">
      <w:pPr>
        <w:pStyle w:val="Paragraphedeliste1"/>
        <w:spacing w:after="0" w:line="240" w:lineRule="auto"/>
        <w:ind w:left="0"/>
        <w:jc w:val="both"/>
        <w:rPr>
          <w:rFonts w:asciiTheme="minorHAnsi" w:hAnsiTheme="minorHAnsi" w:cs="ArialNarrow"/>
          <w:sz w:val="24"/>
          <w:szCs w:val="24"/>
        </w:rPr>
      </w:pPr>
    </w:p>
    <w:p w:rsidR="00A528EF" w:rsidRPr="00C80D42" w:rsidRDefault="00C80D42" w:rsidP="00C80D42">
      <w:pPr>
        <w:pStyle w:val="Paragraphedeliste1"/>
        <w:spacing w:after="0" w:line="240" w:lineRule="auto"/>
        <w:ind w:left="0"/>
        <w:jc w:val="both"/>
        <w:rPr>
          <w:rFonts w:asciiTheme="minorHAnsi" w:hAnsiTheme="minorHAnsi" w:cs="ArialNarrow"/>
          <w:sz w:val="24"/>
          <w:szCs w:val="24"/>
        </w:rPr>
      </w:pPr>
      <w:r>
        <w:rPr>
          <w:rFonts w:asciiTheme="minorHAnsi" w:hAnsiTheme="minorHAnsi" w:cs="ArialNarrow"/>
          <w:sz w:val="24"/>
          <w:szCs w:val="24"/>
        </w:rPr>
        <w:t xml:space="preserve">Malheureusement, des besoins en formation non dispensés existent au niveau de ce projet. C’est le cas de la formation en technique de montage et de création de micro entrepries. Il </w:t>
      </w:r>
      <w:r w:rsidR="00A528EF" w:rsidRPr="00A528EF">
        <w:rPr>
          <w:rFonts w:asciiTheme="minorHAnsi" w:hAnsiTheme="minorHAnsi"/>
          <w:sz w:val="24"/>
          <w:szCs w:val="24"/>
        </w:rPr>
        <w:t>faut dire que les techniques de montages et de création s’adaptent aux fluctuations économiques et sociales, notamment à l’évolution du marché et du contexte de sécurité. A ce niveau, la formation fait défaut. Pourtant, dans une perspective de pérennisation de leurs activités, les problèmes réglementaires et d’officialisation de ces activités dans un cadre formel se poseront. Ce qui nécessite un minimum de connaissance sur le plan de la fiscalité et du droit des affaires.</w:t>
      </w:r>
    </w:p>
    <w:p w:rsidR="00A528EF" w:rsidRPr="00A528EF" w:rsidRDefault="00A528EF" w:rsidP="00A528EF">
      <w:pPr>
        <w:autoSpaceDE w:val="0"/>
        <w:autoSpaceDN w:val="0"/>
        <w:adjustRightInd w:val="0"/>
        <w:spacing w:after="0" w:line="240" w:lineRule="auto"/>
        <w:jc w:val="both"/>
        <w:rPr>
          <w:rFonts w:asciiTheme="minorHAnsi" w:hAnsiTheme="minorHAnsi"/>
          <w:sz w:val="24"/>
          <w:szCs w:val="24"/>
          <w:lang w:val="fr-FR"/>
        </w:rPr>
      </w:pPr>
    </w:p>
    <w:p w:rsidR="00A528EF" w:rsidRPr="00A528EF" w:rsidRDefault="00A528EF" w:rsidP="00A528EF">
      <w:pPr>
        <w:pStyle w:val="Paragraphedeliste1"/>
        <w:spacing w:after="0" w:line="240" w:lineRule="auto"/>
        <w:ind w:left="0"/>
        <w:jc w:val="both"/>
        <w:rPr>
          <w:rFonts w:asciiTheme="minorHAnsi" w:hAnsiTheme="minorHAnsi" w:cs="Arial"/>
          <w:color w:val="000000"/>
          <w:sz w:val="24"/>
          <w:szCs w:val="24"/>
        </w:rPr>
      </w:pPr>
      <w:r w:rsidRPr="00A528EF">
        <w:rPr>
          <w:rFonts w:asciiTheme="minorHAnsi" w:hAnsiTheme="minorHAnsi" w:cs="Arial"/>
          <w:color w:val="000000"/>
          <w:sz w:val="24"/>
          <w:szCs w:val="24"/>
        </w:rPr>
        <w:t>Aux besoins de formation ci-dessus, il faut ajouter le besoin de formation en esprit entrepreneurial. C’est un besoin ressenti dans les deux zones de l’étude. L’objectif du projet étant d’offrir une qualification aux J</w:t>
      </w:r>
      <w:r w:rsidR="00861FCC">
        <w:rPr>
          <w:rFonts w:asciiTheme="minorHAnsi" w:hAnsiTheme="minorHAnsi" w:cs="Arial"/>
          <w:color w:val="000000"/>
          <w:sz w:val="24"/>
          <w:szCs w:val="24"/>
        </w:rPr>
        <w:t xml:space="preserve">eunes </w:t>
      </w:r>
      <w:r w:rsidRPr="00A528EF">
        <w:rPr>
          <w:rFonts w:asciiTheme="minorHAnsi" w:hAnsiTheme="minorHAnsi" w:cs="Arial"/>
          <w:color w:val="000000"/>
          <w:sz w:val="24"/>
          <w:szCs w:val="24"/>
        </w:rPr>
        <w:t>dans l’optique de leur insertion ou réinsertion socioprofessionnelle (dans le secteur moderne comme salarié ou dans le secteur privé comme entrepreneur) alors la formation</w:t>
      </w:r>
      <w:r w:rsidR="00861FCC">
        <w:rPr>
          <w:rFonts w:asciiTheme="minorHAnsi" w:hAnsiTheme="minorHAnsi" w:cs="Arial"/>
          <w:color w:val="000000"/>
          <w:sz w:val="24"/>
          <w:szCs w:val="24"/>
        </w:rPr>
        <w:t xml:space="preserve"> devait contenir</w:t>
      </w:r>
      <w:r w:rsidRPr="00A528EF">
        <w:rPr>
          <w:rFonts w:asciiTheme="minorHAnsi" w:hAnsiTheme="minorHAnsi" w:cs="Arial"/>
          <w:color w:val="000000"/>
          <w:sz w:val="24"/>
          <w:szCs w:val="24"/>
        </w:rPr>
        <w:t xml:space="preserve"> un minimum d’enseignement théorique qui </w:t>
      </w:r>
      <w:r w:rsidR="00861FCC">
        <w:rPr>
          <w:rFonts w:asciiTheme="minorHAnsi" w:hAnsiTheme="minorHAnsi" w:cs="Arial"/>
          <w:color w:val="000000"/>
          <w:sz w:val="24"/>
          <w:szCs w:val="24"/>
        </w:rPr>
        <w:t xml:space="preserve">devait </w:t>
      </w:r>
      <w:r w:rsidRPr="00A528EF">
        <w:rPr>
          <w:rFonts w:asciiTheme="minorHAnsi" w:hAnsiTheme="minorHAnsi" w:cs="Arial"/>
          <w:color w:val="000000"/>
          <w:sz w:val="24"/>
          <w:szCs w:val="24"/>
        </w:rPr>
        <w:t>intègre</w:t>
      </w:r>
      <w:r w:rsidR="00861FCC">
        <w:rPr>
          <w:rFonts w:asciiTheme="minorHAnsi" w:hAnsiTheme="minorHAnsi" w:cs="Arial"/>
          <w:color w:val="000000"/>
          <w:sz w:val="24"/>
          <w:szCs w:val="24"/>
        </w:rPr>
        <w:t>r</w:t>
      </w:r>
      <w:r w:rsidRPr="00A528EF">
        <w:rPr>
          <w:rFonts w:asciiTheme="minorHAnsi" w:hAnsiTheme="minorHAnsi" w:cs="Arial"/>
          <w:color w:val="000000"/>
          <w:sz w:val="24"/>
          <w:szCs w:val="24"/>
        </w:rPr>
        <w:t xml:space="preserve"> non seulement les techniques du métier mais aussi les aspects entrepreneuriaux. Le contenu d’une telle formation viserait à faire acquérir aux</w:t>
      </w:r>
      <w:r w:rsidR="00861FCC">
        <w:rPr>
          <w:rFonts w:asciiTheme="minorHAnsi" w:hAnsiTheme="minorHAnsi" w:cs="Arial"/>
          <w:color w:val="000000"/>
          <w:sz w:val="24"/>
          <w:szCs w:val="24"/>
        </w:rPr>
        <w:t xml:space="preserve"> jeunes</w:t>
      </w:r>
      <w:r w:rsidRPr="00A528EF">
        <w:rPr>
          <w:rFonts w:asciiTheme="minorHAnsi" w:hAnsiTheme="minorHAnsi" w:cs="Arial"/>
          <w:color w:val="000000"/>
          <w:sz w:val="24"/>
          <w:szCs w:val="24"/>
        </w:rPr>
        <w:t xml:space="preserve"> des connaissances sur la culture d’épargne, le montage de projets, la gestion des stocks, le calcul des coûts, l’approvisionnement et la comptabilité simplifiée permettant de conduire leurs affaires.</w:t>
      </w:r>
      <w:r w:rsidR="00861FCC">
        <w:rPr>
          <w:rFonts w:asciiTheme="minorHAnsi" w:hAnsiTheme="minorHAnsi" w:cs="Arial"/>
          <w:color w:val="000000"/>
          <w:sz w:val="24"/>
          <w:szCs w:val="24"/>
        </w:rPr>
        <w:t xml:space="preserve"> Seule la comptabilité simplifiée a été dispensée. Ce qui n’est pas suffisant pour l’acquisition d’un esprit entrepreneurial.</w:t>
      </w:r>
    </w:p>
    <w:p w:rsidR="00A528EF" w:rsidRPr="00E647F4" w:rsidRDefault="00A528EF" w:rsidP="00A528EF">
      <w:pPr>
        <w:spacing w:after="0" w:line="240" w:lineRule="auto"/>
        <w:jc w:val="both"/>
        <w:rPr>
          <w:rFonts w:asciiTheme="minorHAnsi" w:hAnsiTheme="minorHAnsi"/>
          <w:sz w:val="24"/>
          <w:szCs w:val="24"/>
          <w:lang w:val="fr-FR"/>
        </w:rPr>
      </w:pPr>
    </w:p>
    <w:p w:rsidR="00F873C3" w:rsidRPr="00A528EF" w:rsidRDefault="00F873C3" w:rsidP="00A528EF">
      <w:pPr>
        <w:spacing w:after="0" w:line="240" w:lineRule="auto"/>
        <w:jc w:val="both"/>
        <w:rPr>
          <w:rFonts w:asciiTheme="minorHAnsi" w:hAnsiTheme="minorHAnsi"/>
          <w:sz w:val="24"/>
          <w:szCs w:val="24"/>
          <w:lang w:val="fr-FR"/>
        </w:rPr>
      </w:pPr>
    </w:p>
    <w:p w:rsidR="00F873C3" w:rsidRPr="008E1B5D" w:rsidRDefault="00F873C3" w:rsidP="00F873C3">
      <w:pPr>
        <w:spacing w:after="0" w:line="240" w:lineRule="auto"/>
        <w:jc w:val="both"/>
        <w:rPr>
          <w:rFonts w:asciiTheme="majorHAnsi" w:hAnsiTheme="majorHAnsi"/>
          <w:b/>
          <w:sz w:val="32"/>
          <w:szCs w:val="32"/>
        </w:rPr>
      </w:pPr>
      <w:r>
        <w:rPr>
          <w:rFonts w:asciiTheme="majorHAnsi" w:hAnsiTheme="majorHAnsi"/>
          <w:b/>
          <w:sz w:val="32"/>
          <w:szCs w:val="32"/>
        </w:rPr>
        <w:t>1</w:t>
      </w:r>
      <w:r w:rsidR="00E60A15">
        <w:rPr>
          <w:rFonts w:asciiTheme="majorHAnsi" w:hAnsiTheme="majorHAnsi"/>
          <w:b/>
          <w:sz w:val="32"/>
          <w:szCs w:val="32"/>
        </w:rPr>
        <w:t>4</w:t>
      </w:r>
      <w:r>
        <w:rPr>
          <w:rFonts w:asciiTheme="majorHAnsi" w:hAnsiTheme="majorHAnsi"/>
          <w:b/>
          <w:sz w:val="32"/>
          <w:szCs w:val="32"/>
        </w:rPr>
        <w:t>.3. Recommandations pour une pérennisation</w:t>
      </w:r>
    </w:p>
    <w:p w:rsidR="00F873C3" w:rsidRPr="0097723A" w:rsidRDefault="00F873C3" w:rsidP="00F873C3">
      <w:pPr>
        <w:spacing w:after="0" w:line="240" w:lineRule="auto"/>
        <w:jc w:val="both"/>
        <w:rPr>
          <w:rFonts w:asciiTheme="minorHAnsi" w:hAnsiTheme="minorHAnsi"/>
          <w:sz w:val="24"/>
          <w:szCs w:val="24"/>
          <w:lang w:val="fr-FR"/>
        </w:rPr>
      </w:pPr>
    </w:p>
    <w:p w:rsidR="00F873C3" w:rsidRDefault="00F873C3" w:rsidP="00F873C3">
      <w:pPr>
        <w:numPr>
          <w:ilvl w:val="0"/>
          <w:numId w:val="28"/>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Lorsqu’on définit ce type de projets, avant la clôture, il faut qu’il y ait des stratégies de pérennisation. Sinon, les effets à long terme ne seront pas atteints puisque ces projets s’adressent à des communautés pauvres, vulnérables vivant le plus souvent avec le VIH et dépourvues de moyens financiers</w:t>
      </w:r>
      <w:r>
        <w:rPr>
          <w:rFonts w:asciiTheme="minorHAnsi" w:hAnsiTheme="minorHAnsi"/>
          <w:sz w:val="24"/>
          <w:szCs w:val="24"/>
          <w:lang w:val="fr-FR"/>
        </w:rPr>
        <w:t>.</w:t>
      </w:r>
    </w:p>
    <w:p w:rsidR="00F873C3" w:rsidRPr="0097723A" w:rsidRDefault="00F873C3" w:rsidP="00F873C3">
      <w:pPr>
        <w:spacing w:after="0" w:line="240" w:lineRule="auto"/>
        <w:jc w:val="both"/>
        <w:rPr>
          <w:rFonts w:asciiTheme="minorHAnsi" w:hAnsiTheme="minorHAnsi"/>
          <w:sz w:val="24"/>
          <w:szCs w:val="24"/>
          <w:lang w:val="fr-FR"/>
        </w:rPr>
      </w:pPr>
    </w:p>
    <w:p w:rsidR="00F873C3" w:rsidRDefault="00F873C3" w:rsidP="00F873C3">
      <w:pPr>
        <w:numPr>
          <w:ilvl w:val="0"/>
          <w:numId w:val="28"/>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Il ne faut pas qu’il y ait une dépendance quelconque sur le projet et il faut que les population</w:t>
      </w:r>
      <w:r>
        <w:rPr>
          <w:rFonts w:asciiTheme="minorHAnsi" w:hAnsiTheme="minorHAnsi"/>
          <w:sz w:val="24"/>
          <w:szCs w:val="24"/>
          <w:lang w:val="fr-FR"/>
        </w:rPr>
        <w:t>s elles-mêmes s’en approprient.</w:t>
      </w:r>
    </w:p>
    <w:p w:rsidR="00F873C3" w:rsidRPr="0097723A" w:rsidRDefault="00F873C3" w:rsidP="00F873C3">
      <w:pPr>
        <w:spacing w:after="0" w:line="240" w:lineRule="auto"/>
        <w:jc w:val="both"/>
        <w:rPr>
          <w:rFonts w:asciiTheme="minorHAnsi" w:hAnsiTheme="minorHAnsi"/>
          <w:sz w:val="24"/>
          <w:szCs w:val="24"/>
          <w:lang w:val="fr-FR"/>
        </w:rPr>
      </w:pPr>
    </w:p>
    <w:p w:rsidR="00F873C3" w:rsidRDefault="00F873C3" w:rsidP="00F873C3">
      <w:pPr>
        <w:numPr>
          <w:ilvl w:val="0"/>
          <w:numId w:val="29"/>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Former les ressources humaines des ONG de mise en œuvre en gestion et en comptabilité</w:t>
      </w:r>
      <w:r w:rsidR="008E34BD">
        <w:rPr>
          <w:rFonts w:asciiTheme="minorHAnsi" w:hAnsiTheme="minorHAnsi"/>
          <w:sz w:val="24"/>
          <w:szCs w:val="24"/>
          <w:lang w:val="fr-FR"/>
        </w:rPr>
        <w:t xml:space="preserve"> et en suivi-évaluation.</w:t>
      </w:r>
    </w:p>
    <w:p w:rsidR="00F873C3" w:rsidRPr="0097723A" w:rsidRDefault="00F873C3" w:rsidP="00F873C3">
      <w:pPr>
        <w:spacing w:after="0" w:line="240" w:lineRule="auto"/>
        <w:jc w:val="both"/>
        <w:rPr>
          <w:rFonts w:asciiTheme="minorHAnsi" w:hAnsiTheme="minorHAnsi"/>
          <w:sz w:val="24"/>
          <w:szCs w:val="24"/>
          <w:lang w:val="fr-FR"/>
        </w:rPr>
      </w:pPr>
    </w:p>
    <w:p w:rsidR="00F873C3" w:rsidRDefault="00F873C3" w:rsidP="00F873C3">
      <w:pPr>
        <w:numPr>
          <w:ilvl w:val="0"/>
          <w:numId w:val="29"/>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lastRenderedPageBreak/>
        <w:t>Renforcer les capacités institutionnelles des ONG et les doter de moyens logistiques et matériels</w:t>
      </w:r>
      <w:r>
        <w:rPr>
          <w:rFonts w:asciiTheme="minorHAnsi" w:hAnsiTheme="minorHAnsi"/>
          <w:sz w:val="24"/>
          <w:szCs w:val="24"/>
          <w:lang w:val="fr-FR"/>
        </w:rPr>
        <w:t>.</w:t>
      </w:r>
    </w:p>
    <w:p w:rsidR="00F873C3" w:rsidRPr="0097723A" w:rsidRDefault="00F873C3" w:rsidP="00F873C3">
      <w:pPr>
        <w:spacing w:after="0" w:line="240" w:lineRule="auto"/>
        <w:jc w:val="both"/>
        <w:rPr>
          <w:rFonts w:asciiTheme="minorHAnsi" w:hAnsiTheme="minorHAnsi"/>
          <w:sz w:val="24"/>
          <w:szCs w:val="24"/>
          <w:lang w:val="fr-FR"/>
        </w:rPr>
      </w:pPr>
    </w:p>
    <w:p w:rsidR="00F873C3" w:rsidRDefault="00F873C3" w:rsidP="00F873C3">
      <w:pPr>
        <w:numPr>
          <w:ilvl w:val="0"/>
          <w:numId w:val="29"/>
        </w:numPr>
        <w:spacing w:after="0" w:line="240" w:lineRule="auto"/>
        <w:jc w:val="both"/>
        <w:rPr>
          <w:rFonts w:asciiTheme="minorHAnsi" w:hAnsiTheme="minorHAnsi"/>
          <w:sz w:val="24"/>
          <w:szCs w:val="24"/>
          <w:lang w:val="fr-FR"/>
        </w:rPr>
      </w:pPr>
      <w:r w:rsidRPr="0097723A">
        <w:rPr>
          <w:rFonts w:asciiTheme="minorHAnsi" w:hAnsiTheme="minorHAnsi"/>
          <w:sz w:val="24"/>
          <w:szCs w:val="24"/>
          <w:lang w:val="fr-FR"/>
        </w:rPr>
        <w:t>Renforcer les capacités des structures nationales pour une meilleure appropriation donc une pérennisation</w:t>
      </w:r>
      <w:r>
        <w:rPr>
          <w:rFonts w:asciiTheme="minorHAnsi" w:hAnsiTheme="minorHAnsi"/>
          <w:sz w:val="24"/>
          <w:szCs w:val="24"/>
          <w:lang w:val="fr-FR"/>
        </w:rPr>
        <w:t>.</w:t>
      </w:r>
    </w:p>
    <w:p w:rsidR="00151986" w:rsidRPr="00E647F4" w:rsidRDefault="00151986" w:rsidP="00204E4E">
      <w:pPr>
        <w:spacing w:after="0" w:line="240" w:lineRule="auto"/>
        <w:jc w:val="both"/>
        <w:rPr>
          <w:rFonts w:asciiTheme="majorHAnsi" w:hAnsiTheme="majorHAnsi"/>
          <w:sz w:val="24"/>
          <w:szCs w:val="24"/>
          <w:lang w:val="fr-FR"/>
        </w:rPr>
      </w:pPr>
    </w:p>
    <w:p w:rsidR="003102A0" w:rsidRPr="00E647F4" w:rsidRDefault="003102A0" w:rsidP="00204E4E">
      <w:pPr>
        <w:spacing w:after="0" w:line="240" w:lineRule="auto"/>
        <w:jc w:val="both"/>
        <w:rPr>
          <w:rFonts w:asciiTheme="majorHAnsi" w:hAnsiTheme="majorHAnsi"/>
          <w:sz w:val="24"/>
          <w:szCs w:val="24"/>
          <w:lang w:val="fr-FR"/>
        </w:rPr>
      </w:pPr>
    </w:p>
    <w:p w:rsidR="00151986" w:rsidRPr="00E647F4" w:rsidRDefault="00151986" w:rsidP="00151986">
      <w:pPr>
        <w:spacing w:after="0" w:line="240" w:lineRule="auto"/>
        <w:jc w:val="center"/>
        <w:rPr>
          <w:rFonts w:ascii="Bodoni MT Black" w:hAnsi="Bodoni MT Black"/>
          <w:b/>
          <w:sz w:val="40"/>
          <w:szCs w:val="40"/>
          <w:lang w:val="fr-FR"/>
        </w:rPr>
      </w:pPr>
      <w:r w:rsidRPr="00E647F4">
        <w:rPr>
          <w:rFonts w:ascii="Bodoni MT Black" w:hAnsi="Bodoni MT Black"/>
          <w:b/>
          <w:sz w:val="96"/>
          <w:szCs w:val="96"/>
          <w:lang w:val="fr-FR"/>
        </w:rPr>
        <w:t>1</w:t>
      </w:r>
      <w:r w:rsidR="00E60A15" w:rsidRPr="00E647F4">
        <w:rPr>
          <w:rFonts w:ascii="Bodoni MT Black" w:hAnsi="Bodoni MT Black"/>
          <w:b/>
          <w:sz w:val="96"/>
          <w:szCs w:val="96"/>
          <w:lang w:val="fr-FR"/>
        </w:rPr>
        <w:t>5</w:t>
      </w:r>
      <w:r w:rsidRPr="00E647F4">
        <w:rPr>
          <w:rFonts w:ascii="Bodoni MT Black" w:hAnsi="Bodoni MT Black"/>
          <w:b/>
          <w:sz w:val="40"/>
          <w:szCs w:val="40"/>
          <w:lang w:val="fr-FR"/>
        </w:rPr>
        <w:t>. Bibliographie</w:t>
      </w:r>
    </w:p>
    <w:p w:rsidR="003102A0" w:rsidRPr="00791F44" w:rsidRDefault="003102A0" w:rsidP="00791F44">
      <w:pPr>
        <w:spacing w:after="0" w:line="240" w:lineRule="auto"/>
        <w:jc w:val="both"/>
        <w:rPr>
          <w:rFonts w:asciiTheme="minorHAnsi" w:hAnsiTheme="minorHAnsi"/>
          <w:sz w:val="24"/>
          <w:szCs w:val="24"/>
          <w:lang w:val="fr-FR"/>
        </w:rPr>
      </w:pPr>
    </w:p>
    <w:p w:rsidR="003102A0" w:rsidRPr="00791F44" w:rsidRDefault="003102A0" w:rsidP="00791F44">
      <w:pPr>
        <w:spacing w:after="0" w:line="240" w:lineRule="auto"/>
        <w:jc w:val="both"/>
        <w:rPr>
          <w:rFonts w:asciiTheme="minorHAnsi" w:hAnsiTheme="minorHAnsi"/>
          <w:color w:val="000000"/>
          <w:sz w:val="24"/>
          <w:szCs w:val="24"/>
          <w:lang w:val="fr-FR"/>
        </w:rPr>
      </w:pPr>
      <w:r w:rsidRPr="00791F44">
        <w:rPr>
          <w:rFonts w:asciiTheme="minorHAnsi" w:hAnsiTheme="minorHAnsi"/>
          <w:color w:val="000000"/>
          <w:sz w:val="24"/>
          <w:szCs w:val="24"/>
          <w:lang w:val="fr-FR"/>
        </w:rPr>
        <w:t>1. AGEROUTE/ GTZ, Cellule de coordination du projet HIMO-PAPC (mars 2009), GTZ/Banque Mondiale : Programme Paix et Développement. Projet pilote emploi/ jeunes. Mise en place de brigades d’entretien routier selon les méthodes HIMO</w:t>
      </w:r>
    </w:p>
    <w:p w:rsidR="00791F44" w:rsidRDefault="00791F44" w:rsidP="00791F44">
      <w:pPr>
        <w:spacing w:after="0" w:line="240" w:lineRule="auto"/>
        <w:jc w:val="both"/>
        <w:rPr>
          <w:rFonts w:asciiTheme="minorHAnsi" w:hAnsiTheme="minorHAnsi"/>
          <w:color w:val="000000"/>
          <w:sz w:val="24"/>
          <w:szCs w:val="24"/>
          <w:lang w:val="fr-FR"/>
        </w:rPr>
      </w:pPr>
    </w:p>
    <w:p w:rsidR="003102A0" w:rsidRPr="00791F44" w:rsidRDefault="00E60A15" w:rsidP="00791F44">
      <w:pPr>
        <w:pStyle w:val="TitredeParagraphe"/>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864"/>
          <w:tab w:val="clear" w:pos="1440"/>
          <w:tab w:val="clear" w:pos="2160"/>
          <w:tab w:val="left" w:pos="0"/>
          <w:tab w:val="left" w:pos="864"/>
          <w:tab w:val="left" w:pos="1440"/>
          <w:tab w:val="left" w:pos="2160"/>
        </w:tabs>
        <w:rPr>
          <w:rFonts w:asciiTheme="minorHAnsi" w:hAnsiTheme="minorHAnsi"/>
          <w:b w:val="0"/>
          <w:smallCaps w:val="0"/>
          <w:lang w:eastAsia="de-DE"/>
        </w:rPr>
      </w:pPr>
      <w:r>
        <w:rPr>
          <w:rFonts w:asciiTheme="minorHAnsi" w:hAnsiTheme="minorHAnsi"/>
          <w:b w:val="0"/>
          <w:smallCaps w:val="0"/>
          <w:lang w:eastAsia="de-DE"/>
        </w:rPr>
        <w:t>2</w:t>
      </w:r>
      <w:r w:rsidR="003102A0" w:rsidRPr="00791F44">
        <w:rPr>
          <w:rFonts w:asciiTheme="minorHAnsi" w:hAnsiTheme="minorHAnsi"/>
          <w:b w:val="0"/>
          <w:smallCaps w:val="0"/>
          <w:lang w:eastAsia="de-DE"/>
        </w:rPr>
        <w:t>. BANQUE MONDIALE, Juin 2007, Document de projet d’un montant de 79,2 millions de DTS (équivalent à 120,0 millions de dollars E.U.) à la République de Côte-d’Ivoire pour un Projet d’Assistance Post-Conflit (PAPC).</w:t>
      </w:r>
    </w:p>
    <w:p w:rsidR="00673231" w:rsidRPr="00791F44" w:rsidRDefault="00673231" w:rsidP="00791F44">
      <w:pPr>
        <w:spacing w:after="0" w:line="240" w:lineRule="auto"/>
        <w:jc w:val="both"/>
        <w:rPr>
          <w:rFonts w:asciiTheme="minorHAnsi" w:hAnsiTheme="minorHAnsi"/>
          <w:sz w:val="24"/>
          <w:szCs w:val="24"/>
          <w:lang w:val="fr-FR"/>
        </w:rPr>
      </w:pPr>
    </w:p>
    <w:p w:rsidR="003102A0" w:rsidRPr="00791F44" w:rsidRDefault="00E60A15" w:rsidP="00791F44">
      <w:pPr>
        <w:spacing w:after="0" w:line="240" w:lineRule="auto"/>
        <w:jc w:val="both"/>
        <w:rPr>
          <w:rFonts w:asciiTheme="minorHAnsi" w:hAnsiTheme="minorHAnsi"/>
          <w:color w:val="000000"/>
          <w:sz w:val="24"/>
          <w:szCs w:val="24"/>
          <w:lang w:val="fr-FR"/>
        </w:rPr>
      </w:pPr>
      <w:r>
        <w:rPr>
          <w:rFonts w:asciiTheme="minorHAnsi" w:hAnsiTheme="minorHAnsi"/>
          <w:sz w:val="24"/>
          <w:szCs w:val="24"/>
          <w:lang w:val="fr-FR"/>
        </w:rPr>
        <w:t>3</w:t>
      </w:r>
      <w:r w:rsidR="003102A0" w:rsidRPr="00791F44">
        <w:rPr>
          <w:rFonts w:asciiTheme="minorHAnsi" w:hAnsiTheme="minorHAnsi"/>
          <w:sz w:val="24"/>
          <w:szCs w:val="24"/>
          <w:lang w:val="fr-FR"/>
        </w:rPr>
        <w:t xml:space="preserve">. </w:t>
      </w:r>
      <w:r w:rsidR="003102A0" w:rsidRPr="00791F44">
        <w:rPr>
          <w:rFonts w:asciiTheme="minorHAnsi" w:hAnsiTheme="minorHAnsi"/>
          <w:color w:val="000000"/>
          <w:sz w:val="24"/>
          <w:szCs w:val="24"/>
          <w:lang w:val="fr-FR"/>
        </w:rPr>
        <w:t>BONNEHIN L., (septembre 2008), GTZ/ Ministère de la Réconciliation. Projet Pilote Emploi pour jeunes. Composante 3 : Développement des filières. Etat d’avancement de la mise en œuvre au 15 septembre 2008.</w:t>
      </w:r>
    </w:p>
    <w:p w:rsidR="00791F44" w:rsidRDefault="00791F44" w:rsidP="00791F44">
      <w:pPr>
        <w:spacing w:after="0" w:line="240" w:lineRule="auto"/>
        <w:jc w:val="both"/>
        <w:rPr>
          <w:rFonts w:asciiTheme="minorHAnsi" w:hAnsiTheme="minorHAnsi"/>
          <w:sz w:val="24"/>
          <w:szCs w:val="24"/>
          <w:lang w:val="fr-FR"/>
        </w:rPr>
      </w:pPr>
    </w:p>
    <w:p w:rsidR="003102A0" w:rsidRPr="00791F44" w:rsidRDefault="00E60A15" w:rsidP="00791F44">
      <w:pPr>
        <w:spacing w:after="0" w:line="240" w:lineRule="auto"/>
        <w:jc w:val="both"/>
        <w:rPr>
          <w:rFonts w:asciiTheme="minorHAnsi" w:hAnsiTheme="minorHAnsi"/>
          <w:color w:val="000000"/>
          <w:sz w:val="24"/>
          <w:szCs w:val="24"/>
          <w:lang w:val="fr-FR"/>
        </w:rPr>
      </w:pPr>
      <w:r>
        <w:rPr>
          <w:rFonts w:asciiTheme="minorHAnsi" w:hAnsiTheme="minorHAnsi"/>
          <w:sz w:val="24"/>
          <w:szCs w:val="24"/>
          <w:lang w:val="fr-FR"/>
        </w:rPr>
        <w:t>4</w:t>
      </w:r>
      <w:r w:rsidR="003102A0" w:rsidRPr="00791F44">
        <w:rPr>
          <w:rFonts w:asciiTheme="minorHAnsi" w:hAnsiTheme="minorHAnsi"/>
          <w:sz w:val="24"/>
          <w:szCs w:val="24"/>
          <w:lang w:val="fr-FR"/>
        </w:rPr>
        <w:t xml:space="preserve">. </w:t>
      </w:r>
      <w:r w:rsidR="003102A0" w:rsidRPr="00791F44">
        <w:rPr>
          <w:rFonts w:asciiTheme="minorHAnsi" w:hAnsiTheme="minorHAnsi"/>
          <w:smallCaps/>
          <w:sz w:val="24"/>
          <w:szCs w:val="24"/>
          <w:lang w:val="fr-FR"/>
        </w:rPr>
        <w:t xml:space="preserve">BOYE M., </w:t>
      </w:r>
      <w:r w:rsidR="003102A0" w:rsidRPr="00791F44">
        <w:rPr>
          <w:rFonts w:asciiTheme="minorHAnsi" w:hAnsiTheme="minorHAnsi"/>
          <w:color w:val="000000"/>
          <w:sz w:val="24"/>
          <w:szCs w:val="24"/>
          <w:lang w:val="fr-FR"/>
        </w:rPr>
        <w:t xml:space="preserve">4 février 2009, Fonds LICUS / Banque Mondiale. Projet Pilote Emploi pour jeunes. Volet 2 / Composante 2.2. Etude d’un dispositif d’insertion des jeunes par l’entreprenariat en milieu urbain </w:t>
      </w:r>
      <w:r w:rsidR="003102A0" w:rsidRPr="00791F44">
        <w:rPr>
          <w:rFonts w:asciiTheme="minorHAnsi" w:hAnsiTheme="minorHAnsi"/>
          <w:i/>
          <w:color w:val="000000"/>
          <w:sz w:val="24"/>
          <w:szCs w:val="24"/>
          <w:lang w:val="fr-FR"/>
        </w:rPr>
        <w:t>DIJE.</w:t>
      </w:r>
      <w:r w:rsidR="003102A0" w:rsidRPr="00791F44">
        <w:rPr>
          <w:rFonts w:asciiTheme="minorHAnsi" w:hAnsiTheme="minorHAnsi"/>
          <w:color w:val="000000"/>
          <w:sz w:val="24"/>
          <w:szCs w:val="24"/>
          <w:lang w:val="fr-FR"/>
        </w:rPr>
        <w:t xml:space="preserve"> Commune de Yopougon. Rapport Final</w:t>
      </w:r>
    </w:p>
    <w:p w:rsidR="003102A0" w:rsidRDefault="003102A0" w:rsidP="00791F44">
      <w:pPr>
        <w:spacing w:after="0" w:line="240" w:lineRule="auto"/>
        <w:jc w:val="both"/>
        <w:rPr>
          <w:rFonts w:asciiTheme="minorHAnsi" w:hAnsiTheme="minorHAnsi"/>
          <w:sz w:val="24"/>
          <w:szCs w:val="24"/>
          <w:lang w:val="fr-FR"/>
        </w:rPr>
      </w:pPr>
    </w:p>
    <w:p w:rsidR="00673231" w:rsidRDefault="00E60A15" w:rsidP="00791F44">
      <w:pPr>
        <w:spacing w:after="0" w:line="240" w:lineRule="auto"/>
        <w:jc w:val="both"/>
        <w:rPr>
          <w:rFonts w:asciiTheme="minorHAnsi" w:hAnsiTheme="minorHAnsi"/>
          <w:sz w:val="24"/>
          <w:szCs w:val="24"/>
          <w:lang w:val="fr-FR"/>
        </w:rPr>
      </w:pPr>
      <w:r>
        <w:rPr>
          <w:rFonts w:asciiTheme="minorHAnsi" w:hAnsiTheme="minorHAnsi"/>
          <w:sz w:val="24"/>
          <w:szCs w:val="24"/>
          <w:lang w:val="fr-FR"/>
        </w:rPr>
        <w:t>5</w:t>
      </w:r>
      <w:r w:rsidR="00673231">
        <w:rPr>
          <w:rFonts w:asciiTheme="minorHAnsi" w:hAnsiTheme="minorHAnsi"/>
          <w:sz w:val="24"/>
          <w:szCs w:val="24"/>
          <w:lang w:val="fr-FR"/>
        </w:rPr>
        <w:t>. NATIONS UNIES, 2009, Les politiques des Nations Unies pour la création d’emplois, de revenus et la réintégration dans les situations post-conflit, Genève.</w:t>
      </w:r>
    </w:p>
    <w:p w:rsidR="00673231" w:rsidRPr="00791F44" w:rsidRDefault="00673231" w:rsidP="00791F44">
      <w:pPr>
        <w:spacing w:after="0" w:line="240" w:lineRule="auto"/>
        <w:jc w:val="both"/>
        <w:rPr>
          <w:rFonts w:asciiTheme="minorHAnsi" w:hAnsiTheme="minorHAnsi"/>
          <w:sz w:val="24"/>
          <w:szCs w:val="24"/>
          <w:lang w:val="fr-FR"/>
        </w:rPr>
      </w:pPr>
    </w:p>
    <w:p w:rsidR="003102A0" w:rsidRPr="00791F44" w:rsidRDefault="00E60A15" w:rsidP="00791F44">
      <w:pPr>
        <w:spacing w:after="0" w:line="240" w:lineRule="auto"/>
        <w:jc w:val="both"/>
        <w:rPr>
          <w:rFonts w:asciiTheme="minorHAnsi" w:hAnsiTheme="minorHAnsi"/>
          <w:sz w:val="24"/>
          <w:szCs w:val="24"/>
          <w:lang w:val="fr-FR"/>
        </w:rPr>
      </w:pPr>
      <w:r>
        <w:rPr>
          <w:rFonts w:asciiTheme="minorHAnsi" w:hAnsiTheme="minorHAnsi"/>
          <w:sz w:val="24"/>
          <w:szCs w:val="24"/>
          <w:lang w:val="fr-FR"/>
        </w:rPr>
        <w:t>6</w:t>
      </w:r>
      <w:r w:rsidR="00D0244A" w:rsidRPr="00791F44">
        <w:rPr>
          <w:rFonts w:asciiTheme="minorHAnsi" w:hAnsiTheme="minorHAnsi"/>
          <w:sz w:val="24"/>
          <w:szCs w:val="24"/>
          <w:lang w:val="fr-FR"/>
        </w:rPr>
        <w:t xml:space="preserve">. </w:t>
      </w:r>
      <w:r w:rsidR="003102A0" w:rsidRPr="00791F44">
        <w:rPr>
          <w:rFonts w:asciiTheme="minorHAnsi" w:hAnsiTheme="minorHAnsi"/>
          <w:sz w:val="24"/>
          <w:szCs w:val="24"/>
          <w:lang w:val="fr-FR"/>
        </w:rPr>
        <w:t>PENOUIL MARC, 1990, Le développement spontann</w:t>
      </w:r>
      <w:r w:rsidR="00D0244A" w:rsidRPr="00791F44">
        <w:rPr>
          <w:rFonts w:asciiTheme="minorHAnsi" w:hAnsiTheme="minorHAnsi"/>
          <w:sz w:val="24"/>
          <w:szCs w:val="24"/>
          <w:lang w:val="fr-FR"/>
        </w:rPr>
        <w:t>é, les activités infornmelles en Afrique</w:t>
      </w:r>
    </w:p>
    <w:p w:rsidR="00791F44" w:rsidRDefault="00791F44" w:rsidP="00791F44">
      <w:pPr>
        <w:spacing w:after="0" w:line="240" w:lineRule="auto"/>
        <w:jc w:val="both"/>
        <w:rPr>
          <w:rFonts w:asciiTheme="minorHAnsi" w:hAnsiTheme="minorHAnsi"/>
          <w:sz w:val="24"/>
          <w:szCs w:val="24"/>
          <w:lang w:val="fr-FR"/>
        </w:rPr>
      </w:pPr>
    </w:p>
    <w:p w:rsidR="003102A0" w:rsidRPr="00791F44" w:rsidRDefault="00E60A15" w:rsidP="00791F44">
      <w:pPr>
        <w:spacing w:after="0" w:line="240" w:lineRule="auto"/>
        <w:jc w:val="both"/>
        <w:rPr>
          <w:rFonts w:asciiTheme="minorHAnsi" w:hAnsiTheme="minorHAnsi"/>
          <w:color w:val="000000"/>
          <w:sz w:val="24"/>
          <w:szCs w:val="24"/>
          <w:lang w:val="fr-FR"/>
        </w:rPr>
      </w:pPr>
      <w:r>
        <w:rPr>
          <w:rFonts w:asciiTheme="minorHAnsi" w:hAnsiTheme="minorHAnsi"/>
          <w:sz w:val="24"/>
          <w:szCs w:val="24"/>
          <w:lang w:val="fr-FR"/>
        </w:rPr>
        <w:t>7</w:t>
      </w:r>
      <w:r w:rsidR="003102A0" w:rsidRPr="00791F44">
        <w:rPr>
          <w:rFonts w:asciiTheme="minorHAnsi" w:hAnsiTheme="minorHAnsi"/>
          <w:sz w:val="24"/>
          <w:szCs w:val="24"/>
          <w:lang w:val="fr-FR"/>
        </w:rPr>
        <w:t xml:space="preserve">. </w:t>
      </w:r>
      <w:r w:rsidR="003102A0" w:rsidRPr="00791F44">
        <w:rPr>
          <w:rFonts w:asciiTheme="minorHAnsi" w:hAnsiTheme="minorHAnsi"/>
          <w:color w:val="000000"/>
          <w:sz w:val="24"/>
          <w:szCs w:val="24"/>
          <w:lang w:val="fr-FR"/>
        </w:rPr>
        <w:t>SINA SIDIBE, GTZ/Banque Mondiale : Programme Paix et Développement. Projet pilote emploi/ jeunes. Analyse des textes réglementaires régissant les formations qualifiantes accélérées en Côte d’Ivoire</w:t>
      </w:r>
    </w:p>
    <w:p w:rsidR="00791F44" w:rsidRDefault="00791F44" w:rsidP="00791F44">
      <w:pPr>
        <w:pStyle w:val="TitredeParagraphe"/>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864"/>
          <w:tab w:val="clear" w:pos="1440"/>
          <w:tab w:val="clear" w:pos="2160"/>
          <w:tab w:val="left" w:pos="0"/>
          <w:tab w:val="left" w:pos="864"/>
          <w:tab w:val="left" w:pos="1440"/>
          <w:tab w:val="left" w:pos="2160"/>
        </w:tabs>
        <w:rPr>
          <w:rFonts w:asciiTheme="minorHAnsi" w:hAnsiTheme="minorHAnsi"/>
          <w:b w:val="0"/>
          <w:smallCaps w:val="0"/>
          <w:lang w:eastAsia="de-DE"/>
        </w:rPr>
      </w:pPr>
    </w:p>
    <w:p w:rsidR="003102A0" w:rsidRPr="00791F44" w:rsidRDefault="00E60A15" w:rsidP="00791F44">
      <w:pPr>
        <w:pStyle w:val="TitredeParagraphe"/>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864"/>
          <w:tab w:val="clear" w:pos="1440"/>
          <w:tab w:val="clear" w:pos="2160"/>
          <w:tab w:val="left" w:pos="0"/>
          <w:tab w:val="left" w:pos="864"/>
          <w:tab w:val="left" w:pos="1440"/>
          <w:tab w:val="left" w:pos="2160"/>
        </w:tabs>
        <w:rPr>
          <w:rFonts w:asciiTheme="minorHAnsi" w:hAnsiTheme="minorHAnsi"/>
          <w:b w:val="0"/>
          <w:smallCaps w:val="0"/>
          <w:lang w:eastAsia="de-DE"/>
        </w:rPr>
      </w:pPr>
      <w:r>
        <w:rPr>
          <w:rFonts w:asciiTheme="minorHAnsi" w:hAnsiTheme="minorHAnsi"/>
          <w:b w:val="0"/>
          <w:smallCaps w:val="0"/>
          <w:lang w:eastAsia="de-DE"/>
        </w:rPr>
        <w:t>8</w:t>
      </w:r>
      <w:r w:rsidR="003102A0" w:rsidRPr="00791F44">
        <w:rPr>
          <w:rFonts w:asciiTheme="minorHAnsi" w:hAnsiTheme="minorHAnsi"/>
          <w:b w:val="0"/>
          <w:smallCaps w:val="0"/>
          <w:lang w:eastAsia="de-DE"/>
        </w:rPr>
        <w:t>. SOKO CONSTANT, 2009, Les modèles de microfinance en Côte-d’Ivoire. Origine, organisation et impact, Paris, Edition Harmattan.</w:t>
      </w:r>
    </w:p>
    <w:p w:rsidR="003102A0" w:rsidRPr="00791F44" w:rsidRDefault="003102A0" w:rsidP="00791F44">
      <w:pPr>
        <w:spacing w:after="0" w:line="240" w:lineRule="auto"/>
        <w:jc w:val="both"/>
        <w:rPr>
          <w:rFonts w:asciiTheme="minorHAnsi" w:hAnsiTheme="minorHAnsi"/>
          <w:color w:val="000000"/>
          <w:sz w:val="24"/>
          <w:szCs w:val="24"/>
          <w:lang w:val="fr-FR"/>
        </w:rPr>
      </w:pPr>
    </w:p>
    <w:p w:rsidR="003102A0" w:rsidRPr="00791F44" w:rsidRDefault="00E60A15" w:rsidP="00791F44">
      <w:pPr>
        <w:spacing w:after="0" w:line="240" w:lineRule="auto"/>
        <w:jc w:val="both"/>
        <w:rPr>
          <w:rFonts w:asciiTheme="minorHAnsi" w:hAnsiTheme="minorHAnsi"/>
          <w:color w:val="000000"/>
          <w:sz w:val="24"/>
          <w:szCs w:val="24"/>
          <w:lang w:val="fr-FR"/>
        </w:rPr>
      </w:pPr>
      <w:r>
        <w:rPr>
          <w:rFonts w:asciiTheme="minorHAnsi" w:hAnsiTheme="minorHAnsi"/>
          <w:color w:val="000000"/>
          <w:sz w:val="24"/>
          <w:szCs w:val="24"/>
          <w:lang w:val="fr-FR"/>
        </w:rPr>
        <w:t>9</w:t>
      </w:r>
      <w:r w:rsidR="003102A0" w:rsidRPr="00791F44">
        <w:rPr>
          <w:rFonts w:asciiTheme="minorHAnsi" w:hAnsiTheme="minorHAnsi"/>
          <w:color w:val="000000"/>
          <w:sz w:val="24"/>
          <w:szCs w:val="24"/>
          <w:lang w:val="fr-FR"/>
        </w:rPr>
        <w:t>. SOKO CONSTANT, 2011, Les entrepreneurs informels en Côte-d’Ivoire : entre l’Etat, le Marché et les circuits de financement, Paris, Edition Harmattan</w:t>
      </w:r>
    </w:p>
    <w:p w:rsidR="00791F44" w:rsidRDefault="00791F44" w:rsidP="00791F44">
      <w:pPr>
        <w:spacing w:after="0" w:line="240" w:lineRule="auto"/>
        <w:jc w:val="both"/>
        <w:rPr>
          <w:rFonts w:asciiTheme="minorHAnsi" w:hAnsiTheme="minorHAnsi"/>
          <w:color w:val="000000"/>
          <w:sz w:val="24"/>
          <w:szCs w:val="24"/>
          <w:lang w:val="fr-FR"/>
        </w:rPr>
      </w:pPr>
    </w:p>
    <w:p w:rsidR="003102A0" w:rsidRPr="00791F44" w:rsidRDefault="00E60A15" w:rsidP="00791F44">
      <w:pPr>
        <w:spacing w:after="0" w:line="240" w:lineRule="auto"/>
        <w:jc w:val="both"/>
        <w:rPr>
          <w:rFonts w:asciiTheme="minorHAnsi" w:hAnsiTheme="minorHAnsi"/>
          <w:color w:val="000000"/>
          <w:sz w:val="24"/>
          <w:szCs w:val="24"/>
          <w:lang w:val="fr-FR"/>
        </w:rPr>
      </w:pPr>
      <w:r>
        <w:rPr>
          <w:rFonts w:asciiTheme="minorHAnsi" w:hAnsiTheme="minorHAnsi"/>
          <w:color w:val="000000"/>
          <w:sz w:val="24"/>
          <w:szCs w:val="24"/>
          <w:lang w:val="fr-FR"/>
        </w:rPr>
        <w:lastRenderedPageBreak/>
        <w:t>10</w:t>
      </w:r>
      <w:r w:rsidR="003102A0" w:rsidRPr="00791F44">
        <w:rPr>
          <w:rFonts w:asciiTheme="minorHAnsi" w:hAnsiTheme="minorHAnsi"/>
          <w:color w:val="000000"/>
          <w:sz w:val="24"/>
          <w:szCs w:val="24"/>
          <w:lang w:val="fr-FR"/>
        </w:rPr>
        <w:t>. SOKO CONSTANT et al., 2005, Enquête sur les conditions de vie des personnes déplacées internes et des familles d’accueil en Côte-d’Ivoire, ENSEA/MSSSH/FNUAP.</w:t>
      </w:r>
    </w:p>
    <w:p w:rsidR="00791F44" w:rsidRDefault="00791F44" w:rsidP="00791F44">
      <w:pPr>
        <w:spacing w:after="0" w:line="240" w:lineRule="auto"/>
        <w:jc w:val="both"/>
        <w:rPr>
          <w:rFonts w:asciiTheme="minorHAnsi" w:hAnsiTheme="minorHAnsi"/>
          <w:color w:val="000000"/>
          <w:sz w:val="24"/>
          <w:szCs w:val="24"/>
          <w:lang w:val="fr-FR"/>
        </w:rPr>
      </w:pPr>
    </w:p>
    <w:p w:rsidR="003102A0" w:rsidRPr="00791F44" w:rsidRDefault="00E60A15" w:rsidP="00791F44">
      <w:pPr>
        <w:spacing w:after="0" w:line="240" w:lineRule="auto"/>
        <w:jc w:val="both"/>
        <w:rPr>
          <w:rFonts w:asciiTheme="minorHAnsi" w:hAnsiTheme="minorHAnsi"/>
          <w:color w:val="000000"/>
          <w:sz w:val="24"/>
          <w:szCs w:val="24"/>
          <w:lang w:val="fr-FR"/>
        </w:rPr>
      </w:pPr>
      <w:r>
        <w:rPr>
          <w:rFonts w:asciiTheme="minorHAnsi" w:hAnsiTheme="minorHAnsi"/>
          <w:color w:val="000000"/>
          <w:sz w:val="24"/>
          <w:szCs w:val="24"/>
          <w:lang w:val="fr-FR"/>
        </w:rPr>
        <w:t>11</w:t>
      </w:r>
      <w:r w:rsidR="003102A0" w:rsidRPr="00791F44">
        <w:rPr>
          <w:rFonts w:asciiTheme="minorHAnsi" w:hAnsiTheme="minorHAnsi"/>
          <w:color w:val="000000"/>
          <w:sz w:val="24"/>
          <w:szCs w:val="24"/>
          <w:lang w:val="fr-FR"/>
        </w:rPr>
        <w:t>. SORO Douyéri (septembre 2008), GTZ/Banque Mondiale : Programme Paix et Développement. Projet pilote emploi/ jeunes. Programmes de formation en maçonnerie, peinture bâtiment et charpente-couverture.</w:t>
      </w:r>
    </w:p>
    <w:p w:rsidR="00650D48" w:rsidRPr="00E647F4" w:rsidRDefault="00650D48" w:rsidP="00791F44">
      <w:pPr>
        <w:spacing w:after="0" w:line="240" w:lineRule="auto"/>
        <w:jc w:val="both"/>
        <w:rPr>
          <w:rFonts w:asciiTheme="minorHAnsi" w:hAnsiTheme="minorHAnsi"/>
          <w:sz w:val="24"/>
          <w:szCs w:val="24"/>
          <w:lang w:val="fr-FR"/>
        </w:rPr>
      </w:pPr>
    </w:p>
    <w:p w:rsidR="001311FB" w:rsidRPr="00E647F4" w:rsidRDefault="00E60A15" w:rsidP="00791F44">
      <w:pPr>
        <w:spacing w:after="0" w:line="240" w:lineRule="auto"/>
        <w:jc w:val="both"/>
        <w:rPr>
          <w:rFonts w:asciiTheme="minorHAnsi" w:hAnsiTheme="minorHAnsi"/>
          <w:sz w:val="24"/>
          <w:szCs w:val="24"/>
          <w:lang w:val="fr-FR"/>
        </w:rPr>
      </w:pPr>
      <w:r w:rsidRPr="00E647F4">
        <w:rPr>
          <w:rFonts w:asciiTheme="minorHAnsi" w:hAnsiTheme="minorHAnsi"/>
          <w:sz w:val="24"/>
          <w:szCs w:val="24"/>
          <w:lang w:val="fr-FR"/>
        </w:rPr>
        <w:t>12</w:t>
      </w:r>
      <w:r w:rsidR="001311FB" w:rsidRPr="00E647F4">
        <w:rPr>
          <w:rFonts w:asciiTheme="minorHAnsi" w:hAnsiTheme="minorHAnsi"/>
          <w:sz w:val="24"/>
          <w:szCs w:val="24"/>
          <w:lang w:val="fr-FR"/>
        </w:rPr>
        <w:t>. SUBBARAO KALANIDHI, JAMES SMITH W., Janvier 2003, “Quel role pour les transferts de filets sociaux de sécurité dans les pays à très faible revenue ?</w:t>
      </w:r>
      <w:r w:rsidR="00B671DE" w:rsidRPr="00E647F4">
        <w:rPr>
          <w:rFonts w:asciiTheme="minorHAnsi" w:hAnsiTheme="minorHAnsi"/>
          <w:sz w:val="24"/>
          <w:szCs w:val="24"/>
          <w:lang w:val="fr-FR"/>
        </w:rPr>
        <w:t>”, Banque Mondiale, Unité de Protection Sociale, Série de Documents de Dicussion sur la Protection Sociale, Numéro 0301.</w:t>
      </w:r>
    </w:p>
    <w:p w:rsidR="001311FB" w:rsidRPr="00E647F4" w:rsidRDefault="001311FB" w:rsidP="00791F44">
      <w:pPr>
        <w:spacing w:after="0" w:line="240" w:lineRule="auto"/>
        <w:jc w:val="both"/>
        <w:rPr>
          <w:rFonts w:asciiTheme="minorHAnsi" w:hAnsiTheme="minorHAnsi"/>
          <w:sz w:val="24"/>
          <w:szCs w:val="24"/>
          <w:lang w:val="fr-FR"/>
        </w:rPr>
      </w:pPr>
    </w:p>
    <w:p w:rsidR="00673231" w:rsidRDefault="00E60A15" w:rsidP="00673231">
      <w:pPr>
        <w:spacing w:after="0" w:line="240" w:lineRule="auto"/>
        <w:jc w:val="both"/>
        <w:rPr>
          <w:rFonts w:asciiTheme="minorHAnsi" w:hAnsiTheme="minorHAnsi"/>
          <w:sz w:val="24"/>
          <w:szCs w:val="24"/>
          <w:lang w:val="fr-FR"/>
        </w:rPr>
      </w:pPr>
      <w:r>
        <w:rPr>
          <w:rFonts w:asciiTheme="minorHAnsi" w:hAnsiTheme="minorHAnsi"/>
          <w:sz w:val="24"/>
          <w:szCs w:val="24"/>
          <w:lang w:val="fr-FR"/>
        </w:rPr>
        <w:t>13</w:t>
      </w:r>
      <w:r w:rsidR="00673231">
        <w:rPr>
          <w:rFonts w:asciiTheme="minorHAnsi" w:hAnsiTheme="minorHAnsi"/>
          <w:sz w:val="24"/>
          <w:szCs w:val="24"/>
          <w:lang w:val="fr-FR"/>
        </w:rPr>
        <w:t>. YUKIKO ARAI, AMINATOU NDIAYE, MADJIGUENE SOCK, 2011, Promouvoir la création d’emplois pour les jeunes dans les entreprises multinationales et leurs chaînes d’approvisionnement : le cas de la Côte-d’Ivoire, Gnève, BIT, Rapport sur l’emploi Numéro 13</w:t>
      </w:r>
    </w:p>
    <w:p w:rsidR="001311FB" w:rsidRPr="00E647F4" w:rsidRDefault="001311FB"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673231" w:rsidRPr="00E647F4" w:rsidRDefault="00673231" w:rsidP="00791F44">
      <w:pPr>
        <w:spacing w:after="0" w:line="240" w:lineRule="auto"/>
        <w:jc w:val="both"/>
        <w:rPr>
          <w:rFonts w:asciiTheme="minorHAnsi" w:hAnsiTheme="minorHAnsi"/>
          <w:sz w:val="24"/>
          <w:szCs w:val="24"/>
          <w:lang w:val="fr-FR"/>
        </w:rPr>
      </w:pPr>
    </w:p>
    <w:p w:rsidR="00204E4E" w:rsidRPr="00E647F4" w:rsidRDefault="00204E4E"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EE1C4B" w:rsidRPr="00E647F4" w:rsidRDefault="00EE1C4B" w:rsidP="00204E4E">
      <w:pPr>
        <w:spacing w:after="0" w:line="240" w:lineRule="auto"/>
        <w:jc w:val="both"/>
        <w:rPr>
          <w:rFonts w:asciiTheme="minorHAnsi" w:hAnsiTheme="minorHAnsi"/>
          <w:sz w:val="24"/>
          <w:szCs w:val="24"/>
          <w:lang w:val="fr-FR"/>
        </w:rPr>
      </w:pPr>
    </w:p>
    <w:p w:rsidR="00DB1AAA" w:rsidRPr="000B26C8" w:rsidRDefault="00BD1DA1" w:rsidP="00DB1AAA">
      <w:pPr>
        <w:spacing w:after="0" w:line="240" w:lineRule="auto"/>
        <w:jc w:val="center"/>
        <w:rPr>
          <w:rFonts w:ascii="Bodoni MT Black" w:hAnsi="Bodoni MT Black"/>
          <w:b/>
          <w:sz w:val="40"/>
          <w:szCs w:val="40"/>
          <w:lang w:val="fr-FR"/>
        </w:rPr>
      </w:pPr>
      <w:r w:rsidRPr="00BD1DA1">
        <w:rPr>
          <w:rFonts w:ascii="Bodoni MT Black" w:hAnsi="Bodoni MT Black"/>
          <w:b/>
          <w:sz w:val="96"/>
          <w:szCs w:val="96"/>
          <w:lang w:val="fr-FR"/>
        </w:rPr>
        <w:lastRenderedPageBreak/>
        <w:t>16</w:t>
      </w:r>
      <w:r w:rsidRPr="00BD1DA1">
        <w:rPr>
          <w:rFonts w:ascii="Bodoni MT Black" w:hAnsi="Bodoni MT Black"/>
          <w:b/>
          <w:sz w:val="40"/>
          <w:szCs w:val="40"/>
          <w:lang w:val="fr-FR"/>
        </w:rPr>
        <w:t>. Annexes</w:t>
      </w:r>
    </w:p>
    <w:p w:rsidR="00EE1C4B" w:rsidRPr="000B26C8" w:rsidRDefault="00EE1C4B" w:rsidP="00204E4E">
      <w:pPr>
        <w:spacing w:after="0" w:line="240" w:lineRule="auto"/>
        <w:jc w:val="both"/>
        <w:rPr>
          <w:rFonts w:asciiTheme="minorHAnsi" w:hAnsiTheme="minorHAnsi"/>
          <w:sz w:val="24"/>
          <w:szCs w:val="24"/>
          <w:lang w:val="fr-FR"/>
        </w:rPr>
      </w:pPr>
    </w:p>
    <w:p w:rsidR="00DB1AAA" w:rsidRPr="000B26C8" w:rsidRDefault="00BD1DA1" w:rsidP="00DB1AAA">
      <w:pPr>
        <w:spacing w:after="0" w:line="240" w:lineRule="auto"/>
        <w:jc w:val="both"/>
        <w:rPr>
          <w:rFonts w:asciiTheme="majorHAnsi" w:hAnsiTheme="majorHAnsi"/>
          <w:b/>
          <w:sz w:val="32"/>
          <w:szCs w:val="32"/>
          <w:lang w:val="fr-FR"/>
        </w:rPr>
      </w:pPr>
      <w:r w:rsidRPr="00BD1DA1">
        <w:rPr>
          <w:rFonts w:asciiTheme="majorHAnsi" w:hAnsiTheme="majorHAnsi"/>
          <w:b/>
          <w:sz w:val="32"/>
          <w:szCs w:val="32"/>
          <w:lang w:val="fr-FR"/>
        </w:rPr>
        <w:t>16.1. Annexe 1 : Les personnes rencontrées à Grand Bassam</w:t>
      </w:r>
    </w:p>
    <w:p w:rsidR="00DB1AAA" w:rsidRPr="000B26C8" w:rsidRDefault="00DB1AAA" w:rsidP="00204E4E">
      <w:pPr>
        <w:spacing w:after="0" w:line="240" w:lineRule="auto"/>
        <w:jc w:val="both"/>
        <w:rPr>
          <w:rFonts w:asciiTheme="minorHAnsi" w:hAnsiTheme="minorHAnsi"/>
          <w:sz w:val="24"/>
          <w:szCs w:val="24"/>
          <w:lang w:val="fr-FR"/>
        </w:rPr>
      </w:pPr>
    </w:p>
    <w:p w:rsidR="00EE1C4B" w:rsidRPr="000B26C8" w:rsidRDefault="00EE1C4B" w:rsidP="00EE1C4B">
      <w:pPr>
        <w:spacing w:after="0" w:line="240" w:lineRule="auto"/>
        <w:rPr>
          <w:rFonts w:asciiTheme="minorHAnsi" w:hAnsiTheme="minorHAnsi"/>
          <w:lang w:val="fr-FR"/>
        </w:rPr>
      </w:pPr>
    </w:p>
    <w:tbl>
      <w:tblPr>
        <w:tblStyle w:val="Grilledutableau"/>
        <w:tblW w:w="11070" w:type="dxa"/>
        <w:tblInd w:w="-882" w:type="dxa"/>
        <w:tblLook w:val="04A0"/>
      </w:tblPr>
      <w:tblGrid>
        <w:gridCol w:w="900"/>
        <w:gridCol w:w="5130"/>
        <w:gridCol w:w="2520"/>
        <w:gridCol w:w="2520"/>
      </w:tblGrid>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N° ORDRE</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STRUCTURES</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PRESIDENTS</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CONTACTS</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1</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 JUS BASSAM (COBAJUS)</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DIOP SEYNABOU</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07-21-27-73</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2</w:t>
            </w:r>
          </w:p>
        </w:tc>
        <w:tc>
          <w:tcPr>
            <w:tcW w:w="5130" w:type="dxa"/>
          </w:tcPr>
          <w:p w:rsidR="00EE1C4B" w:rsidRPr="00E647F4" w:rsidRDefault="00EE1C4B" w:rsidP="00EE1C4B">
            <w:pPr>
              <w:spacing w:after="0" w:line="240" w:lineRule="auto"/>
              <w:jc w:val="center"/>
              <w:rPr>
                <w:rFonts w:asciiTheme="minorHAnsi" w:hAnsiTheme="minorHAnsi"/>
                <w:lang w:val="fr-FR"/>
              </w:rPr>
            </w:pPr>
            <w:r w:rsidRPr="00E647F4">
              <w:rPr>
                <w:rFonts w:asciiTheme="minorHAnsi" w:hAnsiTheme="minorHAnsi"/>
                <w:lang w:val="fr-FR"/>
              </w:rPr>
              <w:t>COOPERATIVE DE VIVRIERS MODESTE (BENKADY)</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TRAORE MAMADOU</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05-24-72-53</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3</w:t>
            </w:r>
          </w:p>
        </w:tc>
        <w:tc>
          <w:tcPr>
            <w:tcW w:w="5130" w:type="dxa"/>
          </w:tcPr>
          <w:p w:rsidR="00EE1C4B" w:rsidRPr="00E647F4" w:rsidRDefault="00EE1C4B" w:rsidP="00EE1C4B">
            <w:pPr>
              <w:spacing w:after="0" w:line="240" w:lineRule="auto"/>
              <w:jc w:val="center"/>
              <w:rPr>
                <w:rFonts w:asciiTheme="minorHAnsi" w:hAnsiTheme="minorHAnsi"/>
                <w:lang w:val="fr-FR"/>
              </w:rPr>
            </w:pPr>
            <w:r w:rsidRPr="00E647F4">
              <w:rPr>
                <w:rFonts w:asciiTheme="minorHAnsi" w:hAnsiTheme="minorHAnsi"/>
                <w:lang w:val="fr-FR"/>
              </w:rPr>
              <w:t>COOPERATIVE DE FABRICATION DE PAGNES INDIGO (COEFEBA)</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KOUADIO YVONNE</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07-56-86-09</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4</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 PECHE VITRE 1</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AKE SERGE MARTIAL</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07-59-28-40</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5</w:t>
            </w:r>
          </w:p>
        </w:tc>
        <w:tc>
          <w:tcPr>
            <w:tcW w:w="5130" w:type="dxa"/>
          </w:tcPr>
          <w:p w:rsidR="00EE1C4B" w:rsidRPr="00E647F4" w:rsidRDefault="00EE1C4B" w:rsidP="00EE1C4B">
            <w:pPr>
              <w:spacing w:after="0" w:line="240" w:lineRule="auto"/>
              <w:jc w:val="center"/>
              <w:rPr>
                <w:rFonts w:asciiTheme="minorHAnsi" w:hAnsiTheme="minorHAnsi"/>
                <w:lang w:val="fr-FR"/>
              </w:rPr>
            </w:pPr>
            <w:r w:rsidRPr="00E647F4">
              <w:rPr>
                <w:rFonts w:asciiTheme="minorHAnsi" w:hAnsiTheme="minorHAnsi"/>
                <w:lang w:val="fr-FR"/>
              </w:rPr>
              <w:t>COOPERATIVE DE PECHE QUARTIER FRANCE</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ESSI MAO ANDRE</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07-57-98-13</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6</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 PECHE EBRAH</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GNANLIN TCHACRE</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02-43-93-42</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7</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 FUMOIR AZURETTI</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N’DA épse AKA</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05-62-76-70</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8</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D’ELEVAGE DE LAPIN MOOSSOU 2</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NOGBOU ANGE</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07-57-98-13</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9</w:t>
            </w:r>
          </w:p>
        </w:tc>
        <w:tc>
          <w:tcPr>
            <w:tcW w:w="5130" w:type="dxa"/>
          </w:tcPr>
          <w:p w:rsidR="00EE1C4B" w:rsidRPr="00E647F4" w:rsidRDefault="00EE1C4B" w:rsidP="00EE1C4B">
            <w:pPr>
              <w:spacing w:after="0" w:line="240" w:lineRule="auto"/>
              <w:jc w:val="center"/>
              <w:rPr>
                <w:rFonts w:asciiTheme="minorHAnsi" w:hAnsiTheme="minorHAnsi"/>
                <w:lang w:val="fr-FR"/>
              </w:rPr>
            </w:pPr>
            <w:r w:rsidRPr="00E647F4">
              <w:rPr>
                <w:rFonts w:asciiTheme="minorHAnsi" w:hAnsiTheme="minorHAnsi"/>
                <w:lang w:val="fr-FR"/>
              </w:rPr>
              <w:t>COOPERATIVE D’ELEVAGE DE POULETS MOOSSOU 1</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ASSIGBI CHARLES</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07-84-28-00</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10</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 PECHE MOOSSOU 2</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ASSOH TANOH MARC</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40-20-04-80</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11</w:t>
            </w:r>
          </w:p>
        </w:tc>
        <w:tc>
          <w:tcPr>
            <w:tcW w:w="5130" w:type="dxa"/>
          </w:tcPr>
          <w:p w:rsidR="00EE1C4B" w:rsidRPr="00E647F4" w:rsidRDefault="00EE1C4B" w:rsidP="00EE1C4B">
            <w:pPr>
              <w:spacing w:after="0" w:line="240" w:lineRule="auto"/>
              <w:jc w:val="center"/>
              <w:rPr>
                <w:rFonts w:asciiTheme="minorHAnsi" w:hAnsiTheme="minorHAnsi"/>
                <w:lang w:val="fr-FR"/>
              </w:rPr>
            </w:pPr>
            <w:r w:rsidRPr="00E647F4">
              <w:rPr>
                <w:rFonts w:asciiTheme="minorHAnsi" w:hAnsiTheme="minorHAnsi"/>
                <w:lang w:val="fr-FR"/>
              </w:rPr>
              <w:t>COOPERATIVE DES PRE-COLLECTEURS D’ORDURES BASSAM</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KOHOSSAN ANTOUINE</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05-00-48-91 /03-72-58-84</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12</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 BATIK D’ODDOS</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GAOUSSOU LOUGUE</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67-31-03-09</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13</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 VIVRIERS VITRE 1</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AKE SERGE MARTIAL</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07-59-28-40</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14</w:t>
            </w:r>
          </w:p>
        </w:tc>
        <w:tc>
          <w:tcPr>
            <w:tcW w:w="5130" w:type="dxa"/>
          </w:tcPr>
          <w:p w:rsidR="00EE1C4B" w:rsidRPr="00E647F4" w:rsidRDefault="00EE1C4B" w:rsidP="00EE1C4B">
            <w:pPr>
              <w:spacing w:after="0" w:line="240" w:lineRule="auto"/>
              <w:jc w:val="center"/>
              <w:rPr>
                <w:rFonts w:asciiTheme="minorHAnsi" w:hAnsiTheme="minorHAnsi"/>
                <w:lang w:val="fr-FR"/>
              </w:rPr>
            </w:pPr>
            <w:r w:rsidRPr="00E647F4">
              <w:rPr>
                <w:rFonts w:asciiTheme="minorHAnsi" w:hAnsiTheme="minorHAnsi"/>
                <w:lang w:val="fr-FR"/>
              </w:rPr>
              <w:t>COOPERATIVE D’HUILE DE COPRAH DE VITRE 1</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ODOUKOU ADJE EMMANUEL</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03-07-19-96/47-38-46-08</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15</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 SAVON EBRAH</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SAY YVONNE</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48-91-43-61</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16</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 VIVRIERS ABOUSSOUAN</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MOMPOHO ROLAND HELISET</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02-99-13-75</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17</w:t>
            </w:r>
          </w:p>
        </w:tc>
        <w:tc>
          <w:tcPr>
            <w:tcW w:w="5130" w:type="dxa"/>
          </w:tcPr>
          <w:p w:rsidR="00EE1C4B" w:rsidRPr="00E647F4" w:rsidRDefault="00EE1C4B" w:rsidP="00EE1C4B">
            <w:pPr>
              <w:spacing w:after="0" w:line="240" w:lineRule="auto"/>
              <w:jc w:val="center"/>
              <w:rPr>
                <w:rFonts w:asciiTheme="minorHAnsi" w:hAnsiTheme="minorHAnsi"/>
                <w:lang w:val="fr-FR"/>
              </w:rPr>
            </w:pPr>
            <w:r w:rsidRPr="00E647F4">
              <w:rPr>
                <w:rFonts w:asciiTheme="minorHAnsi" w:hAnsiTheme="minorHAnsi"/>
                <w:lang w:val="fr-FR"/>
              </w:rPr>
              <w:t>COOPERATIVE DES BIJOUTIERS DE BASSAM</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TOURE ELIMANE MADJID</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05-65-46-09</w:t>
            </w:r>
          </w:p>
        </w:tc>
      </w:tr>
      <w:tr w:rsidR="00EE1C4B" w:rsidRPr="00EE1C4B" w:rsidTr="00EE1C4B">
        <w:tc>
          <w:tcPr>
            <w:tcW w:w="90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18</w:t>
            </w:r>
          </w:p>
        </w:tc>
        <w:tc>
          <w:tcPr>
            <w:tcW w:w="513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COOPERATIVE DE MANIOC BASSAM</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KASSI SANDRINE</w:t>
            </w:r>
          </w:p>
        </w:tc>
        <w:tc>
          <w:tcPr>
            <w:tcW w:w="2520" w:type="dxa"/>
          </w:tcPr>
          <w:p w:rsidR="00EE1C4B" w:rsidRPr="00EE1C4B" w:rsidRDefault="00EE1C4B" w:rsidP="00EE1C4B">
            <w:pPr>
              <w:spacing w:after="0" w:line="240" w:lineRule="auto"/>
              <w:jc w:val="center"/>
              <w:rPr>
                <w:rFonts w:asciiTheme="minorHAnsi" w:hAnsiTheme="minorHAnsi"/>
              </w:rPr>
            </w:pPr>
            <w:r w:rsidRPr="00EE1C4B">
              <w:rPr>
                <w:rFonts w:asciiTheme="minorHAnsi" w:hAnsiTheme="minorHAnsi"/>
              </w:rPr>
              <w:t>01-25-51-62</w:t>
            </w:r>
          </w:p>
        </w:tc>
      </w:tr>
    </w:tbl>
    <w:p w:rsidR="00EE1C4B" w:rsidRPr="00EE1C4B" w:rsidRDefault="00EE1C4B" w:rsidP="00EE1C4B">
      <w:pPr>
        <w:spacing w:after="0" w:line="240" w:lineRule="auto"/>
        <w:jc w:val="center"/>
        <w:rPr>
          <w:rFonts w:asciiTheme="minorHAnsi" w:hAnsiTheme="minorHAnsi"/>
        </w:rPr>
      </w:pPr>
    </w:p>
    <w:p w:rsidR="00EE1C4B" w:rsidRPr="00EE1C4B" w:rsidRDefault="00EE1C4B" w:rsidP="00EE1C4B">
      <w:pPr>
        <w:spacing w:after="0" w:line="240" w:lineRule="auto"/>
        <w:rPr>
          <w:rFonts w:asciiTheme="minorHAnsi" w:hAnsiTheme="minorHAnsi"/>
        </w:rPr>
      </w:pPr>
    </w:p>
    <w:p w:rsidR="00EE1C4B" w:rsidRPr="00EE1C4B" w:rsidRDefault="00EE1C4B" w:rsidP="00EE1C4B">
      <w:pPr>
        <w:spacing w:after="0" w:line="240" w:lineRule="auto"/>
        <w:rPr>
          <w:rFonts w:asciiTheme="minorHAnsi" w:hAnsiTheme="minorHAnsi"/>
        </w:rPr>
      </w:pPr>
    </w:p>
    <w:p w:rsidR="00EE1C4B" w:rsidRPr="00EE1C4B" w:rsidRDefault="00EE1C4B" w:rsidP="00EE1C4B">
      <w:pPr>
        <w:spacing w:after="0" w:line="240" w:lineRule="auto"/>
        <w:jc w:val="both"/>
        <w:rPr>
          <w:rFonts w:asciiTheme="minorHAnsi" w:hAnsiTheme="minorHAnsi"/>
          <w:sz w:val="24"/>
          <w:szCs w:val="24"/>
        </w:rPr>
      </w:pPr>
    </w:p>
    <w:p w:rsidR="00EE1C4B" w:rsidRPr="00EE1C4B" w:rsidRDefault="00EE1C4B" w:rsidP="00EE1C4B">
      <w:pPr>
        <w:spacing w:after="0" w:line="240" w:lineRule="auto"/>
        <w:jc w:val="both"/>
        <w:rPr>
          <w:rFonts w:asciiTheme="minorHAnsi" w:hAnsiTheme="minorHAnsi"/>
          <w:sz w:val="24"/>
          <w:szCs w:val="24"/>
        </w:rPr>
      </w:pPr>
    </w:p>
    <w:p w:rsidR="00EE1C4B" w:rsidRPr="00EE1C4B" w:rsidRDefault="00EE1C4B" w:rsidP="00EE1C4B">
      <w:pPr>
        <w:spacing w:after="0" w:line="240" w:lineRule="auto"/>
        <w:jc w:val="both"/>
        <w:rPr>
          <w:rFonts w:asciiTheme="minorHAnsi" w:hAnsiTheme="minorHAnsi"/>
          <w:sz w:val="24"/>
          <w:szCs w:val="24"/>
        </w:rPr>
      </w:pPr>
    </w:p>
    <w:p w:rsidR="00EE1C4B" w:rsidRPr="00EE1C4B" w:rsidRDefault="00EE1C4B" w:rsidP="00204E4E">
      <w:pPr>
        <w:spacing w:after="0" w:line="240" w:lineRule="auto"/>
        <w:jc w:val="both"/>
        <w:rPr>
          <w:rFonts w:asciiTheme="minorHAnsi" w:hAnsiTheme="minorHAnsi"/>
          <w:sz w:val="24"/>
          <w:szCs w:val="24"/>
        </w:rPr>
      </w:pPr>
    </w:p>
    <w:sectPr w:rsidR="00EE1C4B" w:rsidRPr="00EE1C4B" w:rsidSect="00CF15F6">
      <w:footerReference w:type="default" r:id="rId3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an Claude Kouassi" w:date="2012-02-20T10:01:00Z" w:initials="JCK">
    <w:p w:rsidR="00ED783F" w:rsidRPr="00C975EB" w:rsidRDefault="00ED783F">
      <w:pPr>
        <w:pStyle w:val="Commentaire"/>
        <w:rPr>
          <w:lang w:val="fr-FR"/>
        </w:rPr>
      </w:pPr>
      <w:r>
        <w:rPr>
          <w:rStyle w:val="Marquedecommentaire"/>
        </w:rPr>
        <w:annotationRef/>
      </w:r>
      <w:r w:rsidRPr="00C975EB">
        <w:rPr>
          <w:lang w:val="fr-FR"/>
        </w:rPr>
        <w:t>Indiquer à chaque niveau les sources de ces définitions</w:t>
      </w:r>
    </w:p>
  </w:comment>
  <w:comment w:id="1" w:author="Jean Claude Kouassi" w:date="2012-02-20T10:01:00Z" w:initials="JCK">
    <w:p w:rsidR="00ED783F" w:rsidRPr="00C975EB" w:rsidRDefault="00ED783F">
      <w:pPr>
        <w:pStyle w:val="Commentaire"/>
        <w:rPr>
          <w:lang w:val="fr-FR"/>
        </w:rPr>
      </w:pPr>
      <w:r>
        <w:rPr>
          <w:rStyle w:val="Marquedecommentaire"/>
        </w:rPr>
        <w:annotationRef/>
      </w:r>
      <w:r w:rsidRPr="00C975EB">
        <w:rPr>
          <w:lang w:val="fr-FR"/>
        </w:rPr>
        <w:t>La durée opérationnelle du projet est de 2 ans (2008</w:t>
      </w:r>
      <w:r>
        <w:rPr>
          <w:lang w:val="fr-FR"/>
        </w:rPr>
        <w:t>-2009). L’année 2010 a été celle de la clôture</w:t>
      </w:r>
    </w:p>
  </w:comment>
  <w:comment w:id="2" w:author="Jean Claude Kouassi" w:date="2012-02-20T10:01:00Z" w:initials="JCK">
    <w:p w:rsidR="00ED783F" w:rsidRPr="00C975EB" w:rsidRDefault="00ED783F">
      <w:pPr>
        <w:pStyle w:val="Commentaire"/>
        <w:rPr>
          <w:lang w:val="fr-FR"/>
        </w:rPr>
      </w:pPr>
      <w:r>
        <w:rPr>
          <w:rStyle w:val="Marquedecommentaire"/>
        </w:rPr>
        <w:annotationRef/>
      </w:r>
      <w:r w:rsidRPr="00C975EB">
        <w:rPr>
          <w:lang w:val="fr-FR"/>
        </w:rPr>
        <w:t>Nécessiter d’éclaicir comment cette situation peut avoir entrainé l’échec de certains projets</w:t>
      </w:r>
    </w:p>
  </w:comment>
  <w:comment w:id="3" w:author="Jean Claude Kouassi" w:date="2012-02-20T10:01:00Z" w:initials="JCK">
    <w:p w:rsidR="00ED783F" w:rsidRPr="00EB39C3" w:rsidRDefault="00ED783F">
      <w:pPr>
        <w:pStyle w:val="Commentaire"/>
        <w:rPr>
          <w:lang w:val="fr-FR"/>
        </w:rPr>
      </w:pPr>
      <w:r>
        <w:rPr>
          <w:rStyle w:val="Marquedecommentaire"/>
        </w:rPr>
        <w:annotationRef/>
      </w:r>
      <w:r w:rsidRPr="00EB39C3">
        <w:rPr>
          <w:lang w:val="fr-FR"/>
        </w:rPr>
        <w:t>Très discutable, car même au regard des definitions fournies, il s’agit bien d’un projet d’insertion</w:t>
      </w:r>
      <w:r>
        <w:rPr>
          <w:lang w:val="fr-FR"/>
        </w:rPr>
        <w:t xml:space="preserve"> et de réinsertion</w:t>
      </w:r>
      <w:r w:rsidRPr="00EB39C3">
        <w:rPr>
          <w:lang w:val="fr-FR"/>
        </w:rPr>
        <w:t xml:space="preserve">. </w:t>
      </w:r>
      <w:r>
        <w:rPr>
          <w:lang w:val="fr-FR"/>
        </w:rPr>
        <w:t>Bien que le projet lui-même ait été prévu pour 2 années, les plans de travail de mise en œuvre des micros-projets sont établis pour 1 an au plus. C’est dire que conceptuellement, leur éxécution est planifiée pour une année. En outre l’assistance est limitée dans le temps.</w:t>
      </w:r>
    </w:p>
  </w:comment>
  <w:comment w:id="4" w:author="Jean Claude Kouassi" w:date="2012-02-20T10:01:00Z" w:initials="JCK">
    <w:p w:rsidR="00ED783F" w:rsidRPr="008E600A" w:rsidRDefault="00ED783F">
      <w:pPr>
        <w:pStyle w:val="Commentaire"/>
        <w:rPr>
          <w:lang w:val="fr-FR"/>
        </w:rPr>
      </w:pPr>
      <w:r>
        <w:rPr>
          <w:rStyle w:val="Marquedecommentaire"/>
        </w:rPr>
        <w:annotationRef/>
      </w:r>
      <w:r w:rsidRPr="008E600A">
        <w:rPr>
          <w:lang w:val="fr-FR"/>
        </w:rPr>
        <w:t xml:space="preserve">Nécessité d’introduire ces parties pour une meilleure </w:t>
      </w:r>
      <w:r>
        <w:rPr>
          <w:lang w:val="fr-FR"/>
        </w:rPr>
        <w:t>compré</w:t>
      </w:r>
      <w:r w:rsidRPr="008E600A">
        <w:rPr>
          <w:lang w:val="fr-FR"/>
        </w:rPr>
        <w:t xml:space="preserve">hension </w:t>
      </w:r>
      <w:r>
        <w:rPr>
          <w:lang w:val="fr-FR"/>
        </w:rPr>
        <w:t>des dynamiques structurelles et stratégiques du projet</w:t>
      </w:r>
      <w:r w:rsidRPr="008E600A">
        <w:rPr>
          <w:lang w:val="fr-FR"/>
        </w:rPr>
        <w:t xml:space="preserve"> </w:t>
      </w:r>
      <w:r>
        <w:rPr>
          <w:lang w:val="fr-FR"/>
        </w:rPr>
        <w:t>ayant guidé la définition des composantes</w:t>
      </w:r>
    </w:p>
  </w:comment>
  <w:comment w:id="5" w:author="Jean Claude Kouassi" w:date="2012-02-20T10:01:00Z" w:initials="JCK">
    <w:p w:rsidR="00ED783F" w:rsidRPr="00447E00" w:rsidRDefault="00ED783F">
      <w:pPr>
        <w:pStyle w:val="Commentaire"/>
        <w:rPr>
          <w:lang w:val="fr-FR"/>
        </w:rPr>
      </w:pPr>
      <w:r>
        <w:rPr>
          <w:rStyle w:val="Marquedecommentaire"/>
        </w:rPr>
        <w:annotationRef/>
      </w:r>
      <w:r w:rsidRPr="00447E00">
        <w:rPr>
          <w:lang w:val="fr-FR"/>
        </w:rPr>
        <w:t>N’est-ce pas à intégrer au niveau suivant?</w:t>
      </w:r>
    </w:p>
  </w:comment>
  <w:comment w:id="6" w:author="Jean Claude Kouassi" w:date="2012-02-20T10:01:00Z" w:initials="JCK">
    <w:p w:rsidR="00ED783F" w:rsidRPr="006865AE" w:rsidRDefault="00ED783F">
      <w:pPr>
        <w:pStyle w:val="Commentaire"/>
        <w:rPr>
          <w:lang w:val="fr-FR"/>
        </w:rPr>
      </w:pPr>
      <w:r>
        <w:rPr>
          <w:rStyle w:val="Marquedecommentaire"/>
        </w:rPr>
        <w:annotationRef/>
      </w:r>
      <w:r w:rsidRPr="006865AE">
        <w:rPr>
          <w:lang w:val="fr-FR"/>
        </w:rPr>
        <w:t xml:space="preserve">Le point de la mise en oeuvre devrait </w:t>
      </w:r>
      <w:r>
        <w:rPr>
          <w:lang w:val="fr-FR"/>
        </w:rPr>
        <w:t xml:space="preserve">inclure une présentation synoptique de la mise en œuvre des projets par composantes dans chaque localité (voir Tableau 1, 2 et 3 du document de proposition ci-joint) </w:t>
      </w:r>
      <w:r w:rsidRPr="006865AE">
        <w:rPr>
          <w:lang w:val="fr-FR"/>
        </w:rPr>
        <w:t xml:space="preserve"> </w:t>
      </w:r>
    </w:p>
  </w:comment>
  <w:comment w:id="7" w:author="Jean Claude Kouassi" w:date="2012-02-20T10:01:00Z" w:initials="JCK">
    <w:p w:rsidR="00ED783F" w:rsidRPr="00040B68" w:rsidRDefault="00ED783F">
      <w:pPr>
        <w:pStyle w:val="Commentaire"/>
        <w:rPr>
          <w:lang w:val="fr-FR"/>
        </w:rPr>
      </w:pPr>
      <w:r>
        <w:rPr>
          <w:rStyle w:val="Marquedecommentaire"/>
        </w:rPr>
        <w:annotationRef/>
      </w:r>
      <w:r>
        <w:rPr>
          <w:lang w:val="fr-FR"/>
        </w:rPr>
        <w:t xml:space="preserve">Il </w:t>
      </w:r>
      <w:r w:rsidRPr="00040B68">
        <w:rPr>
          <w:lang w:val="fr-FR"/>
        </w:rPr>
        <w:t xml:space="preserve">serait </w:t>
      </w:r>
      <w:r>
        <w:rPr>
          <w:lang w:val="fr-FR"/>
        </w:rPr>
        <w:t xml:space="preserve">plus </w:t>
      </w:r>
      <w:r w:rsidRPr="00040B68">
        <w:rPr>
          <w:lang w:val="fr-FR"/>
        </w:rPr>
        <w:t xml:space="preserve">pertinent </w:t>
      </w:r>
      <w:r>
        <w:rPr>
          <w:lang w:val="fr-FR"/>
        </w:rPr>
        <w:t>de faire une synthèse de ces différentes données à l’effet de présenter la configuration générale et les caractères dominants des cibles touchées par le projet. Reporter les graphes au niveau des annexes.</w:t>
      </w:r>
    </w:p>
  </w:comment>
  <w:comment w:id="8" w:author="Jean Claude Kouassi" w:date="2012-02-22T08:11:00Z" w:initials="JCK">
    <w:p w:rsidR="0019083C" w:rsidRPr="00886D61" w:rsidRDefault="0019083C">
      <w:pPr>
        <w:pStyle w:val="Commentaire"/>
        <w:rPr>
          <w:lang w:val="fr-FR"/>
        </w:rPr>
      </w:pPr>
      <w:r>
        <w:rPr>
          <w:rStyle w:val="Marquedecommentaire"/>
        </w:rPr>
        <w:annotationRef/>
      </w:r>
      <w:r w:rsidRPr="00886D61">
        <w:rPr>
          <w:lang w:val="fr-FR"/>
        </w:rPr>
        <w:t xml:space="preserve">La principale observation est que </w:t>
      </w:r>
      <w:r w:rsidR="00886D61" w:rsidRPr="00886D61">
        <w:rPr>
          <w:lang w:val="fr-FR"/>
        </w:rPr>
        <w:t xml:space="preserve">l’évaluation n’a pas pris en compte la perception </w:t>
      </w:r>
      <w:r w:rsidR="00886D61">
        <w:rPr>
          <w:lang w:val="fr-FR"/>
        </w:rPr>
        <w:t xml:space="preserve">et l’appréciation </w:t>
      </w:r>
      <w:r w:rsidR="00886D61" w:rsidRPr="00886D61">
        <w:rPr>
          <w:lang w:val="fr-FR"/>
        </w:rPr>
        <w:t xml:space="preserve">des partenaires </w:t>
      </w:r>
      <w:r w:rsidR="00886D61">
        <w:rPr>
          <w:lang w:val="fr-FR"/>
        </w:rPr>
        <w:t>institutionnels du projet (membres du comité de pilotage)</w:t>
      </w:r>
    </w:p>
  </w:comment>
  <w:comment w:id="9" w:author="Jean Claude Kouassi" w:date="2012-02-22T08:08:00Z" w:initials="JCK">
    <w:p w:rsidR="0019083C" w:rsidRPr="0019083C" w:rsidRDefault="0019083C">
      <w:pPr>
        <w:pStyle w:val="Commentaire"/>
        <w:rPr>
          <w:lang w:val="fr-FR"/>
        </w:rPr>
      </w:pPr>
      <w:r>
        <w:rPr>
          <w:rStyle w:val="Marquedecommentaire"/>
        </w:rPr>
        <w:annotationRef/>
      </w:r>
      <w:r w:rsidRPr="0019083C">
        <w:rPr>
          <w:lang w:val="fr-FR"/>
        </w:rPr>
        <w:t xml:space="preserve">Il serait pertinent d’adresser le sujet aux partenaires également. </w:t>
      </w:r>
      <w:r>
        <w:rPr>
          <w:lang w:val="fr-FR"/>
        </w:rPr>
        <w:t>A ce niveau, l’évaluation présente une forte lacune</w:t>
      </w:r>
    </w:p>
  </w:comment>
  <w:comment w:id="10" w:author="Jean Claude Kouassi" w:date="2012-02-20T10:28:00Z" w:initials="JCK">
    <w:p w:rsidR="00ED783F" w:rsidRPr="0019083C" w:rsidRDefault="00ED783F">
      <w:pPr>
        <w:pStyle w:val="Commentaire"/>
        <w:rPr>
          <w:lang w:val="fr-FR"/>
        </w:rPr>
      </w:pPr>
      <w:r>
        <w:rPr>
          <w:rStyle w:val="Marquedecommentaire"/>
        </w:rPr>
        <w:annotationRef/>
      </w:r>
      <w:r w:rsidRPr="0019083C">
        <w:rPr>
          <w:lang w:val="fr-FR"/>
        </w:rPr>
        <w:t xml:space="preserve">La confromité de quoi? </w:t>
      </w:r>
    </w:p>
  </w:comment>
  <w:comment w:id="11" w:author="Jean Claude Kouassi" w:date="2012-02-20T10:36:00Z" w:initials="JCK">
    <w:p w:rsidR="00ED783F" w:rsidRPr="003A374D" w:rsidRDefault="00ED783F">
      <w:pPr>
        <w:pStyle w:val="Commentaire"/>
        <w:rPr>
          <w:lang w:val="fr-FR"/>
        </w:rPr>
      </w:pPr>
      <w:r>
        <w:rPr>
          <w:rStyle w:val="Marquedecommentaire"/>
        </w:rPr>
        <w:annotationRef/>
      </w:r>
      <w:r w:rsidRPr="003A374D">
        <w:rPr>
          <w:lang w:val="fr-FR"/>
        </w:rPr>
        <w:t xml:space="preserve">La cohesion sociale avec en pic le relèvement ou le rétablissement du capital social apparaissait déjà en ce moment comme un autre défi tout aussi important. </w:t>
      </w:r>
      <w:r>
        <w:rPr>
          <w:lang w:val="fr-FR"/>
        </w:rPr>
        <w:t>Nécessité donc d’apprécier la pertinence du projet dans cet axe ?</w:t>
      </w:r>
    </w:p>
  </w:comment>
  <w:comment w:id="12" w:author="Jean Claude Kouassi" w:date="2012-02-20T10:37:00Z" w:initials="JCK">
    <w:p w:rsidR="00ED783F" w:rsidRPr="004A4E2F" w:rsidRDefault="00ED783F">
      <w:pPr>
        <w:pStyle w:val="Commentaire"/>
        <w:rPr>
          <w:lang w:val="fr-FR"/>
        </w:rPr>
      </w:pPr>
      <w:r>
        <w:rPr>
          <w:rStyle w:val="Marquedecommentaire"/>
        </w:rPr>
        <w:annotationRef/>
      </w:r>
      <w:r w:rsidRPr="004A4E2F">
        <w:rPr>
          <w:lang w:val="fr-FR"/>
        </w:rPr>
        <w:t>Indiquer l’année de l’enquête</w:t>
      </w:r>
    </w:p>
  </w:comment>
  <w:comment w:id="13" w:author="Jean Claude Kouassi" w:date="2012-02-20T10:39:00Z" w:initials="JCK">
    <w:p w:rsidR="00ED783F" w:rsidRPr="005B46BB" w:rsidRDefault="00ED783F">
      <w:pPr>
        <w:pStyle w:val="Commentaire"/>
        <w:rPr>
          <w:lang w:val="fr-FR"/>
        </w:rPr>
      </w:pPr>
      <w:r>
        <w:rPr>
          <w:rStyle w:val="Marquedecommentaire"/>
        </w:rPr>
        <w:annotationRef/>
      </w:r>
      <w:r w:rsidRPr="005B46BB">
        <w:rPr>
          <w:lang w:val="fr-FR"/>
        </w:rPr>
        <w:t>Voir s’il n’y a pas de suite à cette phrase</w:t>
      </w:r>
    </w:p>
  </w:comment>
  <w:comment w:id="14" w:author="Jean Claude Kouassi" w:date="2012-02-20T10:56:00Z" w:initials="JCK">
    <w:p w:rsidR="00ED783F" w:rsidRPr="00D23C94" w:rsidRDefault="00ED783F">
      <w:pPr>
        <w:pStyle w:val="Commentaire"/>
        <w:rPr>
          <w:lang w:val="fr-FR"/>
        </w:rPr>
      </w:pPr>
      <w:r>
        <w:rPr>
          <w:rStyle w:val="Marquedecommentaire"/>
        </w:rPr>
        <w:annotationRef/>
      </w:r>
      <w:r w:rsidRPr="00D23C94">
        <w:rPr>
          <w:lang w:val="fr-FR"/>
        </w:rPr>
        <w:t>Est-ce pertinent de le dire ainsi</w:t>
      </w:r>
    </w:p>
  </w:comment>
  <w:comment w:id="15" w:author="Jean Claude Kouassi" w:date="2012-02-20T11:34:00Z" w:initials="JCK">
    <w:p w:rsidR="00ED783F" w:rsidRPr="00BA1673" w:rsidRDefault="00ED783F">
      <w:pPr>
        <w:pStyle w:val="Commentaire"/>
        <w:rPr>
          <w:lang w:val="fr-FR"/>
        </w:rPr>
      </w:pPr>
      <w:r>
        <w:rPr>
          <w:rStyle w:val="Marquedecommentaire"/>
        </w:rPr>
        <w:annotationRef/>
      </w:r>
      <w:r w:rsidRPr="00BA1673">
        <w:rPr>
          <w:lang w:val="fr-FR"/>
        </w:rPr>
        <w:t>Quels son</w:t>
      </w:r>
      <w:r>
        <w:rPr>
          <w:lang w:val="fr-FR"/>
        </w:rPr>
        <w:t>t l</w:t>
      </w:r>
      <w:r w:rsidRPr="00BA1673">
        <w:rPr>
          <w:lang w:val="fr-FR"/>
        </w:rPr>
        <w:t xml:space="preserve">es </w:t>
      </w:r>
      <w:r>
        <w:rPr>
          <w:lang w:val="fr-FR"/>
        </w:rPr>
        <w:t xml:space="preserve">principaux </w:t>
      </w:r>
      <w:r w:rsidRPr="00BA1673">
        <w:rPr>
          <w:lang w:val="fr-FR"/>
        </w:rPr>
        <w:t>besoins tel</w:t>
      </w:r>
      <w:r>
        <w:rPr>
          <w:lang w:val="fr-FR"/>
        </w:rPr>
        <w:t>s q</w:t>
      </w:r>
      <w:r w:rsidRPr="00BA1673">
        <w:rPr>
          <w:lang w:val="fr-FR"/>
        </w:rPr>
        <w:t>u’</w:t>
      </w:r>
      <w:r>
        <w:rPr>
          <w:lang w:val="fr-FR"/>
        </w:rPr>
        <w:t xml:space="preserve">exprimés par les enquêtés et qui ont été pris en compte dans la formulation du projet ? </w:t>
      </w:r>
    </w:p>
  </w:comment>
  <w:comment w:id="16" w:author="Jean Claude Kouassi" w:date="2012-02-20T11:38:00Z" w:initials="JCK">
    <w:p w:rsidR="00ED783F" w:rsidRPr="00BA1673" w:rsidRDefault="00ED783F">
      <w:pPr>
        <w:pStyle w:val="Commentaire"/>
        <w:rPr>
          <w:lang w:val="fr-FR"/>
        </w:rPr>
      </w:pPr>
      <w:r>
        <w:rPr>
          <w:rStyle w:val="Marquedecommentaire"/>
        </w:rPr>
        <w:annotationRef/>
      </w:r>
      <w:r w:rsidRPr="00BA1673">
        <w:rPr>
          <w:lang w:val="fr-FR"/>
        </w:rPr>
        <w:t xml:space="preserve">De part la qualité de l’intervenant, ces propos ne peuvent </w:t>
      </w:r>
      <w:r>
        <w:rPr>
          <w:lang w:val="fr-FR"/>
        </w:rPr>
        <w:t>être pris comme éléments de soutien à ce jugement ; étant entendu que c’est en partie son action qui est évaluée</w:t>
      </w:r>
      <w:r w:rsidRPr="00BA1673">
        <w:rPr>
          <w:lang w:val="fr-FR"/>
        </w:rPr>
        <w:t xml:space="preserve"> </w:t>
      </w:r>
    </w:p>
  </w:comment>
  <w:comment w:id="17" w:author="Jean Claude Kouassi" w:date="2012-02-20T13:30:00Z" w:initials="JCK">
    <w:p w:rsidR="00ED783F" w:rsidRPr="0014131E" w:rsidRDefault="00ED783F">
      <w:pPr>
        <w:pStyle w:val="Commentaire"/>
        <w:rPr>
          <w:lang w:val="fr-FR"/>
        </w:rPr>
      </w:pPr>
      <w:r>
        <w:rPr>
          <w:rStyle w:val="Marquedecommentaire"/>
        </w:rPr>
        <w:annotationRef/>
      </w:r>
      <w:r w:rsidRPr="0014131E">
        <w:rPr>
          <w:lang w:val="fr-FR"/>
        </w:rPr>
        <w:t xml:space="preserve">Je ne </w:t>
      </w:r>
      <w:r>
        <w:rPr>
          <w:lang w:val="fr-FR"/>
        </w:rPr>
        <w:t>perçois</w:t>
      </w:r>
      <w:r w:rsidRPr="0014131E">
        <w:rPr>
          <w:lang w:val="fr-FR"/>
        </w:rPr>
        <w:t xml:space="preserve"> pas</w:t>
      </w:r>
      <w:r>
        <w:rPr>
          <w:lang w:val="fr-FR"/>
        </w:rPr>
        <w:t xml:space="preserve"> assez d’élé</w:t>
      </w:r>
      <w:r w:rsidRPr="0014131E">
        <w:rPr>
          <w:lang w:val="fr-FR"/>
        </w:rPr>
        <w:t xml:space="preserve">ments </w:t>
      </w:r>
      <w:r>
        <w:rPr>
          <w:lang w:val="fr-FR"/>
        </w:rPr>
        <w:t>qui soutiennent ces différents points. Il y a nécessité d’approfondir la dialectique ci-dessus à l’effet de mieux soutenir ces assertions</w:t>
      </w:r>
    </w:p>
  </w:comment>
  <w:comment w:id="18" w:author="Jean Claude Kouassi" w:date="2012-02-21T08:39:00Z" w:initials="JCK">
    <w:p w:rsidR="00ED783F" w:rsidRPr="004A4E2F" w:rsidRDefault="00ED783F">
      <w:pPr>
        <w:pStyle w:val="Commentaire"/>
        <w:rPr>
          <w:lang w:val="fr-FR"/>
        </w:rPr>
      </w:pPr>
      <w:r>
        <w:rPr>
          <w:rStyle w:val="Marquedecommentaire"/>
        </w:rPr>
        <w:annotationRef/>
      </w:r>
      <w:r w:rsidRPr="004A4E2F">
        <w:rPr>
          <w:lang w:val="fr-FR"/>
        </w:rPr>
        <w:t>Qu’est-ce à dire?</w:t>
      </w:r>
    </w:p>
  </w:comment>
  <w:comment w:id="19" w:author="Jean Claude Kouassi" w:date="2012-02-21T09:09:00Z" w:initials="JCK">
    <w:p w:rsidR="00ED783F" w:rsidRPr="00D25C86" w:rsidRDefault="00ED783F">
      <w:pPr>
        <w:pStyle w:val="Commentaire"/>
        <w:rPr>
          <w:lang w:val="fr-FR"/>
        </w:rPr>
      </w:pPr>
      <w:r>
        <w:rPr>
          <w:rStyle w:val="Marquedecommentaire"/>
        </w:rPr>
        <w:annotationRef/>
      </w:r>
      <w:r w:rsidRPr="00D25C86">
        <w:rPr>
          <w:lang w:val="fr-FR"/>
        </w:rPr>
        <w:t>Ne devrait-il pas s’agir d’</w:t>
      </w:r>
      <w:r>
        <w:rPr>
          <w:lang w:val="fr-FR"/>
        </w:rPr>
        <w:t>apprécier</w:t>
      </w:r>
      <w:r w:rsidRPr="00D25C86">
        <w:rPr>
          <w:lang w:val="fr-FR"/>
        </w:rPr>
        <w:t xml:space="preserve"> ici la demarche ou la méthodologie </w:t>
      </w:r>
      <w:r>
        <w:rPr>
          <w:lang w:val="fr-FR"/>
        </w:rPr>
        <w:t>employée</w:t>
      </w:r>
      <w:r w:rsidRPr="00D25C86">
        <w:rPr>
          <w:lang w:val="fr-FR"/>
        </w:rPr>
        <w:t xml:space="preserve"> </w:t>
      </w:r>
      <w:r>
        <w:rPr>
          <w:lang w:val="fr-FR"/>
        </w:rPr>
        <w:t>en vue d’atteindre les objectifs ? Si les</w:t>
      </w:r>
      <w:r w:rsidRPr="00D25C86">
        <w:rPr>
          <w:lang w:val="fr-FR"/>
        </w:rPr>
        <w:t xml:space="preserve"> activités</w:t>
      </w:r>
      <w:r>
        <w:rPr>
          <w:lang w:val="fr-FR"/>
        </w:rPr>
        <w:t xml:space="preserve"> qui découlent de cette démarche et telles que conçues et planifiées ont été ménées suivant leur cadre conceptuel et programmatique ? Si les intrants définis pour leur mise en œuvre ont été effectivement employés ? Le cadre institutionnel de </w:t>
      </w:r>
      <w:r w:rsidRPr="002D7FB4">
        <w:rPr>
          <w:rFonts w:asciiTheme="minorHAnsi" w:hAnsiTheme="minorHAnsi" w:cstheme="minorHAnsi"/>
          <w:spacing w:val="2"/>
          <w:sz w:val="22"/>
          <w:lang w:val="fr-FR"/>
        </w:rPr>
        <w:t>coordination et de suivi mis en place</w:t>
      </w:r>
      <w:r>
        <w:rPr>
          <w:rFonts w:asciiTheme="minorHAnsi" w:hAnsiTheme="minorHAnsi" w:cstheme="minorHAnsi"/>
          <w:spacing w:val="2"/>
          <w:sz w:val="22"/>
          <w:lang w:val="fr-FR"/>
        </w:rPr>
        <w:t xml:space="preserve"> a-t-il été opérant ?</w:t>
      </w:r>
    </w:p>
  </w:comment>
  <w:comment w:id="20" w:author="Jean Claude Kouassi" w:date="2012-02-21T09:12:00Z" w:initials="JCK">
    <w:p w:rsidR="00ED783F" w:rsidRPr="008057AE" w:rsidRDefault="00ED783F">
      <w:pPr>
        <w:pStyle w:val="Commentaire"/>
        <w:rPr>
          <w:lang w:val="fr-FR"/>
        </w:rPr>
      </w:pPr>
      <w:r>
        <w:rPr>
          <w:rStyle w:val="Marquedecommentaire"/>
        </w:rPr>
        <w:annotationRef/>
      </w:r>
      <w:r w:rsidRPr="008057AE">
        <w:rPr>
          <w:lang w:val="fr-FR"/>
        </w:rPr>
        <w:t>Sur quelle base est fondée ce verdict?</w:t>
      </w:r>
    </w:p>
  </w:comment>
  <w:comment w:id="21" w:author="Jean Claude Kouassi" w:date="2012-02-21T09:14:00Z" w:initials="JCK">
    <w:p w:rsidR="00ED783F" w:rsidRPr="008057AE" w:rsidRDefault="00ED783F">
      <w:pPr>
        <w:pStyle w:val="Commentaire"/>
        <w:rPr>
          <w:lang w:val="fr-FR"/>
        </w:rPr>
      </w:pPr>
      <w:r>
        <w:rPr>
          <w:rStyle w:val="Marquedecommentaire"/>
        </w:rPr>
        <w:annotationRef/>
      </w:r>
      <w:r>
        <w:rPr>
          <w:lang w:val="fr-FR"/>
        </w:rPr>
        <w:t xml:space="preserve">Assez pertinent si le fondement est établi. </w:t>
      </w:r>
      <w:r w:rsidRPr="008057AE">
        <w:rPr>
          <w:lang w:val="fr-FR"/>
        </w:rPr>
        <w:t>Ceci pourrait</w:t>
      </w:r>
      <w:r>
        <w:rPr>
          <w:lang w:val="fr-FR"/>
        </w:rPr>
        <w:t xml:space="preserve"> être</w:t>
      </w:r>
      <w:r w:rsidRPr="008057AE">
        <w:rPr>
          <w:lang w:val="fr-FR"/>
        </w:rPr>
        <w:t xml:space="preserve"> </w:t>
      </w:r>
      <w:r>
        <w:rPr>
          <w:lang w:val="fr-FR"/>
        </w:rPr>
        <w:t>retenu au titre des recommandations</w:t>
      </w:r>
      <w:r w:rsidRPr="008057AE">
        <w:rPr>
          <w:lang w:val="fr-FR"/>
        </w:rPr>
        <w:t xml:space="preserve"> </w:t>
      </w:r>
    </w:p>
  </w:comment>
  <w:comment w:id="22" w:author="Jean Claude Kouassi" w:date="2012-02-21T09:16:00Z" w:initials="JCK">
    <w:p w:rsidR="00ED783F" w:rsidRPr="008057AE" w:rsidRDefault="00ED783F">
      <w:pPr>
        <w:pStyle w:val="Commentaire"/>
        <w:rPr>
          <w:lang w:val="fr-FR"/>
        </w:rPr>
      </w:pPr>
      <w:r>
        <w:rPr>
          <w:rStyle w:val="Marquedecommentaire"/>
        </w:rPr>
        <w:annotationRef/>
      </w:r>
      <w:r w:rsidRPr="008057AE">
        <w:rPr>
          <w:lang w:val="fr-FR"/>
        </w:rPr>
        <w:t xml:space="preserve">Ici </w:t>
      </w:r>
      <w:r>
        <w:rPr>
          <w:lang w:val="fr-FR"/>
        </w:rPr>
        <w:t xml:space="preserve"> c</w:t>
      </w:r>
      <w:r w:rsidRPr="008057AE">
        <w:rPr>
          <w:lang w:val="fr-FR"/>
        </w:rPr>
        <w:t xml:space="preserve">e </w:t>
      </w:r>
      <w:r>
        <w:rPr>
          <w:lang w:val="fr-FR"/>
        </w:rPr>
        <w:t xml:space="preserve">que </w:t>
      </w:r>
      <w:r w:rsidRPr="008057AE">
        <w:rPr>
          <w:lang w:val="fr-FR"/>
        </w:rPr>
        <w:t xml:space="preserve">l’évaluation </w:t>
      </w:r>
      <w:r>
        <w:rPr>
          <w:lang w:val="fr-FR"/>
        </w:rPr>
        <w:t xml:space="preserve">se doit de mettre en évidence est </w:t>
      </w:r>
      <w:r w:rsidRPr="008057AE">
        <w:rPr>
          <w:lang w:val="fr-FR"/>
        </w:rPr>
        <w:t xml:space="preserve"> l’incidence </w:t>
      </w:r>
      <w:r>
        <w:rPr>
          <w:lang w:val="fr-FR"/>
        </w:rPr>
        <w:t xml:space="preserve">de cette action </w:t>
      </w:r>
      <w:r w:rsidRPr="008057AE">
        <w:rPr>
          <w:lang w:val="fr-FR"/>
        </w:rPr>
        <w:t xml:space="preserve">sur la mise en oeuvre du projet </w:t>
      </w:r>
    </w:p>
  </w:comment>
  <w:comment w:id="23" w:author="Jean Claude Kouassi" w:date="2012-02-21T09:20:00Z" w:initials="JCK">
    <w:p w:rsidR="00ED783F" w:rsidRPr="00765BEE" w:rsidRDefault="00ED783F">
      <w:pPr>
        <w:pStyle w:val="Commentaire"/>
        <w:rPr>
          <w:lang w:val="fr-FR"/>
        </w:rPr>
      </w:pPr>
      <w:r>
        <w:rPr>
          <w:rStyle w:val="Marquedecommentaire"/>
        </w:rPr>
        <w:annotationRef/>
      </w:r>
      <w:r>
        <w:rPr>
          <w:lang w:val="fr-FR"/>
        </w:rPr>
        <w:t>Quelle est la base de</w:t>
      </w:r>
      <w:r w:rsidRPr="00765BEE">
        <w:rPr>
          <w:lang w:val="fr-FR"/>
        </w:rPr>
        <w:t xml:space="preserve"> cette assertion?</w:t>
      </w:r>
      <w:r>
        <w:rPr>
          <w:lang w:val="fr-FR"/>
        </w:rPr>
        <w:t xml:space="preserve"> Ce serait plus pertinent de l’évoquer</w:t>
      </w:r>
    </w:p>
  </w:comment>
  <w:comment w:id="24" w:author="Jean Claude Kouassi" w:date="2012-02-21T09:23:00Z" w:initials="JCK">
    <w:p w:rsidR="00ED783F" w:rsidRPr="00375FCF" w:rsidRDefault="00ED783F">
      <w:pPr>
        <w:pStyle w:val="Commentaire"/>
        <w:rPr>
          <w:lang w:val="fr-FR"/>
        </w:rPr>
      </w:pPr>
      <w:r>
        <w:rPr>
          <w:rStyle w:val="Marquedecommentaire"/>
        </w:rPr>
        <w:annotationRef/>
      </w:r>
      <w:r w:rsidRPr="00375FCF">
        <w:rPr>
          <w:lang w:val="fr-FR"/>
        </w:rPr>
        <w:t>Est-ce que cela</w:t>
      </w:r>
      <w:r>
        <w:rPr>
          <w:lang w:val="fr-FR"/>
        </w:rPr>
        <w:t xml:space="preserve"> a</w:t>
      </w:r>
      <w:r w:rsidRPr="00375FCF">
        <w:rPr>
          <w:lang w:val="fr-FR"/>
        </w:rPr>
        <w:t xml:space="preserve"> </w:t>
      </w:r>
      <w:r>
        <w:rPr>
          <w:lang w:val="fr-FR"/>
        </w:rPr>
        <w:t>constitué essentiellement une lacune ?</w:t>
      </w:r>
      <w:r w:rsidRPr="00375FCF">
        <w:rPr>
          <w:lang w:val="fr-FR"/>
        </w:rPr>
        <w:t xml:space="preserve"> </w:t>
      </w:r>
    </w:p>
  </w:comment>
  <w:comment w:id="25" w:author="Jean Claude Kouassi" w:date="2012-02-21T09:33:00Z" w:initials="JCK">
    <w:p w:rsidR="00ED783F" w:rsidRPr="00375FCF" w:rsidRDefault="00ED783F">
      <w:pPr>
        <w:pStyle w:val="Commentaire"/>
        <w:rPr>
          <w:lang w:val="fr-FR"/>
        </w:rPr>
      </w:pPr>
      <w:r>
        <w:rPr>
          <w:rStyle w:val="Marquedecommentaire"/>
        </w:rPr>
        <w:annotationRef/>
      </w:r>
      <w:r w:rsidRPr="00375FCF">
        <w:rPr>
          <w:lang w:val="fr-FR"/>
        </w:rPr>
        <w:t>Étayer par des situations concretes.</w:t>
      </w:r>
      <w:r>
        <w:rPr>
          <w:lang w:val="fr-FR"/>
        </w:rPr>
        <w:t xml:space="preserve"> Ainsi, sur la base des critères de sélection, que l’évaluation fournisse une analyse démontrant les organisations retenues et qui semblent ne pas répondre aux critères définis.</w:t>
      </w:r>
    </w:p>
  </w:comment>
  <w:comment w:id="26" w:author="Jean Claude Kouassi" w:date="2012-02-21T09:36:00Z" w:initials="JCK">
    <w:p w:rsidR="00ED783F" w:rsidRPr="000C7C52" w:rsidRDefault="00ED783F">
      <w:pPr>
        <w:pStyle w:val="Commentaire"/>
        <w:rPr>
          <w:lang w:val="fr-FR"/>
        </w:rPr>
      </w:pPr>
      <w:r>
        <w:rPr>
          <w:rStyle w:val="Marquedecommentaire"/>
        </w:rPr>
        <w:annotationRef/>
      </w:r>
      <w:r w:rsidRPr="000C7C52">
        <w:rPr>
          <w:lang w:val="fr-FR"/>
        </w:rPr>
        <w:t xml:space="preserve">De même évoquer concrètement </w:t>
      </w:r>
      <w:r>
        <w:rPr>
          <w:lang w:val="fr-FR"/>
        </w:rPr>
        <w:t>le cas de certaines</w:t>
      </w:r>
      <w:r w:rsidRPr="000C7C52">
        <w:rPr>
          <w:lang w:val="fr-FR"/>
        </w:rPr>
        <w:t xml:space="preserve"> organisations </w:t>
      </w:r>
      <w:r>
        <w:rPr>
          <w:lang w:val="fr-FR"/>
        </w:rPr>
        <w:t>obé</w:t>
      </w:r>
      <w:r w:rsidRPr="000C7C52">
        <w:rPr>
          <w:lang w:val="fr-FR"/>
        </w:rPr>
        <w:t>is</w:t>
      </w:r>
      <w:r>
        <w:rPr>
          <w:lang w:val="fr-FR"/>
        </w:rPr>
        <w:t>s</w:t>
      </w:r>
      <w:r w:rsidRPr="000C7C52">
        <w:rPr>
          <w:lang w:val="fr-FR"/>
        </w:rPr>
        <w:t xml:space="preserve">ant aux critères de choix </w:t>
      </w:r>
      <w:r>
        <w:rPr>
          <w:lang w:val="fr-FR"/>
        </w:rPr>
        <w:t>et qui n’ont pas été sélectionné</w:t>
      </w:r>
    </w:p>
  </w:comment>
  <w:comment w:id="27" w:author="Jean Claude Kouassi" w:date="2012-02-21T09:42:00Z" w:initials="JCK">
    <w:p w:rsidR="00ED783F" w:rsidRPr="00E61CB9" w:rsidRDefault="00ED783F">
      <w:pPr>
        <w:pStyle w:val="Commentaire"/>
        <w:rPr>
          <w:lang w:val="fr-FR"/>
        </w:rPr>
      </w:pPr>
      <w:r>
        <w:rPr>
          <w:rStyle w:val="Marquedecommentaire"/>
        </w:rPr>
        <w:annotationRef/>
      </w:r>
      <w:r w:rsidRPr="00E61CB9">
        <w:rPr>
          <w:lang w:val="fr-FR"/>
        </w:rPr>
        <w:t>Semble très pertinent</w:t>
      </w:r>
    </w:p>
  </w:comment>
  <w:comment w:id="28" w:author="Jean Claude Kouassi" w:date="2012-02-21T09:42:00Z" w:initials="JCK">
    <w:p w:rsidR="00ED783F" w:rsidRPr="00E61CB9" w:rsidRDefault="00ED783F">
      <w:pPr>
        <w:pStyle w:val="Commentaire"/>
        <w:rPr>
          <w:lang w:val="fr-FR"/>
        </w:rPr>
      </w:pPr>
      <w:r>
        <w:rPr>
          <w:rStyle w:val="Marquedecommentaire"/>
        </w:rPr>
        <w:annotationRef/>
      </w:r>
      <w:r w:rsidRPr="00E61CB9">
        <w:rPr>
          <w:lang w:val="fr-FR"/>
        </w:rPr>
        <w:t>Assez pertinent</w:t>
      </w:r>
    </w:p>
  </w:comment>
  <w:comment w:id="29" w:author="Jean Claude Kouassi" w:date="2012-02-21T09:44:00Z" w:initials="JCK">
    <w:p w:rsidR="00ED783F" w:rsidRPr="00E61CB9" w:rsidRDefault="00ED783F">
      <w:pPr>
        <w:pStyle w:val="Commentaire"/>
        <w:rPr>
          <w:lang w:val="fr-FR"/>
        </w:rPr>
      </w:pPr>
      <w:r>
        <w:rPr>
          <w:rStyle w:val="Marquedecommentaire"/>
        </w:rPr>
        <w:annotationRef/>
      </w:r>
      <w:r w:rsidRPr="00E61CB9">
        <w:rPr>
          <w:lang w:val="fr-FR"/>
        </w:rPr>
        <w:t>Reste à developer afin de mieux saisir la pertinence</w:t>
      </w:r>
    </w:p>
  </w:comment>
  <w:comment w:id="30" w:author="Jean Claude Kouassi" w:date="2012-02-21T09:47:00Z" w:initials="JCK">
    <w:p w:rsidR="00ED783F" w:rsidRPr="004A4E2F" w:rsidRDefault="00ED783F">
      <w:pPr>
        <w:pStyle w:val="Commentaire"/>
        <w:rPr>
          <w:lang w:val="fr-FR"/>
        </w:rPr>
      </w:pPr>
      <w:r>
        <w:rPr>
          <w:rStyle w:val="Marquedecommentaire"/>
        </w:rPr>
        <w:annotationRef/>
      </w:r>
      <w:r w:rsidRPr="004A4E2F">
        <w:rPr>
          <w:lang w:val="fr-FR"/>
        </w:rPr>
        <w:t>Recommendation pertinente</w:t>
      </w:r>
    </w:p>
  </w:comment>
  <w:comment w:id="31" w:author="Jean Claude Kouassi" w:date="2012-02-21T09:47:00Z" w:initials="JCK">
    <w:p w:rsidR="00ED783F" w:rsidRPr="004A4E2F" w:rsidRDefault="00ED783F">
      <w:pPr>
        <w:pStyle w:val="Commentaire"/>
        <w:rPr>
          <w:lang w:val="fr-FR"/>
        </w:rPr>
      </w:pPr>
      <w:r>
        <w:rPr>
          <w:rStyle w:val="Marquedecommentaire"/>
        </w:rPr>
        <w:annotationRef/>
      </w:r>
    </w:p>
  </w:comment>
  <w:comment w:id="32" w:author="Jean Claude Kouassi" w:date="2012-02-21T09:50:00Z" w:initials="JCK">
    <w:p w:rsidR="00ED783F" w:rsidRPr="00916A2A" w:rsidRDefault="00ED783F">
      <w:pPr>
        <w:pStyle w:val="Commentaire"/>
        <w:rPr>
          <w:lang w:val="fr-FR"/>
        </w:rPr>
      </w:pPr>
      <w:r>
        <w:rPr>
          <w:rStyle w:val="Marquedecommentaire"/>
        </w:rPr>
        <w:annotationRef/>
      </w:r>
      <w:r w:rsidRPr="00916A2A">
        <w:rPr>
          <w:lang w:val="fr-FR"/>
        </w:rPr>
        <w:t xml:space="preserve">Qu’est-ce qui </w:t>
      </w:r>
      <w:r>
        <w:rPr>
          <w:lang w:val="fr-FR"/>
        </w:rPr>
        <w:t>soutient cette assertion ?</w:t>
      </w:r>
    </w:p>
  </w:comment>
  <w:comment w:id="33" w:author="Jean Claude Kouassi" w:date="2012-02-21T10:00:00Z" w:initials="JCK">
    <w:p w:rsidR="00ED783F" w:rsidRPr="004A0B3B" w:rsidRDefault="00ED783F" w:rsidP="004A0B3B">
      <w:pPr>
        <w:pStyle w:val="Commentaire"/>
        <w:rPr>
          <w:lang w:val="fr-FR"/>
        </w:rPr>
      </w:pPr>
      <w:r>
        <w:rPr>
          <w:rStyle w:val="Marquedecommentaire"/>
        </w:rPr>
        <w:annotationRef/>
      </w:r>
      <w:r w:rsidRPr="004A0B3B">
        <w:rPr>
          <w:lang w:val="fr-FR"/>
        </w:rPr>
        <w:t xml:space="preserve">Au regard du contenu exposé, il </w:t>
      </w:r>
      <w:r>
        <w:rPr>
          <w:lang w:val="fr-FR"/>
        </w:rPr>
        <w:t>s’est agit beaucoup plus de l’évaluation des m</w:t>
      </w:r>
      <w:r w:rsidRPr="004A0B3B">
        <w:rPr>
          <w:lang w:val="fr-FR"/>
        </w:rPr>
        <w:t>ontages institutionnels de la mise en œuvre du projet</w:t>
      </w:r>
      <w:r>
        <w:rPr>
          <w:lang w:val="fr-FR"/>
        </w:rPr>
        <w:t xml:space="preserve"> </w:t>
      </w:r>
    </w:p>
  </w:comment>
  <w:comment w:id="34" w:author="Jean Claude Kouassi" w:date="2012-02-21T10:53:00Z" w:initials="JCK">
    <w:p w:rsidR="00ED783F" w:rsidRPr="00160F3B" w:rsidRDefault="00ED783F">
      <w:pPr>
        <w:pStyle w:val="Commentaire"/>
        <w:rPr>
          <w:lang w:val="fr-FR"/>
        </w:rPr>
      </w:pPr>
      <w:r>
        <w:rPr>
          <w:rStyle w:val="Marquedecommentaire"/>
        </w:rPr>
        <w:annotationRef/>
      </w:r>
      <w:r w:rsidRPr="00160F3B">
        <w:rPr>
          <w:lang w:val="fr-FR"/>
        </w:rPr>
        <w:t xml:space="preserve">Ne serait-ce pas plutôt au niveau </w:t>
      </w:r>
      <w:r>
        <w:rPr>
          <w:lang w:val="fr-FR"/>
        </w:rPr>
        <w:t>des interventions des partenaires institutionnels</w:t>
      </w:r>
    </w:p>
  </w:comment>
  <w:comment w:id="35" w:author="Jean Claude Kouassi" w:date="2012-02-21T10:56:00Z" w:initials="JCK">
    <w:p w:rsidR="00ED783F" w:rsidRPr="00160F3B" w:rsidRDefault="00ED783F">
      <w:pPr>
        <w:pStyle w:val="Commentaire"/>
        <w:rPr>
          <w:lang w:val="fr-FR"/>
        </w:rPr>
      </w:pPr>
      <w:r>
        <w:rPr>
          <w:rStyle w:val="Marquedecommentaire"/>
        </w:rPr>
        <w:annotationRef/>
      </w:r>
      <w:r w:rsidRPr="00160F3B">
        <w:rPr>
          <w:lang w:val="fr-FR"/>
        </w:rPr>
        <w:t>Où?</w:t>
      </w:r>
    </w:p>
  </w:comment>
  <w:comment w:id="36" w:author="Jean Claude Kouassi" w:date="2012-02-21T10:40:00Z" w:initials="JCK">
    <w:p w:rsidR="00ED783F" w:rsidRPr="00160F3B" w:rsidRDefault="00ED783F">
      <w:pPr>
        <w:pStyle w:val="Commentaire"/>
        <w:rPr>
          <w:lang w:val="fr-FR"/>
        </w:rPr>
      </w:pPr>
      <w:r>
        <w:rPr>
          <w:rStyle w:val="Marquedecommentaire"/>
        </w:rPr>
        <w:annotationRef/>
      </w:r>
      <w:r w:rsidRPr="00160F3B">
        <w:rPr>
          <w:lang w:val="fr-FR"/>
        </w:rPr>
        <w:t>Qu’est-ce à dire?</w:t>
      </w:r>
    </w:p>
  </w:comment>
  <w:comment w:id="37" w:author="Jean Claude Kouassi" w:date="2012-02-21T11:02:00Z" w:initials="JCK">
    <w:p w:rsidR="00ED783F" w:rsidRPr="0097474D" w:rsidRDefault="00ED783F">
      <w:pPr>
        <w:pStyle w:val="Commentaire"/>
        <w:rPr>
          <w:lang w:val="fr-FR"/>
        </w:rPr>
      </w:pPr>
      <w:r>
        <w:rPr>
          <w:rStyle w:val="Marquedecommentaire"/>
        </w:rPr>
        <w:annotationRef/>
      </w:r>
      <w:r w:rsidRPr="0097474D">
        <w:rPr>
          <w:lang w:val="fr-FR"/>
        </w:rPr>
        <w:t>Ne serait-ce pas plutôt que l</w:t>
      </w:r>
      <w:r>
        <w:rPr>
          <w:lang w:val="fr-FR"/>
        </w:rPr>
        <w:t xml:space="preserve">a Primature assure la présidence et le PNUD le sécretariat ? </w:t>
      </w:r>
    </w:p>
  </w:comment>
  <w:comment w:id="38" w:author="Jean Claude Kouassi" w:date="2012-02-21T11:11:00Z" w:initials="JCK">
    <w:p w:rsidR="00ED783F" w:rsidRPr="00FA0FB7" w:rsidRDefault="00ED783F">
      <w:pPr>
        <w:pStyle w:val="Commentaire"/>
        <w:rPr>
          <w:lang w:val="fr-FR"/>
        </w:rPr>
      </w:pPr>
      <w:r>
        <w:rPr>
          <w:rStyle w:val="Marquedecommentaire"/>
        </w:rPr>
        <w:annotationRef/>
      </w:r>
      <w:r w:rsidRPr="00FA0FB7">
        <w:rPr>
          <w:lang w:val="fr-FR"/>
        </w:rPr>
        <w:t xml:space="preserve">Un peu mal dit présente de cette manière. </w:t>
      </w:r>
      <w:r>
        <w:rPr>
          <w:lang w:val="fr-FR"/>
        </w:rPr>
        <w:t>Evoquer le choix du FDFP dans son cadre formel</w:t>
      </w:r>
    </w:p>
  </w:comment>
  <w:comment w:id="39" w:author="Jean Claude Kouassi" w:date="2012-02-21T11:09:00Z" w:initials="JCK">
    <w:p w:rsidR="00ED783F" w:rsidRPr="004A4E2F" w:rsidRDefault="00ED783F">
      <w:pPr>
        <w:pStyle w:val="Commentaire"/>
        <w:rPr>
          <w:lang w:val="fr-FR"/>
        </w:rPr>
      </w:pPr>
      <w:r>
        <w:rPr>
          <w:rStyle w:val="Marquedecommentaire"/>
        </w:rPr>
        <w:annotationRef/>
      </w:r>
      <w:r w:rsidRPr="004A4E2F">
        <w:rPr>
          <w:lang w:val="fr-FR"/>
        </w:rPr>
        <w:t>Description non conforme</w:t>
      </w:r>
    </w:p>
  </w:comment>
  <w:comment w:id="40" w:author="Jean Claude Kouassi" w:date="2012-02-21T11:21:00Z" w:initials="JCK">
    <w:p w:rsidR="00ED783F" w:rsidRPr="008D0A0A" w:rsidRDefault="00ED783F">
      <w:pPr>
        <w:pStyle w:val="Commentaire"/>
        <w:rPr>
          <w:lang w:val="fr-FR"/>
        </w:rPr>
      </w:pPr>
      <w:r>
        <w:rPr>
          <w:rStyle w:val="Marquedecommentaire"/>
        </w:rPr>
        <w:annotationRef/>
      </w:r>
      <w:r w:rsidRPr="008D0A0A">
        <w:rPr>
          <w:lang w:val="fr-FR"/>
        </w:rPr>
        <w:t xml:space="preserve">Non! Ce n’est pas </w:t>
      </w:r>
      <w:r>
        <w:rPr>
          <w:lang w:val="fr-FR"/>
        </w:rPr>
        <w:t>la cohérence du</w:t>
      </w:r>
      <w:r w:rsidRPr="008D0A0A">
        <w:rPr>
          <w:lang w:val="fr-FR"/>
        </w:rPr>
        <w:t xml:space="preserve"> projet </w:t>
      </w:r>
      <w:r>
        <w:rPr>
          <w:lang w:val="fr-FR"/>
        </w:rPr>
        <w:t xml:space="preserve">qui a été évaluée ici. </w:t>
      </w:r>
    </w:p>
  </w:comment>
  <w:comment w:id="41" w:author="Jean Claude Kouassi" w:date="2012-02-21T11:21:00Z" w:initials="JCK">
    <w:p w:rsidR="00ED783F" w:rsidRPr="008A494E" w:rsidRDefault="00ED783F">
      <w:pPr>
        <w:pStyle w:val="Commentaire"/>
        <w:rPr>
          <w:lang w:val="fr-FR"/>
        </w:rPr>
      </w:pPr>
      <w:r>
        <w:rPr>
          <w:rStyle w:val="Marquedecommentaire"/>
        </w:rPr>
        <w:annotationRef/>
      </w:r>
      <w:r w:rsidRPr="008A494E">
        <w:rPr>
          <w:lang w:val="fr-FR"/>
        </w:rPr>
        <w:t>???</w:t>
      </w:r>
    </w:p>
  </w:comment>
  <w:comment w:id="42" w:author="Jean Claude Kouassi" w:date="2012-02-21T11:55:00Z" w:initials="JCK">
    <w:p w:rsidR="00ED783F" w:rsidRPr="008A494E" w:rsidRDefault="00ED783F">
      <w:pPr>
        <w:pStyle w:val="Commentaire"/>
        <w:rPr>
          <w:lang w:val="fr-FR"/>
        </w:rPr>
      </w:pPr>
      <w:r>
        <w:rPr>
          <w:rStyle w:val="Marquedecommentaire"/>
        </w:rPr>
        <w:annotationRef/>
      </w:r>
      <w:r>
        <w:rPr>
          <w:lang w:val="fr-FR"/>
        </w:rPr>
        <w:t>Cet élément d’observation à lui seul ne peut soutenir une telle assertion. Sur le terrain la formation a-t-elle été réalisée ou pas ? Auquel cas il conviendrait d’énoncer que  la démarche en terme de suivi opéré est incohérent</w:t>
      </w:r>
    </w:p>
  </w:comment>
  <w:comment w:id="43" w:author="Jean Claude Kouassi" w:date="2012-02-21T11:16:00Z" w:initials="JCK">
    <w:p w:rsidR="00ED783F" w:rsidRPr="008D0A0A" w:rsidRDefault="00ED783F">
      <w:pPr>
        <w:pStyle w:val="Commentaire"/>
        <w:rPr>
          <w:lang w:val="fr-FR"/>
        </w:rPr>
      </w:pPr>
      <w:r>
        <w:rPr>
          <w:rStyle w:val="Marquedecommentaire"/>
        </w:rPr>
        <w:annotationRef/>
      </w:r>
      <w:r w:rsidRPr="008D0A0A">
        <w:rPr>
          <w:lang w:val="fr-FR"/>
        </w:rPr>
        <w:t xml:space="preserve">Au niveau des partenaires de mise en oeuvre </w:t>
      </w:r>
    </w:p>
  </w:comment>
  <w:comment w:id="44" w:author="Jean Claude Kouassi" w:date="2012-02-21T11:57:00Z" w:initials="JCK">
    <w:p w:rsidR="00ED783F" w:rsidRPr="004A4E2F" w:rsidRDefault="00ED783F">
      <w:pPr>
        <w:pStyle w:val="Commentaire"/>
        <w:rPr>
          <w:lang w:val="fr-FR"/>
        </w:rPr>
      </w:pPr>
      <w:r>
        <w:rPr>
          <w:rStyle w:val="Marquedecommentaire"/>
        </w:rPr>
        <w:annotationRef/>
      </w:r>
      <w:r w:rsidRPr="004A4E2F">
        <w:rPr>
          <w:lang w:val="fr-FR"/>
        </w:rPr>
        <w:t>Difficilement compréhensible</w:t>
      </w:r>
    </w:p>
  </w:comment>
  <w:comment w:id="45" w:author="Jean Claude Kouassi" w:date="2012-02-21T16:39:00Z" w:initials="JCK">
    <w:p w:rsidR="00ED783F" w:rsidRPr="001E4849" w:rsidRDefault="00ED783F">
      <w:pPr>
        <w:pStyle w:val="Commentaire"/>
        <w:rPr>
          <w:lang w:val="fr-FR"/>
        </w:rPr>
      </w:pPr>
      <w:r>
        <w:rPr>
          <w:rStyle w:val="Marquedecommentaire"/>
        </w:rPr>
        <w:annotationRef/>
      </w:r>
      <w:r w:rsidRPr="001E4849">
        <w:rPr>
          <w:lang w:val="fr-FR"/>
        </w:rPr>
        <w:t>Ceci est-il general à toutes les zones</w:t>
      </w:r>
      <w:r>
        <w:rPr>
          <w:lang w:val="fr-FR"/>
        </w:rPr>
        <w:t xml:space="preserve"> </w:t>
      </w:r>
      <w:r w:rsidRPr="001E4849">
        <w:rPr>
          <w:lang w:val="fr-FR"/>
        </w:rPr>
        <w:t>?</w:t>
      </w:r>
      <w:r>
        <w:rPr>
          <w:lang w:val="fr-FR"/>
        </w:rPr>
        <w:t xml:space="preserve"> Sinon dans quelle proportion ?</w:t>
      </w:r>
      <w:r w:rsidRPr="001E4849">
        <w:rPr>
          <w:lang w:val="fr-FR"/>
        </w:rPr>
        <w:t xml:space="preserve"> </w:t>
      </w:r>
    </w:p>
  </w:comment>
  <w:comment w:id="46" w:author="Jean Claude Kouassi" w:date="2012-02-21T17:07:00Z" w:initials="JCK">
    <w:p w:rsidR="00ED783F" w:rsidRPr="008E2BDC" w:rsidRDefault="00ED783F">
      <w:pPr>
        <w:pStyle w:val="Commentaire"/>
        <w:rPr>
          <w:lang w:val="fr-FR"/>
        </w:rPr>
      </w:pPr>
      <w:r>
        <w:rPr>
          <w:rStyle w:val="Marquedecommentaire"/>
        </w:rPr>
        <w:annotationRef/>
      </w:r>
      <w:r w:rsidRPr="008E2BDC">
        <w:rPr>
          <w:lang w:val="fr-FR"/>
        </w:rPr>
        <w:t>C’est justement le role de l’évaluation d’y apporter des réponses</w:t>
      </w:r>
      <w:r>
        <w:rPr>
          <w:lang w:val="fr-FR"/>
        </w:rPr>
        <w:t xml:space="preserve"> afin de situer les responsabilités et de tirer les leçons</w:t>
      </w:r>
    </w:p>
  </w:comment>
  <w:comment w:id="47" w:author="Jean Claude Kouassi" w:date="2012-02-21T17:09:00Z" w:initials="JCK">
    <w:p w:rsidR="00ED783F" w:rsidRPr="00B47D76" w:rsidRDefault="00ED783F">
      <w:pPr>
        <w:pStyle w:val="Commentaire"/>
        <w:rPr>
          <w:lang w:val="fr-FR"/>
        </w:rPr>
      </w:pPr>
      <w:r>
        <w:rPr>
          <w:rStyle w:val="Marquedecommentaire"/>
        </w:rPr>
        <w:annotationRef/>
      </w:r>
      <w:r w:rsidRPr="00B47D76">
        <w:rPr>
          <w:lang w:val="fr-FR"/>
        </w:rPr>
        <w:t xml:space="preserve">Une autre </w:t>
      </w:r>
      <w:r>
        <w:rPr>
          <w:lang w:val="fr-FR"/>
        </w:rPr>
        <w:t>interrogation</w:t>
      </w:r>
      <w:r w:rsidRPr="00B47D76">
        <w:rPr>
          <w:lang w:val="fr-FR"/>
        </w:rPr>
        <w:t xml:space="preserve"> que l’évaluation devait a</w:t>
      </w:r>
      <w:r>
        <w:rPr>
          <w:lang w:val="fr-FR"/>
        </w:rPr>
        <w:t>ider à solutionner. Quelle est l’argument de la mairie là-dessus ?</w:t>
      </w:r>
    </w:p>
  </w:comment>
  <w:comment w:id="48" w:author="Jean Claude Kouassi" w:date="2012-02-21T17:04:00Z" w:initials="JCK">
    <w:p w:rsidR="00ED783F" w:rsidRPr="00307BF6" w:rsidRDefault="00ED783F">
      <w:pPr>
        <w:pStyle w:val="Commentaire"/>
        <w:rPr>
          <w:lang w:val="fr-FR"/>
        </w:rPr>
      </w:pPr>
      <w:r>
        <w:rPr>
          <w:rStyle w:val="Marquedecommentaire"/>
        </w:rPr>
        <w:annotationRef/>
      </w:r>
      <w:r w:rsidRPr="00307BF6">
        <w:rPr>
          <w:lang w:val="fr-FR"/>
        </w:rPr>
        <w:t>Ce sont des accusations assez g</w:t>
      </w:r>
      <w:r>
        <w:rPr>
          <w:lang w:val="fr-FR"/>
        </w:rPr>
        <w:t>raves. Il y a besoin de mieux préciser l’idée et de l’étayer sans ce lancer dans ce genre d’insinuations qui entâchent de manière injustifiée l’Organisation</w:t>
      </w:r>
    </w:p>
  </w:comment>
  <w:comment w:id="49" w:author="Jean Claude Kouassi" w:date="2012-02-21T17:13:00Z" w:initials="JCK">
    <w:p w:rsidR="00ED783F" w:rsidRPr="00B47D76" w:rsidRDefault="00ED783F">
      <w:pPr>
        <w:pStyle w:val="Commentaire"/>
        <w:rPr>
          <w:lang w:val="fr-FR"/>
        </w:rPr>
      </w:pPr>
      <w:r>
        <w:rPr>
          <w:rStyle w:val="Marquedecommentaire"/>
        </w:rPr>
        <w:annotationRef/>
      </w:r>
      <w:r>
        <w:rPr>
          <w:lang w:val="fr-FR"/>
        </w:rPr>
        <w:t>Ré</w:t>
      </w:r>
      <w:r w:rsidRPr="00B47D76">
        <w:rPr>
          <w:lang w:val="fr-FR"/>
        </w:rPr>
        <w:t xml:space="preserve">serve </w:t>
      </w:r>
      <w:r>
        <w:rPr>
          <w:lang w:val="fr-FR"/>
        </w:rPr>
        <w:t>complète concernant cette assertion surtout pour le cas de Port Boüet</w:t>
      </w:r>
    </w:p>
  </w:comment>
  <w:comment w:id="50" w:author="Jean Claude Kouassi" w:date="2012-02-21T17:19:00Z" w:initials="JCK">
    <w:p w:rsidR="00ED783F" w:rsidRPr="005C2070" w:rsidRDefault="00ED783F">
      <w:pPr>
        <w:pStyle w:val="Commentaire"/>
        <w:rPr>
          <w:lang w:val="fr-FR"/>
        </w:rPr>
      </w:pPr>
      <w:r>
        <w:rPr>
          <w:rStyle w:val="Marquedecommentaire"/>
        </w:rPr>
        <w:annotationRef/>
      </w:r>
      <w:r w:rsidRPr="005C2070">
        <w:rPr>
          <w:lang w:val="fr-FR"/>
        </w:rPr>
        <w:t xml:space="preserve">Nécessiter d’évocation de cas apparents </w:t>
      </w:r>
      <w:r>
        <w:rPr>
          <w:lang w:val="fr-FR"/>
        </w:rPr>
        <w:t>qui renforcent cette analyse</w:t>
      </w:r>
    </w:p>
  </w:comment>
  <w:comment w:id="51" w:author="Jean Claude Kouassi" w:date="2012-02-21T17:21:00Z" w:initials="JCK">
    <w:p w:rsidR="00ED783F" w:rsidRPr="00F81ABB" w:rsidRDefault="00ED783F">
      <w:pPr>
        <w:pStyle w:val="Commentaire"/>
        <w:rPr>
          <w:lang w:val="fr-FR"/>
        </w:rPr>
      </w:pPr>
      <w:r>
        <w:rPr>
          <w:rStyle w:val="Marquedecommentaire"/>
        </w:rPr>
        <w:annotationRef/>
      </w:r>
      <w:r w:rsidRPr="00F81ABB">
        <w:rPr>
          <w:lang w:val="fr-FR"/>
        </w:rPr>
        <w:t>Cependant le projet demeurre toujours sur les flots p</w:t>
      </w:r>
      <w:r>
        <w:rPr>
          <w:lang w:val="fr-FR"/>
        </w:rPr>
        <w:t>lus de 2 ans après le projet</w:t>
      </w:r>
    </w:p>
  </w:comment>
  <w:comment w:id="52" w:author="Jean Claude Kouassi" w:date="2012-02-21T17:22:00Z" w:initials="JCK">
    <w:p w:rsidR="00ED783F" w:rsidRPr="00F81ABB" w:rsidRDefault="00ED783F">
      <w:pPr>
        <w:pStyle w:val="Commentaire"/>
        <w:rPr>
          <w:lang w:val="fr-FR"/>
        </w:rPr>
      </w:pPr>
      <w:r>
        <w:rPr>
          <w:rStyle w:val="Marquedecommentaire"/>
        </w:rPr>
        <w:annotationRef/>
      </w:r>
      <w:r w:rsidRPr="00F81ABB">
        <w:rPr>
          <w:lang w:val="fr-FR"/>
        </w:rPr>
        <w:t>Il ne s’agit pas du projet</w:t>
      </w:r>
    </w:p>
  </w:comment>
  <w:comment w:id="53" w:author="Jean Claude Kouassi" w:date="2012-02-21T17:23:00Z" w:initials="JCK">
    <w:p w:rsidR="00ED783F" w:rsidRPr="004A4E2F" w:rsidRDefault="00ED783F">
      <w:pPr>
        <w:pStyle w:val="Commentaire"/>
        <w:rPr>
          <w:lang w:val="fr-FR"/>
        </w:rPr>
      </w:pPr>
      <w:r>
        <w:rPr>
          <w:rStyle w:val="Marquedecommentaire"/>
        </w:rPr>
        <w:annotationRef/>
      </w:r>
      <w:r w:rsidRPr="004A4E2F">
        <w:rPr>
          <w:lang w:val="fr-FR"/>
        </w:rPr>
        <w:t>Difficile à comprendre</w:t>
      </w:r>
    </w:p>
  </w:comment>
  <w:comment w:id="54" w:author="Jean Claude Kouassi" w:date="2012-02-21T17:24:00Z" w:initials="JCK">
    <w:p w:rsidR="00ED783F" w:rsidRPr="004A4E2F" w:rsidRDefault="00ED783F">
      <w:pPr>
        <w:pStyle w:val="Commentaire"/>
        <w:rPr>
          <w:lang w:val="fr-FR"/>
        </w:rPr>
      </w:pPr>
      <w:r>
        <w:rPr>
          <w:rStyle w:val="Marquedecommentaire"/>
        </w:rPr>
        <w:annotationRef/>
      </w:r>
      <w:r w:rsidRPr="004A4E2F">
        <w:rPr>
          <w:lang w:val="fr-FR"/>
        </w:rPr>
        <w:t>???</w:t>
      </w:r>
    </w:p>
  </w:comment>
  <w:comment w:id="55" w:author="Jean Claude Kouassi" w:date="2012-02-21T17:33:00Z" w:initials="JCK">
    <w:p w:rsidR="00ED783F" w:rsidRPr="000B5316" w:rsidRDefault="00ED783F">
      <w:pPr>
        <w:pStyle w:val="Commentaire"/>
        <w:rPr>
          <w:lang w:val="fr-FR"/>
        </w:rPr>
      </w:pPr>
      <w:r>
        <w:rPr>
          <w:rStyle w:val="Marquedecommentaire"/>
        </w:rPr>
        <w:annotationRef/>
      </w:r>
      <w:r w:rsidRPr="000B5316">
        <w:rPr>
          <w:lang w:val="fr-FR"/>
        </w:rPr>
        <w:t xml:space="preserve">Ce genre de témoignage est à rapprocher </w:t>
      </w:r>
      <w:r>
        <w:rPr>
          <w:lang w:val="fr-FR"/>
        </w:rPr>
        <w:t>ou à soutenir par une version des autorités locales avant de l’introduire dans un document institutionnel comme celui là</w:t>
      </w:r>
    </w:p>
  </w:comment>
  <w:comment w:id="56" w:author="Jean Claude Kouassi" w:date="2012-02-21T17:27:00Z" w:initials="JCK">
    <w:p w:rsidR="00ED783F" w:rsidRPr="008843B0" w:rsidRDefault="00ED783F">
      <w:pPr>
        <w:pStyle w:val="Commentaire"/>
        <w:rPr>
          <w:lang w:val="fr-FR"/>
        </w:rPr>
      </w:pPr>
      <w:r>
        <w:rPr>
          <w:rStyle w:val="Marquedecommentaire"/>
        </w:rPr>
        <w:annotationRef/>
      </w:r>
      <w:r w:rsidRPr="008843B0">
        <w:rPr>
          <w:lang w:val="fr-FR"/>
        </w:rPr>
        <w:t xml:space="preserve">Combine de cas avérés ont été rapports? </w:t>
      </w:r>
      <w:r>
        <w:rPr>
          <w:lang w:val="fr-FR"/>
        </w:rPr>
        <w:t>Faire attention aux déductions hâtives et aux insinuations mal ou peu fondées</w:t>
      </w:r>
    </w:p>
  </w:comment>
  <w:comment w:id="57" w:author="Jean Claude Kouassi" w:date="2012-02-21T17:27:00Z" w:initials="JCK">
    <w:p w:rsidR="00ED783F" w:rsidRPr="004A4E2F" w:rsidRDefault="00ED783F">
      <w:pPr>
        <w:pStyle w:val="Commentaire"/>
        <w:rPr>
          <w:lang w:val="fr-FR"/>
        </w:rPr>
      </w:pPr>
      <w:r>
        <w:rPr>
          <w:rStyle w:val="Marquedecommentaire"/>
        </w:rPr>
        <w:annotationRef/>
      </w:r>
      <w:r w:rsidRPr="004A4E2F">
        <w:rPr>
          <w:lang w:val="fr-FR"/>
        </w:rPr>
        <w:t>Quelle est la source?</w:t>
      </w:r>
    </w:p>
  </w:comment>
  <w:comment w:id="58" w:author="Jean Claude Kouassi" w:date="2012-02-21T17:39:00Z" w:initials="JCK">
    <w:p w:rsidR="00ED783F" w:rsidRPr="00B92109" w:rsidRDefault="00ED783F">
      <w:pPr>
        <w:pStyle w:val="Commentaire"/>
        <w:rPr>
          <w:lang w:val="fr-FR"/>
        </w:rPr>
      </w:pPr>
      <w:r>
        <w:rPr>
          <w:rStyle w:val="Marquedecommentaire"/>
        </w:rPr>
        <w:annotationRef/>
      </w:r>
      <w:r w:rsidRPr="00B92109">
        <w:rPr>
          <w:lang w:val="fr-FR"/>
        </w:rPr>
        <w:t>Nécessité de reformuler ces propos pour s’en te</w:t>
      </w:r>
      <w:r>
        <w:rPr>
          <w:lang w:val="fr-FR"/>
        </w:rPr>
        <w:t>nir au fait sans spéculer aucune</w:t>
      </w:r>
      <w:r w:rsidRPr="00B92109">
        <w:rPr>
          <w:lang w:val="fr-FR"/>
        </w:rPr>
        <w:t xml:space="preserve">ment sur les </w:t>
      </w:r>
      <w:r>
        <w:rPr>
          <w:lang w:val="fr-FR"/>
        </w:rPr>
        <w:t xml:space="preserve">intentions </w:t>
      </w:r>
    </w:p>
  </w:comment>
  <w:comment w:id="59" w:author="Jean Claude Kouassi" w:date="2012-02-21T17:43:00Z" w:initials="JCK">
    <w:p w:rsidR="00ED783F" w:rsidRPr="00F35CED" w:rsidRDefault="00ED783F">
      <w:pPr>
        <w:pStyle w:val="Commentaire"/>
        <w:rPr>
          <w:lang w:val="fr-FR"/>
        </w:rPr>
      </w:pPr>
      <w:r>
        <w:rPr>
          <w:rStyle w:val="Marquedecommentaire"/>
        </w:rPr>
        <w:annotationRef/>
      </w:r>
      <w:r w:rsidRPr="00F35CED">
        <w:rPr>
          <w:lang w:val="fr-FR"/>
        </w:rPr>
        <w:t xml:space="preserve">Cette version est-elle en accord avec les explications de l’ONG? </w:t>
      </w:r>
      <w:r>
        <w:rPr>
          <w:lang w:val="fr-FR"/>
        </w:rPr>
        <w:t>Sinon qu’est-ce qui permet de le soutenir ?</w:t>
      </w:r>
    </w:p>
  </w:comment>
  <w:comment w:id="60" w:author="Jean Claude Kouassi" w:date="2012-02-21T17:43:00Z" w:initials="JCK">
    <w:p w:rsidR="00ED783F" w:rsidRPr="00F35CED" w:rsidRDefault="00ED783F">
      <w:pPr>
        <w:pStyle w:val="Commentaire"/>
        <w:rPr>
          <w:lang w:val="fr-FR"/>
        </w:rPr>
      </w:pPr>
      <w:r>
        <w:rPr>
          <w:rStyle w:val="Marquedecommentaire"/>
        </w:rPr>
        <w:annotationRef/>
      </w:r>
      <w:r>
        <w:rPr>
          <w:lang w:val="fr-FR"/>
        </w:rPr>
        <w:t>Qu’est-ce qui permet de le soutenir ?</w:t>
      </w:r>
    </w:p>
  </w:comment>
  <w:comment w:id="61" w:author="Jean Claude Kouassi" w:date="2012-02-21T17:47:00Z" w:initials="JCK">
    <w:p w:rsidR="00ED783F" w:rsidRPr="00144C08" w:rsidRDefault="00ED783F">
      <w:pPr>
        <w:pStyle w:val="Commentaire"/>
        <w:rPr>
          <w:lang w:val="fr-FR"/>
        </w:rPr>
      </w:pPr>
      <w:r>
        <w:rPr>
          <w:rStyle w:val="Marquedecommentaire"/>
        </w:rPr>
        <w:annotationRef/>
      </w:r>
      <w:r w:rsidRPr="00144C08">
        <w:rPr>
          <w:lang w:val="fr-FR"/>
        </w:rPr>
        <w:t>Un échec? Je ne crois pas au regard des points évoqués que cela soit le juste mot à employer</w:t>
      </w:r>
    </w:p>
  </w:comment>
  <w:comment w:id="62" w:author="Jean Claude Kouassi" w:date="2012-02-21T17:48:00Z" w:initials="JCK">
    <w:p w:rsidR="00ED783F" w:rsidRPr="00531B22" w:rsidRDefault="00ED783F">
      <w:pPr>
        <w:pStyle w:val="Commentaire"/>
        <w:rPr>
          <w:lang w:val="fr-FR"/>
        </w:rPr>
      </w:pPr>
      <w:r>
        <w:rPr>
          <w:rStyle w:val="Marquedecommentaire"/>
        </w:rPr>
        <w:annotationRef/>
      </w:r>
      <w:r w:rsidRPr="00531B22">
        <w:rPr>
          <w:lang w:val="fr-FR"/>
        </w:rPr>
        <w:t>Assez pertinent. À inclure au titre des recommandations</w:t>
      </w:r>
    </w:p>
  </w:comment>
  <w:comment w:id="63" w:author="Jean Claude Kouassi" w:date="2012-02-21T17:51:00Z" w:initials="JCK">
    <w:p w:rsidR="00ED783F" w:rsidRPr="004D0E34" w:rsidRDefault="00ED783F">
      <w:pPr>
        <w:pStyle w:val="Commentaire"/>
        <w:rPr>
          <w:lang w:val="fr-FR"/>
        </w:rPr>
      </w:pPr>
      <w:r>
        <w:rPr>
          <w:rStyle w:val="Marquedecommentaire"/>
        </w:rPr>
        <w:annotationRef/>
      </w:r>
      <w:r w:rsidRPr="004D0E34">
        <w:rPr>
          <w:lang w:val="fr-FR"/>
        </w:rPr>
        <w:t>N’apparait pas pertinent. Idée à développer</w:t>
      </w:r>
    </w:p>
  </w:comment>
  <w:comment w:id="64" w:author="Jean Claude Kouassi" w:date="2012-02-21T17:52:00Z" w:initials="JCK">
    <w:p w:rsidR="00ED783F" w:rsidRPr="004A4E2F" w:rsidRDefault="00ED783F">
      <w:pPr>
        <w:pStyle w:val="Commentaire"/>
        <w:rPr>
          <w:lang w:val="fr-FR"/>
        </w:rPr>
      </w:pPr>
      <w:r>
        <w:rPr>
          <w:rStyle w:val="Marquedecommentaire"/>
        </w:rPr>
        <w:annotationRef/>
      </w:r>
      <w:r w:rsidRPr="004A4E2F">
        <w:rPr>
          <w:lang w:val="fr-FR"/>
        </w:rPr>
        <w:t>Est-ce bien sûr?</w:t>
      </w:r>
    </w:p>
  </w:comment>
  <w:comment w:id="65" w:author="Jean Claude Kouassi" w:date="2012-02-21T17:53:00Z" w:initials="JCK">
    <w:p w:rsidR="00ED783F" w:rsidRPr="00772B17" w:rsidRDefault="00ED783F">
      <w:pPr>
        <w:pStyle w:val="Commentaire"/>
        <w:rPr>
          <w:lang w:val="fr-FR"/>
        </w:rPr>
      </w:pPr>
      <w:r>
        <w:rPr>
          <w:rStyle w:val="Marquedecommentaire"/>
        </w:rPr>
        <w:annotationRef/>
      </w:r>
      <w:r w:rsidRPr="00772B17">
        <w:rPr>
          <w:lang w:val="fr-FR"/>
        </w:rPr>
        <w:t>Bi</w:t>
      </w:r>
      <w:r>
        <w:rPr>
          <w:lang w:val="fr-FR"/>
        </w:rPr>
        <w:t>e</w:t>
      </w:r>
      <w:r w:rsidRPr="00772B17">
        <w:rPr>
          <w:lang w:val="fr-FR"/>
        </w:rPr>
        <w:t xml:space="preserve">n </w:t>
      </w:r>
      <w:r>
        <w:rPr>
          <w:lang w:val="fr-FR"/>
        </w:rPr>
        <w:t xml:space="preserve">perçu si tel a été. </w:t>
      </w:r>
      <w:r w:rsidRPr="00772B17">
        <w:rPr>
          <w:lang w:val="fr-FR"/>
        </w:rPr>
        <w:t>C’est une leçon à tirer</w:t>
      </w:r>
    </w:p>
  </w:comment>
  <w:comment w:id="66" w:author="Jean Claude Kouassi" w:date="2012-02-21T18:01:00Z" w:initials="JCK">
    <w:p w:rsidR="00ED783F" w:rsidRPr="00ED783F" w:rsidRDefault="00ED783F">
      <w:pPr>
        <w:pStyle w:val="Commentaire"/>
        <w:rPr>
          <w:lang w:val="fr-FR"/>
        </w:rPr>
      </w:pPr>
      <w:r>
        <w:rPr>
          <w:rStyle w:val="Marquedecommentaire"/>
        </w:rPr>
        <w:annotationRef/>
      </w:r>
      <w:r w:rsidRPr="00ED783F">
        <w:rPr>
          <w:lang w:val="fr-FR"/>
        </w:rPr>
        <w:t>Quelle est la méthodologie employée pour l’analyse de</w:t>
      </w:r>
      <w:r>
        <w:rPr>
          <w:lang w:val="fr-FR"/>
        </w:rPr>
        <w:t xml:space="preserve"> l’efficacité ?</w:t>
      </w:r>
    </w:p>
  </w:comment>
  <w:comment w:id="67" w:author="Jean Claude Kouassi" w:date="2012-02-21T18:18:00Z" w:initials="JCK">
    <w:p w:rsidR="00AF261E" w:rsidRPr="00DD6036" w:rsidRDefault="00AF261E">
      <w:pPr>
        <w:pStyle w:val="Commentaire"/>
        <w:rPr>
          <w:lang w:val="fr-FR"/>
        </w:rPr>
      </w:pPr>
      <w:r>
        <w:rPr>
          <w:rStyle w:val="Marquedecommentaire"/>
        </w:rPr>
        <w:annotationRef/>
      </w:r>
      <w:r w:rsidR="00974255" w:rsidRPr="00DD6036">
        <w:rPr>
          <w:lang w:val="fr-FR"/>
        </w:rPr>
        <w:t>Est-ce si sûr que ça?</w:t>
      </w:r>
    </w:p>
  </w:comment>
  <w:comment w:id="68" w:author="Jean Claude Kouassi" w:date="2012-02-21T18:16:00Z" w:initials="JCK">
    <w:p w:rsidR="00AF261E" w:rsidRPr="00DD6036" w:rsidRDefault="00AF261E">
      <w:pPr>
        <w:pStyle w:val="Commentaire"/>
        <w:rPr>
          <w:lang w:val="fr-FR"/>
        </w:rPr>
      </w:pPr>
      <w:r>
        <w:rPr>
          <w:rStyle w:val="Marquedecommentaire"/>
        </w:rPr>
        <w:annotationRef/>
      </w:r>
    </w:p>
  </w:comment>
  <w:comment w:id="69" w:author="Jean Claude Kouassi" w:date="2012-02-21T18:17:00Z" w:initials="JCK">
    <w:p w:rsidR="00AF261E" w:rsidRPr="00AF261E" w:rsidRDefault="00AF261E">
      <w:pPr>
        <w:pStyle w:val="Commentaire"/>
        <w:rPr>
          <w:lang w:val="fr-FR"/>
        </w:rPr>
      </w:pPr>
      <w:r>
        <w:rPr>
          <w:rStyle w:val="Marquedecommentaire"/>
        </w:rPr>
        <w:annotationRef/>
      </w:r>
      <w:r w:rsidRPr="00AF261E">
        <w:rPr>
          <w:lang w:val="fr-FR"/>
        </w:rPr>
        <w:t>Y a-t-il une preuve formelle établie?</w:t>
      </w:r>
    </w:p>
  </w:comment>
  <w:comment w:id="70" w:author="Jean Claude Kouassi" w:date="2012-02-21T18:19:00Z" w:initials="JCK">
    <w:p w:rsidR="00DD6036" w:rsidRPr="004A4E2F" w:rsidRDefault="00DD6036">
      <w:pPr>
        <w:pStyle w:val="Commentaire"/>
        <w:rPr>
          <w:lang w:val="fr-FR"/>
        </w:rPr>
      </w:pPr>
      <w:r>
        <w:rPr>
          <w:rStyle w:val="Marquedecommentaire"/>
        </w:rPr>
        <w:annotationRef/>
      </w:r>
      <w:r w:rsidRPr="004A4E2F">
        <w:rPr>
          <w:lang w:val="fr-FR"/>
        </w:rPr>
        <w:t>???</w:t>
      </w:r>
    </w:p>
  </w:comment>
  <w:comment w:id="71" w:author="Jean Claude Kouassi" w:date="2012-02-22T04:44:00Z" w:initials="JCK">
    <w:p w:rsidR="00F259BB" w:rsidRPr="005311E3" w:rsidRDefault="00F259BB">
      <w:pPr>
        <w:pStyle w:val="Commentaire"/>
        <w:rPr>
          <w:lang w:val="fr-FR"/>
        </w:rPr>
      </w:pPr>
      <w:r>
        <w:rPr>
          <w:rStyle w:val="Marquedecommentaire"/>
        </w:rPr>
        <w:annotationRef/>
      </w:r>
      <w:r w:rsidRPr="005311E3">
        <w:rPr>
          <w:lang w:val="fr-FR"/>
        </w:rPr>
        <w:t>Est-ce rapport</w:t>
      </w:r>
      <w:r w:rsidR="00A96B23">
        <w:rPr>
          <w:lang w:val="fr-FR"/>
        </w:rPr>
        <w:t xml:space="preserve">é </w:t>
      </w:r>
      <w:r w:rsidRPr="005311E3">
        <w:rPr>
          <w:lang w:val="fr-FR"/>
        </w:rPr>
        <w:t xml:space="preserve">par les </w:t>
      </w:r>
      <w:r w:rsidR="005311E3">
        <w:rPr>
          <w:lang w:val="fr-FR"/>
        </w:rPr>
        <w:t>beneficiaires ?</w:t>
      </w:r>
    </w:p>
  </w:comment>
  <w:comment w:id="72" w:author="Jean Claude Kouassi" w:date="2012-02-21T18:21:00Z" w:initials="JCK">
    <w:p w:rsidR="00F259BB" w:rsidRPr="004A4E2F" w:rsidRDefault="00F259BB">
      <w:pPr>
        <w:pStyle w:val="Commentaire"/>
        <w:rPr>
          <w:lang w:val="fr-FR"/>
        </w:rPr>
      </w:pPr>
      <w:r>
        <w:rPr>
          <w:rStyle w:val="Marquedecommentaire"/>
        </w:rPr>
        <w:annotationRef/>
      </w:r>
    </w:p>
  </w:comment>
  <w:comment w:id="74" w:author="Jean Claude Kouassi" w:date="2012-02-22T04:45:00Z" w:initials="JCK">
    <w:p w:rsidR="00A96B23" w:rsidRPr="004A4E2F" w:rsidRDefault="00A96B23">
      <w:pPr>
        <w:pStyle w:val="Commentaire"/>
        <w:rPr>
          <w:lang w:val="fr-FR"/>
        </w:rPr>
      </w:pPr>
      <w:r>
        <w:rPr>
          <w:rStyle w:val="Marquedecommentaire"/>
        </w:rPr>
        <w:annotationRef/>
      </w:r>
    </w:p>
  </w:comment>
  <w:comment w:id="76" w:author="Jean Claude Kouassi" w:date="2012-02-22T04:47:00Z" w:initials="JCK">
    <w:p w:rsidR="008A7BE2" w:rsidRPr="004A4E2F" w:rsidRDefault="008A7BE2">
      <w:pPr>
        <w:pStyle w:val="Commentaire"/>
        <w:rPr>
          <w:lang w:val="fr-FR"/>
        </w:rPr>
      </w:pPr>
      <w:r>
        <w:rPr>
          <w:rStyle w:val="Marquedecommentaire"/>
        </w:rPr>
        <w:annotationRef/>
      </w:r>
    </w:p>
  </w:comment>
  <w:comment w:id="77" w:author="Jean Claude Kouassi" w:date="2012-02-22T04:48:00Z" w:initials="JCK">
    <w:p w:rsidR="008A7BE2" w:rsidRPr="004A4E2F" w:rsidRDefault="008A7BE2">
      <w:pPr>
        <w:pStyle w:val="Commentaire"/>
        <w:rPr>
          <w:lang w:val="fr-FR"/>
        </w:rPr>
      </w:pPr>
      <w:r>
        <w:rPr>
          <w:rStyle w:val="Marquedecommentaire"/>
        </w:rPr>
        <w:annotationRef/>
      </w:r>
      <w:r w:rsidRPr="004A4E2F">
        <w:rPr>
          <w:lang w:val="fr-FR"/>
        </w:rPr>
        <w:t>Suivant quelles bases ou critères</w:t>
      </w:r>
    </w:p>
  </w:comment>
  <w:comment w:id="78" w:author="Jean Claude Kouassi" w:date="2012-02-22T04:56:00Z" w:initials="JCK">
    <w:p w:rsidR="00C90416" w:rsidRPr="004A4E2F" w:rsidRDefault="00C90416">
      <w:pPr>
        <w:pStyle w:val="Commentaire"/>
        <w:rPr>
          <w:lang w:val="fr-FR"/>
        </w:rPr>
      </w:pPr>
      <w:r>
        <w:rPr>
          <w:rStyle w:val="Marquedecommentaire"/>
        </w:rPr>
        <w:annotationRef/>
      </w:r>
      <w:r w:rsidR="00791D2B" w:rsidRPr="004A4E2F">
        <w:rPr>
          <w:lang w:val="fr-FR"/>
        </w:rPr>
        <w:t>Voir suivant</w:t>
      </w:r>
    </w:p>
  </w:comment>
  <w:comment w:id="79" w:author="Jean Claude Kouassi" w:date="2012-02-22T04:56:00Z" w:initials="JCK">
    <w:p w:rsidR="00C90416" w:rsidRDefault="00C90416">
      <w:pPr>
        <w:pStyle w:val="Commentaire"/>
      </w:pPr>
      <w:r>
        <w:rPr>
          <w:rStyle w:val="Marquedecommentaire"/>
        </w:rPr>
        <w:annotationRef/>
      </w:r>
      <w:r w:rsidR="00791D2B">
        <w:t>Voir suivant</w:t>
      </w:r>
    </w:p>
  </w:comment>
  <w:comment w:id="80" w:author="Jean Claude Kouassi" w:date="2012-02-22T04:56:00Z" w:initials="JCK">
    <w:p w:rsidR="00791D2B" w:rsidRPr="00791D2B" w:rsidRDefault="00791D2B">
      <w:pPr>
        <w:pStyle w:val="Commentaire"/>
        <w:rPr>
          <w:lang w:val="fr-FR"/>
        </w:rPr>
      </w:pPr>
      <w:r>
        <w:rPr>
          <w:rStyle w:val="Marquedecommentaire"/>
        </w:rPr>
        <w:annotationRef/>
      </w:r>
      <w:r w:rsidRPr="00791D2B">
        <w:rPr>
          <w:lang w:val="fr-FR"/>
        </w:rPr>
        <w:t>Le contr</w:t>
      </w:r>
      <w:r>
        <w:rPr>
          <w:lang w:val="fr-FR"/>
        </w:rPr>
        <w:t>ôle a consisté en quoi ? quels en sont les éléments qui établissent une base formelle de cette situation</w:t>
      </w:r>
    </w:p>
  </w:comment>
  <w:comment w:id="81" w:author="Jean Claude Kouassi" w:date="2012-02-22T04:58:00Z" w:initials="JCK">
    <w:p w:rsidR="00791D2B" w:rsidRPr="004A4E2F" w:rsidRDefault="00791D2B">
      <w:pPr>
        <w:pStyle w:val="Commentaire"/>
        <w:rPr>
          <w:lang w:val="fr-FR"/>
        </w:rPr>
      </w:pPr>
      <w:r>
        <w:rPr>
          <w:rStyle w:val="Marquedecommentaire"/>
        </w:rPr>
        <w:annotationRef/>
      </w:r>
    </w:p>
  </w:comment>
  <w:comment w:id="82" w:author="Jean Claude Kouassi" w:date="2012-02-22T05:02:00Z" w:initials="JCK">
    <w:p w:rsidR="00791D2B" w:rsidRPr="00B40C33" w:rsidRDefault="00791D2B">
      <w:pPr>
        <w:pStyle w:val="Commentaire"/>
        <w:rPr>
          <w:lang w:val="fr-FR"/>
        </w:rPr>
      </w:pPr>
      <w:r>
        <w:rPr>
          <w:rStyle w:val="Marquedecommentaire"/>
        </w:rPr>
        <w:annotationRef/>
      </w:r>
      <w:r w:rsidR="00B40C33" w:rsidRPr="00B40C33">
        <w:rPr>
          <w:lang w:val="fr-FR"/>
        </w:rPr>
        <w:t xml:space="preserve">Les causes </w:t>
      </w:r>
      <w:r w:rsidR="00F70FDE">
        <w:rPr>
          <w:lang w:val="fr-FR"/>
        </w:rPr>
        <w:t xml:space="preserve">intrinsèques </w:t>
      </w:r>
      <w:r w:rsidR="00B40C33" w:rsidRPr="00B40C33">
        <w:rPr>
          <w:lang w:val="fr-FR"/>
        </w:rPr>
        <w:t xml:space="preserve">sont-elles </w:t>
      </w:r>
      <w:r w:rsidR="00B40C33">
        <w:rPr>
          <w:lang w:val="fr-FR"/>
        </w:rPr>
        <w:t>identifiées</w:t>
      </w:r>
      <w:r w:rsidR="00B40C33" w:rsidRPr="00B40C33">
        <w:rPr>
          <w:lang w:val="fr-FR"/>
        </w:rPr>
        <w:t xml:space="preserve"> ?</w:t>
      </w:r>
    </w:p>
  </w:comment>
  <w:comment w:id="83" w:author="Jean Claude Kouassi" w:date="2012-02-22T05:02:00Z" w:initials="JCK">
    <w:p w:rsidR="00B40C33" w:rsidRPr="00B40C33" w:rsidRDefault="00B40C33" w:rsidP="00B40C33">
      <w:pPr>
        <w:pStyle w:val="Commentaire"/>
        <w:rPr>
          <w:lang w:val="fr-FR"/>
        </w:rPr>
      </w:pPr>
      <w:r>
        <w:rPr>
          <w:rStyle w:val="Marquedecommentaire"/>
        </w:rPr>
        <w:annotationRef/>
      </w:r>
      <w:r w:rsidRPr="00B40C33">
        <w:rPr>
          <w:lang w:val="fr-FR"/>
        </w:rPr>
        <w:t xml:space="preserve">Les causes </w:t>
      </w:r>
      <w:r w:rsidR="00F70FDE">
        <w:rPr>
          <w:lang w:val="fr-FR"/>
        </w:rPr>
        <w:t xml:space="preserve">intrinsèques </w:t>
      </w:r>
      <w:r w:rsidRPr="00B40C33">
        <w:rPr>
          <w:lang w:val="fr-FR"/>
        </w:rPr>
        <w:t xml:space="preserve">sont-elles </w:t>
      </w:r>
      <w:r>
        <w:rPr>
          <w:lang w:val="fr-FR"/>
        </w:rPr>
        <w:t>identifiées</w:t>
      </w:r>
      <w:r w:rsidRPr="00B40C33">
        <w:rPr>
          <w:lang w:val="fr-FR"/>
        </w:rPr>
        <w:t xml:space="preserve"> ?</w:t>
      </w:r>
    </w:p>
    <w:p w:rsidR="00B40C33" w:rsidRPr="00B40C33" w:rsidRDefault="00B40C33">
      <w:pPr>
        <w:pStyle w:val="Commentaire"/>
        <w:rPr>
          <w:lang w:val="fr-FR"/>
        </w:rPr>
      </w:pPr>
    </w:p>
  </w:comment>
  <w:comment w:id="84" w:author="Jean Claude Kouassi" w:date="2012-02-22T05:03:00Z" w:initials="JCK">
    <w:p w:rsidR="00F70FDE" w:rsidRPr="00F70FDE" w:rsidRDefault="00F70FDE">
      <w:pPr>
        <w:pStyle w:val="Commentaire"/>
        <w:rPr>
          <w:lang w:val="fr-FR"/>
        </w:rPr>
      </w:pPr>
      <w:r>
        <w:rPr>
          <w:rStyle w:val="Marquedecommentaire"/>
        </w:rPr>
        <w:annotationRef/>
      </w:r>
      <w:r w:rsidRPr="00F70FDE">
        <w:rPr>
          <w:lang w:val="fr-FR"/>
        </w:rPr>
        <w:t>Quelles ont été les phases d’évolution de ce projet et les causes intrinsèques de l’</w:t>
      </w:r>
      <w:r>
        <w:rPr>
          <w:lang w:val="fr-FR"/>
        </w:rPr>
        <w:t>échec rapporté ?</w:t>
      </w:r>
    </w:p>
  </w:comment>
  <w:comment w:id="85" w:author="Jean Claude Kouassi" w:date="2012-02-22T05:23:00Z" w:initials="JCK">
    <w:p w:rsidR="00032A18" w:rsidRPr="00032A18" w:rsidRDefault="00032A18">
      <w:pPr>
        <w:pStyle w:val="Commentaire"/>
        <w:rPr>
          <w:lang w:val="fr-FR"/>
        </w:rPr>
      </w:pPr>
      <w:r>
        <w:rPr>
          <w:rStyle w:val="Marquedecommentaire"/>
        </w:rPr>
        <w:annotationRef/>
      </w:r>
      <w:r w:rsidRPr="00032A18">
        <w:rPr>
          <w:lang w:val="fr-FR"/>
        </w:rPr>
        <w:t xml:space="preserve">Ce recapitulatif est très pertinent et </w:t>
      </w:r>
      <w:r w:rsidR="00D319CC">
        <w:rPr>
          <w:lang w:val="fr-FR"/>
        </w:rPr>
        <w:t>offre</w:t>
      </w:r>
      <w:r w:rsidRPr="00032A18">
        <w:rPr>
          <w:lang w:val="fr-FR"/>
        </w:rPr>
        <w:t xml:space="preserve"> une vue synthétique par zone d’exécution du projet et des principaux resultants </w:t>
      </w:r>
      <w:r w:rsidR="00D319CC">
        <w:rPr>
          <w:lang w:val="fr-FR"/>
        </w:rPr>
        <w:t>atte</w:t>
      </w:r>
      <w:r w:rsidRPr="00032A18">
        <w:rPr>
          <w:lang w:val="fr-FR"/>
        </w:rPr>
        <w:t xml:space="preserve">ints. </w:t>
      </w:r>
      <w:r w:rsidR="00D319CC">
        <w:rPr>
          <w:lang w:val="fr-FR"/>
        </w:rPr>
        <w:t>Nécessité de le reproduire pour chaque zone</w:t>
      </w:r>
    </w:p>
  </w:comment>
  <w:comment w:id="86" w:author="Jean Claude Kouassi" w:date="2012-02-22T05:28:00Z" w:initials="JCK">
    <w:p w:rsidR="00D319CC" w:rsidRPr="00D319CC" w:rsidRDefault="00D319CC">
      <w:pPr>
        <w:pStyle w:val="Commentaire"/>
        <w:rPr>
          <w:lang w:val="fr-FR"/>
        </w:rPr>
      </w:pPr>
      <w:r>
        <w:rPr>
          <w:rStyle w:val="Marquedecommentaire"/>
        </w:rPr>
        <w:annotationRef/>
      </w:r>
      <w:r w:rsidRPr="00D319CC">
        <w:rPr>
          <w:lang w:val="fr-FR"/>
        </w:rPr>
        <w:t xml:space="preserve">De façon générale, les causes intrinsèques des cas </w:t>
      </w:r>
      <w:r>
        <w:rPr>
          <w:lang w:val="fr-FR"/>
        </w:rPr>
        <w:t>de succès ou des échecs ne sont pas exprimées, constituant un défécit d’informations utiles</w:t>
      </w:r>
    </w:p>
  </w:comment>
  <w:comment w:id="87" w:author="Jean Claude Kouassi" w:date="2012-02-22T05:29:00Z" w:initials="JCK">
    <w:p w:rsidR="00D319CC" w:rsidRPr="00D319CC" w:rsidRDefault="00D319CC">
      <w:pPr>
        <w:pStyle w:val="Commentaire"/>
        <w:rPr>
          <w:lang w:val="fr-FR"/>
        </w:rPr>
      </w:pPr>
      <w:r>
        <w:rPr>
          <w:rStyle w:val="Marquedecommentaire"/>
        </w:rPr>
        <w:annotationRef/>
      </w:r>
      <w:r w:rsidRPr="00D319CC">
        <w:rPr>
          <w:lang w:val="fr-FR"/>
        </w:rPr>
        <w:t>Sait-on à quoi a servi les 1</w:t>
      </w:r>
      <w:r>
        <w:rPr>
          <w:lang w:val="fr-FR"/>
        </w:rPr>
        <w:t> 100 000 FCFA versés ?</w:t>
      </w:r>
    </w:p>
  </w:comment>
  <w:comment w:id="88" w:author="Jean Claude Kouassi" w:date="2012-02-22T05:45:00Z" w:initials="JCK">
    <w:p w:rsidR="00D319CC" w:rsidRDefault="00D319CC">
      <w:pPr>
        <w:pStyle w:val="Commentaire"/>
        <w:rPr>
          <w:lang w:val="fr-FR"/>
        </w:rPr>
      </w:pPr>
      <w:r>
        <w:rPr>
          <w:rStyle w:val="Marquedecommentaire"/>
        </w:rPr>
        <w:annotationRef/>
      </w:r>
      <w:r w:rsidRPr="00D319CC">
        <w:rPr>
          <w:lang w:val="fr-FR"/>
        </w:rPr>
        <w:t xml:space="preserve">De façon générale, les </w:t>
      </w:r>
      <w:r>
        <w:rPr>
          <w:lang w:val="fr-FR"/>
        </w:rPr>
        <w:t>difficultés ou les limites</w:t>
      </w:r>
      <w:r w:rsidRPr="00D319CC">
        <w:rPr>
          <w:lang w:val="fr-FR"/>
        </w:rPr>
        <w:t xml:space="preserve"> </w:t>
      </w:r>
      <w:r>
        <w:rPr>
          <w:lang w:val="fr-FR"/>
        </w:rPr>
        <w:t xml:space="preserve">sont évoquées sans que soient </w:t>
      </w:r>
      <w:r w:rsidR="00650B0B">
        <w:rPr>
          <w:lang w:val="fr-FR"/>
        </w:rPr>
        <w:t>précisées</w:t>
      </w:r>
      <w:r>
        <w:rPr>
          <w:lang w:val="fr-FR"/>
        </w:rPr>
        <w:t xml:space="preserve"> les causes.</w:t>
      </w:r>
      <w:r w:rsidR="007D616A">
        <w:rPr>
          <w:lang w:val="fr-FR"/>
        </w:rPr>
        <w:t xml:space="preserve"> En outre contrairement aux précédentes zones, le consultant n’émet pas d’appréciation globale sur l’exécution du projet (as de succès, d’échec, …) ; il y a-t-il une raison particulière ?</w:t>
      </w:r>
    </w:p>
    <w:p w:rsidR="009F19BA" w:rsidRPr="00D319CC" w:rsidRDefault="009F19BA">
      <w:pPr>
        <w:pStyle w:val="Commentaire"/>
        <w:rPr>
          <w:lang w:val="fr-FR"/>
        </w:rPr>
      </w:pPr>
      <w:r>
        <w:rPr>
          <w:lang w:val="fr-FR"/>
        </w:rPr>
        <w:t>Introduire un recap comme pour Port Boüet.</w:t>
      </w:r>
    </w:p>
  </w:comment>
  <w:comment w:id="89" w:author="Jean Claude Kouassi" w:date="2012-02-22T05:44:00Z" w:initials="JCK">
    <w:p w:rsidR="002C3990" w:rsidRPr="002C3990" w:rsidRDefault="002C3990">
      <w:pPr>
        <w:pStyle w:val="Commentaire"/>
        <w:rPr>
          <w:lang w:val="fr-FR"/>
        </w:rPr>
      </w:pPr>
      <w:r>
        <w:rPr>
          <w:rStyle w:val="Marquedecommentaire"/>
        </w:rPr>
        <w:annotationRef/>
      </w:r>
      <w:r w:rsidRPr="002C3990">
        <w:rPr>
          <w:lang w:val="fr-FR"/>
        </w:rPr>
        <w:t xml:space="preserve">C’est très discutable. Avant la crise </w:t>
      </w:r>
      <w:r w:rsidR="00603520">
        <w:rPr>
          <w:lang w:val="fr-FR"/>
        </w:rPr>
        <w:t>que</w:t>
      </w:r>
      <w:r w:rsidRPr="002C3990">
        <w:rPr>
          <w:lang w:val="fr-FR"/>
        </w:rPr>
        <w:t>ls ont été les acquis du projet ?</w:t>
      </w:r>
    </w:p>
  </w:comment>
  <w:comment w:id="90" w:author="Jean Claude Kouassi" w:date="2012-02-22T05:47:00Z" w:initials="JCK">
    <w:p w:rsidR="001916AE" w:rsidRPr="001916AE" w:rsidRDefault="001916AE">
      <w:pPr>
        <w:pStyle w:val="Commentaire"/>
        <w:rPr>
          <w:lang w:val="fr-FR"/>
        </w:rPr>
      </w:pPr>
      <w:r>
        <w:rPr>
          <w:rStyle w:val="Marquedecommentaire"/>
        </w:rPr>
        <w:annotationRef/>
      </w:r>
      <w:r w:rsidRPr="001916AE">
        <w:rPr>
          <w:lang w:val="fr-FR"/>
        </w:rPr>
        <w:t>De façon générale, les constatations sont les m</w:t>
      </w:r>
      <w:r>
        <w:rPr>
          <w:lang w:val="fr-FR"/>
        </w:rPr>
        <w:t>êmes que précédemment évoqué</w:t>
      </w:r>
    </w:p>
  </w:comment>
  <w:comment w:id="91" w:author="Jean Claude Kouassi" w:date="2012-02-22T05:49:00Z" w:initials="JCK">
    <w:p w:rsidR="009141B3" w:rsidRPr="009141B3" w:rsidRDefault="009141B3">
      <w:pPr>
        <w:pStyle w:val="Commentaire"/>
        <w:rPr>
          <w:lang w:val="fr-FR"/>
        </w:rPr>
      </w:pPr>
      <w:r>
        <w:rPr>
          <w:rStyle w:val="Marquedecommentaire"/>
        </w:rPr>
        <w:annotationRef/>
      </w:r>
      <w:r w:rsidRPr="009141B3">
        <w:rPr>
          <w:lang w:val="fr-FR"/>
        </w:rPr>
        <w:t>Quelles sont ici les causes de l’abandon des autres jeunes ?</w:t>
      </w:r>
    </w:p>
  </w:comment>
  <w:comment w:id="92" w:author="Jean Claude Kouassi" w:date="2012-02-22T05:50:00Z" w:initials="JCK">
    <w:p w:rsidR="009141B3" w:rsidRPr="004A4E2F" w:rsidRDefault="009141B3">
      <w:pPr>
        <w:pStyle w:val="Commentaire"/>
        <w:rPr>
          <w:lang w:val="fr-FR"/>
        </w:rPr>
      </w:pPr>
      <w:r>
        <w:rPr>
          <w:rStyle w:val="Marquedecommentaire"/>
        </w:rPr>
        <w:annotationRef/>
      </w:r>
      <w:r w:rsidRPr="004A4E2F">
        <w:rPr>
          <w:lang w:val="fr-FR"/>
        </w:rPr>
        <w:t>Est-ce bien exact?</w:t>
      </w:r>
    </w:p>
  </w:comment>
  <w:comment w:id="93" w:author="Jean Claude Kouassi" w:date="2012-02-22T05:52:00Z" w:initials="JCK">
    <w:p w:rsidR="009141B3" w:rsidRPr="009141B3" w:rsidRDefault="009141B3">
      <w:pPr>
        <w:pStyle w:val="Commentaire"/>
        <w:rPr>
          <w:lang w:val="fr-FR"/>
        </w:rPr>
      </w:pPr>
      <w:r>
        <w:rPr>
          <w:rStyle w:val="Marquedecommentaire"/>
        </w:rPr>
        <w:annotationRef/>
      </w:r>
      <w:r w:rsidRPr="009141B3">
        <w:rPr>
          <w:lang w:val="fr-FR"/>
        </w:rPr>
        <w:t>Peut-on disposer des raisons de ces revirements?</w:t>
      </w:r>
    </w:p>
  </w:comment>
  <w:comment w:id="94" w:author="Jean Claude Kouassi" w:date="2012-02-22T05:55:00Z" w:initials="JCK">
    <w:p w:rsidR="00BD366B" w:rsidRDefault="00BD366B">
      <w:pPr>
        <w:pStyle w:val="Commentaire"/>
        <w:rPr>
          <w:lang w:val="fr-FR"/>
        </w:rPr>
      </w:pPr>
      <w:r>
        <w:rPr>
          <w:rStyle w:val="Marquedecommentaire"/>
        </w:rPr>
        <w:annotationRef/>
      </w:r>
      <w:r w:rsidRPr="00BD366B">
        <w:rPr>
          <w:lang w:val="fr-FR"/>
        </w:rPr>
        <w:t>Peut être un cas de success story</w:t>
      </w:r>
      <w:r>
        <w:rPr>
          <w:lang w:val="fr-FR"/>
        </w:rPr>
        <w:t xml:space="preserve"> ? </w:t>
      </w:r>
    </w:p>
    <w:p w:rsidR="00BD366B" w:rsidRPr="00BD366B" w:rsidRDefault="00BD366B">
      <w:pPr>
        <w:pStyle w:val="Commentaire"/>
        <w:rPr>
          <w:lang w:val="fr-FR"/>
        </w:rPr>
      </w:pPr>
      <w:r>
        <w:rPr>
          <w:lang w:val="fr-FR"/>
        </w:rPr>
        <w:t>S’il en existe, préciser les facteurs favorisants de ce succès.</w:t>
      </w:r>
    </w:p>
  </w:comment>
  <w:comment w:id="95" w:author="Jean Claude Kouassi" w:date="2012-02-22T05:56:00Z" w:initials="JCK">
    <w:p w:rsidR="00BD366B" w:rsidRPr="00BD366B" w:rsidRDefault="00BD366B">
      <w:pPr>
        <w:pStyle w:val="Commentaire"/>
        <w:rPr>
          <w:lang w:val="fr-FR"/>
        </w:rPr>
      </w:pPr>
      <w:r>
        <w:rPr>
          <w:rStyle w:val="Marquedecommentaire"/>
        </w:rPr>
        <w:annotationRef/>
      </w:r>
      <w:r w:rsidRPr="00BD366B">
        <w:rPr>
          <w:lang w:val="fr-FR"/>
        </w:rPr>
        <w:t>En est-ce la cause profonde ?</w:t>
      </w:r>
    </w:p>
  </w:comment>
  <w:comment w:id="96" w:author="Jean Claude Kouassi" w:date="2012-02-22T05:57:00Z" w:initials="JCK">
    <w:p w:rsidR="00782385" w:rsidRPr="00782385" w:rsidRDefault="00782385">
      <w:pPr>
        <w:pStyle w:val="Commentaire"/>
        <w:rPr>
          <w:lang w:val="fr-FR"/>
        </w:rPr>
      </w:pPr>
      <w:r>
        <w:rPr>
          <w:rStyle w:val="Marquedecommentaire"/>
        </w:rPr>
        <w:annotationRef/>
      </w:r>
      <w:r w:rsidRPr="00782385">
        <w:rPr>
          <w:lang w:val="fr-FR"/>
        </w:rPr>
        <w:t>Quelles sont les causes de ces abandons importants?</w:t>
      </w:r>
    </w:p>
  </w:comment>
  <w:comment w:id="97" w:author="Jean Claude Kouassi" w:date="2012-02-22T06:00:00Z" w:initials="JCK">
    <w:p w:rsidR="00782385" w:rsidRPr="004A4E2F" w:rsidRDefault="00782385">
      <w:pPr>
        <w:pStyle w:val="Commentaire"/>
        <w:rPr>
          <w:lang w:val="fr-FR"/>
        </w:rPr>
      </w:pPr>
      <w:r>
        <w:rPr>
          <w:rStyle w:val="Marquedecommentaire"/>
        </w:rPr>
        <w:annotationRef/>
      </w:r>
      <w:r w:rsidRPr="004A4E2F">
        <w:rPr>
          <w:lang w:val="fr-FR"/>
        </w:rPr>
        <w:t>Est-ce exact?</w:t>
      </w:r>
    </w:p>
  </w:comment>
  <w:comment w:id="98" w:author="Jean Claude Kouassi" w:date="2012-02-22T06:00:00Z" w:initials="JCK">
    <w:p w:rsidR="00782385" w:rsidRPr="004A4E2F" w:rsidRDefault="00782385">
      <w:pPr>
        <w:pStyle w:val="Commentaire"/>
        <w:rPr>
          <w:lang w:val="fr-FR"/>
        </w:rPr>
      </w:pPr>
      <w:r>
        <w:rPr>
          <w:rStyle w:val="Marquedecommentaire"/>
        </w:rPr>
        <w:annotationRef/>
      </w:r>
      <w:r w:rsidRPr="004A4E2F">
        <w:rPr>
          <w:lang w:val="fr-FR"/>
        </w:rPr>
        <w:t>À expliciter</w:t>
      </w:r>
    </w:p>
  </w:comment>
  <w:comment w:id="99" w:author="Jean Claude Kouassi" w:date="2012-02-22T06:02:00Z" w:initials="JCK">
    <w:p w:rsidR="00B254AD" w:rsidRPr="00B254AD" w:rsidRDefault="00B254AD">
      <w:pPr>
        <w:pStyle w:val="Commentaire"/>
        <w:rPr>
          <w:lang w:val="fr-FR"/>
        </w:rPr>
      </w:pPr>
      <w:r>
        <w:rPr>
          <w:rStyle w:val="Marquedecommentaire"/>
        </w:rPr>
        <w:annotationRef/>
      </w:r>
      <w:r w:rsidRPr="00B254AD">
        <w:rPr>
          <w:lang w:val="fr-FR"/>
        </w:rPr>
        <w:t xml:space="preserve">Énoncer clairement les critères de l’analyse de l’efficience et la methédologie d’analyse </w:t>
      </w:r>
    </w:p>
  </w:comment>
  <w:comment w:id="100" w:author="Jean Claude Kouassi" w:date="2012-02-22T06:04:00Z" w:initials="JCK">
    <w:p w:rsidR="00B254AD" w:rsidRPr="00B254AD" w:rsidRDefault="00B254AD">
      <w:pPr>
        <w:pStyle w:val="Commentaire"/>
        <w:rPr>
          <w:lang w:val="fr-FR"/>
        </w:rPr>
      </w:pPr>
      <w:r>
        <w:rPr>
          <w:rStyle w:val="Marquedecommentaire"/>
        </w:rPr>
        <w:annotationRef/>
      </w:r>
      <w:r w:rsidRPr="00B254AD">
        <w:rPr>
          <w:lang w:val="fr-FR"/>
        </w:rPr>
        <w:t xml:space="preserve">Est-ce à dire? Le terme est assez </w:t>
      </w:r>
      <w:r w:rsidR="002E2A72">
        <w:rPr>
          <w:lang w:val="fr-FR"/>
        </w:rPr>
        <w:t>subjectif. A expliciter</w:t>
      </w:r>
    </w:p>
  </w:comment>
  <w:comment w:id="101" w:author="Jean Claude Kouassi" w:date="2012-02-22T06:05:00Z" w:initials="JCK">
    <w:p w:rsidR="002E2A72" w:rsidRPr="002E2A72" w:rsidRDefault="002E2A72">
      <w:pPr>
        <w:pStyle w:val="Commentaire"/>
        <w:rPr>
          <w:lang w:val="fr-FR"/>
        </w:rPr>
      </w:pPr>
      <w:r>
        <w:rPr>
          <w:rStyle w:val="Marquedecommentaire"/>
        </w:rPr>
        <w:annotationRef/>
      </w:r>
      <w:r w:rsidRPr="002E2A72">
        <w:rPr>
          <w:lang w:val="fr-FR"/>
        </w:rPr>
        <w:t>Énonc</w:t>
      </w:r>
      <w:r>
        <w:rPr>
          <w:lang w:val="fr-FR"/>
        </w:rPr>
        <w:t>é de la source tr</w:t>
      </w:r>
      <w:r w:rsidRPr="002E2A72">
        <w:rPr>
          <w:lang w:val="fr-FR"/>
        </w:rPr>
        <w:t>è</w:t>
      </w:r>
      <w:r>
        <w:rPr>
          <w:lang w:val="fr-FR"/>
        </w:rPr>
        <w:t>s</w:t>
      </w:r>
      <w:r w:rsidRPr="002E2A72">
        <w:rPr>
          <w:lang w:val="fr-FR"/>
        </w:rPr>
        <w:t xml:space="preserve"> </w:t>
      </w:r>
      <w:r>
        <w:rPr>
          <w:lang w:val="fr-FR"/>
        </w:rPr>
        <w:t xml:space="preserve">imprécis. </w:t>
      </w:r>
    </w:p>
  </w:comment>
  <w:comment w:id="102" w:author="Jean Claude Kouassi" w:date="2012-02-22T06:06:00Z" w:initials="JCK">
    <w:p w:rsidR="00EE6340" w:rsidRPr="004A4E2F" w:rsidRDefault="00EE6340">
      <w:pPr>
        <w:pStyle w:val="Commentaire"/>
        <w:rPr>
          <w:lang w:val="fr-FR"/>
        </w:rPr>
      </w:pPr>
      <w:r>
        <w:rPr>
          <w:rStyle w:val="Marquedecommentaire"/>
        </w:rPr>
        <w:annotationRef/>
      </w:r>
      <w:r w:rsidRPr="004A4E2F">
        <w:rPr>
          <w:lang w:val="fr-FR"/>
        </w:rPr>
        <w:t>???</w:t>
      </w:r>
    </w:p>
  </w:comment>
  <w:comment w:id="103" w:author="Jean Claude Kouassi" w:date="2012-02-22T06:06:00Z" w:initials="JCK">
    <w:p w:rsidR="00EE6340" w:rsidRPr="004A4E2F" w:rsidRDefault="00EE6340">
      <w:pPr>
        <w:pStyle w:val="Commentaire"/>
        <w:rPr>
          <w:lang w:val="fr-FR"/>
        </w:rPr>
      </w:pPr>
      <w:r>
        <w:rPr>
          <w:rStyle w:val="Marquedecommentaire"/>
        </w:rPr>
        <w:annotationRef/>
      </w:r>
      <w:r w:rsidRPr="004A4E2F">
        <w:rPr>
          <w:lang w:val="fr-FR"/>
        </w:rPr>
        <w:t>???</w:t>
      </w:r>
    </w:p>
  </w:comment>
  <w:comment w:id="104" w:author="Jean Claude Kouassi" w:date="2012-02-22T06:07:00Z" w:initials="JCK">
    <w:p w:rsidR="00EE6340" w:rsidRPr="004A4E2F" w:rsidRDefault="00EE6340">
      <w:pPr>
        <w:pStyle w:val="Commentaire"/>
        <w:rPr>
          <w:lang w:val="fr-FR"/>
        </w:rPr>
      </w:pPr>
      <w:r>
        <w:rPr>
          <w:rStyle w:val="Marquedecommentaire"/>
        </w:rPr>
        <w:annotationRef/>
      </w:r>
      <w:r w:rsidRPr="004A4E2F">
        <w:rPr>
          <w:lang w:val="fr-FR"/>
        </w:rPr>
        <w:t>???</w:t>
      </w:r>
    </w:p>
  </w:comment>
  <w:comment w:id="105" w:author="Jean Claude Kouassi" w:date="2012-02-22T06:06:00Z" w:initials="JCK">
    <w:p w:rsidR="00EE6340" w:rsidRPr="004A4E2F" w:rsidRDefault="00EE6340">
      <w:pPr>
        <w:pStyle w:val="Commentaire"/>
        <w:rPr>
          <w:lang w:val="fr-FR"/>
        </w:rPr>
      </w:pPr>
      <w:r>
        <w:rPr>
          <w:rStyle w:val="Marquedecommentaire"/>
        </w:rPr>
        <w:annotationRef/>
      </w:r>
      <w:r w:rsidRPr="004A4E2F">
        <w:rPr>
          <w:lang w:val="fr-FR"/>
        </w:rPr>
        <w:t>???</w:t>
      </w:r>
    </w:p>
  </w:comment>
  <w:comment w:id="106" w:author="Jean Claude Kouassi" w:date="2012-02-22T06:08:00Z" w:initials="JCK">
    <w:p w:rsidR="00EE6340" w:rsidRPr="00EE6340" w:rsidRDefault="00EE6340">
      <w:pPr>
        <w:pStyle w:val="Commentaire"/>
        <w:rPr>
          <w:lang w:val="fr-FR"/>
        </w:rPr>
      </w:pPr>
      <w:r>
        <w:rPr>
          <w:rStyle w:val="Marquedecommentaire"/>
        </w:rPr>
        <w:annotationRef/>
      </w:r>
      <w:r w:rsidRPr="00EE6340">
        <w:rPr>
          <w:lang w:val="fr-FR"/>
        </w:rPr>
        <w:t xml:space="preserve">Pas du tout d’accord avec cette affirmation. </w:t>
      </w:r>
      <w:r>
        <w:rPr>
          <w:lang w:val="fr-FR"/>
        </w:rPr>
        <w:t>Quelle en est la base ?</w:t>
      </w:r>
    </w:p>
  </w:comment>
  <w:comment w:id="107" w:author="Jean Claude Kouassi" w:date="2012-02-22T06:09:00Z" w:initials="JCK">
    <w:p w:rsidR="00EE6340" w:rsidRPr="004A4E2F" w:rsidRDefault="00EE6340">
      <w:pPr>
        <w:pStyle w:val="Commentaire"/>
        <w:rPr>
          <w:lang w:val="fr-FR"/>
        </w:rPr>
      </w:pPr>
      <w:r>
        <w:rPr>
          <w:rStyle w:val="Marquedecommentaire"/>
        </w:rPr>
        <w:annotationRef/>
      </w:r>
      <w:r w:rsidRPr="004A4E2F">
        <w:rPr>
          <w:lang w:val="fr-FR"/>
        </w:rPr>
        <w:t>De quoi s’agit-il?</w:t>
      </w:r>
    </w:p>
  </w:comment>
  <w:comment w:id="108" w:author="Jean Claude Kouassi" w:date="2012-02-22T06:09:00Z" w:initials="JCK">
    <w:p w:rsidR="00EE6340" w:rsidRPr="00EE6340" w:rsidRDefault="00EE6340">
      <w:pPr>
        <w:pStyle w:val="Commentaire"/>
        <w:rPr>
          <w:lang w:val="fr-FR"/>
        </w:rPr>
      </w:pPr>
      <w:r>
        <w:rPr>
          <w:rStyle w:val="Marquedecommentaire"/>
        </w:rPr>
        <w:annotationRef/>
      </w:r>
      <w:r w:rsidRPr="00EE6340">
        <w:rPr>
          <w:lang w:val="fr-FR"/>
        </w:rPr>
        <w:t>Indiquer la source documentaire de ces dispositions.</w:t>
      </w:r>
    </w:p>
  </w:comment>
  <w:comment w:id="109" w:author="Jean Claude Kouassi" w:date="2012-02-22T06:11:00Z" w:initials="JCK">
    <w:p w:rsidR="008029E1" w:rsidRPr="008029E1" w:rsidRDefault="008029E1">
      <w:pPr>
        <w:pStyle w:val="Commentaire"/>
        <w:rPr>
          <w:lang w:val="fr-FR"/>
        </w:rPr>
      </w:pPr>
      <w:r>
        <w:rPr>
          <w:rStyle w:val="Marquedecommentaire"/>
        </w:rPr>
        <w:annotationRef/>
      </w:r>
      <w:r w:rsidRPr="008029E1">
        <w:rPr>
          <w:lang w:val="fr-FR"/>
        </w:rPr>
        <w:t xml:space="preserve">Il y a pourtant eu des séances de renforcement des </w:t>
      </w:r>
      <w:r>
        <w:rPr>
          <w:lang w:val="fr-FR"/>
        </w:rPr>
        <w:t>capacité</w:t>
      </w:r>
      <w:r w:rsidRPr="008029E1">
        <w:rPr>
          <w:lang w:val="fr-FR"/>
        </w:rPr>
        <w:t>s, n</w:t>
      </w:r>
      <w:r>
        <w:rPr>
          <w:lang w:val="fr-FR"/>
        </w:rPr>
        <w:t>’</w:t>
      </w:r>
      <w:r w:rsidRPr="008029E1">
        <w:rPr>
          <w:lang w:val="fr-FR"/>
        </w:rPr>
        <w:t>es</w:t>
      </w:r>
      <w:r>
        <w:rPr>
          <w:lang w:val="fr-FR"/>
        </w:rPr>
        <w:t>t</w:t>
      </w:r>
      <w:r w:rsidRPr="008029E1">
        <w:rPr>
          <w:lang w:val="fr-FR"/>
        </w:rPr>
        <w:t>-ce pas?</w:t>
      </w:r>
    </w:p>
  </w:comment>
  <w:comment w:id="110" w:author="Jean Claude Kouassi" w:date="2012-02-22T07:49:00Z" w:initials="JCK">
    <w:p w:rsidR="005D322B" w:rsidRPr="005D322B" w:rsidRDefault="005D322B">
      <w:pPr>
        <w:pStyle w:val="Commentaire"/>
        <w:rPr>
          <w:lang w:val="fr-FR"/>
        </w:rPr>
      </w:pPr>
      <w:r>
        <w:rPr>
          <w:rStyle w:val="Marquedecommentaire"/>
        </w:rPr>
        <w:annotationRef/>
      </w:r>
      <w:r w:rsidRPr="005D322B">
        <w:rPr>
          <w:lang w:val="fr-FR"/>
        </w:rPr>
        <w:t xml:space="preserve">En principe, le but de l’exercice </w:t>
      </w:r>
      <w:r>
        <w:rPr>
          <w:lang w:val="fr-FR"/>
        </w:rPr>
        <w:t xml:space="preserve">ne devrait </w:t>
      </w:r>
      <w:r w:rsidRPr="005D322B">
        <w:rPr>
          <w:lang w:val="fr-FR"/>
        </w:rPr>
        <w:t xml:space="preserve"> pas </w:t>
      </w:r>
      <w:r>
        <w:rPr>
          <w:lang w:val="fr-FR"/>
        </w:rPr>
        <w:t>être uniquement</w:t>
      </w:r>
      <w:r w:rsidRPr="005D322B">
        <w:rPr>
          <w:lang w:val="fr-FR"/>
        </w:rPr>
        <w:t xml:space="preserve"> de soulever des interrogations</w:t>
      </w:r>
      <w:r>
        <w:rPr>
          <w:lang w:val="fr-FR"/>
        </w:rPr>
        <w:t>. Il faudrait en plus rét</w:t>
      </w:r>
      <w:r w:rsidR="00D357CA">
        <w:rPr>
          <w:lang w:val="fr-FR"/>
        </w:rPr>
        <w:t>ablir les faitsjustificatifs et</w:t>
      </w:r>
      <w:r>
        <w:rPr>
          <w:lang w:val="fr-FR"/>
        </w:rPr>
        <w:t xml:space="preserve"> identifer </w:t>
      </w:r>
      <w:r w:rsidR="00D357CA">
        <w:rPr>
          <w:lang w:val="fr-FR"/>
        </w:rPr>
        <w:t>au travers les causes des écarts entre le prévu et le réalisé.</w:t>
      </w:r>
      <w:r>
        <w:rPr>
          <w:lang w:val="fr-FR"/>
        </w:rPr>
        <w:t xml:space="preserve"> </w:t>
      </w:r>
    </w:p>
  </w:comment>
  <w:comment w:id="111" w:author="Jean Claude Kouassi" w:date="2012-02-22T07:55:00Z" w:initials="JCK">
    <w:p w:rsidR="00AE5DC3" w:rsidRPr="00AE5DC3" w:rsidRDefault="00AE5DC3">
      <w:pPr>
        <w:pStyle w:val="Commentaire"/>
        <w:rPr>
          <w:lang w:val="fr-FR"/>
        </w:rPr>
      </w:pPr>
      <w:r>
        <w:rPr>
          <w:rStyle w:val="Marquedecommentaire"/>
        </w:rPr>
        <w:annotationRef/>
      </w:r>
      <w:r w:rsidRPr="00AE5DC3">
        <w:rPr>
          <w:lang w:val="fr-FR"/>
        </w:rPr>
        <w:t xml:space="preserve">Faire attention aux insinuations? Sur quelles bases </w:t>
      </w:r>
      <w:r w:rsidR="00D47E08" w:rsidRPr="00AE5DC3">
        <w:rPr>
          <w:lang w:val="fr-FR"/>
        </w:rPr>
        <w:t>sont-elles</w:t>
      </w:r>
      <w:r w:rsidRPr="00AE5DC3">
        <w:rPr>
          <w:lang w:val="fr-FR"/>
        </w:rPr>
        <w:t xml:space="preserve"> budgétivores?</w:t>
      </w:r>
    </w:p>
  </w:comment>
  <w:comment w:id="112" w:author="Jean Claude Kouassi" w:date="2012-02-22T07:57:00Z" w:initials="JCK">
    <w:p w:rsidR="00D47E08" w:rsidRPr="00D47E08" w:rsidRDefault="00D47E08">
      <w:pPr>
        <w:pStyle w:val="Commentaire"/>
        <w:rPr>
          <w:lang w:val="fr-FR"/>
        </w:rPr>
      </w:pPr>
      <w:r>
        <w:rPr>
          <w:rStyle w:val="Marquedecommentaire"/>
        </w:rPr>
        <w:annotationRef/>
      </w:r>
      <w:r w:rsidRPr="00D47E08">
        <w:rPr>
          <w:lang w:val="fr-FR"/>
        </w:rPr>
        <w:t xml:space="preserve">C’est justement à l’évaluation d’y </w:t>
      </w:r>
      <w:r>
        <w:rPr>
          <w:lang w:val="fr-FR"/>
        </w:rPr>
        <w:t>apporter une réponse</w:t>
      </w:r>
    </w:p>
  </w:comment>
  <w:comment w:id="113" w:author="Jean Claude Kouassi" w:date="2012-02-22T08:02:00Z" w:initials="JCK">
    <w:p w:rsidR="00D47E08" w:rsidRPr="00D47E08" w:rsidRDefault="00D47E08">
      <w:pPr>
        <w:pStyle w:val="Commentaire"/>
        <w:rPr>
          <w:lang w:val="fr-FR"/>
        </w:rPr>
      </w:pPr>
      <w:r>
        <w:rPr>
          <w:rStyle w:val="Marquedecommentaire"/>
        </w:rPr>
        <w:annotationRef/>
      </w:r>
      <w:r w:rsidRPr="00D47E08">
        <w:rPr>
          <w:lang w:val="fr-FR"/>
        </w:rPr>
        <w:t xml:space="preserve">Ces situations peuvent avoir été induites par des </w:t>
      </w:r>
      <w:r>
        <w:rPr>
          <w:lang w:val="fr-FR"/>
        </w:rPr>
        <w:t>réajustements o</w:t>
      </w:r>
      <w:r w:rsidR="00322D27">
        <w:rPr>
          <w:lang w:val="fr-FR"/>
        </w:rPr>
        <w:t>pérationnels, voire stratégiques, opérés au cours de la mise en œuvre. C’est au consultant d’en indiquer les raisons évoquées et d’évaluer l’incidence programmatique en termes d’efficacité</w:t>
      </w:r>
    </w:p>
  </w:comment>
  <w:comment w:id="114" w:author="Jean Claude Kouassi" w:date="2012-02-22T08:03:00Z" w:initials="JCK">
    <w:p w:rsidR="005B35CD" w:rsidRPr="004A4E2F" w:rsidRDefault="005B35CD">
      <w:pPr>
        <w:pStyle w:val="Commentaire"/>
        <w:rPr>
          <w:lang w:val="fr-FR"/>
        </w:rPr>
      </w:pPr>
      <w:r>
        <w:rPr>
          <w:rStyle w:val="Marquedecommentaire"/>
        </w:rPr>
        <w:annotationRef/>
      </w:r>
      <w:r w:rsidRPr="004A4E2F">
        <w:rPr>
          <w:lang w:val="fr-FR"/>
        </w:rPr>
        <w:t>???</w:t>
      </w:r>
    </w:p>
  </w:comment>
  <w:comment w:id="115" w:author="Jean Claude Kouassi" w:date="2012-02-22T08:14:00Z" w:initials="JCK">
    <w:p w:rsidR="00A4377B" w:rsidRPr="00A4377B" w:rsidRDefault="00A4377B">
      <w:pPr>
        <w:pStyle w:val="Commentaire"/>
        <w:rPr>
          <w:lang w:val="fr-FR"/>
        </w:rPr>
      </w:pPr>
      <w:r>
        <w:rPr>
          <w:rStyle w:val="Marquedecommentaire"/>
        </w:rPr>
        <w:annotationRef/>
      </w:r>
      <w:r w:rsidRPr="00A4377B">
        <w:rPr>
          <w:lang w:val="fr-FR"/>
        </w:rPr>
        <w:t xml:space="preserve">Fondamentalement qu’est-ce qui est reproché au modèle de rapport? </w:t>
      </w:r>
      <w:r>
        <w:rPr>
          <w:lang w:val="fr-FR"/>
        </w:rPr>
        <w:t>Voilà ce qui aurait été intéressant de mentionner</w:t>
      </w:r>
    </w:p>
  </w:comment>
  <w:comment w:id="116" w:author="Jean Claude Kouassi" w:date="2012-02-22T08:17:00Z" w:initials="JCK">
    <w:p w:rsidR="00A4377B" w:rsidRPr="00A4377B" w:rsidRDefault="00A4377B">
      <w:pPr>
        <w:pStyle w:val="Commentaire"/>
        <w:rPr>
          <w:lang w:val="fr-FR"/>
        </w:rPr>
      </w:pPr>
      <w:r>
        <w:rPr>
          <w:rStyle w:val="Marquedecommentaire"/>
        </w:rPr>
        <w:annotationRef/>
      </w:r>
      <w:r w:rsidRPr="00A4377B">
        <w:rPr>
          <w:lang w:val="fr-FR"/>
        </w:rPr>
        <w:t xml:space="preserve">Très pertinent. Mais </w:t>
      </w:r>
      <w:r>
        <w:rPr>
          <w:lang w:val="fr-FR"/>
        </w:rPr>
        <w:t>principalement</w:t>
      </w:r>
      <w:r w:rsidRPr="00A4377B">
        <w:rPr>
          <w:lang w:val="fr-FR"/>
        </w:rPr>
        <w:t xml:space="preserve">, qu’est-ce qui a </w:t>
      </w:r>
      <w:r>
        <w:rPr>
          <w:lang w:val="fr-FR"/>
        </w:rPr>
        <w:t xml:space="preserve">causé ce déphasage dans le cas de ce projet ? Ce serait intéressant de le savoir pour une faire une leçon </w:t>
      </w:r>
      <w:r w:rsidR="00466892">
        <w:rPr>
          <w:lang w:val="fr-FR"/>
        </w:rPr>
        <w:t>tirée</w:t>
      </w:r>
    </w:p>
  </w:comment>
  <w:comment w:id="117" w:author="Jean Claude Kouassi" w:date="2012-02-22T08:18:00Z" w:initials="JCK">
    <w:p w:rsidR="00466892" w:rsidRPr="00466892" w:rsidRDefault="00466892">
      <w:pPr>
        <w:pStyle w:val="Commentaire"/>
        <w:rPr>
          <w:lang w:val="fr-FR"/>
        </w:rPr>
      </w:pPr>
      <w:r>
        <w:rPr>
          <w:rStyle w:val="Marquedecommentaire"/>
        </w:rPr>
        <w:annotationRef/>
      </w:r>
      <w:r w:rsidRPr="00466892">
        <w:rPr>
          <w:lang w:val="fr-FR"/>
        </w:rPr>
        <w:t>Justement, l’évaluation doit fournir un avis là-dessus.</w:t>
      </w:r>
    </w:p>
  </w:comment>
  <w:comment w:id="118" w:author="Jean Claude Kouassi" w:date="2012-02-22T08:19:00Z" w:initials="JCK">
    <w:p w:rsidR="00881F25" w:rsidRPr="004A4E2F" w:rsidRDefault="00881F25">
      <w:pPr>
        <w:pStyle w:val="Commentaire"/>
        <w:rPr>
          <w:lang w:val="fr-FR"/>
        </w:rPr>
      </w:pPr>
      <w:r>
        <w:rPr>
          <w:rStyle w:val="Marquedecommentaire"/>
        </w:rPr>
        <w:annotationRef/>
      </w:r>
      <w:r w:rsidRPr="004A4E2F">
        <w:rPr>
          <w:lang w:val="fr-FR"/>
        </w:rPr>
        <w:t>Qu’est-ce à dire?</w:t>
      </w:r>
    </w:p>
  </w:comment>
  <w:comment w:id="119" w:author="Jean Claude Kouassi" w:date="2012-02-22T08:20:00Z" w:initials="JCK">
    <w:p w:rsidR="00881F25" w:rsidRPr="00881F25" w:rsidRDefault="00881F25">
      <w:pPr>
        <w:pStyle w:val="Commentaire"/>
        <w:rPr>
          <w:lang w:val="fr-FR"/>
        </w:rPr>
      </w:pPr>
      <w:r>
        <w:rPr>
          <w:rStyle w:val="Marquedecommentaire"/>
        </w:rPr>
        <w:annotationRef/>
      </w:r>
      <w:r w:rsidRPr="00881F25">
        <w:rPr>
          <w:lang w:val="fr-FR"/>
        </w:rPr>
        <w:t>Fournir la base o</w:t>
      </w:r>
      <w:r>
        <w:rPr>
          <w:lang w:val="fr-FR"/>
        </w:rPr>
        <w:t>u la source</w:t>
      </w:r>
      <w:r w:rsidRPr="00881F25">
        <w:rPr>
          <w:lang w:val="fr-FR"/>
        </w:rPr>
        <w:t xml:space="preserve"> qui fonde cette estimation</w:t>
      </w:r>
    </w:p>
  </w:comment>
  <w:comment w:id="120" w:author="Jean Claude Kouassi" w:date="2012-02-22T08:22:00Z" w:initials="JCK">
    <w:p w:rsidR="00881F25" w:rsidRPr="00881F25" w:rsidRDefault="00881F25">
      <w:pPr>
        <w:pStyle w:val="Commentaire"/>
        <w:rPr>
          <w:lang w:val="fr-FR"/>
        </w:rPr>
      </w:pPr>
      <w:r>
        <w:rPr>
          <w:rStyle w:val="Marquedecommentaire"/>
        </w:rPr>
        <w:annotationRef/>
      </w:r>
      <w:r>
        <w:rPr>
          <w:lang w:val="fr-FR"/>
        </w:rPr>
        <w:t xml:space="preserve">L’idée n’est pas très bien perceptible. </w:t>
      </w:r>
      <w:r w:rsidRPr="00881F25">
        <w:rPr>
          <w:lang w:val="fr-FR"/>
        </w:rPr>
        <w:t xml:space="preserve">Nécessité de reprendre cette partie pour mieux exprimer  </w:t>
      </w:r>
      <w:r>
        <w:rPr>
          <w:lang w:val="fr-FR"/>
        </w:rPr>
        <w:t>l’idée</w:t>
      </w:r>
    </w:p>
  </w:comment>
  <w:comment w:id="121" w:author="Jean Claude Kouassi" w:date="2012-02-22T08:31:00Z" w:initials="JCK">
    <w:p w:rsidR="00FD502B" w:rsidRPr="004A4E2F" w:rsidRDefault="00FD502B">
      <w:pPr>
        <w:pStyle w:val="Commentaire"/>
        <w:rPr>
          <w:lang w:val="fr-FR"/>
        </w:rPr>
      </w:pPr>
      <w:r>
        <w:rPr>
          <w:rStyle w:val="Marquedecommentaire"/>
        </w:rPr>
        <w:annotationRef/>
      </w:r>
      <w:r w:rsidRPr="004A4E2F">
        <w:rPr>
          <w:lang w:val="fr-FR"/>
        </w:rPr>
        <w:t>Qu’est-ce à dire?</w:t>
      </w:r>
    </w:p>
  </w:comment>
  <w:comment w:id="122" w:author="Jean Claude Kouassi" w:date="2012-02-22T08:33:00Z" w:initials="JCK">
    <w:p w:rsidR="00F25E13" w:rsidRPr="00F25E13" w:rsidRDefault="00F25E13">
      <w:pPr>
        <w:pStyle w:val="Commentaire"/>
        <w:rPr>
          <w:lang w:val="fr-FR"/>
        </w:rPr>
      </w:pPr>
      <w:r>
        <w:rPr>
          <w:rStyle w:val="Marquedecommentaire"/>
        </w:rPr>
        <w:annotationRef/>
      </w:r>
      <w:r w:rsidRPr="00F25E13">
        <w:rPr>
          <w:lang w:val="fr-FR"/>
        </w:rPr>
        <w:t xml:space="preserve">Difficile à soutenir, surtout quand il n’y a pas de critères pré établis et de demarche spécifique et encore quand les points </w:t>
      </w:r>
      <w:r>
        <w:rPr>
          <w:lang w:val="fr-FR"/>
        </w:rPr>
        <w:t>mis en exergue</w:t>
      </w:r>
      <w:r w:rsidRPr="00F25E13">
        <w:rPr>
          <w:lang w:val="fr-FR"/>
        </w:rPr>
        <w:t xml:space="preserve"> sont discutables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9D0" w:rsidRDefault="006B09D0" w:rsidP="00A91348">
      <w:pPr>
        <w:spacing w:after="0" w:line="240" w:lineRule="auto"/>
      </w:pPr>
      <w:r>
        <w:separator/>
      </w:r>
    </w:p>
  </w:endnote>
  <w:endnote w:type="continuationSeparator" w:id="1">
    <w:p w:rsidR="006B09D0" w:rsidRDefault="006B09D0" w:rsidP="00A91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FAFJ A+ Myriad Pro">
    <w:altName w:val="Myriad Pro"/>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swiss"/>
    <w:notTrueType/>
    <w:pitch w:val="default"/>
    <w:sig w:usb0="00000003" w:usb1="00000000" w:usb2="00000000" w:usb3="00000000" w:csb0="00000001" w:csb1="00000000"/>
  </w:font>
  <w:font w:name="FFAFA M+ Myriad Pro">
    <w:altName w:val="Myriad Pro"/>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FFAKD P+ 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3F" w:rsidRDefault="00523F30">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281.35pt;margin-top:730.2pt;width:49.35pt;height:49.35pt;z-index:251660288;mso-position-horizontal-relative:page;mso-position-vertical-relative:page;v-text-anchor:middle" fillcolor="#365f91" stroked="f">
          <v:textbox style="mso-next-textbox:#_x0000_s2049">
            <w:txbxContent>
              <w:p w:rsidR="00ED783F" w:rsidRPr="00FC1AED" w:rsidRDefault="00523F30">
                <w:pPr>
                  <w:pStyle w:val="Pieddepage"/>
                  <w:jc w:val="center"/>
                  <w:rPr>
                    <w:b/>
                    <w:color w:val="FFFFFF"/>
                    <w:sz w:val="32"/>
                    <w:szCs w:val="32"/>
                  </w:rPr>
                </w:pPr>
                <w:fldSimple w:instr=" PAGE    \* MERGEFORMAT ">
                  <w:r w:rsidR="006D5995" w:rsidRPr="006D5995">
                    <w:rPr>
                      <w:b/>
                      <w:noProof/>
                      <w:color w:val="FFFFFF"/>
                      <w:sz w:val="32"/>
                      <w:szCs w:val="32"/>
                    </w:rPr>
                    <w:t>1</w:t>
                  </w:r>
                </w:fldSimple>
              </w:p>
            </w:txbxContent>
          </v:textbox>
          <w10:wrap anchorx="margin" anchory="page"/>
        </v:oval>
      </w:pict>
    </w:r>
  </w:p>
  <w:p w:rsidR="00ED783F" w:rsidRDefault="00ED78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9D0" w:rsidRDefault="006B09D0" w:rsidP="00A91348">
      <w:pPr>
        <w:spacing w:after="0" w:line="240" w:lineRule="auto"/>
      </w:pPr>
      <w:r>
        <w:separator/>
      </w:r>
    </w:p>
  </w:footnote>
  <w:footnote w:type="continuationSeparator" w:id="1">
    <w:p w:rsidR="006B09D0" w:rsidRDefault="006B09D0" w:rsidP="00A91348">
      <w:pPr>
        <w:spacing w:after="0" w:line="240" w:lineRule="auto"/>
      </w:pPr>
      <w:r>
        <w:continuationSeparator/>
      </w:r>
    </w:p>
  </w:footnote>
  <w:footnote w:id="2">
    <w:p w:rsidR="00ED783F" w:rsidRDefault="00ED783F" w:rsidP="00D25CC0">
      <w:pPr>
        <w:pStyle w:val="Notedebasdepage"/>
      </w:pPr>
      <w:r>
        <w:rPr>
          <w:rStyle w:val="Appelnotedebasdep"/>
        </w:rPr>
        <w:footnoteRef/>
      </w:r>
      <w:r>
        <w:t xml:space="preserve"> Enquête PDI-FAC commandité par l’UNFPA avec l’appui des agences du Système des Nations Unies et réalisé par l’ENSEA en Août 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782"/>
    <w:multiLevelType w:val="hybridMultilevel"/>
    <w:tmpl w:val="122468C4"/>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05018B3"/>
    <w:multiLevelType w:val="hybridMultilevel"/>
    <w:tmpl w:val="A300D758"/>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05D06"/>
    <w:multiLevelType w:val="hybridMultilevel"/>
    <w:tmpl w:val="F762120A"/>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4031A15"/>
    <w:multiLevelType w:val="hybridMultilevel"/>
    <w:tmpl w:val="810C0E9E"/>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EBE3E63"/>
    <w:multiLevelType w:val="hybridMultilevel"/>
    <w:tmpl w:val="26C0F2F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F8F231D"/>
    <w:multiLevelType w:val="hybridMultilevel"/>
    <w:tmpl w:val="E490FF1C"/>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57071"/>
    <w:multiLevelType w:val="hybridMultilevel"/>
    <w:tmpl w:val="03FC4BAE"/>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0FFA2283"/>
    <w:multiLevelType w:val="hybridMultilevel"/>
    <w:tmpl w:val="6EBEE18E"/>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15F2931"/>
    <w:multiLevelType w:val="hybridMultilevel"/>
    <w:tmpl w:val="12DA8FB0"/>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04275"/>
    <w:multiLevelType w:val="multilevel"/>
    <w:tmpl w:val="3E8E41E8"/>
    <w:lvl w:ilvl="0">
      <w:start w:val="1"/>
      <w:numFmt w:val="decimal"/>
      <w:pStyle w:val="Titre1"/>
      <w:lvlText w:val="%1."/>
      <w:lvlJc w:val="left"/>
      <w:pPr>
        <w:ind w:left="720" w:hanging="360"/>
      </w:p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0">
    <w:nsid w:val="2312241A"/>
    <w:multiLevelType w:val="hybridMultilevel"/>
    <w:tmpl w:val="607855A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71B03A7"/>
    <w:multiLevelType w:val="hybridMultilevel"/>
    <w:tmpl w:val="A33EEFA2"/>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05709"/>
    <w:multiLevelType w:val="hybridMultilevel"/>
    <w:tmpl w:val="5A525A58"/>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21476"/>
    <w:multiLevelType w:val="hybridMultilevel"/>
    <w:tmpl w:val="46743C1A"/>
    <w:lvl w:ilvl="0" w:tplc="4C607328">
      <w:start w:val="1"/>
      <w:numFmt w:val="decimal"/>
      <w:pStyle w:val="Titre3"/>
      <w:lvlText w:val="3.2.%1."/>
      <w:lvlJc w:val="left"/>
      <w:pPr>
        <w:ind w:left="720" w:hanging="360"/>
      </w:pPr>
      <w:rPr>
        <w:rFonts w:hint="default"/>
      </w:rPr>
    </w:lvl>
    <w:lvl w:ilvl="1" w:tplc="235E16D8">
      <w:start w:val="1"/>
      <w:numFmt w:val="decimal"/>
      <w:lvlText w:val="%2."/>
      <w:lvlJc w:val="left"/>
      <w:pPr>
        <w:tabs>
          <w:tab w:val="num" w:pos="1470"/>
        </w:tabs>
        <w:ind w:left="1470" w:hanging="390"/>
      </w:pPr>
      <w:rPr>
        <w:rFonts w:hint="default"/>
        <w:color w:val="0000FF"/>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CC121BA"/>
    <w:multiLevelType w:val="hybridMultilevel"/>
    <w:tmpl w:val="33B2B74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D0B3F7D"/>
    <w:multiLevelType w:val="hybridMultilevel"/>
    <w:tmpl w:val="9942EC76"/>
    <w:lvl w:ilvl="0" w:tplc="7E3C4F44">
      <w:start w:val="1"/>
      <w:numFmt w:val="bullet"/>
      <w:lvlText w:val="-"/>
      <w:lvlJc w:val="left"/>
      <w:pPr>
        <w:ind w:left="840" w:hanging="360"/>
      </w:pPr>
      <w:rPr>
        <w:rFonts w:ascii="Shruti" w:hAnsi="Shruti" w:hint="default"/>
        <w:sz w:val="22"/>
        <w:szCs w:val="22"/>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6">
    <w:nsid w:val="30D17A3D"/>
    <w:multiLevelType w:val="hybridMultilevel"/>
    <w:tmpl w:val="A96AC248"/>
    <w:lvl w:ilvl="0" w:tplc="7E3C4F44">
      <w:start w:val="1"/>
      <w:numFmt w:val="bullet"/>
      <w:lvlText w:val="-"/>
      <w:lvlJc w:val="left"/>
      <w:pPr>
        <w:ind w:left="720" w:hanging="360"/>
      </w:pPr>
      <w:rPr>
        <w:rFonts w:ascii="Shruti" w:hAnsi="Shruti"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3A50C9A"/>
    <w:multiLevelType w:val="hybridMultilevel"/>
    <w:tmpl w:val="1DB655B8"/>
    <w:lvl w:ilvl="0" w:tplc="747C4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57699D"/>
    <w:multiLevelType w:val="hybridMultilevel"/>
    <w:tmpl w:val="D2909124"/>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03D0F"/>
    <w:multiLevelType w:val="hybridMultilevel"/>
    <w:tmpl w:val="4DA42014"/>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96BD7"/>
    <w:multiLevelType w:val="hybridMultilevel"/>
    <w:tmpl w:val="A86A7F66"/>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D57C5"/>
    <w:multiLevelType w:val="hybridMultilevel"/>
    <w:tmpl w:val="B3703C5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E56F8B"/>
    <w:multiLevelType w:val="hybridMultilevel"/>
    <w:tmpl w:val="D6201A3E"/>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C3727AD"/>
    <w:multiLevelType w:val="hybridMultilevel"/>
    <w:tmpl w:val="47ACE9D4"/>
    <w:lvl w:ilvl="0" w:tplc="747C439C">
      <w:start w:val="1"/>
      <w:numFmt w:val="bullet"/>
      <w:lvlText w:val=""/>
      <w:lvlJc w:val="left"/>
      <w:pPr>
        <w:ind w:left="753" w:hanging="360"/>
      </w:pPr>
      <w:rPr>
        <w:rFonts w:ascii="Symbol" w:hAnsi="Symbol" w:hint="default"/>
        <w:color w:val="auto"/>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4">
    <w:nsid w:val="51463747"/>
    <w:multiLevelType w:val="hybridMultilevel"/>
    <w:tmpl w:val="9F809226"/>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668D7"/>
    <w:multiLevelType w:val="hybridMultilevel"/>
    <w:tmpl w:val="A8845220"/>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F60E9"/>
    <w:multiLevelType w:val="hybridMultilevel"/>
    <w:tmpl w:val="12CA0BE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E907759"/>
    <w:multiLevelType w:val="hybridMultilevel"/>
    <w:tmpl w:val="A754D774"/>
    <w:lvl w:ilvl="0" w:tplc="7CFA14F0">
      <w:start w:val="1"/>
      <w:numFmt w:val="decimal"/>
      <w:pStyle w:val="Titre2"/>
      <w:lvlText w:val="1.%1."/>
      <w:lvlJc w:val="left"/>
      <w:pPr>
        <w:ind w:left="720" w:hanging="360"/>
      </w:pPr>
      <w:rPr>
        <w:rFonts w:ascii="Cambria" w:hAnsi="Cambria" w:hint="default"/>
        <w:b/>
        <w:i/>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10C4CAD"/>
    <w:multiLevelType w:val="hybridMultilevel"/>
    <w:tmpl w:val="7BD4F76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623E32AA"/>
    <w:multiLevelType w:val="hybridMultilevel"/>
    <w:tmpl w:val="D9ECC83C"/>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9567F4"/>
    <w:multiLevelType w:val="hybridMultilevel"/>
    <w:tmpl w:val="923A56C4"/>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EE2959"/>
    <w:multiLevelType w:val="hybridMultilevel"/>
    <w:tmpl w:val="02F83C60"/>
    <w:lvl w:ilvl="0" w:tplc="04090003">
      <w:start w:val="1"/>
      <w:numFmt w:val="bullet"/>
      <w:lvlText w:val="o"/>
      <w:lvlJc w:val="left"/>
      <w:pPr>
        <w:tabs>
          <w:tab w:val="num" w:pos="1440"/>
        </w:tabs>
        <w:ind w:left="1440" w:hanging="360"/>
      </w:pPr>
      <w:rPr>
        <w:rFonts w:ascii="Courier New" w:hAnsi="Courier New" w:cs="Courier New" w:hint="default"/>
        <w:color w:val="auto"/>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2">
    <w:nsid w:val="69B51B03"/>
    <w:multiLevelType w:val="hybridMultilevel"/>
    <w:tmpl w:val="DB8E85C4"/>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B">
      <w:start w:val="1"/>
      <w:numFmt w:val="bullet"/>
      <w:lvlText w:val=""/>
      <w:lvlJc w:val="left"/>
      <w:pPr>
        <w:tabs>
          <w:tab w:val="num" w:pos="2880"/>
        </w:tabs>
        <w:ind w:left="2880" w:hanging="360"/>
      </w:pPr>
      <w:rPr>
        <w:rFonts w:ascii="Wingdings" w:hAnsi="Wingdings"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72347A5F"/>
    <w:multiLevelType w:val="hybridMultilevel"/>
    <w:tmpl w:val="F7A4F95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3125D62"/>
    <w:multiLevelType w:val="hybridMultilevel"/>
    <w:tmpl w:val="7AAA36C8"/>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77BB0F15"/>
    <w:multiLevelType w:val="hybridMultilevel"/>
    <w:tmpl w:val="84042B0C"/>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DD5D0C"/>
    <w:multiLevelType w:val="hybridMultilevel"/>
    <w:tmpl w:val="E2B25BDA"/>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0549CA"/>
    <w:multiLevelType w:val="hybridMultilevel"/>
    <w:tmpl w:val="0930F434"/>
    <w:lvl w:ilvl="0" w:tplc="747C4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3"/>
  </w:num>
  <w:num w:numId="4">
    <w:abstractNumId w:val="35"/>
  </w:num>
  <w:num w:numId="5">
    <w:abstractNumId w:val="21"/>
  </w:num>
  <w:num w:numId="6">
    <w:abstractNumId w:val="2"/>
  </w:num>
  <w:num w:numId="7">
    <w:abstractNumId w:val="28"/>
  </w:num>
  <w:num w:numId="8">
    <w:abstractNumId w:val="7"/>
  </w:num>
  <w:num w:numId="9">
    <w:abstractNumId w:val="23"/>
  </w:num>
  <w:num w:numId="10">
    <w:abstractNumId w:val="12"/>
  </w:num>
  <w:num w:numId="11">
    <w:abstractNumId w:val="17"/>
  </w:num>
  <w:num w:numId="12">
    <w:abstractNumId w:val="5"/>
  </w:num>
  <w:num w:numId="13">
    <w:abstractNumId w:val="3"/>
  </w:num>
  <w:num w:numId="14">
    <w:abstractNumId w:val="14"/>
  </w:num>
  <w:num w:numId="15">
    <w:abstractNumId w:val="31"/>
  </w:num>
  <w:num w:numId="16">
    <w:abstractNumId w:val="37"/>
  </w:num>
  <w:num w:numId="17">
    <w:abstractNumId w:val="19"/>
  </w:num>
  <w:num w:numId="18">
    <w:abstractNumId w:val="11"/>
  </w:num>
  <w:num w:numId="19">
    <w:abstractNumId w:val="8"/>
  </w:num>
  <w:num w:numId="20">
    <w:abstractNumId w:val="29"/>
  </w:num>
  <w:num w:numId="21">
    <w:abstractNumId w:val="1"/>
  </w:num>
  <w:num w:numId="22">
    <w:abstractNumId w:val="25"/>
  </w:num>
  <w:num w:numId="23">
    <w:abstractNumId w:val="18"/>
  </w:num>
  <w:num w:numId="24">
    <w:abstractNumId w:val="24"/>
  </w:num>
  <w:num w:numId="25">
    <w:abstractNumId w:val="36"/>
  </w:num>
  <w:num w:numId="26">
    <w:abstractNumId w:val="20"/>
  </w:num>
  <w:num w:numId="27">
    <w:abstractNumId w:val="30"/>
  </w:num>
  <w:num w:numId="28">
    <w:abstractNumId w:val="22"/>
  </w:num>
  <w:num w:numId="29">
    <w:abstractNumId w:val="6"/>
  </w:num>
  <w:num w:numId="30">
    <w:abstractNumId w:val="32"/>
  </w:num>
  <w:num w:numId="31">
    <w:abstractNumId w:val="0"/>
  </w:num>
  <w:num w:numId="32">
    <w:abstractNumId w:val="10"/>
  </w:num>
  <w:num w:numId="33">
    <w:abstractNumId w:val="26"/>
  </w:num>
  <w:num w:numId="34">
    <w:abstractNumId w:val="34"/>
  </w:num>
  <w:num w:numId="35">
    <w:abstractNumId w:val="33"/>
  </w:num>
  <w:num w:numId="36">
    <w:abstractNumId w:val="4"/>
  </w:num>
  <w:num w:numId="37">
    <w:abstractNumId w:val="15"/>
  </w:num>
  <w:num w:numId="38">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trackRevisions/>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04E4E"/>
    <w:rsid w:val="00000FB1"/>
    <w:rsid w:val="0000166F"/>
    <w:rsid w:val="00002283"/>
    <w:rsid w:val="00002A18"/>
    <w:rsid w:val="00004431"/>
    <w:rsid w:val="00005534"/>
    <w:rsid w:val="00006039"/>
    <w:rsid w:val="0000639E"/>
    <w:rsid w:val="00006586"/>
    <w:rsid w:val="000071A4"/>
    <w:rsid w:val="0001066E"/>
    <w:rsid w:val="0001091F"/>
    <w:rsid w:val="0001138E"/>
    <w:rsid w:val="00011656"/>
    <w:rsid w:val="00011881"/>
    <w:rsid w:val="00012AE5"/>
    <w:rsid w:val="0001333B"/>
    <w:rsid w:val="0001384C"/>
    <w:rsid w:val="00014ACC"/>
    <w:rsid w:val="0001521F"/>
    <w:rsid w:val="00020F0B"/>
    <w:rsid w:val="00021363"/>
    <w:rsid w:val="0002508F"/>
    <w:rsid w:val="00025D66"/>
    <w:rsid w:val="00026CC7"/>
    <w:rsid w:val="00027ACD"/>
    <w:rsid w:val="000304FC"/>
    <w:rsid w:val="000315A4"/>
    <w:rsid w:val="000321DD"/>
    <w:rsid w:val="00032A18"/>
    <w:rsid w:val="00032DDD"/>
    <w:rsid w:val="00035AF4"/>
    <w:rsid w:val="00035B1E"/>
    <w:rsid w:val="00035E5E"/>
    <w:rsid w:val="00036C49"/>
    <w:rsid w:val="00036F65"/>
    <w:rsid w:val="00040B68"/>
    <w:rsid w:val="0004428B"/>
    <w:rsid w:val="0004458C"/>
    <w:rsid w:val="000455C4"/>
    <w:rsid w:val="0004727A"/>
    <w:rsid w:val="00047686"/>
    <w:rsid w:val="00047D92"/>
    <w:rsid w:val="00050157"/>
    <w:rsid w:val="00052196"/>
    <w:rsid w:val="00052B7F"/>
    <w:rsid w:val="00053F76"/>
    <w:rsid w:val="00054A59"/>
    <w:rsid w:val="000565DB"/>
    <w:rsid w:val="00056C17"/>
    <w:rsid w:val="000576E7"/>
    <w:rsid w:val="00060781"/>
    <w:rsid w:val="000607CA"/>
    <w:rsid w:val="00061A0D"/>
    <w:rsid w:val="00062272"/>
    <w:rsid w:val="00062FBC"/>
    <w:rsid w:val="000647A6"/>
    <w:rsid w:val="0006486B"/>
    <w:rsid w:val="00064CC1"/>
    <w:rsid w:val="00065B74"/>
    <w:rsid w:val="000665AF"/>
    <w:rsid w:val="00070D61"/>
    <w:rsid w:val="0007233A"/>
    <w:rsid w:val="0007420D"/>
    <w:rsid w:val="000743DC"/>
    <w:rsid w:val="00075BF7"/>
    <w:rsid w:val="00075EA0"/>
    <w:rsid w:val="00076B8E"/>
    <w:rsid w:val="00077442"/>
    <w:rsid w:val="00077677"/>
    <w:rsid w:val="000776D0"/>
    <w:rsid w:val="00077A4C"/>
    <w:rsid w:val="000820CE"/>
    <w:rsid w:val="0008315B"/>
    <w:rsid w:val="000842D4"/>
    <w:rsid w:val="00084C62"/>
    <w:rsid w:val="00084C74"/>
    <w:rsid w:val="00084D24"/>
    <w:rsid w:val="0008526E"/>
    <w:rsid w:val="00085577"/>
    <w:rsid w:val="000857AB"/>
    <w:rsid w:val="000864DA"/>
    <w:rsid w:val="000866DD"/>
    <w:rsid w:val="00086715"/>
    <w:rsid w:val="00086C72"/>
    <w:rsid w:val="000874D5"/>
    <w:rsid w:val="000908FD"/>
    <w:rsid w:val="00092638"/>
    <w:rsid w:val="000929E7"/>
    <w:rsid w:val="00094328"/>
    <w:rsid w:val="0009526B"/>
    <w:rsid w:val="000961F9"/>
    <w:rsid w:val="000977C7"/>
    <w:rsid w:val="000A0212"/>
    <w:rsid w:val="000A029E"/>
    <w:rsid w:val="000A21FB"/>
    <w:rsid w:val="000A3EF7"/>
    <w:rsid w:val="000A4693"/>
    <w:rsid w:val="000A586F"/>
    <w:rsid w:val="000A7343"/>
    <w:rsid w:val="000A75B3"/>
    <w:rsid w:val="000A79DE"/>
    <w:rsid w:val="000A7F7A"/>
    <w:rsid w:val="000B1C6C"/>
    <w:rsid w:val="000B21F1"/>
    <w:rsid w:val="000B26C8"/>
    <w:rsid w:val="000B2E4D"/>
    <w:rsid w:val="000B2FE7"/>
    <w:rsid w:val="000B34B6"/>
    <w:rsid w:val="000B3729"/>
    <w:rsid w:val="000B4CE2"/>
    <w:rsid w:val="000B52B0"/>
    <w:rsid w:val="000B5316"/>
    <w:rsid w:val="000B778B"/>
    <w:rsid w:val="000C0E40"/>
    <w:rsid w:val="000C1A2F"/>
    <w:rsid w:val="000C1DD9"/>
    <w:rsid w:val="000C224C"/>
    <w:rsid w:val="000C32BD"/>
    <w:rsid w:val="000C37BA"/>
    <w:rsid w:val="000C3BF3"/>
    <w:rsid w:val="000C431B"/>
    <w:rsid w:val="000C4DC7"/>
    <w:rsid w:val="000C4FD8"/>
    <w:rsid w:val="000C501A"/>
    <w:rsid w:val="000C5300"/>
    <w:rsid w:val="000C683A"/>
    <w:rsid w:val="000C6C02"/>
    <w:rsid w:val="000C7755"/>
    <w:rsid w:val="000C7C52"/>
    <w:rsid w:val="000D1709"/>
    <w:rsid w:val="000D17F6"/>
    <w:rsid w:val="000D3430"/>
    <w:rsid w:val="000D37D8"/>
    <w:rsid w:val="000D420A"/>
    <w:rsid w:val="000D510D"/>
    <w:rsid w:val="000D58C5"/>
    <w:rsid w:val="000D5C8D"/>
    <w:rsid w:val="000D5EBB"/>
    <w:rsid w:val="000D6FF8"/>
    <w:rsid w:val="000D7476"/>
    <w:rsid w:val="000E1503"/>
    <w:rsid w:val="000E230D"/>
    <w:rsid w:val="000E2BBC"/>
    <w:rsid w:val="000E2F2B"/>
    <w:rsid w:val="000E3547"/>
    <w:rsid w:val="000E3694"/>
    <w:rsid w:val="000E4062"/>
    <w:rsid w:val="000E6E44"/>
    <w:rsid w:val="000E73FA"/>
    <w:rsid w:val="000F03C0"/>
    <w:rsid w:val="000F04F6"/>
    <w:rsid w:val="000F2EBA"/>
    <w:rsid w:val="000F2ECE"/>
    <w:rsid w:val="000F3FBF"/>
    <w:rsid w:val="000F4EE7"/>
    <w:rsid w:val="000F59C5"/>
    <w:rsid w:val="000F69BD"/>
    <w:rsid w:val="000F76F6"/>
    <w:rsid w:val="000F779C"/>
    <w:rsid w:val="001007A6"/>
    <w:rsid w:val="001012C4"/>
    <w:rsid w:val="00101604"/>
    <w:rsid w:val="00102746"/>
    <w:rsid w:val="00103D74"/>
    <w:rsid w:val="00104528"/>
    <w:rsid w:val="00105C54"/>
    <w:rsid w:val="00106CF1"/>
    <w:rsid w:val="00107268"/>
    <w:rsid w:val="0011086A"/>
    <w:rsid w:val="00111F3E"/>
    <w:rsid w:val="00112F82"/>
    <w:rsid w:val="00114F90"/>
    <w:rsid w:val="0011527F"/>
    <w:rsid w:val="001171F5"/>
    <w:rsid w:val="00117778"/>
    <w:rsid w:val="0012065E"/>
    <w:rsid w:val="0012153C"/>
    <w:rsid w:val="00121BCE"/>
    <w:rsid w:val="00123FBA"/>
    <w:rsid w:val="00125D2A"/>
    <w:rsid w:val="0012611E"/>
    <w:rsid w:val="001261A9"/>
    <w:rsid w:val="0012624C"/>
    <w:rsid w:val="00126EBB"/>
    <w:rsid w:val="00126F26"/>
    <w:rsid w:val="00127AC7"/>
    <w:rsid w:val="00130221"/>
    <w:rsid w:val="0013070E"/>
    <w:rsid w:val="001311FB"/>
    <w:rsid w:val="0013204E"/>
    <w:rsid w:val="00132B9D"/>
    <w:rsid w:val="00132CF2"/>
    <w:rsid w:val="001335D1"/>
    <w:rsid w:val="0013461E"/>
    <w:rsid w:val="00134B58"/>
    <w:rsid w:val="00134BF8"/>
    <w:rsid w:val="001350DD"/>
    <w:rsid w:val="001368B2"/>
    <w:rsid w:val="001374AA"/>
    <w:rsid w:val="00140A81"/>
    <w:rsid w:val="0014131E"/>
    <w:rsid w:val="00141619"/>
    <w:rsid w:val="00142169"/>
    <w:rsid w:val="001423A2"/>
    <w:rsid w:val="00142993"/>
    <w:rsid w:val="00143B89"/>
    <w:rsid w:val="00144C08"/>
    <w:rsid w:val="001509E9"/>
    <w:rsid w:val="00151924"/>
    <w:rsid w:val="00151986"/>
    <w:rsid w:val="00151A65"/>
    <w:rsid w:val="00153992"/>
    <w:rsid w:val="00153E99"/>
    <w:rsid w:val="001540D9"/>
    <w:rsid w:val="001561CC"/>
    <w:rsid w:val="001605AA"/>
    <w:rsid w:val="00160F3B"/>
    <w:rsid w:val="00161E8C"/>
    <w:rsid w:val="00163E47"/>
    <w:rsid w:val="00164331"/>
    <w:rsid w:val="00165BD8"/>
    <w:rsid w:val="00165BFA"/>
    <w:rsid w:val="0016607D"/>
    <w:rsid w:val="00166849"/>
    <w:rsid w:val="00167DD4"/>
    <w:rsid w:val="001700B9"/>
    <w:rsid w:val="00170326"/>
    <w:rsid w:val="0017088E"/>
    <w:rsid w:val="00170C97"/>
    <w:rsid w:val="00171139"/>
    <w:rsid w:val="00172C2D"/>
    <w:rsid w:val="00173D48"/>
    <w:rsid w:val="00174A8C"/>
    <w:rsid w:val="00175265"/>
    <w:rsid w:val="001759CD"/>
    <w:rsid w:val="0017641E"/>
    <w:rsid w:val="00177668"/>
    <w:rsid w:val="00177CD6"/>
    <w:rsid w:val="001805A3"/>
    <w:rsid w:val="00180970"/>
    <w:rsid w:val="00182261"/>
    <w:rsid w:val="00182F60"/>
    <w:rsid w:val="00183964"/>
    <w:rsid w:val="0018416E"/>
    <w:rsid w:val="00184D30"/>
    <w:rsid w:val="00184DC5"/>
    <w:rsid w:val="001855A0"/>
    <w:rsid w:val="00186614"/>
    <w:rsid w:val="001878A6"/>
    <w:rsid w:val="001903C5"/>
    <w:rsid w:val="0019083C"/>
    <w:rsid w:val="001916AE"/>
    <w:rsid w:val="00191CA5"/>
    <w:rsid w:val="00191E9B"/>
    <w:rsid w:val="00192959"/>
    <w:rsid w:val="001929EC"/>
    <w:rsid w:val="00192F28"/>
    <w:rsid w:val="001938AE"/>
    <w:rsid w:val="001958DB"/>
    <w:rsid w:val="00195A9A"/>
    <w:rsid w:val="00195CFC"/>
    <w:rsid w:val="00195EED"/>
    <w:rsid w:val="001961A0"/>
    <w:rsid w:val="00197049"/>
    <w:rsid w:val="001A1A98"/>
    <w:rsid w:val="001A3747"/>
    <w:rsid w:val="001A423B"/>
    <w:rsid w:val="001A46F5"/>
    <w:rsid w:val="001A61D0"/>
    <w:rsid w:val="001A7CC3"/>
    <w:rsid w:val="001B0143"/>
    <w:rsid w:val="001B0E33"/>
    <w:rsid w:val="001B18F4"/>
    <w:rsid w:val="001B1CDE"/>
    <w:rsid w:val="001B35C1"/>
    <w:rsid w:val="001B5878"/>
    <w:rsid w:val="001B5B5E"/>
    <w:rsid w:val="001B74B6"/>
    <w:rsid w:val="001C1A1B"/>
    <w:rsid w:val="001C2C8F"/>
    <w:rsid w:val="001C59EC"/>
    <w:rsid w:val="001C5E75"/>
    <w:rsid w:val="001C5FED"/>
    <w:rsid w:val="001C673B"/>
    <w:rsid w:val="001C6A0F"/>
    <w:rsid w:val="001C6ED5"/>
    <w:rsid w:val="001C7600"/>
    <w:rsid w:val="001D053E"/>
    <w:rsid w:val="001D055A"/>
    <w:rsid w:val="001D0CE9"/>
    <w:rsid w:val="001D4C30"/>
    <w:rsid w:val="001D69BE"/>
    <w:rsid w:val="001D69FB"/>
    <w:rsid w:val="001E05D1"/>
    <w:rsid w:val="001E0CD1"/>
    <w:rsid w:val="001E1018"/>
    <w:rsid w:val="001E44F1"/>
    <w:rsid w:val="001E4849"/>
    <w:rsid w:val="001E552A"/>
    <w:rsid w:val="001E5827"/>
    <w:rsid w:val="001E59B3"/>
    <w:rsid w:val="001E59C0"/>
    <w:rsid w:val="001E5F22"/>
    <w:rsid w:val="001E6B26"/>
    <w:rsid w:val="001F0A59"/>
    <w:rsid w:val="001F0B4B"/>
    <w:rsid w:val="001F1853"/>
    <w:rsid w:val="001F2A8A"/>
    <w:rsid w:val="001F2F1C"/>
    <w:rsid w:val="001F36ED"/>
    <w:rsid w:val="001F4634"/>
    <w:rsid w:val="001F46AB"/>
    <w:rsid w:val="001F5349"/>
    <w:rsid w:val="001F687F"/>
    <w:rsid w:val="00203705"/>
    <w:rsid w:val="002042E5"/>
    <w:rsid w:val="002042F9"/>
    <w:rsid w:val="00204E4E"/>
    <w:rsid w:val="00206E3F"/>
    <w:rsid w:val="00207BCF"/>
    <w:rsid w:val="002114A4"/>
    <w:rsid w:val="00213503"/>
    <w:rsid w:val="002147DC"/>
    <w:rsid w:val="00214943"/>
    <w:rsid w:val="00214E34"/>
    <w:rsid w:val="00215FC4"/>
    <w:rsid w:val="002174EB"/>
    <w:rsid w:val="0022013A"/>
    <w:rsid w:val="0022160E"/>
    <w:rsid w:val="00221BD0"/>
    <w:rsid w:val="00222429"/>
    <w:rsid w:val="00222A13"/>
    <w:rsid w:val="0022415D"/>
    <w:rsid w:val="0022724B"/>
    <w:rsid w:val="002279C9"/>
    <w:rsid w:val="002312F7"/>
    <w:rsid w:val="00231E27"/>
    <w:rsid w:val="002349AD"/>
    <w:rsid w:val="0024050E"/>
    <w:rsid w:val="002405D0"/>
    <w:rsid w:val="00242396"/>
    <w:rsid w:val="00242D18"/>
    <w:rsid w:val="00243311"/>
    <w:rsid w:val="00244296"/>
    <w:rsid w:val="002450A2"/>
    <w:rsid w:val="00245787"/>
    <w:rsid w:val="00246EBA"/>
    <w:rsid w:val="0025048C"/>
    <w:rsid w:val="00250676"/>
    <w:rsid w:val="00250FF9"/>
    <w:rsid w:val="00252195"/>
    <w:rsid w:val="00253B2F"/>
    <w:rsid w:val="0025607E"/>
    <w:rsid w:val="002608D9"/>
    <w:rsid w:val="00260E14"/>
    <w:rsid w:val="002614F9"/>
    <w:rsid w:val="002637F3"/>
    <w:rsid w:val="00263ED8"/>
    <w:rsid w:val="00264024"/>
    <w:rsid w:val="00264AC7"/>
    <w:rsid w:val="00264C03"/>
    <w:rsid w:val="002660AE"/>
    <w:rsid w:val="00267235"/>
    <w:rsid w:val="0027009B"/>
    <w:rsid w:val="00270BBB"/>
    <w:rsid w:val="002710A3"/>
    <w:rsid w:val="00274DEE"/>
    <w:rsid w:val="0027507A"/>
    <w:rsid w:val="00275F59"/>
    <w:rsid w:val="00276879"/>
    <w:rsid w:val="00276E45"/>
    <w:rsid w:val="002774A8"/>
    <w:rsid w:val="00277AED"/>
    <w:rsid w:val="00282017"/>
    <w:rsid w:val="00284287"/>
    <w:rsid w:val="00285A96"/>
    <w:rsid w:val="00285E11"/>
    <w:rsid w:val="00286676"/>
    <w:rsid w:val="00287F8F"/>
    <w:rsid w:val="00290AE7"/>
    <w:rsid w:val="00294F12"/>
    <w:rsid w:val="0029524B"/>
    <w:rsid w:val="002959D7"/>
    <w:rsid w:val="00296838"/>
    <w:rsid w:val="00296BE9"/>
    <w:rsid w:val="00296E15"/>
    <w:rsid w:val="002A1949"/>
    <w:rsid w:val="002A3C68"/>
    <w:rsid w:val="002A78C6"/>
    <w:rsid w:val="002B00F5"/>
    <w:rsid w:val="002B0D42"/>
    <w:rsid w:val="002B1F0F"/>
    <w:rsid w:val="002B2712"/>
    <w:rsid w:val="002B38BE"/>
    <w:rsid w:val="002B4419"/>
    <w:rsid w:val="002B5330"/>
    <w:rsid w:val="002B7018"/>
    <w:rsid w:val="002B75F4"/>
    <w:rsid w:val="002B79A4"/>
    <w:rsid w:val="002B7D75"/>
    <w:rsid w:val="002C389B"/>
    <w:rsid w:val="002C3990"/>
    <w:rsid w:val="002C4498"/>
    <w:rsid w:val="002C4588"/>
    <w:rsid w:val="002C512E"/>
    <w:rsid w:val="002C5213"/>
    <w:rsid w:val="002C596A"/>
    <w:rsid w:val="002C5DB5"/>
    <w:rsid w:val="002C6F20"/>
    <w:rsid w:val="002C71D4"/>
    <w:rsid w:val="002C7594"/>
    <w:rsid w:val="002D0B25"/>
    <w:rsid w:val="002D1415"/>
    <w:rsid w:val="002D2EAE"/>
    <w:rsid w:val="002D37AF"/>
    <w:rsid w:val="002D4B7F"/>
    <w:rsid w:val="002D5657"/>
    <w:rsid w:val="002D6257"/>
    <w:rsid w:val="002D782F"/>
    <w:rsid w:val="002E1700"/>
    <w:rsid w:val="002E1784"/>
    <w:rsid w:val="002E1F51"/>
    <w:rsid w:val="002E22B1"/>
    <w:rsid w:val="002E2A72"/>
    <w:rsid w:val="002E3E0B"/>
    <w:rsid w:val="002E4DE8"/>
    <w:rsid w:val="002E5EA0"/>
    <w:rsid w:val="002E794D"/>
    <w:rsid w:val="002F0EDD"/>
    <w:rsid w:val="002F1185"/>
    <w:rsid w:val="002F1912"/>
    <w:rsid w:val="002F2499"/>
    <w:rsid w:val="002F2A96"/>
    <w:rsid w:val="002F3181"/>
    <w:rsid w:val="002F4E64"/>
    <w:rsid w:val="002F5833"/>
    <w:rsid w:val="002F69F9"/>
    <w:rsid w:val="002F7F7C"/>
    <w:rsid w:val="003014DA"/>
    <w:rsid w:val="003016CF"/>
    <w:rsid w:val="0030342F"/>
    <w:rsid w:val="00303CD3"/>
    <w:rsid w:val="003042D7"/>
    <w:rsid w:val="00304982"/>
    <w:rsid w:val="00307BF6"/>
    <w:rsid w:val="003102A0"/>
    <w:rsid w:val="00312FA4"/>
    <w:rsid w:val="0031355A"/>
    <w:rsid w:val="00315713"/>
    <w:rsid w:val="003164A8"/>
    <w:rsid w:val="00320643"/>
    <w:rsid w:val="00321584"/>
    <w:rsid w:val="003217F4"/>
    <w:rsid w:val="00321CFE"/>
    <w:rsid w:val="0032291F"/>
    <w:rsid w:val="00322D27"/>
    <w:rsid w:val="003234EE"/>
    <w:rsid w:val="00323C96"/>
    <w:rsid w:val="00326C9B"/>
    <w:rsid w:val="00330692"/>
    <w:rsid w:val="00330D79"/>
    <w:rsid w:val="00331080"/>
    <w:rsid w:val="003315DD"/>
    <w:rsid w:val="00331850"/>
    <w:rsid w:val="00331D3B"/>
    <w:rsid w:val="00331D63"/>
    <w:rsid w:val="00331E80"/>
    <w:rsid w:val="00333553"/>
    <w:rsid w:val="003355CC"/>
    <w:rsid w:val="0033633F"/>
    <w:rsid w:val="003403CA"/>
    <w:rsid w:val="00340613"/>
    <w:rsid w:val="00340C49"/>
    <w:rsid w:val="003414EB"/>
    <w:rsid w:val="0034353D"/>
    <w:rsid w:val="00344068"/>
    <w:rsid w:val="003445AF"/>
    <w:rsid w:val="00344607"/>
    <w:rsid w:val="003446D5"/>
    <w:rsid w:val="00345415"/>
    <w:rsid w:val="00345F25"/>
    <w:rsid w:val="00346270"/>
    <w:rsid w:val="0035012B"/>
    <w:rsid w:val="00350319"/>
    <w:rsid w:val="00350DCE"/>
    <w:rsid w:val="0035124C"/>
    <w:rsid w:val="00351A21"/>
    <w:rsid w:val="003523D9"/>
    <w:rsid w:val="00352BDB"/>
    <w:rsid w:val="00353A5E"/>
    <w:rsid w:val="003542C3"/>
    <w:rsid w:val="003552F8"/>
    <w:rsid w:val="0035636E"/>
    <w:rsid w:val="003626BD"/>
    <w:rsid w:val="0036284C"/>
    <w:rsid w:val="003638A4"/>
    <w:rsid w:val="00366F89"/>
    <w:rsid w:val="003670E5"/>
    <w:rsid w:val="003676AD"/>
    <w:rsid w:val="00367FC8"/>
    <w:rsid w:val="00370990"/>
    <w:rsid w:val="00372CD2"/>
    <w:rsid w:val="00372F14"/>
    <w:rsid w:val="00373434"/>
    <w:rsid w:val="003738C3"/>
    <w:rsid w:val="00373FA1"/>
    <w:rsid w:val="00374C03"/>
    <w:rsid w:val="003753A9"/>
    <w:rsid w:val="00375840"/>
    <w:rsid w:val="00375D59"/>
    <w:rsid w:val="00375FCF"/>
    <w:rsid w:val="003764D7"/>
    <w:rsid w:val="003771CE"/>
    <w:rsid w:val="00382020"/>
    <w:rsid w:val="0039175C"/>
    <w:rsid w:val="00391FFE"/>
    <w:rsid w:val="00393B74"/>
    <w:rsid w:val="0039466E"/>
    <w:rsid w:val="0039496A"/>
    <w:rsid w:val="00395785"/>
    <w:rsid w:val="0039597B"/>
    <w:rsid w:val="00397128"/>
    <w:rsid w:val="003A00DD"/>
    <w:rsid w:val="003A1EE3"/>
    <w:rsid w:val="003A2563"/>
    <w:rsid w:val="003A2B3C"/>
    <w:rsid w:val="003A374D"/>
    <w:rsid w:val="003A600E"/>
    <w:rsid w:val="003A64F5"/>
    <w:rsid w:val="003A7D81"/>
    <w:rsid w:val="003A7DA2"/>
    <w:rsid w:val="003B0180"/>
    <w:rsid w:val="003B022B"/>
    <w:rsid w:val="003B3295"/>
    <w:rsid w:val="003B52F9"/>
    <w:rsid w:val="003B5AE7"/>
    <w:rsid w:val="003B5D9B"/>
    <w:rsid w:val="003B6ACD"/>
    <w:rsid w:val="003B6CC0"/>
    <w:rsid w:val="003B712F"/>
    <w:rsid w:val="003B7784"/>
    <w:rsid w:val="003C0673"/>
    <w:rsid w:val="003C07B1"/>
    <w:rsid w:val="003C0C79"/>
    <w:rsid w:val="003C1174"/>
    <w:rsid w:val="003C18FE"/>
    <w:rsid w:val="003C4683"/>
    <w:rsid w:val="003C47FB"/>
    <w:rsid w:val="003C4E88"/>
    <w:rsid w:val="003C585B"/>
    <w:rsid w:val="003C66D2"/>
    <w:rsid w:val="003C6CC5"/>
    <w:rsid w:val="003D047B"/>
    <w:rsid w:val="003D1472"/>
    <w:rsid w:val="003D1811"/>
    <w:rsid w:val="003D630D"/>
    <w:rsid w:val="003D75CE"/>
    <w:rsid w:val="003D75E4"/>
    <w:rsid w:val="003E015F"/>
    <w:rsid w:val="003E1563"/>
    <w:rsid w:val="003E18F7"/>
    <w:rsid w:val="003E3479"/>
    <w:rsid w:val="003E403F"/>
    <w:rsid w:val="003E4CD8"/>
    <w:rsid w:val="003E5B41"/>
    <w:rsid w:val="003E5F94"/>
    <w:rsid w:val="003E6286"/>
    <w:rsid w:val="003E6A68"/>
    <w:rsid w:val="003F08AD"/>
    <w:rsid w:val="003F0AB9"/>
    <w:rsid w:val="003F2E27"/>
    <w:rsid w:val="003F387F"/>
    <w:rsid w:val="003F40D4"/>
    <w:rsid w:val="003F5205"/>
    <w:rsid w:val="003F5821"/>
    <w:rsid w:val="003F5EBC"/>
    <w:rsid w:val="003F64C6"/>
    <w:rsid w:val="0040058B"/>
    <w:rsid w:val="0040171C"/>
    <w:rsid w:val="004019A9"/>
    <w:rsid w:val="004023DC"/>
    <w:rsid w:val="00402756"/>
    <w:rsid w:val="004031C1"/>
    <w:rsid w:val="004036DA"/>
    <w:rsid w:val="00403911"/>
    <w:rsid w:val="00404009"/>
    <w:rsid w:val="004041F8"/>
    <w:rsid w:val="00405E12"/>
    <w:rsid w:val="0040692F"/>
    <w:rsid w:val="00406DC0"/>
    <w:rsid w:val="00407368"/>
    <w:rsid w:val="004074B6"/>
    <w:rsid w:val="00410756"/>
    <w:rsid w:val="004108C7"/>
    <w:rsid w:val="00411177"/>
    <w:rsid w:val="004138ED"/>
    <w:rsid w:val="0041399E"/>
    <w:rsid w:val="0041534A"/>
    <w:rsid w:val="004174E6"/>
    <w:rsid w:val="00417605"/>
    <w:rsid w:val="004201A8"/>
    <w:rsid w:val="00420797"/>
    <w:rsid w:val="0042132A"/>
    <w:rsid w:val="00424822"/>
    <w:rsid w:val="00424AFC"/>
    <w:rsid w:val="00425CCA"/>
    <w:rsid w:val="00427612"/>
    <w:rsid w:val="0043103F"/>
    <w:rsid w:val="00431286"/>
    <w:rsid w:val="00433138"/>
    <w:rsid w:val="0043485B"/>
    <w:rsid w:val="00437076"/>
    <w:rsid w:val="004412B5"/>
    <w:rsid w:val="0044193F"/>
    <w:rsid w:val="00442E47"/>
    <w:rsid w:val="0044447D"/>
    <w:rsid w:val="0044497E"/>
    <w:rsid w:val="00444C75"/>
    <w:rsid w:val="00445B8F"/>
    <w:rsid w:val="004462B5"/>
    <w:rsid w:val="00446E33"/>
    <w:rsid w:val="004475E5"/>
    <w:rsid w:val="00447E00"/>
    <w:rsid w:val="00451A55"/>
    <w:rsid w:val="004526E0"/>
    <w:rsid w:val="00453351"/>
    <w:rsid w:val="00456377"/>
    <w:rsid w:val="00457826"/>
    <w:rsid w:val="004611E6"/>
    <w:rsid w:val="004638D3"/>
    <w:rsid w:val="00464BC2"/>
    <w:rsid w:val="00465CF7"/>
    <w:rsid w:val="004665B7"/>
    <w:rsid w:val="00466892"/>
    <w:rsid w:val="004669BB"/>
    <w:rsid w:val="00466E55"/>
    <w:rsid w:val="00467387"/>
    <w:rsid w:val="00470D7F"/>
    <w:rsid w:val="004714E0"/>
    <w:rsid w:val="00471819"/>
    <w:rsid w:val="00472502"/>
    <w:rsid w:val="00472EB1"/>
    <w:rsid w:val="00473427"/>
    <w:rsid w:val="004750E5"/>
    <w:rsid w:val="0047574C"/>
    <w:rsid w:val="00475931"/>
    <w:rsid w:val="00477CA3"/>
    <w:rsid w:val="0048020D"/>
    <w:rsid w:val="00481BD9"/>
    <w:rsid w:val="00481C7D"/>
    <w:rsid w:val="00481DFE"/>
    <w:rsid w:val="004824A2"/>
    <w:rsid w:val="00484445"/>
    <w:rsid w:val="00484782"/>
    <w:rsid w:val="00487323"/>
    <w:rsid w:val="004906BE"/>
    <w:rsid w:val="00491214"/>
    <w:rsid w:val="004917FD"/>
    <w:rsid w:val="00494B03"/>
    <w:rsid w:val="004960A8"/>
    <w:rsid w:val="004964A4"/>
    <w:rsid w:val="00496966"/>
    <w:rsid w:val="00496C11"/>
    <w:rsid w:val="00497A89"/>
    <w:rsid w:val="004A0B3B"/>
    <w:rsid w:val="004A2400"/>
    <w:rsid w:val="004A3A85"/>
    <w:rsid w:val="004A4733"/>
    <w:rsid w:val="004A4E2F"/>
    <w:rsid w:val="004A5F9C"/>
    <w:rsid w:val="004A6942"/>
    <w:rsid w:val="004A7198"/>
    <w:rsid w:val="004B062B"/>
    <w:rsid w:val="004B1272"/>
    <w:rsid w:val="004B1A62"/>
    <w:rsid w:val="004B2696"/>
    <w:rsid w:val="004B2D65"/>
    <w:rsid w:val="004B2D9D"/>
    <w:rsid w:val="004B4CC0"/>
    <w:rsid w:val="004B52B2"/>
    <w:rsid w:val="004B5D88"/>
    <w:rsid w:val="004C0E58"/>
    <w:rsid w:val="004C190D"/>
    <w:rsid w:val="004C3656"/>
    <w:rsid w:val="004C37BD"/>
    <w:rsid w:val="004C4AD1"/>
    <w:rsid w:val="004C7E8F"/>
    <w:rsid w:val="004D0E34"/>
    <w:rsid w:val="004D0F7C"/>
    <w:rsid w:val="004D17EE"/>
    <w:rsid w:val="004D1F77"/>
    <w:rsid w:val="004D4CA9"/>
    <w:rsid w:val="004D5169"/>
    <w:rsid w:val="004D611E"/>
    <w:rsid w:val="004D700A"/>
    <w:rsid w:val="004D74B8"/>
    <w:rsid w:val="004D7E50"/>
    <w:rsid w:val="004E1BB6"/>
    <w:rsid w:val="004E3D44"/>
    <w:rsid w:val="004E464E"/>
    <w:rsid w:val="004E531A"/>
    <w:rsid w:val="004E627D"/>
    <w:rsid w:val="004E63A7"/>
    <w:rsid w:val="004F074C"/>
    <w:rsid w:val="004F6809"/>
    <w:rsid w:val="004F6EFC"/>
    <w:rsid w:val="00500AF2"/>
    <w:rsid w:val="00506D79"/>
    <w:rsid w:val="00507674"/>
    <w:rsid w:val="005078AE"/>
    <w:rsid w:val="00511185"/>
    <w:rsid w:val="00511234"/>
    <w:rsid w:val="0051383E"/>
    <w:rsid w:val="00514452"/>
    <w:rsid w:val="00516232"/>
    <w:rsid w:val="00516AE2"/>
    <w:rsid w:val="00516F66"/>
    <w:rsid w:val="00517E37"/>
    <w:rsid w:val="00520C88"/>
    <w:rsid w:val="005210DA"/>
    <w:rsid w:val="00521193"/>
    <w:rsid w:val="00521702"/>
    <w:rsid w:val="00523F30"/>
    <w:rsid w:val="005242F6"/>
    <w:rsid w:val="00530D1B"/>
    <w:rsid w:val="005311E3"/>
    <w:rsid w:val="005316E9"/>
    <w:rsid w:val="00531B22"/>
    <w:rsid w:val="00532DE3"/>
    <w:rsid w:val="005335D7"/>
    <w:rsid w:val="005349F9"/>
    <w:rsid w:val="00534AC2"/>
    <w:rsid w:val="00534ACD"/>
    <w:rsid w:val="0053613B"/>
    <w:rsid w:val="005363B5"/>
    <w:rsid w:val="005374DA"/>
    <w:rsid w:val="00540E12"/>
    <w:rsid w:val="00541190"/>
    <w:rsid w:val="00541703"/>
    <w:rsid w:val="00541769"/>
    <w:rsid w:val="0054242E"/>
    <w:rsid w:val="0054307A"/>
    <w:rsid w:val="00543BC5"/>
    <w:rsid w:val="0054427B"/>
    <w:rsid w:val="00545699"/>
    <w:rsid w:val="00545751"/>
    <w:rsid w:val="00545FF0"/>
    <w:rsid w:val="005466AC"/>
    <w:rsid w:val="00550FC7"/>
    <w:rsid w:val="0055114D"/>
    <w:rsid w:val="005512F4"/>
    <w:rsid w:val="00552CBC"/>
    <w:rsid w:val="00553B97"/>
    <w:rsid w:val="005546C3"/>
    <w:rsid w:val="0055576C"/>
    <w:rsid w:val="00555A14"/>
    <w:rsid w:val="00556AF8"/>
    <w:rsid w:val="00560262"/>
    <w:rsid w:val="00561B7C"/>
    <w:rsid w:val="00563AEC"/>
    <w:rsid w:val="00566DB6"/>
    <w:rsid w:val="005703B7"/>
    <w:rsid w:val="00570928"/>
    <w:rsid w:val="00570DD9"/>
    <w:rsid w:val="00570F68"/>
    <w:rsid w:val="00571D14"/>
    <w:rsid w:val="005724E6"/>
    <w:rsid w:val="00572F82"/>
    <w:rsid w:val="00574304"/>
    <w:rsid w:val="0057473A"/>
    <w:rsid w:val="005759B8"/>
    <w:rsid w:val="00576443"/>
    <w:rsid w:val="0057655E"/>
    <w:rsid w:val="005774DE"/>
    <w:rsid w:val="00577AEE"/>
    <w:rsid w:val="00577F9E"/>
    <w:rsid w:val="005804EA"/>
    <w:rsid w:val="00580821"/>
    <w:rsid w:val="00582132"/>
    <w:rsid w:val="00582F35"/>
    <w:rsid w:val="005832C2"/>
    <w:rsid w:val="0058349A"/>
    <w:rsid w:val="00583D3B"/>
    <w:rsid w:val="00584800"/>
    <w:rsid w:val="00584C93"/>
    <w:rsid w:val="00585BA6"/>
    <w:rsid w:val="00587963"/>
    <w:rsid w:val="00590C25"/>
    <w:rsid w:val="005912B7"/>
    <w:rsid w:val="00591661"/>
    <w:rsid w:val="005917BF"/>
    <w:rsid w:val="00594077"/>
    <w:rsid w:val="00595A6A"/>
    <w:rsid w:val="005A03BA"/>
    <w:rsid w:val="005A0922"/>
    <w:rsid w:val="005A2EB9"/>
    <w:rsid w:val="005A2F8A"/>
    <w:rsid w:val="005A3721"/>
    <w:rsid w:val="005A4CFE"/>
    <w:rsid w:val="005A5B4E"/>
    <w:rsid w:val="005A5F33"/>
    <w:rsid w:val="005A7131"/>
    <w:rsid w:val="005B0269"/>
    <w:rsid w:val="005B0D3B"/>
    <w:rsid w:val="005B1215"/>
    <w:rsid w:val="005B16D5"/>
    <w:rsid w:val="005B35CD"/>
    <w:rsid w:val="005B38CA"/>
    <w:rsid w:val="005B3A1C"/>
    <w:rsid w:val="005B4596"/>
    <w:rsid w:val="005B46BB"/>
    <w:rsid w:val="005B4CBF"/>
    <w:rsid w:val="005B5412"/>
    <w:rsid w:val="005B5699"/>
    <w:rsid w:val="005B5BB4"/>
    <w:rsid w:val="005C015A"/>
    <w:rsid w:val="005C0885"/>
    <w:rsid w:val="005C0B75"/>
    <w:rsid w:val="005C0C08"/>
    <w:rsid w:val="005C1629"/>
    <w:rsid w:val="005C164C"/>
    <w:rsid w:val="005C1CE9"/>
    <w:rsid w:val="005C2070"/>
    <w:rsid w:val="005C280D"/>
    <w:rsid w:val="005C341A"/>
    <w:rsid w:val="005C474B"/>
    <w:rsid w:val="005C5F49"/>
    <w:rsid w:val="005C6BB8"/>
    <w:rsid w:val="005C7E33"/>
    <w:rsid w:val="005D01A7"/>
    <w:rsid w:val="005D0631"/>
    <w:rsid w:val="005D1155"/>
    <w:rsid w:val="005D2807"/>
    <w:rsid w:val="005D322B"/>
    <w:rsid w:val="005D3A5E"/>
    <w:rsid w:val="005D4F0C"/>
    <w:rsid w:val="005D5657"/>
    <w:rsid w:val="005D5EC9"/>
    <w:rsid w:val="005E023A"/>
    <w:rsid w:val="005E03DA"/>
    <w:rsid w:val="005E09D6"/>
    <w:rsid w:val="005E1773"/>
    <w:rsid w:val="005E1E2F"/>
    <w:rsid w:val="005E30C2"/>
    <w:rsid w:val="005E3311"/>
    <w:rsid w:val="005E4EBA"/>
    <w:rsid w:val="005E5885"/>
    <w:rsid w:val="005E7DDE"/>
    <w:rsid w:val="005F0BD1"/>
    <w:rsid w:val="005F5CE4"/>
    <w:rsid w:val="005F6DF0"/>
    <w:rsid w:val="00600BC9"/>
    <w:rsid w:val="006011D9"/>
    <w:rsid w:val="00601EC7"/>
    <w:rsid w:val="006031BF"/>
    <w:rsid w:val="00603520"/>
    <w:rsid w:val="00604445"/>
    <w:rsid w:val="0060449F"/>
    <w:rsid w:val="006058D4"/>
    <w:rsid w:val="00607ACB"/>
    <w:rsid w:val="006109B0"/>
    <w:rsid w:val="00610B11"/>
    <w:rsid w:val="006114B4"/>
    <w:rsid w:val="00613379"/>
    <w:rsid w:val="006133A0"/>
    <w:rsid w:val="006139F2"/>
    <w:rsid w:val="00614196"/>
    <w:rsid w:val="00616CCD"/>
    <w:rsid w:val="00617D07"/>
    <w:rsid w:val="0062032D"/>
    <w:rsid w:val="006218DE"/>
    <w:rsid w:val="006221E0"/>
    <w:rsid w:val="006224E7"/>
    <w:rsid w:val="00625082"/>
    <w:rsid w:val="0062631B"/>
    <w:rsid w:val="00626B48"/>
    <w:rsid w:val="006313DA"/>
    <w:rsid w:val="00631A3C"/>
    <w:rsid w:val="00633E43"/>
    <w:rsid w:val="006366C2"/>
    <w:rsid w:val="00637150"/>
    <w:rsid w:val="00646D6A"/>
    <w:rsid w:val="00650B0B"/>
    <w:rsid w:val="00650D48"/>
    <w:rsid w:val="006532D6"/>
    <w:rsid w:val="006532FD"/>
    <w:rsid w:val="006537EA"/>
    <w:rsid w:val="00654690"/>
    <w:rsid w:val="006555C2"/>
    <w:rsid w:val="006560E7"/>
    <w:rsid w:val="00660672"/>
    <w:rsid w:val="006609F5"/>
    <w:rsid w:val="006614B9"/>
    <w:rsid w:val="00662065"/>
    <w:rsid w:val="0066433E"/>
    <w:rsid w:val="0066504C"/>
    <w:rsid w:val="00670EAE"/>
    <w:rsid w:val="00670FE4"/>
    <w:rsid w:val="00671FE8"/>
    <w:rsid w:val="006726B7"/>
    <w:rsid w:val="00673231"/>
    <w:rsid w:val="006732D6"/>
    <w:rsid w:val="0067402B"/>
    <w:rsid w:val="00674717"/>
    <w:rsid w:val="00675A84"/>
    <w:rsid w:val="00676F4D"/>
    <w:rsid w:val="00677904"/>
    <w:rsid w:val="00680312"/>
    <w:rsid w:val="006820D1"/>
    <w:rsid w:val="00682AF7"/>
    <w:rsid w:val="00682BC5"/>
    <w:rsid w:val="00684218"/>
    <w:rsid w:val="00686360"/>
    <w:rsid w:val="00686592"/>
    <w:rsid w:val="006865AE"/>
    <w:rsid w:val="006872B0"/>
    <w:rsid w:val="0068731C"/>
    <w:rsid w:val="00687E11"/>
    <w:rsid w:val="00691949"/>
    <w:rsid w:val="00691AEB"/>
    <w:rsid w:val="00693221"/>
    <w:rsid w:val="0069360A"/>
    <w:rsid w:val="00693BBB"/>
    <w:rsid w:val="006949ED"/>
    <w:rsid w:val="0069582D"/>
    <w:rsid w:val="00696CD7"/>
    <w:rsid w:val="0069722F"/>
    <w:rsid w:val="0069751D"/>
    <w:rsid w:val="006A00AF"/>
    <w:rsid w:val="006A11F0"/>
    <w:rsid w:val="006A3860"/>
    <w:rsid w:val="006A3CDD"/>
    <w:rsid w:val="006A5219"/>
    <w:rsid w:val="006A666D"/>
    <w:rsid w:val="006A6EB7"/>
    <w:rsid w:val="006A7198"/>
    <w:rsid w:val="006B09D0"/>
    <w:rsid w:val="006B0EDC"/>
    <w:rsid w:val="006B1018"/>
    <w:rsid w:val="006B3C01"/>
    <w:rsid w:val="006B3C72"/>
    <w:rsid w:val="006B3CFE"/>
    <w:rsid w:val="006B4539"/>
    <w:rsid w:val="006B5736"/>
    <w:rsid w:val="006B6B64"/>
    <w:rsid w:val="006C043C"/>
    <w:rsid w:val="006C064F"/>
    <w:rsid w:val="006C0B63"/>
    <w:rsid w:val="006C19A0"/>
    <w:rsid w:val="006C428F"/>
    <w:rsid w:val="006C47E5"/>
    <w:rsid w:val="006C480A"/>
    <w:rsid w:val="006C4BA8"/>
    <w:rsid w:val="006C5A84"/>
    <w:rsid w:val="006C696E"/>
    <w:rsid w:val="006D0E4A"/>
    <w:rsid w:val="006D2918"/>
    <w:rsid w:val="006D2936"/>
    <w:rsid w:val="006D2CB0"/>
    <w:rsid w:val="006D33B2"/>
    <w:rsid w:val="006D366C"/>
    <w:rsid w:val="006D5995"/>
    <w:rsid w:val="006D59D6"/>
    <w:rsid w:val="006E1AE4"/>
    <w:rsid w:val="006E219D"/>
    <w:rsid w:val="006E21B8"/>
    <w:rsid w:val="006E3162"/>
    <w:rsid w:val="006E3954"/>
    <w:rsid w:val="006E3CFF"/>
    <w:rsid w:val="006E3D27"/>
    <w:rsid w:val="006E3FB1"/>
    <w:rsid w:val="006E42EF"/>
    <w:rsid w:val="006E6F30"/>
    <w:rsid w:val="006F0806"/>
    <w:rsid w:val="006F3B0F"/>
    <w:rsid w:val="006F408C"/>
    <w:rsid w:val="006F4099"/>
    <w:rsid w:val="006F41C7"/>
    <w:rsid w:val="006F5791"/>
    <w:rsid w:val="006F582B"/>
    <w:rsid w:val="006F6F85"/>
    <w:rsid w:val="006F755A"/>
    <w:rsid w:val="0070053E"/>
    <w:rsid w:val="0070089A"/>
    <w:rsid w:val="007014C3"/>
    <w:rsid w:val="007015E6"/>
    <w:rsid w:val="007016A4"/>
    <w:rsid w:val="00703C5E"/>
    <w:rsid w:val="00703DEB"/>
    <w:rsid w:val="00706AF1"/>
    <w:rsid w:val="007074E5"/>
    <w:rsid w:val="00707D46"/>
    <w:rsid w:val="00707FD1"/>
    <w:rsid w:val="00710F62"/>
    <w:rsid w:val="0071145F"/>
    <w:rsid w:val="00712A7A"/>
    <w:rsid w:val="007130FA"/>
    <w:rsid w:val="00714DBF"/>
    <w:rsid w:val="007153E1"/>
    <w:rsid w:val="0071568F"/>
    <w:rsid w:val="007158D2"/>
    <w:rsid w:val="00716074"/>
    <w:rsid w:val="00716408"/>
    <w:rsid w:val="00717BF4"/>
    <w:rsid w:val="00717CBC"/>
    <w:rsid w:val="00720C9E"/>
    <w:rsid w:val="00720EBB"/>
    <w:rsid w:val="00720F6C"/>
    <w:rsid w:val="00721B34"/>
    <w:rsid w:val="00721D7A"/>
    <w:rsid w:val="00721EB9"/>
    <w:rsid w:val="00722812"/>
    <w:rsid w:val="0072285B"/>
    <w:rsid w:val="00723B04"/>
    <w:rsid w:val="00724C39"/>
    <w:rsid w:val="0072655B"/>
    <w:rsid w:val="00726B04"/>
    <w:rsid w:val="007276F2"/>
    <w:rsid w:val="00731932"/>
    <w:rsid w:val="00732FBC"/>
    <w:rsid w:val="007334CF"/>
    <w:rsid w:val="00733CC2"/>
    <w:rsid w:val="007345B6"/>
    <w:rsid w:val="007349C6"/>
    <w:rsid w:val="00740C5A"/>
    <w:rsid w:val="00740C76"/>
    <w:rsid w:val="00741D40"/>
    <w:rsid w:val="00741EB7"/>
    <w:rsid w:val="007420D2"/>
    <w:rsid w:val="00742310"/>
    <w:rsid w:val="00742441"/>
    <w:rsid w:val="007460D3"/>
    <w:rsid w:val="0074611A"/>
    <w:rsid w:val="00750BD0"/>
    <w:rsid w:val="00750F13"/>
    <w:rsid w:val="00755888"/>
    <w:rsid w:val="00757260"/>
    <w:rsid w:val="0076036A"/>
    <w:rsid w:val="00760C6F"/>
    <w:rsid w:val="007616B2"/>
    <w:rsid w:val="00761C1D"/>
    <w:rsid w:val="007633A1"/>
    <w:rsid w:val="00763964"/>
    <w:rsid w:val="00765BEE"/>
    <w:rsid w:val="00766BCF"/>
    <w:rsid w:val="007717BC"/>
    <w:rsid w:val="00772B17"/>
    <w:rsid w:val="00773470"/>
    <w:rsid w:val="007737E0"/>
    <w:rsid w:val="007755CD"/>
    <w:rsid w:val="007756CA"/>
    <w:rsid w:val="007757CD"/>
    <w:rsid w:val="00775E76"/>
    <w:rsid w:val="00776A44"/>
    <w:rsid w:val="00777276"/>
    <w:rsid w:val="00777D9A"/>
    <w:rsid w:val="00782385"/>
    <w:rsid w:val="00782819"/>
    <w:rsid w:val="00783AE9"/>
    <w:rsid w:val="00785117"/>
    <w:rsid w:val="00787AC0"/>
    <w:rsid w:val="00787CF6"/>
    <w:rsid w:val="00787EBA"/>
    <w:rsid w:val="00791D2B"/>
    <w:rsid w:val="00791F44"/>
    <w:rsid w:val="00791FC5"/>
    <w:rsid w:val="00792A6E"/>
    <w:rsid w:val="0079394F"/>
    <w:rsid w:val="00795EAB"/>
    <w:rsid w:val="007967E8"/>
    <w:rsid w:val="00796969"/>
    <w:rsid w:val="00797003"/>
    <w:rsid w:val="007970F5"/>
    <w:rsid w:val="007975F1"/>
    <w:rsid w:val="007A001D"/>
    <w:rsid w:val="007A19E4"/>
    <w:rsid w:val="007A2163"/>
    <w:rsid w:val="007A2D08"/>
    <w:rsid w:val="007A320F"/>
    <w:rsid w:val="007A4631"/>
    <w:rsid w:val="007A4AA1"/>
    <w:rsid w:val="007A6CAF"/>
    <w:rsid w:val="007A7932"/>
    <w:rsid w:val="007A7E77"/>
    <w:rsid w:val="007B0C90"/>
    <w:rsid w:val="007B13FD"/>
    <w:rsid w:val="007B14E5"/>
    <w:rsid w:val="007B22B5"/>
    <w:rsid w:val="007B270E"/>
    <w:rsid w:val="007B2A8A"/>
    <w:rsid w:val="007B32D0"/>
    <w:rsid w:val="007B51A0"/>
    <w:rsid w:val="007B592D"/>
    <w:rsid w:val="007B5B73"/>
    <w:rsid w:val="007B5EEF"/>
    <w:rsid w:val="007B6980"/>
    <w:rsid w:val="007B6CFB"/>
    <w:rsid w:val="007C09EC"/>
    <w:rsid w:val="007C120C"/>
    <w:rsid w:val="007C16A5"/>
    <w:rsid w:val="007C35E7"/>
    <w:rsid w:val="007C5F04"/>
    <w:rsid w:val="007C6473"/>
    <w:rsid w:val="007C68A9"/>
    <w:rsid w:val="007C718B"/>
    <w:rsid w:val="007C76C4"/>
    <w:rsid w:val="007C7B97"/>
    <w:rsid w:val="007D0954"/>
    <w:rsid w:val="007D0F8C"/>
    <w:rsid w:val="007D128B"/>
    <w:rsid w:val="007D1415"/>
    <w:rsid w:val="007D21C2"/>
    <w:rsid w:val="007D3C8A"/>
    <w:rsid w:val="007D4905"/>
    <w:rsid w:val="007D616A"/>
    <w:rsid w:val="007D69CB"/>
    <w:rsid w:val="007E066D"/>
    <w:rsid w:val="007E0D38"/>
    <w:rsid w:val="007E10D9"/>
    <w:rsid w:val="007E1195"/>
    <w:rsid w:val="007E1BBD"/>
    <w:rsid w:val="007E1DCF"/>
    <w:rsid w:val="007E2187"/>
    <w:rsid w:val="007E30CC"/>
    <w:rsid w:val="007E48D9"/>
    <w:rsid w:val="007E4DE7"/>
    <w:rsid w:val="007E68ED"/>
    <w:rsid w:val="007F0142"/>
    <w:rsid w:val="007F01D8"/>
    <w:rsid w:val="007F18B8"/>
    <w:rsid w:val="007F1C3F"/>
    <w:rsid w:val="007F1E6F"/>
    <w:rsid w:val="007F2AE4"/>
    <w:rsid w:val="007F5468"/>
    <w:rsid w:val="007F583F"/>
    <w:rsid w:val="007F5FA5"/>
    <w:rsid w:val="007F6C9C"/>
    <w:rsid w:val="007F6D56"/>
    <w:rsid w:val="007F7170"/>
    <w:rsid w:val="008029E1"/>
    <w:rsid w:val="00802D2F"/>
    <w:rsid w:val="00803626"/>
    <w:rsid w:val="0080429B"/>
    <w:rsid w:val="008053BA"/>
    <w:rsid w:val="008057AE"/>
    <w:rsid w:val="00811F05"/>
    <w:rsid w:val="008130B6"/>
    <w:rsid w:val="00813230"/>
    <w:rsid w:val="0081421E"/>
    <w:rsid w:val="008150C9"/>
    <w:rsid w:val="00815741"/>
    <w:rsid w:val="0081605A"/>
    <w:rsid w:val="00816D52"/>
    <w:rsid w:val="0082027E"/>
    <w:rsid w:val="00820BAC"/>
    <w:rsid w:val="00822220"/>
    <w:rsid w:val="00823A2A"/>
    <w:rsid w:val="00824383"/>
    <w:rsid w:val="00830B2F"/>
    <w:rsid w:val="00831C09"/>
    <w:rsid w:val="00834317"/>
    <w:rsid w:val="00834659"/>
    <w:rsid w:val="00835ED9"/>
    <w:rsid w:val="00837837"/>
    <w:rsid w:val="00840298"/>
    <w:rsid w:val="008418B0"/>
    <w:rsid w:val="00842C80"/>
    <w:rsid w:val="008433F2"/>
    <w:rsid w:val="008434F4"/>
    <w:rsid w:val="00843C22"/>
    <w:rsid w:val="0084426F"/>
    <w:rsid w:val="0084429D"/>
    <w:rsid w:val="00844D7F"/>
    <w:rsid w:val="0084571A"/>
    <w:rsid w:val="0084644A"/>
    <w:rsid w:val="00847138"/>
    <w:rsid w:val="00850314"/>
    <w:rsid w:val="00850522"/>
    <w:rsid w:val="00851B15"/>
    <w:rsid w:val="00851CF8"/>
    <w:rsid w:val="00852AD1"/>
    <w:rsid w:val="008540C7"/>
    <w:rsid w:val="008547BA"/>
    <w:rsid w:val="008550F6"/>
    <w:rsid w:val="00856F35"/>
    <w:rsid w:val="008601DD"/>
    <w:rsid w:val="00860BB6"/>
    <w:rsid w:val="00861E02"/>
    <w:rsid w:val="00861FCC"/>
    <w:rsid w:val="00862A23"/>
    <w:rsid w:val="00862AB8"/>
    <w:rsid w:val="00862FCE"/>
    <w:rsid w:val="00864C12"/>
    <w:rsid w:val="00865D12"/>
    <w:rsid w:val="00866A97"/>
    <w:rsid w:val="00866F14"/>
    <w:rsid w:val="00867055"/>
    <w:rsid w:val="00867F7E"/>
    <w:rsid w:val="0087041A"/>
    <w:rsid w:val="0087273D"/>
    <w:rsid w:val="0087320F"/>
    <w:rsid w:val="008735B1"/>
    <w:rsid w:val="00873FEE"/>
    <w:rsid w:val="0087426B"/>
    <w:rsid w:val="008748DA"/>
    <w:rsid w:val="008748FF"/>
    <w:rsid w:val="00875860"/>
    <w:rsid w:val="00875BB4"/>
    <w:rsid w:val="0087677A"/>
    <w:rsid w:val="008768E9"/>
    <w:rsid w:val="00877038"/>
    <w:rsid w:val="008801C8"/>
    <w:rsid w:val="00880256"/>
    <w:rsid w:val="00880954"/>
    <w:rsid w:val="00881F25"/>
    <w:rsid w:val="00882BA7"/>
    <w:rsid w:val="00882EFF"/>
    <w:rsid w:val="008843B0"/>
    <w:rsid w:val="0088445F"/>
    <w:rsid w:val="00884C17"/>
    <w:rsid w:val="00884F77"/>
    <w:rsid w:val="00885486"/>
    <w:rsid w:val="0088598C"/>
    <w:rsid w:val="00885F24"/>
    <w:rsid w:val="00886BC4"/>
    <w:rsid w:val="00886D61"/>
    <w:rsid w:val="00887E1A"/>
    <w:rsid w:val="00890431"/>
    <w:rsid w:val="0089329D"/>
    <w:rsid w:val="0089339E"/>
    <w:rsid w:val="00893748"/>
    <w:rsid w:val="00893A2E"/>
    <w:rsid w:val="00893A84"/>
    <w:rsid w:val="008947DB"/>
    <w:rsid w:val="008950B0"/>
    <w:rsid w:val="008957BA"/>
    <w:rsid w:val="00895EAA"/>
    <w:rsid w:val="008968E1"/>
    <w:rsid w:val="00896A6F"/>
    <w:rsid w:val="00897256"/>
    <w:rsid w:val="00897809"/>
    <w:rsid w:val="008A05B0"/>
    <w:rsid w:val="008A0F7A"/>
    <w:rsid w:val="008A139F"/>
    <w:rsid w:val="008A204A"/>
    <w:rsid w:val="008A2701"/>
    <w:rsid w:val="008A377E"/>
    <w:rsid w:val="008A38F6"/>
    <w:rsid w:val="008A3D43"/>
    <w:rsid w:val="008A494E"/>
    <w:rsid w:val="008A4E76"/>
    <w:rsid w:val="008A556F"/>
    <w:rsid w:val="008A78DD"/>
    <w:rsid w:val="008A7BE2"/>
    <w:rsid w:val="008A7D4A"/>
    <w:rsid w:val="008B3755"/>
    <w:rsid w:val="008B3BF0"/>
    <w:rsid w:val="008B4433"/>
    <w:rsid w:val="008B500C"/>
    <w:rsid w:val="008B69FA"/>
    <w:rsid w:val="008B78C1"/>
    <w:rsid w:val="008B7EC1"/>
    <w:rsid w:val="008C0DA8"/>
    <w:rsid w:val="008C2208"/>
    <w:rsid w:val="008C4E75"/>
    <w:rsid w:val="008C51BE"/>
    <w:rsid w:val="008C5776"/>
    <w:rsid w:val="008C5AC0"/>
    <w:rsid w:val="008C63CA"/>
    <w:rsid w:val="008C747D"/>
    <w:rsid w:val="008C7BC4"/>
    <w:rsid w:val="008D09C5"/>
    <w:rsid w:val="008D0A0A"/>
    <w:rsid w:val="008D126E"/>
    <w:rsid w:val="008D29A9"/>
    <w:rsid w:val="008D33FC"/>
    <w:rsid w:val="008D42E4"/>
    <w:rsid w:val="008D7042"/>
    <w:rsid w:val="008D74EC"/>
    <w:rsid w:val="008E054F"/>
    <w:rsid w:val="008E0572"/>
    <w:rsid w:val="008E1993"/>
    <w:rsid w:val="008E1B5D"/>
    <w:rsid w:val="008E24CC"/>
    <w:rsid w:val="008E2BDC"/>
    <w:rsid w:val="008E34BD"/>
    <w:rsid w:val="008E37CA"/>
    <w:rsid w:val="008E48AE"/>
    <w:rsid w:val="008E5172"/>
    <w:rsid w:val="008E600A"/>
    <w:rsid w:val="008E61D9"/>
    <w:rsid w:val="008E6DB6"/>
    <w:rsid w:val="008E70C5"/>
    <w:rsid w:val="008F05E1"/>
    <w:rsid w:val="008F11C0"/>
    <w:rsid w:val="008F2613"/>
    <w:rsid w:val="008F2B67"/>
    <w:rsid w:val="008F459D"/>
    <w:rsid w:val="008F48DF"/>
    <w:rsid w:val="008F4964"/>
    <w:rsid w:val="008F5863"/>
    <w:rsid w:val="008F7C3B"/>
    <w:rsid w:val="009005B1"/>
    <w:rsid w:val="00901645"/>
    <w:rsid w:val="00901E53"/>
    <w:rsid w:val="00902982"/>
    <w:rsid w:val="009052C3"/>
    <w:rsid w:val="00907F47"/>
    <w:rsid w:val="009110EA"/>
    <w:rsid w:val="00912157"/>
    <w:rsid w:val="00912662"/>
    <w:rsid w:val="00912820"/>
    <w:rsid w:val="00913784"/>
    <w:rsid w:val="00913B97"/>
    <w:rsid w:val="009141B3"/>
    <w:rsid w:val="00914648"/>
    <w:rsid w:val="00914741"/>
    <w:rsid w:val="0091476C"/>
    <w:rsid w:val="00915380"/>
    <w:rsid w:val="00915CAD"/>
    <w:rsid w:val="00915FF2"/>
    <w:rsid w:val="00916291"/>
    <w:rsid w:val="00916A2A"/>
    <w:rsid w:val="0092028E"/>
    <w:rsid w:val="0092271D"/>
    <w:rsid w:val="00922D2A"/>
    <w:rsid w:val="0092368E"/>
    <w:rsid w:val="00924CB7"/>
    <w:rsid w:val="00925CF4"/>
    <w:rsid w:val="00926343"/>
    <w:rsid w:val="00926D2F"/>
    <w:rsid w:val="009272B4"/>
    <w:rsid w:val="00927305"/>
    <w:rsid w:val="009277FA"/>
    <w:rsid w:val="009304CC"/>
    <w:rsid w:val="00930B80"/>
    <w:rsid w:val="00930DF5"/>
    <w:rsid w:val="009313A2"/>
    <w:rsid w:val="00932278"/>
    <w:rsid w:val="009324B9"/>
    <w:rsid w:val="00932B55"/>
    <w:rsid w:val="00932D61"/>
    <w:rsid w:val="00933329"/>
    <w:rsid w:val="0093375F"/>
    <w:rsid w:val="009339FF"/>
    <w:rsid w:val="009349F5"/>
    <w:rsid w:val="0093562E"/>
    <w:rsid w:val="00936A59"/>
    <w:rsid w:val="00936FAA"/>
    <w:rsid w:val="0093716F"/>
    <w:rsid w:val="0093727C"/>
    <w:rsid w:val="00943CC4"/>
    <w:rsid w:val="009440B2"/>
    <w:rsid w:val="009443F1"/>
    <w:rsid w:val="0094441B"/>
    <w:rsid w:val="00944547"/>
    <w:rsid w:val="00944DC4"/>
    <w:rsid w:val="00946472"/>
    <w:rsid w:val="00946D13"/>
    <w:rsid w:val="00947357"/>
    <w:rsid w:val="00947A5A"/>
    <w:rsid w:val="00950F8C"/>
    <w:rsid w:val="00951685"/>
    <w:rsid w:val="009517D7"/>
    <w:rsid w:val="009525F7"/>
    <w:rsid w:val="0095294E"/>
    <w:rsid w:val="009551DD"/>
    <w:rsid w:val="00955600"/>
    <w:rsid w:val="00957015"/>
    <w:rsid w:val="009571F6"/>
    <w:rsid w:val="009578AC"/>
    <w:rsid w:val="0095794B"/>
    <w:rsid w:val="00957D77"/>
    <w:rsid w:val="00957DE8"/>
    <w:rsid w:val="00961289"/>
    <w:rsid w:val="00961CCB"/>
    <w:rsid w:val="00962000"/>
    <w:rsid w:val="00962202"/>
    <w:rsid w:val="00962884"/>
    <w:rsid w:val="0096360F"/>
    <w:rsid w:val="0096433E"/>
    <w:rsid w:val="009644B1"/>
    <w:rsid w:val="009653EC"/>
    <w:rsid w:val="009656E1"/>
    <w:rsid w:val="009657D9"/>
    <w:rsid w:val="00965ADD"/>
    <w:rsid w:val="00965CEB"/>
    <w:rsid w:val="00967A22"/>
    <w:rsid w:val="00970C88"/>
    <w:rsid w:val="00970D9F"/>
    <w:rsid w:val="00970EDE"/>
    <w:rsid w:val="00971B98"/>
    <w:rsid w:val="0097230A"/>
    <w:rsid w:val="009728DF"/>
    <w:rsid w:val="00972944"/>
    <w:rsid w:val="00974255"/>
    <w:rsid w:val="0097474D"/>
    <w:rsid w:val="00976141"/>
    <w:rsid w:val="009763BE"/>
    <w:rsid w:val="0097723A"/>
    <w:rsid w:val="00977D4A"/>
    <w:rsid w:val="0098002C"/>
    <w:rsid w:val="00982FF6"/>
    <w:rsid w:val="009840FF"/>
    <w:rsid w:val="00986581"/>
    <w:rsid w:val="00986FC8"/>
    <w:rsid w:val="009908AB"/>
    <w:rsid w:val="00990F32"/>
    <w:rsid w:val="00992CB3"/>
    <w:rsid w:val="0099332D"/>
    <w:rsid w:val="00994B71"/>
    <w:rsid w:val="009967E7"/>
    <w:rsid w:val="009969A3"/>
    <w:rsid w:val="009978D8"/>
    <w:rsid w:val="009A102E"/>
    <w:rsid w:val="009A199F"/>
    <w:rsid w:val="009A1C5C"/>
    <w:rsid w:val="009A216E"/>
    <w:rsid w:val="009A2AE7"/>
    <w:rsid w:val="009A3588"/>
    <w:rsid w:val="009A4C5B"/>
    <w:rsid w:val="009A6697"/>
    <w:rsid w:val="009B1E4D"/>
    <w:rsid w:val="009B2874"/>
    <w:rsid w:val="009B31C5"/>
    <w:rsid w:val="009B34D6"/>
    <w:rsid w:val="009B3759"/>
    <w:rsid w:val="009B6B9B"/>
    <w:rsid w:val="009B6E42"/>
    <w:rsid w:val="009B7AC7"/>
    <w:rsid w:val="009C1392"/>
    <w:rsid w:val="009C15D7"/>
    <w:rsid w:val="009C1ACA"/>
    <w:rsid w:val="009C21F2"/>
    <w:rsid w:val="009C2214"/>
    <w:rsid w:val="009C2275"/>
    <w:rsid w:val="009C259F"/>
    <w:rsid w:val="009C5B53"/>
    <w:rsid w:val="009C5BA2"/>
    <w:rsid w:val="009C5E89"/>
    <w:rsid w:val="009C64BA"/>
    <w:rsid w:val="009C6862"/>
    <w:rsid w:val="009C71CA"/>
    <w:rsid w:val="009C7F72"/>
    <w:rsid w:val="009D1045"/>
    <w:rsid w:val="009D226D"/>
    <w:rsid w:val="009D4C10"/>
    <w:rsid w:val="009D5A97"/>
    <w:rsid w:val="009D6E03"/>
    <w:rsid w:val="009D73E2"/>
    <w:rsid w:val="009D79BA"/>
    <w:rsid w:val="009E0595"/>
    <w:rsid w:val="009E1392"/>
    <w:rsid w:val="009E2544"/>
    <w:rsid w:val="009E3D87"/>
    <w:rsid w:val="009E48C7"/>
    <w:rsid w:val="009E6F00"/>
    <w:rsid w:val="009E73A8"/>
    <w:rsid w:val="009F00E1"/>
    <w:rsid w:val="009F1709"/>
    <w:rsid w:val="009F19BA"/>
    <w:rsid w:val="009F1EA5"/>
    <w:rsid w:val="009F325C"/>
    <w:rsid w:val="009F3D1E"/>
    <w:rsid w:val="009F51C3"/>
    <w:rsid w:val="009F7858"/>
    <w:rsid w:val="009F7966"/>
    <w:rsid w:val="009F7CF7"/>
    <w:rsid w:val="00A00CA0"/>
    <w:rsid w:val="00A00FA0"/>
    <w:rsid w:val="00A03E9C"/>
    <w:rsid w:val="00A04934"/>
    <w:rsid w:val="00A056C2"/>
    <w:rsid w:val="00A0698C"/>
    <w:rsid w:val="00A06C68"/>
    <w:rsid w:val="00A10FD6"/>
    <w:rsid w:val="00A1180D"/>
    <w:rsid w:val="00A11D55"/>
    <w:rsid w:val="00A123ED"/>
    <w:rsid w:val="00A1253F"/>
    <w:rsid w:val="00A12A96"/>
    <w:rsid w:val="00A151BC"/>
    <w:rsid w:val="00A16AE2"/>
    <w:rsid w:val="00A170FE"/>
    <w:rsid w:val="00A17CF4"/>
    <w:rsid w:val="00A20630"/>
    <w:rsid w:val="00A20A4B"/>
    <w:rsid w:val="00A22376"/>
    <w:rsid w:val="00A228EC"/>
    <w:rsid w:val="00A237F8"/>
    <w:rsid w:val="00A238D9"/>
    <w:rsid w:val="00A2411B"/>
    <w:rsid w:val="00A26AB7"/>
    <w:rsid w:val="00A26D80"/>
    <w:rsid w:val="00A26FA0"/>
    <w:rsid w:val="00A30303"/>
    <w:rsid w:val="00A3230A"/>
    <w:rsid w:val="00A330FA"/>
    <w:rsid w:val="00A33587"/>
    <w:rsid w:val="00A35001"/>
    <w:rsid w:val="00A350CC"/>
    <w:rsid w:val="00A35722"/>
    <w:rsid w:val="00A35B58"/>
    <w:rsid w:val="00A3780A"/>
    <w:rsid w:val="00A378F0"/>
    <w:rsid w:val="00A42B92"/>
    <w:rsid w:val="00A4377B"/>
    <w:rsid w:val="00A44A38"/>
    <w:rsid w:val="00A44B71"/>
    <w:rsid w:val="00A45275"/>
    <w:rsid w:val="00A45ACF"/>
    <w:rsid w:val="00A45DD5"/>
    <w:rsid w:val="00A46AF2"/>
    <w:rsid w:val="00A508E3"/>
    <w:rsid w:val="00A50DF8"/>
    <w:rsid w:val="00A52271"/>
    <w:rsid w:val="00A528EF"/>
    <w:rsid w:val="00A53109"/>
    <w:rsid w:val="00A5322E"/>
    <w:rsid w:val="00A53D87"/>
    <w:rsid w:val="00A53F21"/>
    <w:rsid w:val="00A543C9"/>
    <w:rsid w:val="00A54884"/>
    <w:rsid w:val="00A56639"/>
    <w:rsid w:val="00A568CA"/>
    <w:rsid w:val="00A56A57"/>
    <w:rsid w:val="00A57061"/>
    <w:rsid w:val="00A571C9"/>
    <w:rsid w:val="00A60344"/>
    <w:rsid w:val="00A615DA"/>
    <w:rsid w:val="00A62008"/>
    <w:rsid w:val="00A62F2D"/>
    <w:rsid w:val="00A6410C"/>
    <w:rsid w:val="00A645D1"/>
    <w:rsid w:val="00A65177"/>
    <w:rsid w:val="00A65784"/>
    <w:rsid w:val="00A665E8"/>
    <w:rsid w:val="00A6666B"/>
    <w:rsid w:val="00A6694A"/>
    <w:rsid w:val="00A66AD8"/>
    <w:rsid w:val="00A66C34"/>
    <w:rsid w:val="00A70DCC"/>
    <w:rsid w:val="00A71FCF"/>
    <w:rsid w:val="00A73CCF"/>
    <w:rsid w:val="00A755FA"/>
    <w:rsid w:val="00A76414"/>
    <w:rsid w:val="00A77298"/>
    <w:rsid w:val="00A77939"/>
    <w:rsid w:val="00A8110C"/>
    <w:rsid w:val="00A814A1"/>
    <w:rsid w:val="00A8207B"/>
    <w:rsid w:val="00A82A91"/>
    <w:rsid w:val="00A84511"/>
    <w:rsid w:val="00A85BCF"/>
    <w:rsid w:val="00A86F97"/>
    <w:rsid w:val="00A87D14"/>
    <w:rsid w:val="00A87E35"/>
    <w:rsid w:val="00A90922"/>
    <w:rsid w:val="00A90F1D"/>
    <w:rsid w:val="00A90F8D"/>
    <w:rsid w:val="00A91348"/>
    <w:rsid w:val="00A914C3"/>
    <w:rsid w:val="00A927BE"/>
    <w:rsid w:val="00A93205"/>
    <w:rsid w:val="00A93510"/>
    <w:rsid w:val="00A947EA"/>
    <w:rsid w:val="00A957B5"/>
    <w:rsid w:val="00A96B23"/>
    <w:rsid w:val="00A96E0C"/>
    <w:rsid w:val="00A9706B"/>
    <w:rsid w:val="00AA0740"/>
    <w:rsid w:val="00AA102A"/>
    <w:rsid w:val="00AA116F"/>
    <w:rsid w:val="00AA4217"/>
    <w:rsid w:val="00AA432A"/>
    <w:rsid w:val="00AA459E"/>
    <w:rsid w:val="00AA4E73"/>
    <w:rsid w:val="00AA61D3"/>
    <w:rsid w:val="00AA622F"/>
    <w:rsid w:val="00AA69EC"/>
    <w:rsid w:val="00AA6DAF"/>
    <w:rsid w:val="00AA6EB7"/>
    <w:rsid w:val="00AA78A3"/>
    <w:rsid w:val="00AB03AB"/>
    <w:rsid w:val="00AB161D"/>
    <w:rsid w:val="00AB6DEA"/>
    <w:rsid w:val="00AB7E22"/>
    <w:rsid w:val="00AC0BBA"/>
    <w:rsid w:val="00AC3577"/>
    <w:rsid w:val="00AC5DF3"/>
    <w:rsid w:val="00AC6F74"/>
    <w:rsid w:val="00AC7684"/>
    <w:rsid w:val="00AC7EC8"/>
    <w:rsid w:val="00AD0EA2"/>
    <w:rsid w:val="00AD23AC"/>
    <w:rsid w:val="00AD25D9"/>
    <w:rsid w:val="00AD3D67"/>
    <w:rsid w:val="00AD5B75"/>
    <w:rsid w:val="00AD6850"/>
    <w:rsid w:val="00AD6A3F"/>
    <w:rsid w:val="00AD6EBB"/>
    <w:rsid w:val="00AD75C7"/>
    <w:rsid w:val="00AD79FE"/>
    <w:rsid w:val="00AE0DC6"/>
    <w:rsid w:val="00AE1EDF"/>
    <w:rsid w:val="00AE2267"/>
    <w:rsid w:val="00AE2DFB"/>
    <w:rsid w:val="00AE3B13"/>
    <w:rsid w:val="00AE46F4"/>
    <w:rsid w:val="00AE5186"/>
    <w:rsid w:val="00AE5DC3"/>
    <w:rsid w:val="00AE5DCC"/>
    <w:rsid w:val="00AE5E32"/>
    <w:rsid w:val="00AE70F6"/>
    <w:rsid w:val="00AE79DF"/>
    <w:rsid w:val="00AF15BD"/>
    <w:rsid w:val="00AF1E65"/>
    <w:rsid w:val="00AF261E"/>
    <w:rsid w:val="00AF2D01"/>
    <w:rsid w:val="00AF2D95"/>
    <w:rsid w:val="00AF41C0"/>
    <w:rsid w:val="00AF4544"/>
    <w:rsid w:val="00AF45CC"/>
    <w:rsid w:val="00AF57FA"/>
    <w:rsid w:val="00AF75C4"/>
    <w:rsid w:val="00AF7846"/>
    <w:rsid w:val="00B00999"/>
    <w:rsid w:val="00B00DB4"/>
    <w:rsid w:val="00B016A7"/>
    <w:rsid w:val="00B02634"/>
    <w:rsid w:val="00B036C6"/>
    <w:rsid w:val="00B03C98"/>
    <w:rsid w:val="00B0441C"/>
    <w:rsid w:val="00B04795"/>
    <w:rsid w:val="00B049CC"/>
    <w:rsid w:val="00B12521"/>
    <w:rsid w:val="00B1264C"/>
    <w:rsid w:val="00B12C6C"/>
    <w:rsid w:val="00B13ADC"/>
    <w:rsid w:val="00B15F3A"/>
    <w:rsid w:val="00B16010"/>
    <w:rsid w:val="00B16A03"/>
    <w:rsid w:val="00B207C1"/>
    <w:rsid w:val="00B2268A"/>
    <w:rsid w:val="00B233A0"/>
    <w:rsid w:val="00B2392D"/>
    <w:rsid w:val="00B24257"/>
    <w:rsid w:val="00B2441A"/>
    <w:rsid w:val="00B25286"/>
    <w:rsid w:val="00B254AD"/>
    <w:rsid w:val="00B25680"/>
    <w:rsid w:val="00B26A0A"/>
    <w:rsid w:val="00B27D85"/>
    <w:rsid w:val="00B32096"/>
    <w:rsid w:val="00B32A9B"/>
    <w:rsid w:val="00B33B67"/>
    <w:rsid w:val="00B33BE9"/>
    <w:rsid w:val="00B344D4"/>
    <w:rsid w:val="00B366C2"/>
    <w:rsid w:val="00B36917"/>
    <w:rsid w:val="00B40C33"/>
    <w:rsid w:val="00B40ED6"/>
    <w:rsid w:val="00B4140B"/>
    <w:rsid w:val="00B41AEC"/>
    <w:rsid w:val="00B41F47"/>
    <w:rsid w:val="00B42D8A"/>
    <w:rsid w:val="00B42FBD"/>
    <w:rsid w:val="00B43DA4"/>
    <w:rsid w:val="00B44305"/>
    <w:rsid w:val="00B44BCE"/>
    <w:rsid w:val="00B44D51"/>
    <w:rsid w:val="00B46C11"/>
    <w:rsid w:val="00B47D76"/>
    <w:rsid w:val="00B502DB"/>
    <w:rsid w:val="00B50D08"/>
    <w:rsid w:val="00B540EE"/>
    <w:rsid w:val="00B55394"/>
    <w:rsid w:val="00B55AA9"/>
    <w:rsid w:val="00B57AA6"/>
    <w:rsid w:val="00B60563"/>
    <w:rsid w:val="00B608D1"/>
    <w:rsid w:val="00B60EB1"/>
    <w:rsid w:val="00B60F3A"/>
    <w:rsid w:val="00B6165B"/>
    <w:rsid w:val="00B6215E"/>
    <w:rsid w:val="00B622E4"/>
    <w:rsid w:val="00B62D84"/>
    <w:rsid w:val="00B63423"/>
    <w:rsid w:val="00B64934"/>
    <w:rsid w:val="00B654AE"/>
    <w:rsid w:val="00B65A77"/>
    <w:rsid w:val="00B671DE"/>
    <w:rsid w:val="00B7404A"/>
    <w:rsid w:val="00B77751"/>
    <w:rsid w:val="00B80797"/>
    <w:rsid w:val="00B8194D"/>
    <w:rsid w:val="00B82FC9"/>
    <w:rsid w:val="00B83834"/>
    <w:rsid w:val="00B83FAC"/>
    <w:rsid w:val="00B84361"/>
    <w:rsid w:val="00B84B7E"/>
    <w:rsid w:val="00B854A2"/>
    <w:rsid w:val="00B8602E"/>
    <w:rsid w:val="00B865F0"/>
    <w:rsid w:val="00B86777"/>
    <w:rsid w:val="00B867F5"/>
    <w:rsid w:val="00B87B02"/>
    <w:rsid w:val="00B901E1"/>
    <w:rsid w:val="00B90E77"/>
    <w:rsid w:val="00B91DA6"/>
    <w:rsid w:val="00B92109"/>
    <w:rsid w:val="00B923F4"/>
    <w:rsid w:val="00B9306D"/>
    <w:rsid w:val="00B930EC"/>
    <w:rsid w:val="00B95091"/>
    <w:rsid w:val="00B953D3"/>
    <w:rsid w:val="00B955EC"/>
    <w:rsid w:val="00B95E9D"/>
    <w:rsid w:val="00B96289"/>
    <w:rsid w:val="00B96991"/>
    <w:rsid w:val="00B9727F"/>
    <w:rsid w:val="00B975D7"/>
    <w:rsid w:val="00B975FE"/>
    <w:rsid w:val="00B97958"/>
    <w:rsid w:val="00BA0506"/>
    <w:rsid w:val="00BA1673"/>
    <w:rsid w:val="00BA2A42"/>
    <w:rsid w:val="00BA4E3B"/>
    <w:rsid w:val="00BA5FA2"/>
    <w:rsid w:val="00BB0C2E"/>
    <w:rsid w:val="00BB11EB"/>
    <w:rsid w:val="00BB1FAE"/>
    <w:rsid w:val="00BB30A5"/>
    <w:rsid w:val="00BB4611"/>
    <w:rsid w:val="00BB478E"/>
    <w:rsid w:val="00BB4AD0"/>
    <w:rsid w:val="00BB4FDE"/>
    <w:rsid w:val="00BB5586"/>
    <w:rsid w:val="00BB60DE"/>
    <w:rsid w:val="00BB6635"/>
    <w:rsid w:val="00BB6F25"/>
    <w:rsid w:val="00BB7896"/>
    <w:rsid w:val="00BC1B5E"/>
    <w:rsid w:val="00BC26C9"/>
    <w:rsid w:val="00BC52CE"/>
    <w:rsid w:val="00BC6A08"/>
    <w:rsid w:val="00BC742A"/>
    <w:rsid w:val="00BC74A7"/>
    <w:rsid w:val="00BC74D5"/>
    <w:rsid w:val="00BC79EE"/>
    <w:rsid w:val="00BC79F1"/>
    <w:rsid w:val="00BC7B81"/>
    <w:rsid w:val="00BD1DA1"/>
    <w:rsid w:val="00BD1E67"/>
    <w:rsid w:val="00BD366B"/>
    <w:rsid w:val="00BD3869"/>
    <w:rsid w:val="00BD3A2B"/>
    <w:rsid w:val="00BD48E8"/>
    <w:rsid w:val="00BD498C"/>
    <w:rsid w:val="00BD4B7F"/>
    <w:rsid w:val="00BD4C27"/>
    <w:rsid w:val="00BD4DBF"/>
    <w:rsid w:val="00BD5C49"/>
    <w:rsid w:val="00BD62EB"/>
    <w:rsid w:val="00BD76DA"/>
    <w:rsid w:val="00BD77AF"/>
    <w:rsid w:val="00BE0FDB"/>
    <w:rsid w:val="00BE1168"/>
    <w:rsid w:val="00BE558F"/>
    <w:rsid w:val="00BE5E20"/>
    <w:rsid w:val="00BE5EF7"/>
    <w:rsid w:val="00BE5FD0"/>
    <w:rsid w:val="00BE649B"/>
    <w:rsid w:val="00BE74E3"/>
    <w:rsid w:val="00BF05EF"/>
    <w:rsid w:val="00BF15CB"/>
    <w:rsid w:val="00BF1F5E"/>
    <w:rsid w:val="00BF27D5"/>
    <w:rsid w:val="00BF2C1A"/>
    <w:rsid w:val="00BF2EF0"/>
    <w:rsid w:val="00BF434D"/>
    <w:rsid w:val="00BF445D"/>
    <w:rsid w:val="00BF59B1"/>
    <w:rsid w:val="00BF6322"/>
    <w:rsid w:val="00BF63AA"/>
    <w:rsid w:val="00BF72E8"/>
    <w:rsid w:val="00BF7EAC"/>
    <w:rsid w:val="00C01A4C"/>
    <w:rsid w:val="00C03417"/>
    <w:rsid w:val="00C03B90"/>
    <w:rsid w:val="00C04265"/>
    <w:rsid w:val="00C05288"/>
    <w:rsid w:val="00C06CC4"/>
    <w:rsid w:val="00C0747B"/>
    <w:rsid w:val="00C074FD"/>
    <w:rsid w:val="00C10590"/>
    <w:rsid w:val="00C12E42"/>
    <w:rsid w:val="00C1320D"/>
    <w:rsid w:val="00C13C19"/>
    <w:rsid w:val="00C14C97"/>
    <w:rsid w:val="00C1517D"/>
    <w:rsid w:val="00C15DF0"/>
    <w:rsid w:val="00C16238"/>
    <w:rsid w:val="00C169FB"/>
    <w:rsid w:val="00C21861"/>
    <w:rsid w:val="00C21FD4"/>
    <w:rsid w:val="00C22136"/>
    <w:rsid w:val="00C22BF7"/>
    <w:rsid w:val="00C24647"/>
    <w:rsid w:val="00C249F7"/>
    <w:rsid w:val="00C24FC9"/>
    <w:rsid w:val="00C25E3C"/>
    <w:rsid w:val="00C26005"/>
    <w:rsid w:val="00C30F56"/>
    <w:rsid w:val="00C32365"/>
    <w:rsid w:val="00C324AD"/>
    <w:rsid w:val="00C34B26"/>
    <w:rsid w:val="00C34BCD"/>
    <w:rsid w:val="00C352BE"/>
    <w:rsid w:val="00C37102"/>
    <w:rsid w:val="00C3716B"/>
    <w:rsid w:val="00C40F5C"/>
    <w:rsid w:val="00C410EA"/>
    <w:rsid w:val="00C444FE"/>
    <w:rsid w:val="00C4480D"/>
    <w:rsid w:val="00C45654"/>
    <w:rsid w:val="00C456CD"/>
    <w:rsid w:val="00C45F6A"/>
    <w:rsid w:val="00C47F94"/>
    <w:rsid w:val="00C509DD"/>
    <w:rsid w:val="00C50E2F"/>
    <w:rsid w:val="00C51853"/>
    <w:rsid w:val="00C54841"/>
    <w:rsid w:val="00C55887"/>
    <w:rsid w:val="00C558F8"/>
    <w:rsid w:val="00C577FA"/>
    <w:rsid w:val="00C601A7"/>
    <w:rsid w:val="00C60546"/>
    <w:rsid w:val="00C61044"/>
    <w:rsid w:val="00C61B5D"/>
    <w:rsid w:val="00C61FB9"/>
    <w:rsid w:val="00C624E0"/>
    <w:rsid w:val="00C62565"/>
    <w:rsid w:val="00C638AE"/>
    <w:rsid w:val="00C64600"/>
    <w:rsid w:val="00C64C94"/>
    <w:rsid w:val="00C66868"/>
    <w:rsid w:val="00C66AE3"/>
    <w:rsid w:val="00C678DF"/>
    <w:rsid w:val="00C678FD"/>
    <w:rsid w:val="00C67A47"/>
    <w:rsid w:val="00C67BB2"/>
    <w:rsid w:val="00C71739"/>
    <w:rsid w:val="00C71C91"/>
    <w:rsid w:val="00C7232A"/>
    <w:rsid w:val="00C7254B"/>
    <w:rsid w:val="00C72BA5"/>
    <w:rsid w:val="00C73340"/>
    <w:rsid w:val="00C739BE"/>
    <w:rsid w:val="00C7513A"/>
    <w:rsid w:val="00C75D64"/>
    <w:rsid w:val="00C776C9"/>
    <w:rsid w:val="00C80596"/>
    <w:rsid w:val="00C80D42"/>
    <w:rsid w:val="00C81B20"/>
    <w:rsid w:val="00C81EF6"/>
    <w:rsid w:val="00C8336B"/>
    <w:rsid w:val="00C83A66"/>
    <w:rsid w:val="00C8403E"/>
    <w:rsid w:val="00C84D2E"/>
    <w:rsid w:val="00C85117"/>
    <w:rsid w:val="00C877CA"/>
    <w:rsid w:val="00C879F7"/>
    <w:rsid w:val="00C90416"/>
    <w:rsid w:val="00C91035"/>
    <w:rsid w:val="00C91DF0"/>
    <w:rsid w:val="00C945AD"/>
    <w:rsid w:val="00C95C60"/>
    <w:rsid w:val="00C96151"/>
    <w:rsid w:val="00C96548"/>
    <w:rsid w:val="00C975EB"/>
    <w:rsid w:val="00C97904"/>
    <w:rsid w:val="00CA295F"/>
    <w:rsid w:val="00CA2CBB"/>
    <w:rsid w:val="00CA30C4"/>
    <w:rsid w:val="00CA36A2"/>
    <w:rsid w:val="00CA407C"/>
    <w:rsid w:val="00CA4656"/>
    <w:rsid w:val="00CA5749"/>
    <w:rsid w:val="00CA7C14"/>
    <w:rsid w:val="00CB05FC"/>
    <w:rsid w:val="00CB28FD"/>
    <w:rsid w:val="00CB2E5B"/>
    <w:rsid w:val="00CB37CF"/>
    <w:rsid w:val="00CB45F0"/>
    <w:rsid w:val="00CB4FA6"/>
    <w:rsid w:val="00CB5040"/>
    <w:rsid w:val="00CB5384"/>
    <w:rsid w:val="00CB5785"/>
    <w:rsid w:val="00CB5A72"/>
    <w:rsid w:val="00CB62EC"/>
    <w:rsid w:val="00CC260F"/>
    <w:rsid w:val="00CC347B"/>
    <w:rsid w:val="00CC5944"/>
    <w:rsid w:val="00CC5CB6"/>
    <w:rsid w:val="00CC5F9B"/>
    <w:rsid w:val="00CC603D"/>
    <w:rsid w:val="00CC6CBB"/>
    <w:rsid w:val="00CC7451"/>
    <w:rsid w:val="00CC7F32"/>
    <w:rsid w:val="00CD12C2"/>
    <w:rsid w:val="00CD43FB"/>
    <w:rsid w:val="00CD4BD3"/>
    <w:rsid w:val="00CD4FB8"/>
    <w:rsid w:val="00CD5AA8"/>
    <w:rsid w:val="00CE0015"/>
    <w:rsid w:val="00CE07E2"/>
    <w:rsid w:val="00CE0B40"/>
    <w:rsid w:val="00CE16AE"/>
    <w:rsid w:val="00CE1EF2"/>
    <w:rsid w:val="00CE25E0"/>
    <w:rsid w:val="00CE4D2A"/>
    <w:rsid w:val="00CE4F98"/>
    <w:rsid w:val="00CE7D9B"/>
    <w:rsid w:val="00CF15DB"/>
    <w:rsid w:val="00CF15F6"/>
    <w:rsid w:val="00CF3A58"/>
    <w:rsid w:val="00CF405C"/>
    <w:rsid w:val="00CF5EE8"/>
    <w:rsid w:val="00CF6F78"/>
    <w:rsid w:val="00CF71B0"/>
    <w:rsid w:val="00D00380"/>
    <w:rsid w:val="00D0164A"/>
    <w:rsid w:val="00D01EC5"/>
    <w:rsid w:val="00D0244A"/>
    <w:rsid w:val="00D02965"/>
    <w:rsid w:val="00D02E57"/>
    <w:rsid w:val="00D04AF9"/>
    <w:rsid w:val="00D11E44"/>
    <w:rsid w:val="00D127AA"/>
    <w:rsid w:val="00D12A19"/>
    <w:rsid w:val="00D136BA"/>
    <w:rsid w:val="00D14ACD"/>
    <w:rsid w:val="00D1518C"/>
    <w:rsid w:val="00D16641"/>
    <w:rsid w:val="00D20BBD"/>
    <w:rsid w:val="00D20D4B"/>
    <w:rsid w:val="00D2131F"/>
    <w:rsid w:val="00D23001"/>
    <w:rsid w:val="00D23C94"/>
    <w:rsid w:val="00D24F26"/>
    <w:rsid w:val="00D259BE"/>
    <w:rsid w:val="00D25B30"/>
    <w:rsid w:val="00D25C86"/>
    <w:rsid w:val="00D25CC0"/>
    <w:rsid w:val="00D265FC"/>
    <w:rsid w:val="00D26739"/>
    <w:rsid w:val="00D26B6C"/>
    <w:rsid w:val="00D2771E"/>
    <w:rsid w:val="00D27AF4"/>
    <w:rsid w:val="00D3006C"/>
    <w:rsid w:val="00D311F5"/>
    <w:rsid w:val="00D312F7"/>
    <w:rsid w:val="00D319CC"/>
    <w:rsid w:val="00D31F01"/>
    <w:rsid w:val="00D33818"/>
    <w:rsid w:val="00D341A2"/>
    <w:rsid w:val="00D347D4"/>
    <w:rsid w:val="00D356B8"/>
    <w:rsid w:val="00D357CA"/>
    <w:rsid w:val="00D35C3D"/>
    <w:rsid w:val="00D36C2B"/>
    <w:rsid w:val="00D36E16"/>
    <w:rsid w:val="00D36F9E"/>
    <w:rsid w:val="00D371B4"/>
    <w:rsid w:val="00D373D3"/>
    <w:rsid w:val="00D40F8A"/>
    <w:rsid w:val="00D42A8F"/>
    <w:rsid w:val="00D42F1B"/>
    <w:rsid w:val="00D44633"/>
    <w:rsid w:val="00D44705"/>
    <w:rsid w:val="00D448A1"/>
    <w:rsid w:val="00D457A0"/>
    <w:rsid w:val="00D45C71"/>
    <w:rsid w:val="00D4639B"/>
    <w:rsid w:val="00D466C4"/>
    <w:rsid w:val="00D46D9D"/>
    <w:rsid w:val="00D47CFB"/>
    <w:rsid w:val="00D47E08"/>
    <w:rsid w:val="00D51699"/>
    <w:rsid w:val="00D5219F"/>
    <w:rsid w:val="00D529E8"/>
    <w:rsid w:val="00D53540"/>
    <w:rsid w:val="00D54016"/>
    <w:rsid w:val="00D5439A"/>
    <w:rsid w:val="00D54594"/>
    <w:rsid w:val="00D54EF0"/>
    <w:rsid w:val="00D559A3"/>
    <w:rsid w:val="00D55CDD"/>
    <w:rsid w:val="00D570B9"/>
    <w:rsid w:val="00D57812"/>
    <w:rsid w:val="00D600B2"/>
    <w:rsid w:val="00D63F13"/>
    <w:rsid w:val="00D64591"/>
    <w:rsid w:val="00D64950"/>
    <w:rsid w:val="00D700EC"/>
    <w:rsid w:val="00D703F5"/>
    <w:rsid w:val="00D72779"/>
    <w:rsid w:val="00D7285A"/>
    <w:rsid w:val="00D72874"/>
    <w:rsid w:val="00D73D95"/>
    <w:rsid w:val="00D74A4E"/>
    <w:rsid w:val="00D75635"/>
    <w:rsid w:val="00D7602B"/>
    <w:rsid w:val="00D778FB"/>
    <w:rsid w:val="00D81030"/>
    <w:rsid w:val="00D811BC"/>
    <w:rsid w:val="00D836A5"/>
    <w:rsid w:val="00D84FF6"/>
    <w:rsid w:val="00D8574D"/>
    <w:rsid w:val="00D90C5B"/>
    <w:rsid w:val="00D93C12"/>
    <w:rsid w:val="00D93ECD"/>
    <w:rsid w:val="00D945BF"/>
    <w:rsid w:val="00D95E1F"/>
    <w:rsid w:val="00D96122"/>
    <w:rsid w:val="00D96157"/>
    <w:rsid w:val="00D96CAE"/>
    <w:rsid w:val="00D9765B"/>
    <w:rsid w:val="00D9794F"/>
    <w:rsid w:val="00DA01A9"/>
    <w:rsid w:val="00DA0215"/>
    <w:rsid w:val="00DA22AC"/>
    <w:rsid w:val="00DA4571"/>
    <w:rsid w:val="00DA45A7"/>
    <w:rsid w:val="00DA6164"/>
    <w:rsid w:val="00DA75C2"/>
    <w:rsid w:val="00DB06E1"/>
    <w:rsid w:val="00DB072B"/>
    <w:rsid w:val="00DB14FE"/>
    <w:rsid w:val="00DB1AAA"/>
    <w:rsid w:val="00DB1B02"/>
    <w:rsid w:val="00DB59E5"/>
    <w:rsid w:val="00DB5EC6"/>
    <w:rsid w:val="00DB7FA5"/>
    <w:rsid w:val="00DC1035"/>
    <w:rsid w:val="00DC11AE"/>
    <w:rsid w:val="00DC1BA5"/>
    <w:rsid w:val="00DC2733"/>
    <w:rsid w:val="00DC3CB9"/>
    <w:rsid w:val="00DC40D6"/>
    <w:rsid w:val="00DC5D28"/>
    <w:rsid w:val="00DC70A1"/>
    <w:rsid w:val="00DD0B3C"/>
    <w:rsid w:val="00DD24B7"/>
    <w:rsid w:val="00DD2CC9"/>
    <w:rsid w:val="00DD3CB8"/>
    <w:rsid w:val="00DD3DC8"/>
    <w:rsid w:val="00DD3E7A"/>
    <w:rsid w:val="00DD3F8F"/>
    <w:rsid w:val="00DD521E"/>
    <w:rsid w:val="00DD6036"/>
    <w:rsid w:val="00DD62AD"/>
    <w:rsid w:val="00DD71C0"/>
    <w:rsid w:val="00DD7973"/>
    <w:rsid w:val="00DE24A4"/>
    <w:rsid w:val="00DE26D5"/>
    <w:rsid w:val="00DE3792"/>
    <w:rsid w:val="00DE4C7A"/>
    <w:rsid w:val="00DE5707"/>
    <w:rsid w:val="00DE5DE6"/>
    <w:rsid w:val="00DE774D"/>
    <w:rsid w:val="00DE782F"/>
    <w:rsid w:val="00DF0F5E"/>
    <w:rsid w:val="00DF1137"/>
    <w:rsid w:val="00DF1F80"/>
    <w:rsid w:val="00DF25AA"/>
    <w:rsid w:val="00DF2E3A"/>
    <w:rsid w:val="00DF3E94"/>
    <w:rsid w:val="00DF514F"/>
    <w:rsid w:val="00DF5BC7"/>
    <w:rsid w:val="00DF5F19"/>
    <w:rsid w:val="00DF79BB"/>
    <w:rsid w:val="00E0016B"/>
    <w:rsid w:val="00E005BC"/>
    <w:rsid w:val="00E00A9F"/>
    <w:rsid w:val="00E00DB7"/>
    <w:rsid w:val="00E026DB"/>
    <w:rsid w:val="00E02A53"/>
    <w:rsid w:val="00E0378F"/>
    <w:rsid w:val="00E04980"/>
    <w:rsid w:val="00E04B5D"/>
    <w:rsid w:val="00E04DAE"/>
    <w:rsid w:val="00E05BE9"/>
    <w:rsid w:val="00E06A0A"/>
    <w:rsid w:val="00E0731B"/>
    <w:rsid w:val="00E10B7E"/>
    <w:rsid w:val="00E13DF6"/>
    <w:rsid w:val="00E141A1"/>
    <w:rsid w:val="00E14350"/>
    <w:rsid w:val="00E14871"/>
    <w:rsid w:val="00E14E0D"/>
    <w:rsid w:val="00E15506"/>
    <w:rsid w:val="00E15B77"/>
    <w:rsid w:val="00E174C3"/>
    <w:rsid w:val="00E21306"/>
    <w:rsid w:val="00E21426"/>
    <w:rsid w:val="00E21FAC"/>
    <w:rsid w:val="00E2223E"/>
    <w:rsid w:val="00E24EF6"/>
    <w:rsid w:val="00E252E5"/>
    <w:rsid w:val="00E2530B"/>
    <w:rsid w:val="00E256A0"/>
    <w:rsid w:val="00E25CD2"/>
    <w:rsid w:val="00E27D42"/>
    <w:rsid w:val="00E30D89"/>
    <w:rsid w:val="00E3199D"/>
    <w:rsid w:val="00E32977"/>
    <w:rsid w:val="00E32D1F"/>
    <w:rsid w:val="00E34F4C"/>
    <w:rsid w:val="00E3634A"/>
    <w:rsid w:val="00E40C16"/>
    <w:rsid w:val="00E40EAB"/>
    <w:rsid w:val="00E41966"/>
    <w:rsid w:val="00E41A57"/>
    <w:rsid w:val="00E421AD"/>
    <w:rsid w:val="00E42CE3"/>
    <w:rsid w:val="00E4335C"/>
    <w:rsid w:val="00E439BF"/>
    <w:rsid w:val="00E43F46"/>
    <w:rsid w:val="00E45628"/>
    <w:rsid w:val="00E46E97"/>
    <w:rsid w:val="00E47482"/>
    <w:rsid w:val="00E5369B"/>
    <w:rsid w:val="00E55B33"/>
    <w:rsid w:val="00E56116"/>
    <w:rsid w:val="00E563F7"/>
    <w:rsid w:val="00E56893"/>
    <w:rsid w:val="00E56FCC"/>
    <w:rsid w:val="00E57C95"/>
    <w:rsid w:val="00E60A15"/>
    <w:rsid w:val="00E60A9A"/>
    <w:rsid w:val="00E61CB9"/>
    <w:rsid w:val="00E63140"/>
    <w:rsid w:val="00E6337E"/>
    <w:rsid w:val="00E63949"/>
    <w:rsid w:val="00E647F4"/>
    <w:rsid w:val="00E64B3E"/>
    <w:rsid w:val="00E64C12"/>
    <w:rsid w:val="00E65CE8"/>
    <w:rsid w:val="00E66B9E"/>
    <w:rsid w:val="00E7017A"/>
    <w:rsid w:val="00E7017F"/>
    <w:rsid w:val="00E70D63"/>
    <w:rsid w:val="00E7198C"/>
    <w:rsid w:val="00E71C8A"/>
    <w:rsid w:val="00E72E88"/>
    <w:rsid w:val="00E73428"/>
    <w:rsid w:val="00E734AC"/>
    <w:rsid w:val="00E73B02"/>
    <w:rsid w:val="00E747C6"/>
    <w:rsid w:val="00E762FC"/>
    <w:rsid w:val="00E76387"/>
    <w:rsid w:val="00E768A5"/>
    <w:rsid w:val="00E77A7A"/>
    <w:rsid w:val="00E77FF6"/>
    <w:rsid w:val="00E802BC"/>
    <w:rsid w:val="00E80ED4"/>
    <w:rsid w:val="00E83E6B"/>
    <w:rsid w:val="00E85C3C"/>
    <w:rsid w:val="00E8780F"/>
    <w:rsid w:val="00E90B6D"/>
    <w:rsid w:val="00E92A1F"/>
    <w:rsid w:val="00E930C8"/>
    <w:rsid w:val="00E9480A"/>
    <w:rsid w:val="00E95BE2"/>
    <w:rsid w:val="00E9770F"/>
    <w:rsid w:val="00E97945"/>
    <w:rsid w:val="00EA098F"/>
    <w:rsid w:val="00EA0BBC"/>
    <w:rsid w:val="00EA0D5B"/>
    <w:rsid w:val="00EA1E43"/>
    <w:rsid w:val="00EA24C6"/>
    <w:rsid w:val="00EA2752"/>
    <w:rsid w:val="00EA27BB"/>
    <w:rsid w:val="00EA2E96"/>
    <w:rsid w:val="00EA3552"/>
    <w:rsid w:val="00EA3C92"/>
    <w:rsid w:val="00EA3E7D"/>
    <w:rsid w:val="00EA5F5C"/>
    <w:rsid w:val="00EA661D"/>
    <w:rsid w:val="00EA6D0C"/>
    <w:rsid w:val="00EA6FFF"/>
    <w:rsid w:val="00EB137E"/>
    <w:rsid w:val="00EB2123"/>
    <w:rsid w:val="00EB2E69"/>
    <w:rsid w:val="00EB30EC"/>
    <w:rsid w:val="00EB39C3"/>
    <w:rsid w:val="00EB479F"/>
    <w:rsid w:val="00EB4E05"/>
    <w:rsid w:val="00EB5BCA"/>
    <w:rsid w:val="00EB6487"/>
    <w:rsid w:val="00EB6DC4"/>
    <w:rsid w:val="00EC01A5"/>
    <w:rsid w:val="00EC08A0"/>
    <w:rsid w:val="00EC08E9"/>
    <w:rsid w:val="00EC1206"/>
    <w:rsid w:val="00EC18E7"/>
    <w:rsid w:val="00EC1FC2"/>
    <w:rsid w:val="00EC2EFF"/>
    <w:rsid w:val="00EC35DC"/>
    <w:rsid w:val="00ED010D"/>
    <w:rsid w:val="00ED098D"/>
    <w:rsid w:val="00ED11FE"/>
    <w:rsid w:val="00ED196C"/>
    <w:rsid w:val="00ED2A83"/>
    <w:rsid w:val="00ED36B7"/>
    <w:rsid w:val="00ED4FCB"/>
    <w:rsid w:val="00ED5C99"/>
    <w:rsid w:val="00ED6BA0"/>
    <w:rsid w:val="00ED783F"/>
    <w:rsid w:val="00EE1C4B"/>
    <w:rsid w:val="00EE1DC4"/>
    <w:rsid w:val="00EE25F1"/>
    <w:rsid w:val="00EE3478"/>
    <w:rsid w:val="00EE34BD"/>
    <w:rsid w:val="00EE4C94"/>
    <w:rsid w:val="00EE4CF9"/>
    <w:rsid w:val="00EE5F8F"/>
    <w:rsid w:val="00EE6340"/>
    <w:rsid w:val="00EE6952"/>
    <w:rsid w:val="00EF08F7"/>
    <w:rsid w:val="00EF116B"/>
    <w:rsid w:val="00EF1692"/>
    <w:rsid w:val="00EF348D"/>
    <w:rsid w:val="00EF38B6"/>
    <w:rsid w:val="00EF4184"/>
    <w:rsid w:val="00EF4895"/>
    <w:rsid w:val="00EF4DB1"/>
    <w:rsid w:val="00EF5056"/>
    <w:rsid w:val="00EF6D0B"/>
    <w:rsid w:val="00F01E63"/>
    <w:rsid w:val="00F03B22"/>
    <w:rsid w:val="00F03C31"/>
    <w:rsid w:val="00F04777"/>
    <w:rsid w:val="00F05059"/>
    <w:rsid w:val="00F06CCC"/>
    <w:rsid w:val="00F106F4"/>
    <w:rsid w:val="00F122F7"/>
    <w:rsid w:val="00F13881"/>
    <w:rsid w:val="00F138D9"/>
    <w:rsid w:val="00F1395C"/>
    <w:rsid w:val="00F14389"/>
    <w:rsid w:val="00F1469C"/>
    <w:rsid w:val="00F14AD0"/>
    <w:rsid w:val="00F15F97"/>
    <w:rsid w:val="00F168B0"/>
    <w:rsid w:val="00F17EF3"/>
    <w:rsid w:val="00F205C0"/>
    <w:rsid w:val="00F20F33"/>
    <w:rsid w:val="00F2152C"/>
    <w:rsid w:val="00F2210D"/>
    <w:rsid w:val="00F23912"/>
    <w:rsid w:val="00F254B9"/>
    <w:rsid w:val="00F259BB"/>
    <w:rsid w:val="00F25E13"/>
    <w:rsid w:val="00F25E71"/>
    <w:rsid w:val="00F267BC"/>
    <w:rsid w:val="00F2740E"/>
    <w:rsid w:val="00F27951"/>
    <w:rsid w:val="00F27BE6"/>
    <w:rsid w:val="00F314A9"/>
    <w:rsid w:val="00F31834"/>
    <w:rsid w:val="00F3222C"/>
    <w:rsid w:val="00F327D5"/>
    <w:rsid w:val="00F33920"/>
    <w:rsid w:val="00F34163"/>
    <w:rsid w:val="00F3417B"/>
    <w:rsid w:val="00F35B08"/>
    <w:rsid w:val="00F35CED"/>
    <w:rsid w:val="00F374FA"/>
    <w:rsid w:val="00F40D9E"/>
    <w:rsid w:val="00F45DD8"/>
    <w:rsid w:val="00F4718C"/>
    <w:rsid w:val="00F47715"/>
    <w:rsid w:val="00F47B7F"/>
    <w:rsid w:val="00F503AD"/>
    <w:rsid w:val="00F520D0"/>
    <w:rsid w:val="00F53393"/>
    <w:rsid w:val="00F54F25"/>
    <w:rsid w:val="00F55B2F"/>
    <w:rsid w:val="00F56077"/>
    <w:rsid w:val="00F56C55"/>
    <w:rsid w:val="00F56F78"/>
    <w:rsid w:val="00F570BF"/>
    <w:rsid w:val="00F571C0"/>
    <w:rsid w:val="00F57EF9"/>
    <w:rsid w:val="00F609F0"/>
    <w:rsid w:val="00F61B12"/>
    <w:rsid w:val="00F61F22"/>
    <w:rsid w:val="00F62648"/>
    <w:rsid w:val="00F62847"/>
    <w:rsid w:val="00F636D1"/>
    <w:rsid w:val="00F6661A"/>
    <w:rsid w:val="00F67662"/>
    <w:rsid w:val="00F70632"/>
    <w:rsid w:val="00F70AAF"/>
    <w:rsid w:val="00F70FDE"/>
    <w:rsid w:val="00F712CE"/>
    <w:rsid w:val="00F72B34"/>
    <w:rsid w:val="00F73A72"/>
    <w:rsid w:val="00F73F90"/>
    <w:rsid w:val="00F73FA2"/>
    <w:rsid w:val="00F763FD"/>
    <w:rsid w:val="00F772CB"/>
    <w:rsid w:val="00F80E1A"/>
    <w:rsid w:val="00F80EE1"/>
    <w:rsid w:val="00F81ABB"/>
    <w:rsid w:val="00F81D14"/>
    <w:rsid w:val="00F82ACA"/>
    <w:rsid w:val="00F82D84"/>
    <w:rsid w:val="00F82FD3"/>
    <w:rsid w:val="00F835F1"/>
    <w:rsid w:val="00F84752"/>
    <w:rsid w:val="00F85015"/>
    <w:rsid w:val="00F8512E"/>
    <w:rsid w:val="00F85A0D"/>
    <w:rsid w:val="00F860A8"/>
    <w:rsid w:val="00F86F50"/>
    <w:rsid w:val="00F873C3"/>
    <w:rsid w:val="00F90D2E"/>
    <w:rsid w:val="00F91033"/>
    <w:rsid w:val="00F9327F"/>
    <w:rsid w:val="00F956D8"/>
    <w:rsid w:val="00F9613C"/>
    <w:rsid w:val="00F967B3"/>
    <w:rsid w:val="00F97E89"/>
    <w:rsid w:val="00FA0B23"/>
    <w:rsid w:val="00FA0FB7"/>
    <w:rsid w:val="00FA13FE"/>
    <w:rsid w:val="00FA1EF0"/>
    <w:rsid w:val="00FA2758"/>
    <w:rsid w:val="00FA7A3D"/>
    <w:rsid w:val="00FB055C"/>
    <w:rsid w:val="00FB13DB"/>
    <w:rsid w:val="00FB1485"/>
    <w:rsid w:val="00FB2280"/>
    <w:rsid w:val="00FB243D"/>
    <w:rsid w:val="00FB2BD6"/>
    <w:rsid w:val="00FB4FB6"/>
    <w:rsid w:val="00FB58F9"/>
    <w:rsid w:val="00FB64B4"/>
    <w:rsid w:val="00FB70C1"/>
    <w:rsid w:val="00FC1298"/>
    <w:rsid w:val="00FC1A41"/>
    <w:rsid w:val="00FC1AED"/>
    <w:rsid w:val="00FC650D"/>
    <w:rsid w:val="00FC7F36"/>
    <w:rsid w:val="00FD04F2"/>
    <w:rsid w:val="00FD0E0A"/>
    <w:rsid w:val="00FD19CE"/>
    <w:rsid w:val="00FD288B"/>
    <w:rsid w:val="00FD39D6"/>
    <w:rsid w:val="00FD3F05"/>
    <w:rsid w:val="00FD502B"/>
    <w:rsid w:val="00FD5228"/>
    <w:rsid w:val="00FD5FF3"/>
    <w:rsid w:val="00FD6A49"/>
    <w:rsid w:val="00FE0339"/>
    <w:rsid w:val="00FE03ED"/>
    <w:rsid w:val="00FE348A"/>
    <w:rsid w:val="00FE49F0"/>
    <w:rsid w:val="00FE4DBB"/>
    <w:rsid w:val="00FE4DEF"/>
    <w:rsid w:val="00FE6628"/>
    <w:rsid w:val="00FF0043"/>
    <w:rsid w:val="00FF04E7"/>
    <w:rsid w:val="00FF101D"/>
    <w:rsid w:val="00FF309A"/>
    <w:rsid w:val="00FF402D"/>
    <w:rsid w:val="00FF4590"/>
    <w:rsid w:val="00FF51B1"/>
    <w:rsid w:val="00FF7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4"/>
      <o:rules v:ext="edit">
        <o:r id="V:Rule24" type="connector" idref="#_x0000_s4963"/>
        <o:r id="V:Rule25" type="connector" idref="#_x0000_s4970"/>
        <o:r id="V:Rule26" type="connector" idref="#_x0000_s4964"/>
        <o:r id="V:Rule27" type="connector" idref="#_x0000_s5014"/>
        <o:r id="V:Rule28" type="connector" idref="#_x0000_s5009"/>
        <o:r id="V:Rule29" type="connector" idref="#_x0000_s4971"/>
        <o:r id="V:Rule30" type="connector" idref="#_x0000_s4959"/>
        <o:r id="V:Rule31" type="connector" idref="#_x0000_s4950"/>
        <o:r id="V:Rule32" type="connector" idref="#_x0000_s4947"/>
        <o:r id="V:Rule33" type="connector" idref="#_x0000_s5008"/>
        <o:r id="V:Rule34" type="connector" idref="#_x0000_s4946"/>
        <o:r id="V:Rule35" type="connector" idref="#_x0000_s5007"/>
        <o:r id="V:Rule36" type="connector" idref="#_x0000_s5013"/>
        <o:r id="V:Rule37" type="connector" idref="#_x0000_s5011"/>
        <o:r id="V:Rule38" type="connector" idref="#_x0000_s4958"/>
        <o:r id="V:Rule39" type="connector" idref="#_x0000_s4951"/>
        <o:r id="V:Rule40" type="connector" idref="#_x0000_s4965"/>
        <o:r id="V:Rule41" type="connector" idref="#_x0000_s5012"/>
        <o:r id="V:Rule42" type="connector" idref="#_x0000_s4967"/>
        <o:r id="V:Rule43" type="connector" idref="#_x0000_s4968"/>
        <o:r id="V:Rule44" type="connector" idref="#_x0000_s4948"/>
        <o:r id="V:Rule45" type="connector" idref="#_x0000_s4969"/>
        <o:r id="V:Rule46" type="connector" idref="#_x0000_s501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AA"/>
    <w:pPr>
      <w:spacing w:after="200" w:line="276" w:lineRule="auto"/>
    </w:pPr>
    <w:rPr>
      <w:sz w:val="22"/>
      <w:szCs w:val="22"/>
    </w:rPr>
  </w:style>
  <w:style w:type="paragraph" w:styleId="Titre1">
    <w:name w:val="heading 1"/>
    <w:basedOn w:val="Normal"/>
    <w:next w:val="Normal"/>
    <w:link w:val="Titre1Car"/>
    <w:qFormat/>
    <w:rsid w:val="008A0F7A"/>
    <w:pPr>
      <w:keepNext/>
      <w:numPr>
        <w:numId w:val="1"/>
      </w:numPr>
      <w:spacing w:before="240" w:after="240" w:line="240" w:lineRule="auto"/>
      <w:outlineLvl w:val="0"/>
    </w:pPr>
    <w:rPr>
      <w:rFonts w:ascii="Cambria" w:eastAsia="Times New Roman" w:hAnsi="Cambria"/>
      <w:b/>
      <w:lang w:val="fr-FR" w:eastAsia="de-DE"/>
    </w:rPr>
  </w:style>
  <w:style w:type="paragraph" w:styleId="Titre2">
    <w:name w:val="heading 2"/>
    <w:basedOn w:val="Normal"/>
    <w:next w:val="Normal"/>
    <w:link w:val="Titre2Car"/>
    <w:qFormat/>
    <w:rsid w:val="008A0F7A"/>
    <w:pPr>
      <w:keepNext/>
      <w:numPr>
        <w:numId w:val="2"/>
      </w:numPr>
      <w:spacing w:before="240" w:after="60" w:line="240" w:lineRule="auto"/>
      <w:outlineLvl w:val="1"/>
    </w:pPr>
    <w:rPr>
      <w:rFonts w:ascii="Cambria" w:eastAsia="Times New Roman" w:hAnsi="Cambria"/>
      <w:b/>
      <w:bCs/>
      <w:i/>
      <w:iCs/>
      <w:szCs w:val="28"/>
      <w:lang w:val="fr-FR" w:eastAsia="fr-FR"/>
    </w:rPr>
  </w:style>
  <w:style w:type="paragraph" w:styleId="Titre3">
    <w:name w:val="heading 3"/>
    <w:basedOn w:val="Normal"/>
    <w:next w:val="Normal"/>
    <w:link w:val="Titre3Car"/>
    <w:qFormat/>
    <w:rsid w:val="008A0F7A"/>
    <w:pPr>
      <w:keepNext/>
      <w:numPr>
        <w:numId w:val="3"/>
      </w:numPr>
      <w:spacing w:before="240" w:after="60" w:line="240" w:lineRule="auto"/>
      <w:outlineLvl w:val="2"/>
    </w:pPr>
    <w:rPr>
      <w:rFonts w:ascii="Cambria" w:eastAsia="Times New Roman" w:hAnsi="Cambria"/>
      <w:bCs/>
      <w:i/>
      <w:szCs w:val="26"/>
      <w:lang w:val="fr-FR" w:eastAsia="fr-FR"/>
    </w:rPr>
  </w:style>
  <w:style w:type="paragraph" w:styleId="Titre4">
    <w:name w:val="heading 4"/>
    <w:basedOn w:val="Normal"/>
    <w:next w:val="Normal"/>
    <w:link w:val="Titre4Car"/>
    <w:unhideWhenUsed/>
    <w:qFormat/>
    <w:rsid w:val="004E531A"/>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nhideWhenUsed/>
    <w:qFormat/>
    <w:rsid w:val="0039175C"/>
    <w:pPr>
      <w:keepNext/>
      <w:keepLines/>
      <w:spacing w:before="200" w:after="0"/>
      <w:outlineLvl w:val="4"/>
    </w:pPr>
    <w:rPr>
      <w:rFonts w:ascii="Cambria" w:eastAsia="Times New Roman" w:hAnsi="Cambria"/>
      <w:color w:val="243F60"/>
    </w:rPr>
  </w:style>
  <w:style w:type="paragraph" w:styleId="Titre6">
    <w:name w:val="heading 6"/>
    <w:basedOn w:val="Normal"/>
    <w:next w:val="Normal"/>
    <w:link w:val="Titre6Car"/>
    <w:qFormat/>
    <w:rsid w:val="0039175C"/>
    <w:pPr>
      <w:spacing w:before="240" w:after="60"/>
      <w:outlineLvl w:val="5"/>
    </w:pPr>
    <w:rPr>
      <w:rFonts w:eastAsia="Times New Roman"/>
      <w:b/>
      <w:bCs/>
      <w:lang w:val="fr-FR"/>
    </w:rPr>
  </w:style>
  <w:style w:type="paragraph" w:styleId="Titre9">
    <w:name w:val="heading 9"/>
    <w:basedOn w:val="Normal"/>
    <w:next w:val="Normal"/>
    <w:link w:val="Titre9Car"/>
    <w:uiPriority w:val="9"/>
    <w:semiHidden/>
    <w:unhideWhenUsed/>
    <w:qFormat/>
    <w:rsid w:val="00961CCB"/>
    <w:pPr>
      <w:keepNext/>
      <w:keepLines/>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A0F7A"/>
    <w:rPr>
      <w:rFonts w:ascii="Cambria" w:eastAsia="Times New Roman" w:hAnsi="Cambria"/>
      <w:b/>
      <w:sz w:val="22"/>
      <w:szCs w:val="22"/>
      <w:lang w:val="fr-FR" w:eastAsia="de-DE"/>
    </w:rPr>
  </w:style>
  <w:style w:type="character" w:customStyle="1" w:styleId="Titre2Car">
    <w:name w:val="Titre 2 Car"/>
    <w:basedOn w:val="Policepardfaut"/>
    <w:link w:val="Titre2"/>
    <w:rsid w:val="008A0F7A"/>
    <w:rPr>
      <w:rFonts w:ascii="Cambria" w:eastAsia="Times New Roman" w:hAnsi="Cambria"/>
      <w:b/>
      <w:bCs/>
      <w:i/>
      <w:iCs/>
      <w:sz w:val="22"/>
      <w:szCs w:val="28"/>
      <w:lang w:val="fr-FR" w:eastAsia="fr-FR"/>
    </w:rPr>
  </w:style>
  <w:style w:type="character" w:customStyle="1" w:styleId="Titre3Car">
    <w:name w:val="Titre 3 Car"/>
    <w:basedOn w:val="Policepardfaut"/>
    <w:link w:val="Titre3"/>
    <w:rsid w:val="008A0F7A"/>
    <w:rPr>
      <w:rFonts w:ascii="Cambria" w:eastAsia="Times New Roman" w:hAnsi="Cambria"/>
      <w:bCs/>
      <w:i/>
      <w:sz w:val="22"/>
      <w:szCs w:val="26"/>
      <w:lang w:val="fr-FR" w:eastAsia="fr-FR"/>
    </w:rPr>
  </w:style>
  <w:style w:type="character" w:customStyle="1" w:styleId="Titre4Car">
    <w:name w:val="Titre 4 Car"/>
    <w:basedOn w:val="Policepardfaut"/>
    <w:link w:val="Titre4"/>
    <w:rsid w:val="004E531A"/>
    <w:rPr>
      <w:rFonts w:ascii="Cambria" w:eastAsia="Times New Roman" w:hAnsi="Cambria" w:cs="Times New Roman"/>
      <w:b/>
      <w:bCs/>
      <w:i/>
      <w:iCs/>
      <w:color w:val="4F81BD"/>
    </w:rPr>
  </w:style>
  <w:style w:type="character" w:customStyle="1" w:styleId="Titre5Car">
    <w:name w:val="Titre 5 Car"/>
    <w:basedOn w:val="Policepardfaut"/>
    <w:link w:val="Titre5"/>
    <w:rsid w:val="0039175C"/>
    <w:rPr>
      <w:rFonts w:ascii="Cambria" w:eastAsia="Times New Roman" w:hAnsi="Cambria" w:cs="Times New Roman"/>
      <w:color w:val="243F60"/>
    </w:rPr>
  </w:style>
  <w:style w:type="character" w:customStyle="1" w:styleId="Titre6Car">
    <w:name w:val="Titre 6 Car"/>
    <w:basedOn w:val="Policepardfaut"/>
    <w:link w:val="Titre6"/>
    <w:rsid w:val="0039175C"/>
    <w:rPr>
      <w:rFonts w:ascii="Calibri" w:eastAsia="Times New Roman" w:hAnsi="Calibri" w:cs="Times New Roman"/>
      <w:b/>
      <w:bCs/>
      <w:lang w:val="fr-FR"/>
    </w:rPr>
  </w:style>
  <w:style w:type="table" w:styleId="Grilledutableau">
    <w:name w:val="Table Grid"/>
    <w:basedOn w:val="TableauNormal"/>
    <w:uiPriority w:val="59"/>
    <w:rsid w:val="00E9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90B6D"/>
    <w:pPr>
      <w:ind w:left="720"/>
      <w:contextualSpacing/>
    </w:pPr>
  </w:style>
  <w:style w:type="paragraph" w:styleId="Lgende">
    <w:name w:val="caption"/>
    <w:basedOn w:val="Normal"/>
    <w:next w:val="Normal"/>
    <w:qFormat/>
    <w:rsid w:val="004E531A"/>
    <w:pPr>
      <w:spacing w:after="0" w:line="240" w:lineRule="auto"/>
    </w:pPr>
    <w:rPr>
      <w:rFonts w:ascii="Times New Roman" w:eastAsia="Times New Roman" w:hAnsi="Times New Roman"/>
      <w:b/>
      <w:bCs/>
      <w:sz w:val="20"/>
      <w:szCs w:val="20"/>
      <w:lang w:val="fr-FR" w:eastAsia="fr-FR"/>
    </w:rPr>
  </w:style>
  <w:style w:type="paragraph" w:styleId="En-tte">
    <w:name w:val="header"/>
    <w:basedOn w:val="Normal"/>
    <w:link w:val="En-tteCar"/>
    <w:semiHidden/>
    <w:unhideWhenUsed/>
    <w:rsid w:val="00A91348"/>
    <w:pPr>
      <w:tabs>
        <w:tab w:val="center" w:pos="4680"/>
        <w:tab w:val="right" w:pos="9360"/>
      </w:tabs>
      <w:spacing w:after="0" w:line="240" w:lineRule="auto"/>
    </w:pPr>
  </w:style>
  <w:style w:type="character" w:customStyle="1" w:styleId="En-tteCar">
    <w:name w:val="En-tête Car"/>
    <w:basedOn w:val="Policepardfaut"/>
    <w:link w:val="En-tte"/>
    <w:semiHidden/>
    <w:rsid w:val="00A91348"/>
  </w:style>
  <w:style w:type="paragraph" w:styleId="Pieddepage">
    <w:name w:val="footer"/>
    <w:basedOn w:val="Normal"/>
    <w:link w:val="PieddepageCar"/>
    <w:unhideWhenUsed/>
    <w:rsid w:val="00A91348"/>
    <w:pPr>
      <w:tabs>
        <w:tab w:val="center" w:pos="4680"/>
        <w:tab w:val="right" w:pos="9360"/>
      </w:tabs>
      <w:spacing w:after="0" w:line="240" w:lineRule="auto"/>
    </w:pPr>
  </w:style>
  <w:style w:type="character" w:customStyle="1" w:styleId="PieddepageCar">
    <w:name w:val="Pied de page Car"/>
    <w:basedOn w:val="Policepardfaut"/>
    <w:link w:val="Pieddepage"/>
    <w:rsid w:val="00A91348"/>
  </w:style>
  <w:style w:type="paragraph" w:customStyle="1" w:styleId="Titrenumrique">
    <w:name w:val="/Titre numérique"/>
    <w:basedOn w:val="Normal"/>
    <w:rsid w:val="0039175C"/>
    <w:pPr>
      <w:spacing w:after="0" w:line="240" w:lineRule="auto"/>
      <w:jc w:val="both"/>
    </w:pPr>
    <w:rPr>
      <w:rFonts w:ascii="Palatino Linotype" w:eastAsia="Times New Roman" w:hAnsi="Palatino Linotype"/>
      <w:sz w:val="20"/>
      <w:szCs w:val="24"/>
      <w:lang w:val="fr-FR" w:eastAsia="fr-FR"/>
    </w:rPr>
  </w:style>
  <w:style w:type="paragraph" w:styleId="Retraitcorpsdetexte3">
    <w:name w:val="Body Text Indent 3"/>
    <w:basedOn w:val="Normal"/>
    <w:link w:val="Retraitcorpsdetexte3Car"/>
    <w:uiPriority w:val="99"/>
    <w:unhideWhenUsed/>
    <w:rsid w:val="0039175C"/>
    <w:pPr>
      <w:spacing w:after="120" w:line="240" w:lineRule="auto"/>
      <w:ind w:left="360"/>
    </w:pPr>
    <w:rPr>
      <w:rFonts w:ascii="Times New Roman" w:eastAsia="Times New Roman" w:hAnsi="Times New Roman"/>
      <w:sz w:val="16"/>
      <w:szCs w:val="16"/>
      <w:lang w:val="de-DE" w:eastAsia="de-DE"/>
    </w:rPr>
  </w:style>
  <w:style w:type="character" w:customStyle="1" w:styleId="Retraitcorpsdetexte3Car">
    <w:name w:val="Retrait corps de texte 3 Car"/>
    <w:basedOn w:val="Policepardfaut"/>
    <w:link w:val="Retraitcorpsdetexte3"/>
    <w:uiPriority w:val="99"/>
    <w:rsid w:val="0039175C"/>
    <w:rPr>
      <w:rFonts w:ascii="Times New Roman" w:eastAsia="Times New Roman" w:hAnsi="Times New Roman" w:cs="Times New Roman"/>
      <w:sz w:val="16"/>
      <w:szCs w:val="16"/>
      <w:lang w:val="de-DE" w:eastAsia="de-DE"/>
    </w:rPr>
  </w:style>
  <w:style w:type="paragraph" w:styleId="Textedebulles">
    <w:name w:val="Balloon Text"/>
    <w:basedOn w:val="Normal"/>
    <w:link w:val="TextedebullesCar"/>
    <w:uiPriority w:val="99"/>
    <w:semiHidden/>
    <w:unhideWhenUsed/>
    <w:rsid w:val="0039175C"/>
    <w:pPr>
      <w:spacing w:after="0" w:line="240" w:lineRule="auto"/>
    </w:pPr>
    <w:rPr>
      <w:rFonts w:ascii="Tahoma" w:eastAsia="Times New Roman" w:hAnsi="Tahoma" w:cs="Tahoma"/>
      <w:sz w:val="16"/>
      <w:szCs w:val="16"/>
      <w:lang w:val="de-DE" w:eastAsia="de-DE"/>
    </w:rPr>
  </w:style>
  <w:style w:type="character" w:customStyle="1" w:styleId="TextedebullesCar">
    <w:name w:val="Texte de bulles Car"/>
    <w:basedOn w:val="Policepardfaut"/>
    <w:link w:val="Textedebulles"/>
    <w:uiPriority w:val="99"/>
    <w:semiHidden/>
    <w:rsid w:val="0039175C"/>
    <w:rPr>
      <w:rFonts w:ascii="Tahoma" w:eastAsia="Times New Roman" w:hAnsi="Tahoma" w:cs="Tahoma"/>
      <w:sz w:val="16"/>
      <w:szCs w:val="16"/>
      <w:lang w:val="de-DE" w:eastAsia="de-DE"/>
    </w:rPr>
  </w:style>
  <w:style w:type="paragraph" w:styleId="Corpsdetexte">
    <w:name w:val="Body Text"/>
    <w:basedOn w:val="Normal"/>
    <w:link w:val="CorpsdetexteCar"/>
    <w:unhideWhenUsed/>
    <w:rsid w:val="0039175C"/>
    <w:pPr>
      <w:spacing w:after="120"/>
    </w:pPr>
    <w:rPr>
      <w:lang w:val="fr-FR"/>
    </w:rPr>
  </w:style>
  <w:style w:type="character" w:customStyle="1" w:styleId="CorpsdetexteCar">
    <w:name w:val="Corps de texte Car"/>
    <w:basedOn w:val="Policepardfaut"/>
    <w:link w:val="Corpsdetexte"/>
    <w:rsid w:val="0039175C"/>
    <w:rPr>
      <w:rFonts w:ascii="Calibri" w:eastAsia="Calibri" w:hAnsi="Calibri" w:cs="Times New Roman"/>
      <w:lang w:val="fr-FR"/>
    </w:rPr>
  </w:style>
  <w:style w:type="paragraph" w:customStyle="1" w:styleId="TitredeParagraphe">
    <w:name w:val="/Titre de Paragraphe"/>
    <w:basedOn w:val="Normal"/>
    <w:rsid w:val="0039175C"/>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spacing w:after="0" w:line="240" w:lineRule="auto"/>
      <w:jc w:val="both"/>
    </w:pPr>
    <w:rPr>
      <w:rFonts w:ascii="Palatino Linotype" w:eastAsia="Times New Roman" w:hAnsi="Palatino Linotype"/>
      <w:b/>
      <w:smallCaps/>
      <w:sz w:val="24"/>
      <w:szCs w:val="24"/>
      <w:lang w:val="fr-FR" w:eastAsia="fr-FR"/>
    </w:rPr>
  </w:style>
  <w:style w:type="character" w:styleId="Lienhypertexte">
    <w:name w:val="Hyperlink"/>
    <w:basedOn w:val="Policepardfaut"/>
    <w:semiHidden/>
    <w:rsid w:val="00721D7A"/>
    <w:rPr>
      <w:color w:val="0000FF"/>
      <w:u w:val="single"/>
    </w:rPr>
  </w:style>
  <w:style w:type="paragraph" w:customStyle="1" w:styleId="Default">
    <w:name w:val="Default"/>
    <w:rsid w:val="003D75E4"/>
    <w:pPr>
      <w:autoSpaceDE w:val="0"/>
      <w:autoSpaceDN w:val="0"/>
      <w:adjustRightInd w:val="0"/>
    </w:pPr>
    <w:rPr>
      <w:rFonts w:ascii="Arial" w:eastAsia="Times New Roman" w:hAnsi="Arial" w:cs="Arial"/>
      <w:color w:val="000000"/>
      <w:sz w:val="24"/>
      <w:szCs w:val="24"/>
      <w:lang w:val="de-DE" w:eastAsia="de-DE"/>
    </w:rPr>
  </w:style>
  <w:style w:type="paragraph" w:customStyle="1" w:styleId="Standar">
    <w:name w:val="Standar"/>
    <w:basedOn w:val="En-tte"/>
    <w:rsid w:val="003D75E4"/>
    <w:pPr>
      <w:tabs>
        <w:tab w:val="clear" w:pos="4680"/>
        <w:tab w:val="clear" w:pos="9360"/>
      </w:tabs>
      <w:jc w:val="both"/>
    </w:pPr>
    <w:rPr>
      <w:rFonts w:ascii="Garamond" w:eastAsia="Times New Roman" w:hAnsi="Garamond"/>
      <w:sz w:val="24"/>
      <w:szCs w:val="24"/>
      <w:lang w:val="de-DE" w:eastAsia="de-DE"/>
    </w:rPr>
  </w:style>
  <w:style w:type="character" w:customStyle="1" w:styleId="Titre9Car">
    <w:name w:val="Titre 9 Car"/>
    <w:basedOn w:val="Policepardfaut"/>
    <w:link w:val="Titre9"/>
    <w:uiPriority w:val="9"/>
    <w:semiHidden/>
    <w:rsid w:val="00961CCB"/>
    <w:rPr>
      <w:rFonts w:ascii="Cambria" w:eastAsia="Times New Roman" w:hAnsi="Cambria" w:cs="Times New Roman"/>
      <w:i/>
      <w:iCs/>
      <w:color w:val="404040"/>
      <w:sz w:val="20"/>
      <w:szCs w:val="20"/>
    </w:rPr>
  </w:style>
  <w:style w:type="paragraph" w:styleId="Corpsdetexte3">
    <w:name w:val="Body Text 3"/>
    <w:basedOn w:val="Normal"/>
    <w:link w:val="Corpsdetexte3Car"/>
    <w:uiPriority w:val="99"/>
    <w:unhideWhenUsed/>
    <w:rsid w:val="00961CCB"/>
    <w:pPr>
      <w:spacing w:after="120"/>
    </w:pPr>
    <w:rPr>
      <w:sz w:val="16"/>
      <w:szCs w:val="16"/>
    </w:rPr>
  </w:style>
  <w:style w:type="character" w:customStyle="1" w:styleId="Corpsdetexte3Car">
    <w:name w:val="Corps de texte 3 Car"/>
    <w:basedOn w:val="Policepardfaut"/>
    <w:link w:val="Corpsdetexte3"/>
    <w:uiPriority w:val="99"/>
    <w:rsid w:val="00961CCB"/>
    <w:rPr>
      <w:sz w:val="16"/>
      <w:szCs w:val="16"/>
    </w:rPr>
  </w:style>
  <w:style w:type="paragraph" w:customStyle="1" w:styleId="Paragraphedeliste1">
    <w:name w:val="Paragraphe de liste1"/>
    <w:basedOn w:val="Normal"/>
    <w:qFormat/>
    <w:rsid w:val="00BD76DA"/>
    <w:pPr>
      <w:ind w:left="720"/>
    </w:pPr>
    <w:rPr>
      <w:lang w:val="fr-FR"/>
    </w:rPr>
  </w:style>
  <w:style w:type="paragraph" w:styleId="Corpsdetexte2">
    <w:name w:val="Body Text 2"/>
    <w:basedOn w:val="Normal"/>
    <w:link w:val="Corpsdetexte2Car"/>
    <w:uiPriority w:val="99"/>
    <w:unhideWhenUsed/>
    <w:rsid w:val="00DE3792"/>
    <w:pPr>
      <w:spacing w:after="120" w:line="480" w:lineRule="auto"/>
    </w:pPr>
  </w:style>
  <w:style w:type="character" w:customStyle="1" w:styleId="Corpsdetexte2Car">
    <w:name w:val="Corps de texte 2 Car"/>
    <w:basedOn w:val="Policepardfaut"/>
    <w:link w:val="Corpsdetexte2"/>
    <w:uiPriority w:val="99"/>
    <w:rsid w:val="00DE3792"/>
  </w:style>
  <w:style w:type="paragraph" w:customStyle="1" w:styleId="Style">
    <w:name w:val="Style"/>
    <w:rsid w:val="00C51853"/>
    <w:pPr>
      <w:widowControl w:val="0"/>
      <w:autoSpaceDE w:val="0"/>
      <w:autoSpaceDN w:val="0"/>
      <w:adjustRightInd w:val="0"/>
    </w:pPr>
    <w:rPr>
      <w:rFonts w:ascii="Times New Roman" w:eastAsia="Times New Roman" w:hAnsi="Times New Roman"/>
      <w:sz w:val="24"/>
      <w:szCs w:val="24"/>
      <w:lang w:val="fr-FR" w:eastAsia="fr-FR"/>
    </w:rPr>
  </w:style>
  <w:style w:type="character" w:styleId="Appelnotedebasdep">
    <w:name w:val="footnote reference"/>
    <w:basedOn w:val="Policepardfaut"/>
    <w:semiHidden/>
    <w:rsid w:val="00D25CC0"/>
    <w:rPr>
      <w:sz w:val="20"/>
      <w:vertAlign w:val="superscript"/>
    </w:rPr>
  </w:style>
  <w:style w:type="paragraph" w:styleId="Notedebasdepage">
    <w:name w:val="footnote text"/>
    <w:basedOn w:val="Normal"/>
    <w:link w:val="NotedebasdepageCar"/>
    <w:semiHidden/>
    <w:rsid w:val="00D25CC0"/>
    <w:pPr>
      <w:tabs>
        <w:tab w:val="left" w:pos="12758"/>
      </w:tabs>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basedOn w:val="Policepardfaut"/>
    <w:link w:val="Notedebasdepage"/>
    <w:semiHidden/>
    <w:rsid w:val="00D25CC0"/>
    <w:rPr>
      <w:rFonts w:ascii="Times New Roman" w:eastAsia="Times New Roman" w:hAnsi="Times New Roman"/>
      <w:lang w:val="fr-FR" w:eastAsia="fr-FR"/>
    </w:rPr>
  </w:style>
  <w:style w:type="paragraph" w:customStyle="1" w:styleId="RapportPNUDen-tte3niveau">
    <w:name w:val="Rapport PNUD en-tête 3 niveau"/>
    <w:basedOn w:val="Default"/>
    <w:next w:val="Default"/>
    <w:uiPriority w:val="99"/>
    <w:rsid w:val="006114B4"/>
    <w:rPr>
      <w:rFonts w:ascii="FFAFJ A+ Myriad Pro" w:eastAsia="Calibri" w:hAnsi="FFAFJ A+ Myriad Pro" w:cs="Times New Roman"/>
      <w:color w:val="auto"/>
      <w:lang w:val="en-US" w:eastAsia="en-US"/>
    </w:rPr>
  </w:style>
  <w:style w:type="paragraph" w:customStyle="1" w:styleId="RapportPNUDnormal">
    <w:name w:val="Rapport PNUD normal"/>
    <w:basedOn w:val="Default"/>
    <w:next w:val="Default"/>
    <w:uiPriority w:val="99"/>
    <w:rsid w:val="006114B4"/>
    <w:rPr>
      <w:rFonts w:ascii="FFAFJ A+ Myriad Pro" w:eastAsia="Calibri" w:hAnsi="FFAFJ A+ Myriad Pro" w:cs="Times New Roman"/>
      <w:color w:val="auto"/>
      <w:lang w:val="en-US" w:eastAsia="en-US"/>
    </w:rPr>
  </w:style>
  <w:style w:type="character" w:styleId="Marquedecommentaire">
    <w:name w:val="annotation reference"/>
    <w:basedOn w:val="Policepardfaut"/>
    <w:uiPriority w:val="99"/>
    <w:semiHidden/>
    <w:unhideWhenUsed/>
    <w:rsid w:val="00C975EB"/>
    <w:rPr>
      <w:sz w:val="16"/>
      <w:szCs w:val="16"/>
    </w:rPr>
  </w:style>
  <w:style w:type="paragraph" w:styleId="Commentaire">
    <w:name w:val="annotation text"/>
    <w:basedOn w:val="Normal"/>
    <w:link w:val="CommentaireCar"/>
    <w:uiPriority w:val="99"/>
    <w:semiHidden/>
    <w:unhideWhenUsed/>
    <w:rsid w:val="00C975EB"/>
    <w:pPr>
      <w:spacing w:line="240" w:lineRule="auto"/>
    </w:pPr>
    <w:rPr>
      <w:sz w:val="20"/>
      <w:szCs w:val="20"/>
    </w:rPr>
  </w:style>
  <w:style w:type="character" w:customStyle="1" w:styleId="CommentaireCar">
    <w:name w:val="Commentaire Car"/>
    <w:basedOn w:val="Policepardfaut"/>
    <w:link w:val="Commentaire"/>
    <w:uiPriority w:val="99"/>
    <w:semiHidden/>
    <w:rsid w:val="00C975EB"/>
  </w:style>
  <w:style w:type="paragraph" w:styleId="Objetducommentaire">
    <w:name w:val="annotation subject"/>
    <w:basedOn w:val="Commentaire"/>
    <w:next w:val="Commentaire"/>
    <w:link w:val="ObjetducommentaireCar"/>
    <w:uiPriority w:val="99"/>
    <w:semiHidden/>
    <w:unhideWhenUsed/>
    <w:rsid w:val="00C975EB"/>
    <w:rPr>
      <w:b/>
      <w:bCs/>
    </w:rPr>
  </w:style>
  <w:style w:type="character" w:customStyle="1" w:styleId="ObjetducommentaireCar">
    <w:name w:val="Objet du commentaire Car"/>
    <w:basedOn w:val="CommentaireCar"/>
    <w:link w:val="Objetducommentaire"/>
    <w:uiPriority w:val="99"/>
    <w:semiHidden/>
    <w:rsid w:val="00C975EB"/>
    <w:rPr>
      <w:b/>
      <w:bCs/>
    </w:rPr>
  </w:style>
</w:styles>
</file>

<file path=word/webSettings.xml><?xml version="1.0" encoding="utf-8"?>
<w:webSettings xmlns:r="http://schemas.openxmlformats.org/officeDocument/2006/relationships" xmlns:w="http://schemas.openxmlformats.org/wordprocessingml/2006/main">
  <w:divs>
    <w:div w:id="17334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fr.wikipedia.org/wiki/Ch%C3%B4mage" TargetMode="Externa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fr.wikipedia.org/wiki/Population_active"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fr.wikipedia.org/wiki/200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fr.wikipedia.org/wiki/Crise_%C3%A9conomique" TargetMode="External"/><Relationship Id="rId10" Type="http://schemas.openxmlformats.org/officeDocument/2006/relationships/comments" Target="comments.xm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fr.wikipedia.org/wiki/Emploi"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gerard\Bureau\SOKO_PNUD\ENSEMBLE.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gerard\Bureau\SOKO_PNUD\freqglob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txPr>
              <a:bodyPr/>
              <a:lstStyle/>
              <a:p>
                <a:pPr>
                  <a:defRPr lang="fr-FR"/>
                </a:pPr>
                <a:endParaRPr lang="en-US"/>
              </a:p>
            </c:txPr>
            <c:dLblPos val="outEnd"/>
            <c:showVal val="1"/>
          </c:dLbls>
          <c:cat>
            <c:strRef>
              <c:f>Sheet!$B$6:$B$11</c:f>
              <c:strCache>
                <c:ptCount val="6"/>
                <c:pt idx="0">
                  <c:v>ABOBO</c:v>
                </c:pt>
                <c:pt idx="1">
                  <c:v>ANYAMA</c:v>
                </c:pt>
                <c:pt idx="2">
                  <c:v>BOUAKE</c:v>
                </c:pt>
                <c:pt idx="3">
                  <c:v>GRAND-BASSAM</c:v>
                </c:pt>
                <c:pt idx="4">
                  <c:v>PORT-BOET</c:v>
                </c:pt>
                <c:pt idx="5">
                  <c:v>TREICHVILLE</c:v>
                </c:pt>
              </c:strCache>
            </c:strRef>
          </c:cat>
          <c:val>
            <c:numRef>
              <c:f>Sheet!$D$6:$D$11</c:f>
              <c:numCache>
                <c:formatCode>#,##0.0</c:formatCode>
                <c:ptCount val="6"/>
                <c:pt idx="0">
                  <c:v>4.9757281553398336</c:v>
                </c:pt>
                <c:pt idx="1">
                  <c:v>18.567961165048661</c:v>
                </c:pt>
                <c:pt idx="2">
                  <c:v>35.922330097087382</c:v>
                </c:pt>
                <c:pt idx="3">
                  <c:v>6.674757281553398</c:v>
                </c:pt>
                <c:pt idx="4">
                  <c:v>29.733009708737811</c:v>
                </c:pt>
                <c:pt idx="5">
                  <c:v>4.1262135922330101</c:v>
                </c:pt>
              </c:numCache>
            </c:numRef>
          </c:val>
        </c:ser>
        <c:dLbls>
          <c:showVal val="1"/>
        </c:dLbls>
      </c:pie3DChart>
    </c:plotArea>
    <c:legend>
      <c:legendPos val="r"/>
      <c:txPr>
        <a:bodyPr/>
        <a:lstStyle/>
        <a:p>
          <a:pPr>
            <a:defRPr lang="fr-FR"/>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barChart>
        <c:barDir val="col"/>
        <c:grouping val="clustered"/>
        <c:ser>
          <c:idx val="0"/>
          <c:order val="0"/>
          <c:tx>
            <c:strRef>
              <c:f>Sheet1!$G$12</c:f>
              <c:strCache>
                <c:ptCount val="1"/>
                <c:pt idx="0">
                  <c:v>Fréquence</c:v>
                </c:pt>
              </c:strCache>
            </c:strRef>
          </c:tx>
          <c:cat>
            <c:strRef>
              <c:f>Sheet1!$F$13:$F$18</c:f>
              <c:strCache>
                <c:ptCount val="6"/>
                <c:pt idx="0">
                  <c:v>PRIMAIRE</c:v>
                </c:pt>
                <c:pt idx="1">
                  <c:v>SECONDAIRE</c:v>
                </c:pt>
                <c:pt idx="2">
                  <c:v>SUPERIEUR</c:v>
                </c:pt>
                <c:pt idx="3">
                  <c:v>CORANIQUE</c:v>
                </c:pt>
                <c:pt idx="4">
                  <c:v>AUTRE</c:v>
                </c:pt>
                <c:pt idx="5">
                  <c:v>Total</c:v>
                </c:pt>
              </c:strCache>
            </c:strRef>
          </c:cat>
          <c:val>
            <c:numRef>
              <c:f>Sheet1!$G$13:$G$18</c:f>
              <c:numCache>
                <c:formatCode>General</c:formatCode>
                <c:ptCount val="6"/>
                <c:pt idx="0">
                  <c:v>328</c:v>
                </c:pt>
                <c:pt idx="1">
                  <c:v>252</c:v>
                </c:pt>
                <c:pt idx="2">
                  <c:v>51</c:v>
                </c:pt>
                <c:pt idx="3">
                  <c:v>180</c:v>
                </c:pt>
                <c:pt idx="4">
                  <c:v>2</c:v>
                </c:pt>
                <c:pt idx="5">
                  <c:v>824</c:v>
                </c:pt>
              </c:numCache>
            </c:numRef>
          </c:val>
        </c:ser>
        <c:ser>
          <c:idx val="1"/>
          <c:order val="1"/>
          <c:tx>
            <c:strRef>
              <c:f>Sheet1!$H$12</c:f>
              <c:strCache>
                <c:ptCount val="1"/>
                <c:pt idx="0">
                  <c:v>Pour cent</c:v>
                </c:pt>
              </c:strCache>
            </c:strRef>
          </c:tx>
          <c:cat>
            <c:strRef>
              <c:f>Sheet1!$F$13:$F$18</c:f>
              <c:strCache>
                <c:ptCount val="6"/>
                <c:pt idx="0">
                  <c:v>PRIMAIRE</c:v>
                </c:pt>
                <c:pt idx="1">
                  <c:v>SECONDAIRE</c:v>
                </c:pt>
                <c:pt idx="2">
                  <c:v>SUPERIEUR</c:v>
                </c:pt>
                <c:pt idx="3">
                  <c:v>CORANIQUE</c:v>
                </c:pt>
                <c:pt idx="4">
                  <c:v>AUTRE</c:v>
                </c:pt>
                <c:pt idx="5">
                  <c:v>Total</c:v>
                </c:pt>
              </c:strCache>
            </c:strRef>
          </c:cat>
          <c:val>
            <c:numRef>
              <c:f>Sheet1!$H$13:$H$18</c:f>
              <c:numCache>
                <c:formatCode>General</c:formatCode>
                <c:ptCount val="6"/>
                <c:pt idx="0">
                  <c:v>0</c:v>
                </c:pt>
                <c:pt idx="1">
                  <c:v>0</c:v>
                </c:pt>
                <c:pt idx="2">
                  <c:v>0</c:v>
                </c:pt>
                <c:pt idx="3">
                  <c:v>0</c:v>
                </c:pt>
                <c:pt idx="4">
                  <c:v>0</c:v>
                </c:pt>
                <c:pt idx="5">
                  <c:v>0</c:v>
                </c:pt>
              </c:numCache>
            </c:numRef>
          </c:val>
        </c:ser>
        <c:axId val="138800128"/>
        <c:axId val="139199232"/>
      </c:barChart>
      <c:catAx>
        <c:axId val="138800128"/>
        <c:scaling>
          <c:orientation val="minMax"/>
        </c:scaling>
        <c:axPos val="b"/>
        <c:tickLblPos val="nextTo"/>
        <c:txPr>
          <a:bodyPr/>
          <a:lstStyle/>
          <a:p>
            <a:pPr>
              <a:defRPr lang="fr-FR"/>
            </a:pPr>
            <a:endParaRPr lang="en-US"/>
          </a:p>
        </c:txPr>
        <c:crossAx val="139199232"/>
        <c:crosses val="autoZero"/>
        <c:auto val="1"/>
        <c:lblAlgn val="ctr"/>
        <c:lblOffset val="100"/>
      </c:catAx>
      <c:valAx>
        <c:axId val="139199232"/>
        <c:scaling>
          <c:orientation val="minMax"/>
        </c:scaling>
        <c:axPos val="l"/>
        <c:majorGridlines/>
        <c:numFmt formatCode="General" sourceLinked="1"/>
        <c:tickLblPos val="nextTo"/>
        <c:txPr>
          <a:bodyPr/>
          <a:lstStyle/>
          <a:p>
            <a:pPr>
              <a:defRPr lang="fr-FR"/>
            </a:pPr>
            <a:endParaRPr lang="en-US"/>
          </a:p>
        </c:txPr>
        <c:crossAx val="138800128"/>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txPr>
              <a:bodyPr/>
              <a:lstStyle/>
              <a:p>
                <a:pPr>
                  <a:defRPr lang="fr-FR"/>
                </a:pPr>
                <a:endParaRPr lang="en-US"/>
              </a:p>
            </c:txPr>
            <c:dLblPos val="outEnd"/>
            <c:showVal val="1"/>
          </c:dLbls>
          <c:cat>
            <c:strRef>
              <c:f>Sheet!$B$230:$B$233</c:f>
              <c:strCache>
                <c:ptCount val="4"/>
                <c:pt idx="0">
                  <c:v>SAIT LIRE</c:v>
                </c:pt>
                <c:pt idx="1">
                  <c:v>SAIT ECRIRE</c:v>
                </c:pt>
                <c:pt idx="2">
                  <c:v>SAIT LIRE ET ECRIRE</c:v>
                </c:pt>
                <c:pt idx="3">
                  <c:v>NE SAIT NI LIRE NI ECRIRE</c:v>
                </c:pt>
              </c:strCache>
            </c:strRef>
          </c:cat>
          <c:val>
            <c:numRef>
              <c:f>Sheet!$D$230:$D$233</c:f>
              <c:numCache>
                <c:formatCode>#,##0.0</c:formatCode>
                <c:ptCount val="4"/>
                <c:pt idx="0">
                  <c:v>0.970873786407767</c:v>
                </c:pt>
                <c:pt idx="1">
                  <c:v>1.2135922330097078</c:v>
                </c:pt>
                <c:pt idx="2">
                  <c:v>78.883495145631059</c:v>
                </c:pt>
                <c:pt idx="3">
                  <c:v>18.932038834951378</c:v>
                </c:pt>
              </c:numCache>
            </c:numRef>
          </c:val>
        </c:ser>
        <c:dLbls>
          <c:showVal val="1"/>
        </c:dLbls>
      </c:pie3DChart>
    </c:plotArea>
    <c:legend>
      <c:legendPos val="r"/>
      <c:txPr>
        <a:bodyPr/>
        <a:lstStyle/>
        <a:p>
          <a:pPr>
            <a:defRPr lang="fr-FR"/>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fr-FR"/>
          </a:pPr>
          <a:endParaRPr lang="en-US"/>
        </a:p>
      </c:txPr>
    </c:title>
    <c:view3D>
      <c:rAngAx val="1"/>
    </c:view3D>
    <c:plotArea>
      <c:layout/>
      <c:bar3DChart>
        <c:barDir val="col"/>
        <c:grouping val="clustered"/>
        <c:ser>
          <c:idx val="0"/>
          <c:order val="0"/>
          <c:tx>
            <c:strRef>
              <c:f>Sheet!$D$237</c:f>
              <c:strCache>
                <c:ptCount val="1"/>
                <c:pt idx="0">
                  <c:v>Pour cent</c:v>
                </c:pt>
              </c:strCache>
            </c:strRef>
          </c:tx>
          <c:cat>
            <c:strRef>
              <c:f>Sheet!$B$238:$B$242</c:f>
              <c:strCache>
                <c:ptCount val="5"/>
                <c:pt idx="0">
                  <c:v>SANS EMPLOI</c:v>
                </c:pt>
                <c:pt idx="1">
                  <c:v>FONCTIONNAIRE</c:v>
                </c:pt>
                <c:pt idx="2">
                  <c:v>EMPLOYE ENTREPRISE PRIVE</c:v>
                </c:pt>
                <c:pt idx="3">
                  <c:v>AUTOEMPLOI</c:v>
                </c:pt>
                <c:pt idx="4">
                  <c:v>AUTRE</c:v>
                </c:pt>
              </c:strCache>
            </c:strRef>
          </c:cat>
          <c:val>
            <c:numRef>
              <c:f>Sheet!$D$238:$D$242</c:f>
              <c:numCache>
                <c:formatCode>#,##0.0</c:formatCode>
                <c:ptCount val="5"/>
                <c:pt idx="0">
                  <c:v>75.970873786407751</c:v>
                </c:pt>
                <c:pt idx="1">
                  <c:v>0.24271844660194264</c:v>
                </c:pt>
                <c:pt idx="2">
                  <c:v>2.1844660194174756</c:v>
                </c:pt>
                <c:pt idx="3">
                  <c:v>21.237864077669904</c:v>
                </c:pt>
                <c:pt idx="4">
                  <c:v>0.36407766990291468</c:v>
                </c:pt>
              </c:numCache>
            </c:numRef>
          </c:val>
        </c:ser>
        <c:shape val="box"/>
        <c:axId val="139245056"/>
        <c:axId val="139246592"/>
        <c:axId val="0"/>
      </c:bar3DChart>
      <c:catAx>
        <c:axId val="139245056"/>
        <c:scaling>
          <c:orientation val="minMax"/>
        </c:scaling>
        <c:axPos val="b"/>
        <c:tickLblPos val="nextTo"/>
        <c:txPr>
          <a:bodyPr/>
          <a:lstStyle/>
          <a:p>
            <a:pPr>
              <a:defRPr lang="fr-FR"/>
            </a:pPr>
            <a:endParaRPr lang="en-US"/>
          </a:p>
        </c:txPr>
        <c:crossAx val="139246592"/>
        <c:crosses val="autoZero"/>
        <c:auto val="1"/>
        <c:lblAlgn val="ctr"/>
        <c:lblOffset val="100"/>
      </c:catAx>
      <c:valAx>
        <c:axId val="139246592"/>
        <c:scaling>
          <c:orientation val="minMax"/>
        </c:scaling>
        <c:axPos val="l"/>
        <c:majorGridlines/>
        <c:numFmt formatCode="#,##0.0" sourceLinked="1"/>
        <c:tickLblPos val="nextTo"/>
        <c:txPr>
          <a:bodyPr/>
          <a:lstStyle/>
          <a:p>
            <a:pPr>
              <a:defRPr lang="fr-FR"/>
            </a:pPr>
            <a:endParaRPr lang="en-US"/>
          </a:p>
        </c:txPr>
        <c:crossAx val="139245056"/>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txPr>
              <a:bodyPr/>
              <a:lstStyle/>
              <a:p>
                <a:pPr>
                  <a:defRPr lang="fr-FR"/>
                </a:pPr>
                <a:endParaRPr lang="en-US"/>
              </a:p>
            </c:txPr>
            <c:dLblPos val="outEnd"/>
            <c:showVal val="1"/>
          </c:dLbls>
          <c:cat>
            <c:strRef>
              <c:f>Sheet!$B$269:$B$272</c:f>
              <c:strCache>
                <c:ptCount val="4"/>
                <c:pt idx="0">
                  <c:v>SANS EMPLOI</c:v>
                </c:pt>
                <c:pt idx="1">
                  <c:v>FONCTIONNAIRE</c:v>
                </c:pt>
                <c:pt idx="2">
                  <c:v>AUTO-EMPLOI</c:v>
                </c:pt>
                <c:pt idx="3">
                  <c:v>AUTRE</c:v>
                </c:pt>
              </c:strCache>
            </c:strRef>
          </c:cat>
          <c:val>
            <c:numRef>
              <c:f>Sheet!$D$269:$D$272</c:f>
              <c:numCache>
                <c:formatCode>#,##0.0</c:formatCode>
                <c:ptCount val="4"/>
                <c:pt idx="0">
                  <c:v>67.718446601941764</c:v>
                </c:pt>
                <c:pt idx="1">
                  <c:v>0.24271844660194264</c:v>
                </c:pt>
                <c:pt idx="2">
                  <c:v>27.305825242718445</c:v>
                </c:pt>
                <c:pt idx="3">
                  <c:v>4.7330097087378817</c:v>
                </c:pt>
              </c:numCache>
            </c:numRef>
          </c:val>
        </c:ser>
        <c:dLbls>
          <c:showVal val="1"/>
        </c:dLbls>
      </c:pie3DChart>
    </c:plotArea>
    <c:legend>
      <c:legendPos val="r"/>
      <c:txPr>
        <a:bodyPr/>
        <a:lstStyle/>
        <a:p>
          <a:pPr>
            <a:defRPr lang="fr-F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txPr>
              <a:bodyPr/>
              <a:lstStyle/>
              <a:p>
                <a:pPr>
                  <a:defRPr lang="fr-FR"/>
                </a:pPr>
                <a:endParaRPr lang="en-US"/>
              </a:p>
            </c:txPr>
            <c:dLblPos val="outEnd"/>
            <c:showVal val="1"/>
          </c:dLbls>
          <c:cat>
            <c:strRef>
              <c:f>Sheet!$B$33:$B$36</c:f>
              <c:strCache>
                <c:ptCount val="4"/>
                <c:pt idx="0">
                  <c:v>AGR</c:v>
                </c:pt>
                <c:pt idx="1">
                  <c:v>AUTO-EMPLOI</c:v>
                </c:pt>
                <c:pt idx="2">
                  <c:v>THIMO</c:v>
                </c:pt>
                <c:pt idx="3">
                  <c:v>PROMOTION DE L'INSERTION</c:v>
                </c:pt>
              </c:strCache>
            </c:strRef>
          </c:cat>
          <c:val>
            <c:numRef>
              <c:f>Sheet!$D$33:$D$36</c:f>
              <c:numCache>
                <c:formatCode>#,##0.0</c:formatCode>
                <c:ptCount val="4"/>
                <c:pt idx="0">
                  <c:v>16.140776699029086</c:v>
                </c:pt>
                <c:pt idx="1">
                  <c:v>54.126213592233007</c:v>
                </c:pt>
                <c:pt idx="2">
                  <c:v>2.3058252427184471</c:v>
                </c:pt>
                <c:pt idx="3">
                  <c:v>27.427184466019494</c:v>
                </c:pt>
              </c:numCache>
            </c:numRef>
          </c:val>
        </c:ser>
        <c:dLbls>
          <c:showVal val="1"/>
        </c:dLbls>
      </c:pie3DChart>
    </c:plotArea>
    <c:legend>
      <c:legendPos val="r"/>
      <c:txPr>
        <a:bodyPr/>
        <a:lstStyle/>
        <a:p>
          <a:pPr>
            <a:defRPr lang="fr-F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Pt>
            <c:idx val="0"/>
            <c:explosion val="2"/>
          </c:dPt>
          <c:dLbls>
            <c:txPr>
              <a:bodyPr/>
              <a:lstStyle/>
              <a:p>
                <a:pPr>
                  <a:defRPr lang="fr-FR"/>
                </a:pPr>
                <a:endParaRPr lang="en-US"/>
              </a:p>
            </c:txPr>
            <c:dLblPos val="outEnd"/>
            <c:showVal val="1"/>
          </c:dLbls>
          <c:cat>
            <c:strRef>
              <c:f>Sheet!$B$154:$B$155</c:f>
              <c:strCache>
                <c:ptCount val="2"/>
                <c:pt idx="0">
                  <c:v>1-FEMININ</c:v>
                </c:pt>
                <c:pt idx="1">
                  <c:v>2-MASCULIN</c:v>
                </c:pt>
              </c:strCache>
            </c:strRef>
          </c:cat>
          <c:val>
            <c:numRef>
              <c:f>Sheet!$D$154:$D$155</c:f>
              <c:numCache>
                <c:formatCode>#,##0.0</c:formatCode>
                <c:ptCount val="2"/>
                <c:pt idx="0">
                  <c:v>49.271844660194041</c:v>
                </c:pt>
                <c:pt idx="1">
                  <c:v>50.728155339806143</c:v>
                </c:pt>
              </c:numCache>
            </c:numRef>
          </c:val>
        </c:ser>
        <c:dLbls>
          <c:showVal val="1"/>
        </c:dLbls>
      </c:pie3DChart>
    </c:plotArea>
    <c:legend>
      <c:legendPos val="r"/>
      <c:txPr>
        <a:bodyPr/>
        <a:lstStyle/>
        <a:p>
          <a:pPr>
            <a:defRPr lang="fr-F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fr-FR"/>
          </a:pPr>
          <a:endParaRPr lang="en-US"/>
        </a:p>
      </c:txPr>
    </c:title>
    <c:view3D>
      <c:rAngAx val="1"/>
    </c:view3D>
    <c:plotArea>
      <c:layout/>
      <c:bar3DChart>
        <c:barDir val="col"/>
        <c:grouping val="clustered"/>
        <c:ser>
          <c:idx val="0"/>
          <c:order val="0"/>
          <c:tx>
            <c:strRef>
              <c:f>Sheet!$D$134</c:f>
              <c:strCache>
                <c:ptCount val="1"/>
                <c:pt idx="0">
                  <c:v>Pour cent</c:v>
                </c:pt>
              </c:strCache>
            </c:strRef>
          </c:tx>
          <c:cat>
            <c:strRef>
              <c:f>Sheet!$B$135:$B$144</c:f>
              <c:strCache>
                <c:ptCount val="10"/>
                <c:pt idx="0">
                  <c:v>[15-20[</c:v>
                </c:pt>
                <c:pt idx="1">
                  <c:v>[20-25[</c:v>
                </c:pt>
                <c:pt idx="2">
                  <c:v>[25-30[</c:v>
                </c:pt>
                <c:pt idx="3">
                  <c:v>[30-35[</c:v>
                </c:pt>
                <c:pt idx="4">
                  <c:v>[35-40[</c:v>
                </c:pt>
                <c:pt idx="5">
                  <c:v>[40-45[</c:v>
                </c:pt>
                <c:pt idx="6">
                  <c:v>[45-50[</c:v>
                </c:pt>
                <c:pt idx="7">
                  <c:v>[50-55[</c:v>
                </c:pt>
                <c:pt idx="8">
                  <c:v>[55-60[</c:v>
                </c:pt>
                <c:pt idx="9">
                  <c:v>[60 ET PLUS[</c:v>
                </c:pt>
              </c:strCache>
            </c:strRef>
          </c:cat>
          <c:val>
            <c:numRef>
              <c:f>Sheet!$D$135:$D$144</c:f>
              <c:numCache>
                <c:formatCode>#,##0.0</c:formatCode>
                <c:ptCount val="10"/>
                <c:pt idx="0">
                  <c:v>1.3349514563106797</c:v>
                </c:pt>
                <c:pt idx="1">
                  <c:v>7.8883495145631244</c:v>
                </c:pt>
                <c:pt idx="2">
                  <c:v>40.898058252427212</c:v>
                </c:pt>
                <c:pt idx="3">
                  <c:v>22.815533980582526</c:v>
                </c:pt>
                <c:pt idx="4">
                  <c:v>6.3106796116504853</c:v>
                </c:pt>
                <c:pt idx="5">
                  <c:v>2.79126213592233</c:v>
                </c:pt>
                <c:pt idx="6">
                  <c:v>14.563106796116505</c:v>
                </c:pt>
                <c:pt idx="7">
                  <c:v>1.8203883495145641</c:v>
                </c:pt>
                <c:pt idx="8">
                  <c:v>0.12135922330097089</c:v>
                </c:pt>
                <c:pt idx="9">
                  <c:v>1.4563106796116505</c:v>
                </c:pt>
              </c:numCache>
            </c:numRef>
          </c:val>
        </c:ser>
        <c:shape val="box"/>
        <c:axId val="139150464"/>
        <c:axId val="139152000"/>
        <c:axId val="0"/>
      </c:bar3DChart>
      <c:catAx>
        <c:axId val="139150464"/>
        <c:scaling>
          <c:orientation val="minMax"/>
        </c:scaling>
        <c:axPos val="b"/>
        <c:tickLblPos val="nextTo"/>
        <c:txPr>
          <a:bodyPr/>
          <a:lstStyle/>
          <a:p>
            <a:pPr>
              <a:defRPr lang="fr-FR"/>
            </a:pPr>
            <a:endParaRPr lang="en-US"/>
          </a:p>
        </c:txPr>
        <c:crossAx val="139152000"/>
        <c:crosses val="autoZero"/>
        <c:auto val="1"/>
        <c:lblAlgn val="ctr"/>
        <c:lblOffset val="100"/>
      </c:catAx>
      <c:valAx>
        <c:axId val="139152000"/>
        <c:scaling>
          <c:orientation val="minMax"/>
        </c:scaling>
        <c:axPos val="l"/>
        <c:majorGridlines/>
        <c:numFmt formatCode="#,##0.0" sourceLinked="1"/>
        <c:tickLblPos val="nextTo"/>
        <c:txPr>
          <a:bodyPr/>
          <a:lstStyle/>
          <a:p>
            <a:pPr>
              <a:defRPr lang="fr-FR"/>
            </a:pPr>
            <a:endParaRPr lang="en-US"/>
          </a:p>
        </c:txPr>
        <c:crossAx val="139150464"/>
        <c:crosses val="autoZero"/>
        <c:crossBetween val="between"/>
      </c:valAx>
    </c:plotArea>
    <c:legend>
      <c:legendPos val="r"/>
      <c:txPr>
        <a:bodyPr/>
        <a:lstStyle/>
        <a:p>
          <a:pPr>
            <a:defRPr lang="fr-FR"/>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cat>
            <c:strRef>
              <c:f>Sheet!$B$174:$B$179</c:f>
              <c:strCache>
                <c:ptCount val="6"/>
                <c:pt idx="0">
                  <c:v>COTE D'IVOIRE</c:v>
                </c:pt>
                <c:pt idx="1">
                  <c:v>BURKINA FASO.</c:v>
                </c:pt>
                <c:pt idx="2">
                  <c:v>MALI</c:v>
                </c:pt>
                <c:pt idx="3">
                  <c:v>AUTRE</c:v>
                </c:pt>
                <c:pt idx="4">
                  <c:v>TOGO</c:v>
                </c:pt>
                <c:pt idx="5">
                  <c:v>GHANA</c:v>
                </c:pt>
              </c:strCache>
            </c:strRef>
          </c:cat>
          <c:val>
            <c:numRef>
              <c:f>Sheet!$D$174:$D$179</c:f>
              <c:numCache>
                <c:formatCode>#,##0.0</c:formatCode>
                <c:ptCount val="6"/>
                <c:pt idx="0">
                  <c:v>95.6310679611653</c:v>
                </c:pt>
                <c:pt idx="1">
                  <c:v>3.2766990291262137</c:v>
                </c:pt>
                <c:pt idx="2">
                  <c:v>0.36407766990291468</c:v>
                </c:pt>
                <c:pt idx="3">
                  <c:v>0.12135922330097089</c:v>
                </c:pt>
                <c:pt idx="4">
                  <c:v>0.24271844660194264</c:v>
                </c:pt>
                <c:pt idx="5">
                  <c:v>0.36407766990291468</c:v>
                </c:pt>
              </c:numCache>
            </c:numRef>
          </c:val>
        </c:ser>
      </c:pie3DChart>
    </c:plotArea>
    <c:legend>
      <c:legendPos val="r"/>
      <c:txPr>
        <a:bodyPr/>
        <a:lstStyle/>
        <a:p>
          <a:pPr>
            <a:defRPr lang="fr-FR"/>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fr-FR"/>
          </a:pPr>
          <a:endParaRPr lang="en-US"/>
        </a:p>
      </c:txPr>
    </c:title>
    <c:view3D>
      <c:rAngAx val="1"/>
    </c:view3D>
    <c:plotArea>
      <c:layout/>
      <c:bar3DChart>
        <c:barDir val="col"/>
        <c:grouping val="clustered"/>
        <c:ser>
          <c:idx val="0"/>
          <c:order val="0"/>
          <c:tx>
            <c:strRef>
              <c:f>Sheet!$D$191</c:f>
              <c:strCache>
                <c:ptCount val="1"/>
                <c:pt idx="0">
                  <c:v>Pourcentage</c:v>
                </c:pt>
              </c:strCache>
            </c:strRef>
          </c:tx>
          <c:cat>
            <c:strRef>
              <c:f>Sheet!$B$192:$B$199</c:f>
              <c:strCache>
                <c:ptCount val="8"/>
                <c:pt idx="0">
                  <c:v>AKAN</c:v>
                </c:pt>
                <c:pt idx="1">
                  <c:v>KROU</c:v>
                </c:pt>
                <c:pt idx="2">
                  <c:v>LAGUNAIRE</c:v>
                </c:pt>
                <c:pt idx="3">
                  <c:v>MANDE NORD</c:v>
                </c:pt>
                <c:pt idx="4">
                  <c:v>MANDE SUD</c:v>
                </c:pt>
                <c:pt idx="5">
                  <c:v>AUTRE</c:v>
                </c:pt>
                <c:pt idx="6">
                  <c:v>VOLTAIQUE</c:v>
                </c:pt>
                <c:pt idx="7">
                  <c:v>ETRANGER</c:v>
                </c:pt>
              </c:strCache>
            </c:strRef>
          </c:cat>
          <c:val>
            <c:numRef>
              <c:f>Sheet!$D$192:$D$199</c:f>
              <c:numCache>
                <c:formatCode>#,##0.0</c:formatCode>
                <c:ptCount val="8"/>
                <c:pt idx="0">
                  <c:v>35.072815533980581</c:v>
                </c:pt>
                <c:pt idx="1">
                  <c:v>6.0679611650485441</c:v>
                </c:pt>
                <c:pt idx="2">
                  <c:v>8.6165048543689853</c:v>
                </c:pt>
                <c:pt idx="3">
                  <c:v>33.131067961165044</c:v>
                </c:pt>
                <c:pt idx="4">
                  <c:v>6.674757281553398</c:v>
                </c:pt>
                <c:pt idx="5">
                  <c:v>0.24271844660194264</c:v>
                </c:pt>
                <c:pt idx="6">
                  <c:v>6.0679611650485441</c:v>
                </c:pt>
                <c:pt idx="7">
                  <c:v>4.1262135922330101</c:v>
                </c:pt>
              </c:numCache>
            </c:numRef>
          </c:val>
        </c:ser>
        <c:shape val="box"/>
        <c:axId val="139190656"/>
        <c:axId val="139192192"/>
        <c:axId val="0"/>
      </c:bar3DChart>
      <c:catAx>
        <c:axId val="139190656"/>
        <c:scaling>
          <c:orientation val="minMax"/>
        </c:scaling>
        <c:axPos val="b"/>
        <c:tickLblPos val="nextTo"/>
        <c:txPr>
          <a:bodyPr/>
          <a:lstStyle/>
          <a:p>
            <a:pPr>
              <a:defRPr lang="fr-FR"/>
            </a:pPr>
            <a:endParaRPr lang="en-US"/>
          </a:p>
        </c:txPr>
        <c:crossAx val="139192192"/>
        <c:crosses val="autoZero"/>
        <c:auto val="1"/>
        <c:lblAlgn val="ctr"/>
        <c:lblOffset val="100"/>
      </c:catAx>
      <c:valAx>
        <c:axId val="139192192"/>
        <c:scaling>
          <c:orientation val="minMax"/>
        </c:scaling>
        <c:axPos val="l"/>
        <c:majorGridlines/>
        <c:numFmt formatCode="#,##0.0" sourceLinked="1"/>
        <c:tickLblPos val="nextTo"/>
        <c:txPr>
          <a:bodyPr/>
          <a:lstStyle/>
          <a:p>
            <a:pPr>
              <a:defRPr lang="fr-FR"/>
            </a:pPr>
            <a:endParaRPr lang="en-US"/>
          </a:p>
        </c:txPr>
        <c:crossAx val="139190656"/>
        <c:crosses val="autoZero"/>
        <c:crossBetween val="between"/>
      </c:valAx>
    </c:plotArea>
    <c:legend>
      <c:legendPos val="r"/>
      <c:txPr>
        <a:bodyPr/>
        <a:lstStyle/>
        <a:p>
          <a:pPr>
            <a:defRPr lang="fr-FR"/>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4.4857611548556622E-2"/>
          <c:y val="8.101851851851849E-2"/>
          <c:w val="0.60578608923884514"/>
          <c:h val="0.77314814814814992"/>
        </c:manualLayout>
      </c:layout>
      <c:pie3DChart>
        <c:varyColors val="1"/>
        <c:ser>
          <c:idx val="0"/>
          <c:order val="0"/>
          <c:explosion val="25"/>
          <c:dPt>
            <c:idx val="0"/>
            <c:explosion val="28"/>
          </c:dPt>
          <c:dLbls>
            <c:txPr>
              <a:bodyPr/>
              <a:lstStyle/>
              <a:p>
                <a:pPr>
                  <a:defRPr lang="fr-FR"/>
                </a:pPr>
                <a:endParaRPr lang="en-US"/>
              </a:p>
            </c:txPr>
            <c:dLblPos val="outEnd"/>
            <c:showVal val="1"/>
          </c:dLbls>
          <c:cat>
            <c:strRef>
              <c:f>Sheet!$B$184:$B$187</c:f>
              <c:strCache>
                <c:ptCount val="4"/>
                <c:pt idx="0">
                  <c:v>CHRETIEN</c:v>
                </c:pt>
                <c:pt idx="1">
                  <c:v>MUSULMAN</c:v>
                </c:pt>
                <c:pt idx="2">
                  <c:v>ANIMISTE</c:v>
                </c:pt>
                <c:pt idx="3">
                  <c:v>SANS RELIGION</c:v>
                </c:pt>
              </c:strCache>
            </c:strRef>
          </c:cat>
          <c:val>
            <c:numRef>
              <c:f>Sheet!$D$184:$D$187</c:f>
              <c:numCache>
                <c:formatCode>#,##0.0</c:formatCode>
                <c:ptCount val="4"/>
                <c:pt idx="0">
                  <c:v>57.645631067961155</c:v>
                </c:pt>
                <c:pt idx="1">
                  <c:v>37.621359223301013</c:v>
                </c:pt>
                <c:pt idx="2">
                  <c:v>3.5194174757281527</c:v>
                </c:pt>
                <c:pt idx="3">
                  <c:v>1.2135922330097078</c:v>
                </c:pt>
              </c:numCache>
            </c:numRef>
          </c:val>
        </c:ser>
        <c:dLbls>
          <c:showVal val="1"/>
        </c:dLbls>
      </c:pie3DChart>
    </c:plotArea>
    <c:legend>
      <c:legendPos val="r"/>
      <c:txPr>
        <a:bodyPr/>
        <a:lstStyle/>
        <a:p>
          <a:pPr>
            <a:defRPr lang="fr-FR"/>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cat>
            <c:strRef>
              <c:f>Sheet!$B$204:$B$208</c:f>
              <c:strCache>
                <c:ptCount val="5"/>
                <c:pt idx="0">
                  <c:v>CELIBATAIRE</c:v>
                </c:pt>
                <c:pt idx="1">
                  <c:v>MARIE</c:v>
                </c:pt>
                <c:pt idx="2">
                  <c:v>UNION LIBRE MONOGAME</c:v>
                </c:pt>
                <c:pt idx="3">
                  <c:v>UNION LIBRE POLYGAME</c:v>
                </c:pt>
                <c:pt idx="4">
                  <c:v>VEUF/VEUVE</c:v>
                </c:pt>
              </c:strCache>
            </c:strRef>
          </c:cat>
          <c:val>
            <c:numRef>
              <c:f>Sheet!$D$204:$D$208</c:f>
              <c:numCache>
                <c:formatCode>#,##0.0</c:formatCode>
                <c:ptCount val="5"/>
                <c:pt idx="0">
                  <c:v>26.213592233009649</c:v>
                </c:pt>
                <c:pt idx="1">
                  <c:v>5.0970873786407598</c:v>
                </c:pt>
                <c:pt idx="2">
                  <c:v>65.04854368932078</c:v>
                </c:pt>
                <c:pt idx="3">
                  <c:v>3.0339805825242752</c:v>
                </c:pt>
                <c:pt idx="4">
                  <c:v>0.60679611650485765</c:v>
                </c:pt>
              </c:numCache>
            </c:numRef>
          </c:val>
        </c:ser>
      </c:pie3DChart>
    </c:plotArea>
    <c:legend>
      <c:legendPos val="r"/>
      <c:txPr>
        <a:bodyPr/>
        <a:lstStyle/>
        <a:p>
          <a:pPr>
            <a:defRPr lang="fr-FR"/>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explosion val="25"/>
          <c:dLbls>
            <c:txPr>
              <a:bodyPr/>
              <a:lstStyle/>
              <a:p>
                <a:pPr>
                  <a:defRPr lang="fr-FR"/>
                </a:pPr>
                <a:endParaRPr lang="en-US"/>
              </a:p>
            </c:txPr>
            <c:dLblPos val="outEnd"/>
            <c:showVal val="1"/>
          </c:dLbls>
          <c:cat>
            <c:strRef>
              <c:f>Sheet!$B$213:$B$215</c:f>
              <c:strCache>
                <c:ptCount val="3"/>
                <c:pt idx="0">
                  <c:v>SCOLARISE</c:v>
                </c:pt>
                <c:pt idx="1">
                  <c:v>DESCOLARISE</c:v>
                </c:pt>
                <c:pt idx="2">
                  <c:v>NON SCOLARISE</c:v>
                </c:pt>
              </c:strCache>
            </c:strRef>
          </c:cat>
          <c:val>
            <c:numRef>
              <c:f>Sheet!$D$213:$D$215</c:f>
              <c:numCache>
                <c:formatCode>#,##0.0</c:formatCode>
                <c:ptCount val="3"/>
                <c:pt idx="0">
                  <c:v>5.3398058252427187</c:v>
                </c:pt>
                <c:pt idx="1">
                  <c:v>71.359223300970896</c:v>
                </c:pt>
                <c:pt idx="2">
                  <c:v>23.300970873786408</c:v>
                </c:pt>
              </c:numCache>
            </c:numRef>
          </c:val>
        </c:ser>
        <c:dLbls>
          <c:showVal val="1"/>
        </c:dLbls>
      </c:pie3DChart>
    </c:plotArea>
    <c:legend>
      <c:legendPos val="r"/>
      <c:txPr>
        <a:bodyPr/>
        <a:lstStyle/>
        <a:p>
          <a:pPr>
            <a:defRPr lang="fr-F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B115-2A33-4604-B433-213777B1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29634</Words>
  <Characters>168916</Characters>
  <Application>Microsoft Office Word</Application>
  <DocSecurity>0</DocSecurity>
  <Lines>1407</Lines>
  <Paragraphs>396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World Bank Group</Company>
  <LinksUpToDate>false</LinksUpToDate>
  <CharactersWithSpaces>198154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wb328218</dc:creator>
  <cp:lastModifiedBy>emma.ngouan-anoh</cp:lastModifiedBy>
  <cp:revision>2</cp:revision>
  <cp:lastPrinted>2012-02-22T10:34:00Z</cp:lastPrinted>
  <dcterms:created xsi:type="dcterms:W3CDTF">2013-07-24T10:45:00Z</dcterms:created>
  <dcterms:modified xsi:type="dcterms:W3CDTF">2013-07-24T10:45:00Z</dcterms:modified>
</cp:coreProperties>
</file>