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bookmarkStart w:id="0" w:name="_GoBack"/>
      <w:bookmarkEnd w:id="0"/>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672663" w:rsidP="00672663">
      <w:pPr>
        <w:widowControl w:val="0"/>
        <w:tabs>
          <w:tab w:val="left" w:pos="1985"/>
        </w:tabs>
        <w:autoSpaceDE w:val="0"/>
        <w:autoSpaceDN w:val="0"/>
        <w:adjustRightInd w:val="0"/>
        <w:jc w:val="center"/>
        <w:rPr>
          <w:rFonts w:asciiTheme="majorHAnsi" w:hAnsiTheme="majorHAnsi" w:cs="Helvetica-Bold"/>
          <w:b/>
          <w:bCs/>
          <w:lang w:val="en-GB"/>
        </w:rPr>
      </w:pPr>
      <w:r w:rsidRPr="00892F41">
        <w:rPr>
          <w:rFonts w:asciiTheme="majorHAnsi" w:hAnsiTheme="majorHAnsi" w:cs="Helvetica-Bold"/>
          <w:b/>
          <w:bCs/>
          <w:noProof/>
        </w:rPr>
        <w:drawing>
          <wp:inline distT="0" distB="0" distL="0" distR="0">
            <wp:extent cx="5270500" cy="875377"/>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875377"/>
                    </a:xfrm>
                    <a:prstGeom prst="rect">
                      <a:avLst/>
                    </a:prstGeom>
                    <a:noFill/>
                    <a:ln w="9525">
                      <a:noFill/>
                      <a:miter lim="800000"/>
                      <a:headEnd/>
                      <a:tailEnd/>
                    </a:ln>
                  </pic:spPr>
                </pic:pic>
              </a:graphicData>
            </a:graphic>
          </wp:inline>
        </w:drawing>
      </w: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32"/>
          <w:lang w:val="en-GB"/>
        </w:rPr>
      </w:pPr>
      <w:r w:rsidRPr="00892F41">
        <w:rPr>
          <w:rFonts w:asciiTheme="majorHAnsi" w:hAnsiTheme="majorHAnsi" w:cs="Helvetica-Bold"/>
          <w:b/>
          <w:bCs/>
          <w:sz w:val="32"/>
          <w:lang w:val="en-GB"/>
        </w:rPr>
        <w:t xml:space="preserve">Mid-Term Evaluation of </w:t>
      </w:r>
      <w:r w:rsidR="00A706F7" w:rsidRPr="00892F41">
        <w:rPr>
          <w:rFonts w:asciiTheme="majorHAnsi" w:hAnsiTheme="majorHAnsi" w:cs="Helvetica-Bold"/>
          <w:b/>
          <w:bCs/>
          <w:sz w:val="32"/>
          <w:lang w:val="en-GB"/>
        </w:rPr>
        <w:t>t</w:t>
      </w:r>
      <w:r w:rsidRPr="00892F41">
        <w:rPr>
          <w:rFonts w:asciiTheme="majorHAnsi" w:hAnsiTheme="majorHAnsi" w:cs="Helvetica-Bold"/>
          <w:b/>
          <w:bCs/>
          <w:sz w:val="32"/>
          <w:lang w:val="en-GB"/>
        </w:rPr>
        <w:t>he UNDP/GEF Project</w:t>
      </w: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32"/>
          <w:lang w:val="en-GB"/>
        </w:rPr>
      </w:pPr>
      <w:r w:rsidRPr="00892F41">
        <w:rPr>
          <w:rFonts w:asciiTheme="majorHAnsi" w:hAnsiTheme="majorHAnsi" w:cs="Helvetica-Bold"/>
          <w:b/>
          <w:bCs/>
          <w:sz w:val="32"/>
          <w:lang w:val="en-GB"/>
        </w:rPr>
        <w:t>"Adaptation to Climate Change in the Nile Delta through Integrated Coastal Zone Management"</w:t>
      </w:r>
    </w:p>
    <w:p w:rsidR="002B03B3" w:rsidRPr="00892F41" w:rsidRDefault="002B03B3" w:rsidP="003310F2">
      <w:pPr>
        <w:widowControl w:val="0"/>
        <w:tabs>
          <w:tab w:val="left" w:pos="1985"/>
        </w:tabs>
        <w:autoSpaceDE w:val="0"/>
        <w:autoSpaceDN w:val="0"/>
        <w:adjustRightInd w:val="0"/>
        <w:jc w:val="center"/>
        <w:rPr>
          <w:rFonts w:asciiTheme="majorHAnsi" w:hAnsiTheme="majorHAnsi" w:cs="Helvetica-Bold"/>
          <w:b/>
          <w:bCs/>
          <w:sz w:val="32"/>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32"/>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36"/>
          <w:lang w:val="en-GB"/>
        </w:rPr>
      </w:pPr>
      <w:r w:rsidRPr="00892F41">
        <w:rPr>
          <w:rFonts w:asciiTheme="majorHAnsi" w:hAnsiTheme="majorHAnsi" w:cs="Helvetica-Bold"/>
          <w:b/>
          <w:bCs/>
          <w:sz w:val="36"/>
          <w:lang w:val="en-GB"/>
        </w:rPr>
        <w:t>PIMS No. 3748</w:t>
      </w: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36"/>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lang w:val="en-GB"/>
        </w:rPr>
      </w:pPr>
      <w:r w:rsidRPr="00892F41">
        <w:rPr>
          <w:rFonts w:asciiTheme="majorHAnsi" w:hAnsiTheme="majorHAnsi" w:cs="Helvetica-Bold"/>
          <w:bCs/>
          <w:lang w:val="en-GB"/>
        </w:rPr>
        <w:t>Government of Egypt</w:t>
      </w: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lang w:val="en-GB"/>
        </w:rPr>
      </w:pPr>
      <w:r w:rsidRPr="00892F41">
        <w:rPr>
          <w:rFonts w:asciiTheme="majorHAnsi" w:hAnsiTheme="majorHAnsi" w:cs="Helvetica-Bold"/>
          <w:bCs/>
          <w:lang w:val="en-GB"/>
        </w:rPr>
        <w:t>Climate Change</w:t>
      </w:r>
    </w:p>
    <w:p w:rsidR="002B03B3" w:rsidRPr="00892F41" w:rsidRDefault="002B03B3" w:rsidP="003310F2">
      <w:pPr>
        <w:widowControl w:val="0"/>
        <w:tabs>
          <w:tab w:val="left" w:pos="1985"/>
        </w:tabs>
        <w:autoSpaceDE w:val="0"/>
        <w:autoSpaceDN w:val="0"/>
        <w:adjustRightInd w:val="0"/>
        <w:jc w:val="center"/>
        <w:rPr>
          <w:rFonts w:asciiTheme="majorHAnsi" w:hAnsiTheme="majorHAnsi" w:cs="Helvetica-Bold"/>
          <w:bCs/>
          <w:lang w:val="en-GB"/>
        </w:rPr>
      </w:pPr>
    </w:p>
    <w:p w:rsidR="002B03B3" w:rsidRPr="00892F41" w:rsidRDefault="002B03B3" w:rsidP="003310F2">
      <w:pPr>
        <w:widowControl w:val="0"/>
        <w:tabs>
          <w:tab w:val="left" w:pos="1985"/>
        </w:tabs>
        <w:autoSpaceDE w:val="0"/>
        <w:autoSpaceDN w:val="0"/>
        <w:adjustRightInd w:val="0"/>
        <w:jc w:val="center"/>
        <w:rPr>
          <w:rFonts w:asciiTheme="majorHAnsi" w:hAnsiTheme="majorHAnsi" w:cs="Helvetica-Bold"/>
          <w:bCs/>
          <w:lang w:val="en-GB"/>
        </w:rPr>
      </w:pPr>
    </w:p>
    <w:p w:rsidR="002B03B3" w:rsidRPr="00892F41" w:rsidRDefault="002B03B3" w:rsidP="003310F2">
      <w:pPr>
        <w:widowControl w:val="0"/>
        <w:tabs>
          <w:tab w:val="left" w:pos="1985"/>
        </w:tabs>
        <w:autoSpaceDE w:val="0"/>
        <w:autoSpaceDN w:val="0"/>
        <w:adjustRightInd w:val="0"/>
        <w:jc w:val="center"/>
        <w:rPr>
          <w:rFonts w:asciiTheme="majorHAnsi" w:hAnsiTheme="majorHAnsi" w:cs="Helvetica-Bold"/>
          <w:bCs/>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lang w:val="en-GB"/>
        </w:rPr>
      </w:pP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40"/>
          <w:lang w:val="en-GB"/>
        </w:rPr>
      </w:pPr>
      <w:r w:rsidRPr="00892F41">
        <w:rPr>
          <w:rFonts w:asciiTheme="majorHAnsi" w:hAnsiTheme="majorHAnsi" w:cs="Helvetica-Bold"/>
          <w:b/>
          <w:bCs/>
          <w:sz w:val="40"/>
          <w:lang w:val="en-GB"/>
        </w:rPr>
        <w:t>Evaluation Report</w:t>
      </w: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Cs/>
          <w:sz w:val="32"/>
          <w:lang w:val="en-GB"/>
        </w:rPr>
      </w:pPr>
    </w:p>
    <w:p w:rsidR="006F23ED" w:rsidRPr="00892F41" w:rsidRDefault="006F23ED" w:rsidP="006F23ED">
      <w:pPr>
        <w:pStyle w:val="a"/>
        <w:spacing w:before="2" w:after="2" w:line="240" w:lineRule="auto"/>
        <w:ind w:left="360"/>
        <w:jc w:val="center"/>
        <w:rPr>
          <w:rFonts w:asciiTheme="majorHAnsi" w:hAnsiTheme="majorHAnsi"/>
          <w:sz w:val="24"/>
          <w:szCs w:val="24"/>
          <w:lang w:val="en-GB"/>
        </w:rPr>
      </w:pPr>
    </w:p>
    <w:p w:rsidR="006F23ED" w:rsidRPr="00892F41" w:rsidRDefault="006F23ED" w:rsidP="006F23ED">
      <w:pPr>
        <w:pStyle w:val="a"/>
        <w:spacing w:before="2" w:after="2" w:line="240" w:lineRule="auto"/>
        <w:ind w:left="360"/>
        <w:jc w:val="center"/>
        <w:rPr>
          <w:rFonts w:asciiTheme="majorHAnsi" w:hAnsiTheme="majorHAnsi"/>
          <w:sz w:val="24"/>
          <w:szCs w:val="24"/>
          <w:lang w:val="en-GB"/>
        </w:rPr>
      </w:pPr>
    </w:p>
    <w:p w:rsidR="006F23ED" w:rsidRPr="00892F41" w:rsidRDefault="006F23ED" w:rsidP="006F23ED">
      <w:pPr>
        <w:pStyle w:val="a"/>
        <w:spacing w:before="2" w:after="2" w:line="240" w:lineRule="auto"/>
        <w:ind w:left="360"/>
        <w:jc w:val="center"/>
        <w:rPr>
          <w:rFonts w:asciiTheme="majorHAnsi" w:hAnsiTheme="majorHAnsi"/>
          <w:sz w:val="24"/>
          <w:szCs w:val="24"/>
          <w:lang w:val="en-GB"/>
        </w:rPr>
      </w:pPr>
    </w:p>
    <w:p w:rsidR="006F23ED" w:rsidRPr="00892F41" w:rsidRDefault="006F23ED" w:rsidP="006F23ED">
      <w:pPr>
        <w:pStyle w:val="a"/>
        <w:spacing w:before="2" w:after="2" w:line="240" w:lineRule="auto"/>
        <w:ind w:left="360"/>
        <w:jc w:val="center"/>
        <w:rPr>
          <w:rFonts w:asciiTheme="majorHAnsi" w:hAnsiTheme="majorHAnsi"/>
          <w:sz w:val="24"/>
          <w:szCs w:val="24"/>
          <w:lang w:val="en-GB"/>
        </w:rPr>
      </w:pPr>
    </w:p>
    <w:p w:rsidR="006F23ED" w:rsidRPr="00892F41" w:rsidRDefault="006F23ED" w:rsidP="006F23ED">
      <w:pPr>
        <w:pStyle w:val="a"/>
        <w:spacing w:before="2" w:after="2" w:line="240" w:lineRule="auto"/>
        <w:ind w:left="360"/>
        <w:jc w:val="center"/>
        <w:rPr>
          <w:rFonts w:asciiTheme="majorHAnsi" w:hAnsiTheme="majorHAnsi"/>
          <w:sz w:val="24"/>
          <w:szCs w:val="24"/>
          <w:lang w:val="en-GB"/>
        </w:rPr>
      </w:pPr>
    </w:p>
    <w:p w:rsidR="006F23ED" w:rsidRPr="00892F41" w:rsidRDefault="006F23ED" w:rsidP="00985696">
      <w:pPr>
        <w:pStyle w:val="a"/>
        <w:spacing w:before="2" w:after="2" w:line="240" w:lineRule="auto"/>
        <w:ind w:left="0"/>
        <w:jc w:val="center"/>
        <w:rPr>
          <w:rFonts w:asciiTheme="majorHAnsi" w:hAnsiTheme="majorHAnsi"/>
          <w:sz w:val="24"/>
          <w:szCs w:val="24"/>
          <w:lang w:val="en-GB"/>
        </w:rPr>
      </w:pPr>
      <w:r w:rsidRPr="00892F41">
        <w:rPr>
          <w:rFonts w:asciiTheme="majorHAnsi" w:hAnsiTheme="majorHAnsi"/>
          <w:sz w:val="24"/>
          <w:szCs w:val="24"/>
          <w:lang w:val="en-GB"/>
        </w:rPr>
        <w:t>Prepared by:</w:t>
      </w:r>
    </w:p>
    <w:p w:rsidR="006F23ED" w:rsidRPr="00892F41" w:rsidRDefault="006F23ED" w:rsidP="00985696">
      <w:pPr>
        <w:pStyle w:val="a"/>
        <w:spacing w:before="2" w:after="2" w:line="240" w:lineRule="auto"/>
        <w:ind w:left="0"/>
        <w:jc w:val="center"/>
        <w:rPr>
          <w:rFonts w:asciiTheme="majorHAnsi" w:hAnsiTheme="majorHAnsi"/>
          <w:sz w:val="24"/>
          <w:szCs w:val="24"/>
          <w:lang w:val="en-GB"/>
        </w:rPr>
      </w:pPr>
      <w:r w:rsidRPr="00892F41">
        <w:rPr>
          <w:rFonts w:asciiTheme="majorHAnsi" w:hAnsiTheme="majorHAnsi"/>
          <w:sz w:val="24"/>
          <w:szCs w:val="24"/>
          <w:lang w:val="en-GB"/>
        </w:rPr>
        <w:t>Ivica Trumbić, Consultant</w:t>
      </w:r>
    </w:p>
    <w:p w:rsidR="006F23ED" w:rsidRPr="00892F41" w:rsidRDefault="006F23ED" w:rsidP="003310F2">
      <w:pPr>
        <w:widowControl w:val="0"/>
        <w:tabs>
          <w:tab w:val="left" w:pos="1985"/>
        </w:tabs>
        <w:autoSpaceDE w:val="0"/>
        <w:autoSpaceDN w:val="0"/>
        <w:adjustRightInd w:val="0"/>
        <w:jc w:val="center"/>
        <w:rPr>
          <w:rFonts w:asciiTheme="majorHAnsi" w:hAnsiTheme="majorHAnsi" w:cs="Helvetica-Bold"/>
          <w:bCs/>
          <w:color w:val="548DD4" w:themeColor="text2" w:themeTint="99"/>
          <w:sz w:val="28"/>
          <w:lang w:val="en-GB"/>
        </w:rPr>
      </w:pPr>
    </w:p>
    <w:p w:rsidR="00985696" w:rsidRDefault="006F23ED" w:rsidP="003310F2">
      <w:pPr>
        <w:widowControl w:val="0"/>
        <w:tabs>
          <w:tab w:val="left" w:pos="1985"/>
        </w:tabs>
        <w:autoSpaceDE w:val="0"/>
        <w:autoSpaceDN w:val="0"/>
        <w:adjustRightInd w:val="0"/>
        <w:jc w:val="center"/>
        <w:rPr>
          <w:rFonts w:asciiTheme="majorHAnsi" w:hAnsiTheme="majorHAnsi" w:cs="Helvetica-Bold"/>
          <w:bCs/>
          <w:lang w:val="en-GB"/>
        </w:rPr>
      </w:pPr>
      <w:r w:rsidRPr="00892F41">
        <w:rPr>
          <w:rFonts w:asciiTheme="majorHAnsi" w:hAnsiTheme="majorHAnsi" w:cs="Helvetica-Bold"/>
          <w:bCs/>
          <w:lang w:val="en-GB"/>
        </w:rPr>
        <w:t>June 2013</w:t>
      </w:r>
    </w:p>
    <w:p w:rsidR="002D02ED" w:rsidRPr="00892F41" w:rsidRDefault="002D02ED" w:rsidP="003310F2">
      <w:pPr>
        <w:widowControl w:val="0"/>
        <w:tabs>
          <w:tab w:val="left" w:pos="1985"/>
        </w:tabs>
        <w:autoSpaceDE w:val="0"/>
        <w:autoSpaceDN w:val="0"/>
        <w:adjustRightInd w:val="0"/>
        <w:jc w:val="center"/>
        <w:rPr>
          <w:rFonts w:asciiTheme="majorHAnsi" w:hAnsiTheme="majorHAnsi" w:cs="Helvetica-Bold"/>
          <w:b/>
          <w:bCs/>
          <w:sz w:val="28"/>
          <w:lang w:val="en-GB"/>
        </w:rPr>
      </w:pPr>
      <w:r w:rsidRPr="00892F41">
        <w:rPr>
          <w:rFonts w:asciiTheme="majorHAnsi" w:hAnsiTheme="majorHAnsi" w:cs="Helvetica-Bold"/>
          <w:bCs/>
          <w:color w:val="548DD4" w:themeColor="text2" w:themeTint="99"/>
          <w:sz w:val="28"/>
          <w:lang w:val="en-GB"/>
        </w:rPr>
        <w:br w:type="page"/>
      </w:r>
      <w:r w:rsidRPr="00892F41">
        <w:rPr>
          <w:rFonts w:asciiTheme="majorHAnsi" w:hAnsiTheme="majorHAnsi" w:cs="Helvetica-Bold"/>
          <w:bCs/>
          <w:color w:val="548DD4" w:themeColor="text2" w:themeTint="99"/>
          <w:sz w:val="28"/>
          <w:lang w:val="en-GB"/>
        </w:rPr>
        <w:lastRenderedPageBreak/>
        <w:br w:type="page"/>
      </w:r>
      <w:r w:rsidRPr="00892F41">
        <w:rPr>
          <w:rFonts w:asciiTheme="majorHAnsi" w:hAnsiTheme="majorHAnsi" w:cs="Helvetica-Bold"/>
          <w:b/>
          <w:bCs/>
          <w:sz w:val="28"/>
          <w:lang w:val="en-GB"/>
        </w:rPr>
        <w:lastRenderedPageBreak/>
        <w:t>Table of Contents</w:t>
      </w: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lang w:val="en-GB"/>
        </w:rPr>
      </w:pP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Abbreviations and acronyms</w:t>
      </w: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Acknowledgements - Disclaimer</w:t>
      </w: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Cs/>
          <w:sz w:val="22"/>
          <w:lang w:val="en-GB"/>
        </w:rPr>
      </w:pPr>
    </w:p>
    <w:p w:rsidR="0087244C" w:rsidRPr="00892F41" w:rsidRDefault="0087244C" w:rsidP="002D02ED">
      <w:pPr>
        <w:widowControl w:val="0"/>
        <w:tabs>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Executive summary</w:t>
      </w:r>
    </w:p>
    <w:p w:rsidR="002D02ED" w:rsidRPr="00892F41" w:rsidRDefault="002D02ED" w:rsidP="002D02ED">
      <w:pPr>
        <w:widowControl w:val="0"/>
        <w:tabs>
          <w:tab w:val="left" w:pos="1985"/>
        </w:tabs>
        <w:autoSpaceDE w:val="0"/>
        <w:autoSpaceDN w:val="0"/>
        <w:adjustRightInd w:val="0"/>
        <w:jc w:val="both"/>
        <w:rPr>
          <w:rFonts w:asciiTheme="majorHAnsi" w:hAnsiTheme="majorHAnsi" w:cs="Helvetica-Bold"/>
          <w:b/>
          <w:bCs/>
          <w:sz w:val="22"/>
          <w:lang w:val="en-GB"/>
        </w:rPr>
      </w:pPr>
    </w:p>
    <w:p w:rsidR="0087244C" w:rsidRPr="00892F41" w:rsidRDefault="002D02ED" w:rsidP="002D02ED">
      <w:pPr>
        <w:widowControl w:val="0"/>
        <w:tabs>
          <w:tab w:val="left" w:pos="567"/>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1.</w:t>
      </w:r>
      <w:r w:rsidRPr="00892F41">
        <w:rPr>
          <w:rFonts w:asciiTheme="majorHAnsi" w:hAnsiTheme="majorHAnsi" w:cs="Helvetica-Bold"/>
          <w:bCs/>
          <w:sz w:val="22"/>
          <w:lang w:val="en-GB"/>
        </w:rPr>
        <w:tab/>
      </w:r>
      <w:r w:rsidR="0087244C" w:rsidRPr="00892F41">
        <w:rPr>
          <w:rFonts w:asciiTheme="majorHAnsi" w:hAnsiTheme="majorHAnsi" w:cs="Helvetica-Bold"/>
          <w:bCs/>
          <w:sz w:val="22"/>
          <w:lang w:val="en-GB"/>
        </w:rPr>
        <w:t>Introduction</w:t>
      </w:r>
    </w:p>
    <w:p w:rsidR="00C44445" w:rsidRPr="00892F41" w:rsidRDefault="002D02ED" w:rsidP="002D02ED">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sz w:val="22"/>
          <w:lang w:val="en-GB"/>
        </w:rPr>
        <w:t>1.1.</w:t>
      </w:r>
      <w:r w:rsidRPr="00892F41">
        <w:rPr>
          <w:rFonts w:asciiTheme="majorHAnsi" w:hAnsiTheme="majorHAnsi" w:cs="Helvetica-Bold"/>
          <w:sz w:val="22"/>
          <w:lang w:val="en-GB"/>
        </w:rPr>
        <w:tab/>
      </w:r>
      <w:r w:rsidR="00C44445" w:rsidRPr="00892F41">
        <w:rPr>
          <w:rFonts w:asciiTheme="majorHAnsi" w:hAnsiTheme="majorHAnsi" w:cs="Helvetica-Bold"/>
          <w:sz w:val="22"/>
          <w:lang w:val="en-GB"/>
        </w:rPr>
        <w:t>Brief description of the project</w:t>
      </w:r>
    </w:p>
    <w:p w:rsidR="0087244C" w:rsidRPr="00892F41" w:rsidRDefault="00C44445" w:rsidP="002D02ED">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t>1.2.</w:t>
      </w:r>
      <w:r w:rsidRPr="00892F41">
        <w:rPr>
          <w:rFonts w:asciiTheme="majorHAnsi" w:hAnsiTheme="majorHAnsi" w:cs="Helvetica-Bold"/>
          <w:sz w:val="22"/>
          <w:lang w:val="en-GB"/>
        </w:rPr>
        <w:tab/>
      </w:r>
      <w:r w:rsidR="002D02ED" w:rsidRPr="00892F41">
        <w:rPr>
          <w:rFonts w:asciiTheme="majorHAnsi" w:hAnsiTheme="majorHAnsi" w:cs="Helvetica-Bold"/>
          <w:sz w:val="22"/>
          <w:lang w:val="en-GB"/>
        </w:rPr>
        <w:t>P</w:t>
      </w:r>
      <w:r w:rsidR="0087244C" w:rsidRPr="00892F41">
        <w:rPr>
          <w:rFonts w:asciiTheme="majorHAnsi" w:hAnsiTheme="majorHAnsi" w:cs="Helvetica-Bold"/>
          <w:sz w:val="22"/>
          <w:lang w:val="en-GB"/>
        </w:rPr>
        <w:t xml:space="preserve">urpose </w:t>
      </w:r>
      <w:r w:rsidR="00867301" w:rsidRPr="00892F41">
        <w:rPr>
          <w:rFonts w:asciiTheme="majorHAnsi" w:hAnsiTheme="majorHAnsi" w:cs="Helvetica-Bold"/>
          <w:sz w:val="22"/>
          <w:lang w:val="en-GB"/>
        </w:rPr>
        <w:t xml:space="preserve">and scope </w:t>
      </w:r>
      <w:r w:rsidR="0087244C" w:rsidRPr="00892F41">
        <w:rPr>
          <w:rFonts w:asciiTheme="majorHAnsi" w:hAnsiTheme="majorHAnsi" w:cs="Helvetica-Bold"/>
          <w:sz w:val="22"/>
          <w:lang w:val="en-GB"/>
        </w:rPr>
        <w:t>of the evaluation</w:t>
      </w:r>
    </w:p>
    <w:p w:rsidR="00C44445" w:rsidRPr="00892F41" w:rsidRDefault="002D02ED"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00C44445" w:rsidRPr="00892F41">
        <w:rPr>
          <w:rFonts w:asciiTheme="majorHAnsi" w:hAnsiTheme="majorHAnsi" w:cs="Helvetica-Bold"/>
          <w:sz w:val="22"/>
          <w:lang w:val="en-GB"/>
        </w:rPr>
        <w:t>1.3.</w:t>
      </w:r>
      <w:r w:rsidR="00C44445" w:rsidRPr="00892F41">
        <w:rPr>
          <w:rFonts w:asciiTheme="majorHAnsi" w:hAnsiTheme="majorHAnsi" w:cs="Helvetica-Bold"/>
          <w:sz w:val="22"/>
          <w:lang w:val="en-GB"/>
        </w:rPr>
        <w:tab/>
      </w:r>
      <w:r w:rsidR="0087244C" w:rsidRPr="00892F41">
        <w:rPr>
          <w:rFonts w:asciiTheme="majorHAnsi" w:hAnsiTheme="majorHAnsi" w:cs="Helvetica-Bold"/>
          <w:sz w:val="22"/>
          <w:lang w:val="en-GB"/>
        </w:rPr>
        <w:t>Key issues addressed</w:t>
      </w:r>
    </w:p>
    <w:p w:rsidR="00C44445"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t>1.4.</w:t>
      </w:r>
      <w:r w:rsidRPr="00892F41">
        <w:rPr>
          <w:rFonts w:asciiTheme="majorHAnsi" w:hAnsiTheme="majorHAnsi" w:cs="Helvetica-Bold"/>
          <w:sz w:val="22"/>
          <w:lang w:val="en-GB"/>
        </w:rPr>
        <w:tab/>
      </w:r>
      <w:r w:rsidR="0087244C" w:rsidRPr="00892F41">
        <w:rPr>
          <w:rFonts w:asciiTheme="majorHAnsi" w:hAnsiTheme="majorHAnsi" w:cs="Helvetica-Bold"/>
          <w:sz w:val="22"/>
          <w:lang w:val="en-GB"/>
        </w:rPr>
        <w:t>Methodology of the evaluation</w:t>
      </w:r>
    </w:p>
    <w:p w:rsidR="0087244C" w:rsidRPr="00892F41" w:rsidRDefault="00C44445" w:rsidP="00C44445">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t>1.5.</w:t>
      </w:r>
      <w:r w:rsidRPr="00892F41">
        <w:rPr>
          <w:rFonts w:asciiTheme="majorHAnsi" w:hAnsiTheme="majorHAnsi" w:cs="Helvetica-Bold"/>
          <w:sz w:val="22"/>
          <w:lang w:val="en-GB"/>
        </w:rPr>
        <w:tab/>
      </w:r>
      <w:r w:rsidR="0087244C" w:rsidRPr="00892F41">
        <w:rPr>
          <w:rFonts w:asciiTheme="majorHAnsi" w:hAnsiTheme="majorHAnsi" w:cs="Helvetica-Bold"/>
          <w:sz w:val="22"/>
          <w:lang w:val="en-GB"/>
        </w:rPr>
        <w:t>Structure of the evaluation</w:t>
      </w:r>
    </w:p>
    <w:p w:rsidR="00C44445" w:rsidRPr="00892F41" w:rsidRDefault="00C44445" w:rsidP="002D02ED">
      <w:pPr>
        <w:widowControl w:val="0"/>
        <w:tabs>
          <w:tab w:val="left" w:pos="1985"/>
        </w:tabs>
        <w:autoSpaceDE w:val="0"/>
        <w:autoSpaceDN w:val="0"/>
        <w:adjustRightInd w:val="0"/>
        <w:jc w:val="both"/>
        <w:rPr>
          <w:rFonts w:asciiTheme="majorHAnsi" w:hAnsiTheme="majorHAnsi" w:cs="Helvetica-Bold"/>
          <w:b/>
          <w:bCs/>
          <w:sz w:val="22"/>
          <w:lang w:val="en-GB"/>
        </w:rPr>
      </w:pPr>
    </w:p>
    <w:p w:rsidR="0087244C" w:rsidRPr="00892F41" w:rsidRDefault="00C44445" w:rsidP="00C44445">
      <w:pPr>
        <w:widowControl w:val="0"/>
        <w:tabs>
          <w:tab w:val="left" w:pos="567"/>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2.</w:t>
      </w:r>
      <w:r w:rsidRPr="00892F41">
        <w:rPr>
          <w:rFonts w:asciiTheme="majorHAnsi" w:hAnsiTheme="majorHAnsi" w:cs="Helvetica-Bold"/>
          <w:bCs/>
          <w:sz w:val="22"/>
          <w:lang w:val="en-GB"/>
        </w:rPr>
        <w:tab/>
      </w:r>
      <w:r w:rsidR="0087244C" w:rsidRPr="00892F41">
        <w:rPr>
          <w:rFonts w:asciiTheme="majorHAnsi" w:hAnsiTheme="majorHAnsi" w:cs="Helvetica-Bold"/>
          <w:bCs/>
          <w:sz w:val="22"/>
          <w:lang w:val="en-GB"/>
        </w:rPr>
        <w:t>The project</w:t>
      </w:r>
      <w:r w:rsidR="00642682" w:rsidRPr="00892F41">
        <w:rPr>
          <w:rFonts w:asciiTheme="majorHAnsi" w:hAnsiTheme="majorHAnsi" w:cs="Helvetica-Bold"/>
          <w:bCs/>
          <w:sz w:val="22"/>
          <w:lang w:val="en-GB"/>
        </w:rPr>
        <w:t xml:space="preserve"> </w:t>
      </w:r>
      <w:r w:rsidR="0087244C" w:rsidRPr="00892F41">
        <w:rPr>
          <w:rFonts w:asciiTheme="majorHAnsi" w:hAnsiTheme="majorHAnsi" w:cs="Helvetica-Bold"/>
          <w:bCs/>
          <w:sz w:val="22"/>
          <w:lang w:val="en-GB"/>
        </w:rPr>
        <w:t>and its development context</w:t>
      </w:r>
    </w:p>
    <w:p w:rsidR="0087244C"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Cs/>
          <w:sz w:val="22"/>
          <w:lang w:val="en-GB"/>
        </w:rPr>
        <w:t>2.1</w:t>
      </w:r>
      <w:r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Project</w:t>
      </w:r>
      <w:r w:rsidR="00DC1FA2" w:rsidRPr="00892F41">
        <w:rPr>
          <w:rFonts w:asciiTheme="majorHAnsi" w:hAnsiTheme="majorHAnsi" w:cs="Helvetica-Bold"/>
          <w:sz w:val="22"/>
          <w:lang w:val="en-GB"/>
        </w:rPr>
        <w:t>'s</w:t>
      </w:r>
      <w:r w:rsidR="0087244C" w:rsidRPr="00892F41">
        <w:rPr>
          <w:rFonts w:asciiTheme="majorHAnsi" w:hAnsiTheme="majorHAnsi" w:cs="Helvetica-Bold"/>
          <w:sz w:val="22"/>
          <w:lang w:val="en-GB"/>
        </w:rPr>
        <w:t xml:space="preserve"> start</w:t>
      </w:r>
      <w:r w:rsidR="00DC1FA2" w:rsidRPr="00892F41">
        <w:rPr>
          <w:rFonts w:asciiTheme="majorHAnsi" w:hAnsiTheme="majorHAnsi" w:cs="Helvetica-Bold"/>
          <w:sz w:val="22"/>
          <w:lang w:val="en-GB"/>
        </w:rPr>
        <w:t>,</w:t>
      </w:r>
      <w:r w:rsidR="0087244C" w:rsidRPr="00892F41">
        <w:rPr>
          <w:rFonts w:asciiTheme="majorHAnsi" w:hAnsiTheme="majorHAnsi" w:cs="Helvetica-Bold"/>
          <w:sz w:val="22"/>
          <w:lang w:val="en-GB"/>
        </w:rPr>
        <w:t xml:space="preserve"> duration</w:t>
      </w:r>
      <w:r w:rsidR="00DC1FA2" w:rsidRPr="00892F41">
        <w:rPr>
          <w:rFonts w:asciiTheme="majorHAnsi" w:hAnsiTheme="majorHAnsi" w:cs="Helvetica-Bold"/>
          <w:sz w:val="22"/>
          <w:lang w:val="en-GB"/>
        </w:rPr>
        <w:t xml:space="preserve"> and implementation status</w:t>
      </w:r>
    </w:p>
    <w:p w:rsidR="0087244C"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Cs/>
          <w:sz w:val="22"/>
          <w:lang w:val="en-GB"/>
        </w:rPr>
        <w:t>2.2.</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Problems that the project seek to address</w:t>
      </w:r>
    </w:p>
    <w:p w:rsidR="0087244C"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Cs/>
          <w:sz w:val="22"/>
          <w:lang w:val="en-GB"/>
        </w:rPr>
        <w:t>2.3.</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Immediate and development objectives of the project</w:t>
      </w:r>
    </w:p>
    <w:p w:rsidR="0087244C"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t>2.4.</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Main stakeholders</w:t>
      </w:r>
    </w:p>
    <w:p w:rsidR="0087244C" w:rsidRPr="00892F41" w:rsidRDefault="00C44445" w:rsidP="00C44445">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t>2.5.</w:t>
      </w:r>
      <w:r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Results expected</w:t>
      </w:r>
    </w:p>
    <w:p w:rsidR="00C44445" w:rsidRPr="00892F41" w:rsidRDefault="00C44445" w:rsidP="002D02ED">
      <w:pPr>
        <w:widowControl w:val="0"/>
        <w:tabs>
          <w:tab w:val="left" w:pos="1985"/>
        </w:tabs>
        <w:autoSpaceDE w:val="0"/>
        <w:autoSpaceDN w:val="0"/>
        <w:adjustRightInd w:val="0"/>
        <w:jc w:val="both"/>
        <w:rPr>
          <w:rFonts w:asciiTheme="majorHAnsi" w:hAnsiTheme="majorHAnsi" w:cs="Helvetica-Bold"/>
          <w:b/>
          <w:bCs/>
          <w:sz w:val="22"/>
          <w:lang w:val="en-GB"/>
        </w:rPr>
      </w:pPr>
    </w:p>
    <w:p w:rsidR="0087244C" w:rsidRPr="00892F41" w:rsidRDefault="007F4C49" w:rsidP="007F4C49">
      <w:pPr>
        <w:widowControl w:val="0"/>
        <w:tabs>
          <w:tab w:val="left" w:pos="567"/>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3.</w:t>
      </w:r>
      <w:r w:rsidRPr="00892F41">
        <w:rPr>
          <w:rFonts w:asciiTheme="majorHAnsi" w:hAnsiTheme="majorHAnsi" w:cs="Helvetica-Bold"/>
          <w:bCs/>
          <w:sz w:val="22"/>
          <w:lang w:val="en-GB"/>
        </w:rPr>
        <w:tab/>
      </w:r>
      <w:r w:rsidR="0087244C" w:rsidRPr="00892F41">
        <w:rPr>
          <w:rFonts w:asciiTheme="majorHAnsi" w:hAnsiTheme="majorHAnsi" w:cs="Helvetica-Bold"/>
          <w:bCs/>
          <w:sz w:val="22"/>
          <w:lang w:val="en-GB"/>
        </w:rPr>
        <w:t>Findings and Conclusions</w:t>
      </w:r>
    </w:p>
    <w:p w:rsidR="0087244C" w:rsidRPr="00892F41" w:rsidRDefault="007F4C49" w:rsidP="007F4C49">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Cs/>
          <w:sz w:val="22"/>
          <w:lang w:val="en-GB"/>
        </w:rPr>
        <w:t>3.1</w:t>
      </w:r>
      <w:r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Project formulation</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3.1.1.</w:t>
      </w:r>
      <w:r w:rsidRPr="00892F41">
        <w:rPr>
          <w:rFonts w:asciiTheme="majorHAnsi" w:hAnsiTheme="majorHAnsi" w:cs="Helvetica-Bold"/>
          <w:sz w:val="22"/>
          <w:lang w:val="en-GB"/>
        </w:rPr>
        <w:tab/>
        <w:t>Implementation approach</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r>
      <w:r w:rsidR="008C529A">
        <w:rPr>
          <w:rFonts w:asciiTheme="majorHAnsi" w:hAnsiTheme="majorHAnsi" w:cs="Helvetica-Bold"/>
          <w:sz w:val="22"/>
          <w:lang w:val="en-GB"/>
        </w:rPr>
        <w:t>3.1.2.</w:t>
      </w:r>
      <w:r w:rsidR="008C529A">
        <w:rPr>
          <w:rFonts w:asciiTheme="majorHAnsi" w:hAnsiTheme="majorHAnsi" w:cs="Helvetica-Bold"/>
          <w:sz w:val="22"/>
          <w:lang w:val="en-GB"/>
        </w:rPr>
        <w:tab/>
        <w:t>Country ownership/Driven</w:t>
      </w:r>
      <w:r w:rsidRPr="00892F41">
        <w:rPr>
          <w:rFonts w:asciiTheme="majorHAnsi" w:hAnsiTheme="majorHAnsi" w:cs="Helvetica-Bold"/>
          <w:sz w:val="22"/>
          <w:lang w:val="en-GB"/>
        </w:rPr>
        <w:t>ess</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3.1.3.</w:t>
      </w:r>
      <w:r w:rsidRPr="00892F41">
        <w:rPr>
          <w:rFonts w:asciiTheme="majorHAnsi" w:hAnsiTheme="majorHAnsi" w:cs="Helvetica-Bold"/>
          <w:sz w:val="22"/>
          <w:lang w:val="en-GB"/>
        </w:rPr>
        <w:tab/>
        <w:t>Stakeholder participation</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3.1.4.</w:t>
      </w:r>
      <w:r w:rsidRPr="00892F41">
        <w:rPr>
          <w:rFonts w:asciiTheme="majorHAnsi" w:hAnsiTheme="majorHAnsi" w:cs="Helvetica-Bold"/>
          <w:sz w:val="22"/>
          <w:lang w:val="en-GB"/>
        </w:rPr>
        <w:tab/>
        <w:t>Replication approach</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3.1.5.</w:t>
      </w:r>
      <w:r w:rsidRPr="00892F41">
        <w:rPr>
          <w:rFonts w:asciiTheme="majorHAnsi" w:hAnsiTheme="majorHAnsi" w:cs="Helvetica-Bold"/>
          <w:sz w:val="22"/>
          <w:lang w:val="en-GB"/>
        </w:rPr>
        <w:tab/>
        <w:t>Cost-effectiveness</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3.1.6.</w:t>
      </w:r>
      <w:r w:rsidRPr="00892F41">
        <w:rPr>
          <w:rFonts w:asciiTheme="majorHAnsi" w:hAnsiTheme="majorHAnsi" w:cs="Helvetica-Bold"/>
          <w:sz w:val="22"/>
          <w:lang w:val="en-GB"/>
        </w:rPr>
        <w:tab/>
        <w:t>UNDP comparative advantage</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3.1.7.</w:t>
      </w:r>
      <w:r w:rsidRPr="00892F41">
        <w:rPr>
          <w:rFonts w:asciiTheme="majorHAnsi" w:hAnsiTheme="majorHAnsi" w:cs="Helvetica-Bold"/>
          <w:sz w:val="22"/>
          <w:lang w:val="en-GB"/>
        </w:rPr>
        <w:tab/>
        <w:t>Linkages between project and other interventions within the sector</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3.1.8.</w:t>
      </w:r>
      <w:r w:rsidRPr="00892F41">
        <w:rPr>
          <w:rFonts w:asciiTheme="majorHAnsi" w:hAnsiTheme="majorHAnsi" w:cs="Helvetica-Bold"/>
          <w:sz w:val="22"/>
          <w:lang w:val="en-GB"/>
        </w:rPr>
        <w:tab/>
        <w:t>Indicators</w:t>
      </w:r>
    </w:p>
    <w:p w:rsidR="007F4C4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3.1.9.</w:t>
      </w:r>
      <w:r w:rsidRPr="00892F41">
        <w:rPr>
          <w:rFonts w:asciiTheme="majorHAnsi" w:hAnsiTheme="majorHAnsi" w:cs="Helvetica-Bold"/>
          <w:sz w:val="22"/>
          <w:lang w:val="en-GB"/>
        </w:rPr>
        <w:tab/>
        <w:t>Management arrangements</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Cs/>
          <w:sz w:val="22"/>
          <w:lang w:val="en-GB"/>
        </w:rPr>
        <w:t>3.2.</w:t>
      </w:r>
      <w:r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Implementation</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t>3.2.1.</w:t>
      </w:r>
      <w:r w:rsidRPr="00892F41">
        <w:rPr>
          <w:rFonts w:asciiTheme="majorHAnsi" w:hAnsiTheme="majorHAnsi" w:cs="Helvetica-Bold"/>
          <w:sz w:val="22"/>
          <w:lang w:val="en-GB"/>
        </w:rPr>
        <w:tab/>
      </w:r>
      <w:r w:rsidR="0087244C" w:rsidRPr="00892F41">
        <w:rPr>
          <w:rFonts w:asciiTheme="majorHAnsi" w:hAnsiTheme="majorHAnsi" w:cs="Helvetica-Bold"/>
          <w:sz w:val="22"/>
          <w:lang w:val="en-GB"/>
        </w:rPr>
        <w:t>Financial Planning</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
          <w:bCs/>
          <w:sz w:val="22"/>
          <w:lang w:val="en-GB"/>
        </w:rPr>
        <w:tab/>
      </w:r>
      <w:r w:rsidRPr="00892F41">
        <w:rPr>
          <w:rFonts w:asciiTheme="majorHAnsi" w:hAnsiTheme="majorHAnsi" w:cs="Helvetica-Bold"/>
          <w:bCs/>
          <w:sz w:val="22"/>
          <w:lang w:val="en-GB"/>
        </w:rPr>
        <w:t>3.2.2.</w:t>
      </w:r>
      <w:r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Monitoring and evaluation</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sz w:val="22"/>
          <w:lang w:val="en-GB"/>
        </w:rPr>
        <w:tab/>
      </w:r>
      <w:r w:rsidRPr="00892F41">
        <w:rPr>
          <w:rFonts w:asciiTheme="majorHAnsi" w:hAnsiTheme="majorHAnsi" w:cs="Helvetica-Bold"/>
          <w:b/>
          <w:bCs/>
          <w:sz w:val="22"/>
          <w:lang w:val="en-GB"/>
        </w:rPr>
        <w:tab/>
      </w:r>
      <w:r w:rsidRPr="00892F41">
        <w:rPr>
          <w:rFonts w:asciiTheme="majorHAnsi" w:hAnsiTheme="majorHAnsi" w:cs="Helvetica-Bold"/>
          <w:bCs/>
          <w:sz w:val="22"/>
          <w:lang w:val="en-GB"/>
        </w:rPr>
        <w:t>3.2.3.</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Execution and implementation modalities</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t>3.2.4.</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Management by the UNDP country office</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t>3.2.5.</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Coordination and operational issues</w:t>
      </w:r>
      <w:r w:rsidR="0009206A" w:rsidRPr="00892F41">
        <w:rPr>
          <w:rFonts w:asciiTheme="majorHAnsi" w:hAnsiTheme="majorHAnsi" w:cs="Helvetica-Bold"/>
          <w:sz w:val="22"/>
          <w:lang w:val="en-GB"/>
        </w:rPr>
        <w:t xml:space="preserve"> by the PMU</w:t>
      </w:r>
    </w:p>
    <w:p w:rsidR="0087244C"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t>3.2.6.</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Results</w:t>
      </w:r>
    </w:p>
    <w:p w:rsidR="00A525A9" w:rsidRPr="00892F41" w:rsidRDefault="007F4C4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r>
      <w:r w:rsidR="00A525A9" w:rsidRPr="00892F41">
        <w:rPr>
          <w:rFonts w:asciiTheme="majorHAnsi" w:hAnsiTheme="majorHAnsi" w:cs="Helvetica-Bold"/>
          <w:bCs/>
          <w:sz w:val="22"/>
          <w:lang w:val="en-GB"/>
        </w:rPr>
        <w:tab/>
        <w:t>3.2.6</w:t>
      </w:r>
      <w:r w:rsidRPr="00892F41">
        <w:rPr>
          <w:rFonts w:asciiTheme="majorHAnsi" w:hAnsiTheme="majorHAnsi" w:cs="Helvetica-Bold"/>
          <w:bCs/>
          <w:sz w:val="22"/>
          <w:lang w:val="en-GB"/>
        </w:rPr>
        <w:t>.</w:t>
      </w:r>
      <w:r w:rsidR="00A525A9" w:rsidRPr="00892F41">
        <w:rPr>
          <w:rFonts w:asciiTheme="majorHAnsi" w:hAnsiTheme="majorHAnsi" w:cs="Helvetica-Bold"/>
          <w:bCs/>
          <w:sz w:val="22"/>
          <w:lang w:val="en-GB"/>
        </w:rPr>
        <w:t>1</w:t>
      </w:r>
      <w:r w:rsidRPr="00892F41">
        <w:rPr>
          <w:rFonts w:asciiTheme="majorHAnsi" w:hAnsiTheme="majorHAnsi" w:cs="Helvetica-Bold"/>
          <w:bCs/>
          <w:sz w:val="22"/>
          <w:lang w:val="en-GB"/>
        </w:rPr>
        <w:tab/>
      </w:r>
      <w:r w:rsidR="0087244C" w:rsidRPr="00892F41">
        <w:rPr>
          <w:rFonts w:asciiTheme="majorHAnsi" w:hAnsiTheme="majorHAnsi" w:cs="Helvetica-Bold"/>
          <w:sz w:val="22"/>
          <w:lang w:val="en-GB"/>
        </w:rPr>
        <w:t xml:space="preserve">Attainment of </w:t>
      </w:r>
      <w:r w:rsidR="00A525A9" w:rsidRPr="00892F41">
        <w:rPr>
          <w:rFonts w:asciiTheme="majorHAnsi" w:hAnsiTheme="majorHAnsi" w:cs="Helvetica-Bold"/>
          <w:sz w:val="22"/>
          <w:lang w:val="en-GB"/>
        </w:rPr>
        <w:t>outputs and activities</w:t>
      </w:r>
    </w:p>
    <w:p w:rsidR="0087244C" w:rsidRPr="00892F41" w:rsidRDefault="00A525A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r>
      <w:r w:rsidRPr="00892F41">
        <w:rPr>
          <w:rFonts w:asciiTheme="majorHAnsi" w:hAnsiTheme="majorHAnsi" w:cs="Helvetica-Bold"/>
          <w:sz w:val="22"/>
          <w:lang w:val="en-GB"/>
        </w:rPr>
        <w:tab/>
        <w:t>3.2.6.2.</w:t>
      </w:r>
      <w:r w:rsidRPr="00892F41">
        <w:rPr>
          <w:rFonts w:asciiTheme="majorHAnsi" w:hAnsiTheme="majorHAnsi" w:cs="Helvetica-Bold"/>
          <w:sz w:val="22"/>
          <w:lang w:val="en-GB"/>
        </w:rPr>
        <w:tab/>
        <w:t>Attainment of objectives</w:t>
      </w:r>
    </w:p>
    <w:p w:rsidR="0087244C" w:rsidRPr="00892F41" w:rsidRDefault="00A525A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t>3.2.7</w:t>
      </w:r>
      <w:r w:rsidR="007F4C49" w:rsidRPr="00892F41">
        <w:rPr>
          <w:rFonts w:asciiTheme="majorHAnsi" w:hAnsiTheme="majorHAnsi" w:cs="Helvetica-Bold"/>
          <w:bCs/>
          <w:sz w:val="22"/>
          <w:lang w:val="en-GB"/>
        </w:rPr>
        <w:t>.</w:t>
      </w:r>
      <w:r w:rsidR="007F4C49" w:rsidRPr="00892F41">
        <w:rPr>
          <w:rFonts w:asciiTheme="majorHAnsi" w:hAnsiTheme="majorHAnsi" w:cs="Helvetica-Bold"/>
          <w:bCs/>
          <w:sz w:val="22"/>
          <w:lang w:val="en-GB"/>
        </w:rPr>
        <w:tab/>
      </w:r>
      <w:r w:rsidR="0087244C" w:rsidRPr="00892F41">
        <w:rPr>
          <w:rFonts w:asciiTheme="majorHAnsi" w:hAnsiTheme="majorHAnsi" w:cs="Helvetica-Bold"/>
          <w:sz w:val="22"/>
          <w:lang w:val="en-GB"/>
        </w:rPr>
        <w:t>Sustainability</w:t>
      </w:r>
    </w:p>
    <w:p w:rsidR="009707F6" w:rsidRPr="00892F41" w:rsidRDefault="00A525A9"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Cs/>
          <w:sz w:val="22"/>
          <w:lang w:val="en-GB"/>
        </w:rPr>
        <w:tab/>
      </w:r>
      <w:r w:rsidRPr="00892F41">
        <w:rPr>
          <w:rFonts w:asciiTheme="majorHAnsi" w:hAnsiTheme="majorHAnsi" w:cs="Helvetica-Bold"/>
          <w:bCs/>
          <w:sz w:val="22"/>
          <w:lang w:val="en-GB"/>
        </w:rPr>
        <w:tab/>
        <w:t>3.2.8</w:t>
      </w:r>
      <w:r w:rsidR="007F4C49" w:rsidRPr="00892F41">
        <w:rPr>
          <w:rFonts w:asciiTheme="majorHAnsi" w:hAnsiTheme="majorHAnsi" w:cs="Helvetica-Bold"/>
          <w:bCs/>
          <w:sz w:val="22"/>
          <w:lang w:val="en-GB"/>
        </w:rPr>
        <w:t>.</w:t>
      </w:r>
      <w:r w:rsidR="007F4C49" w:rsidRPr="00892F41">
        <w:rPr>
          <w:rFonts w:asciiTheme="majorHAnsi" w:hAnsiTheme="majorHAnsi" w:cs="Helvetica-Bold"/>
          <w:b/>
          <w:bCs/>
          <w:sz w:val="22"/>
          <w:lang w:val="en-GB"/>
        </w:rPr>
        <w:tab/>
      </w:r>
      <w:r w:rsidR="0087244C" w:rsidRPr="00892F41">
        <w:rPr>
          <w:rFonts w:asciiTheme="majorHAnsi" w:hAnsiTheme="majorHAnsi" w:cs="Helvetica-Bold"/>
          <w:sz w:val="22"/>
          <w:lang w:val="en-GB"/>
        </w:rPr>
        <w:t>Contribution to upgrading skills of the national staff</w:t>
      </w:r>
    </w:p>
    <w:p w:rsidR="0087244C" w:rsidRPr="00892F41" w:rsidRDefault="009707F6" w:rsidP="007F4C49">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t>3.3.</w:t>
      </w:r>
      <w:r w:rsidRPr="00892F41">
        <w:rPr>
          <w:rFonts w:asciiTheme="majorHAnsi" w:hAnsiTheme="majorHAnsi" w:cs="Helvetica-Bold"/>
          <w:sz w:val="22"/>
          <w:lang w:val="en-GB"/>
        </w:rPr>
        <w:tab/>
        <w:t>Conclusions</w:t>
      </w:r>
    </w:p>
    <w:p w:rsidR="007F4C49" w:rsidRPr="00892F41" w:rsidRDefault="007F4C49" w:rsidP="002D02ED">
      <w:pPr>
        <w:tabs>
          <w:tab w:val="left" w:pos="1985"/>
        </w:tabs>
        <w:jc w:val="both"/>
        <w:rPr>
          <w:rFonts w:asciiTheme="majorHAnsi" w:hAnsiTheme="majorHAnsi" w:cs="Helvetica-Bold"/>
          <w:b/>
          <w:bCs/>
          <w:sz w:val="22"/>
          <w:lang w:val="en-GB"/>
        </w:rPr>
      </w:pPr>
    </w:p>
    <w:p w:rsidR="0087244C" w:rsidRPr="00892F41" w:rsidRDefault="007F4C49" w:rsidP="007F4C49">
      <w:pPr>
        <w:tabs>
          <w:tab w:val="left" w:pos="567"/>
        </w:tabs>
        <w:jc w:val="both"/>
        <w:rPr>
          <w:rFonts w:asciiTheme="majorHAnsi" w:hAnsiTheme="majorHAnsi" w:cs="Helvetica-Bold"/>
          <w:bCs/>
          <w:sz w:val="22"/>
          <w:lang w:val="en-GB"/>
        </w:rPr>
      </w:pPr>
      <w:r w:rsidRPr="00892F41">
        <w:rPr>
          <w:rFonts w:asciiTheme="majorHAnsi" w:hAnsiTheme="majorHAnsi" w:cs="Helvetica-Bold"/>
          <w:bCs/>
          <w:sz w:val="22"/>
          <w:lang w:val="en-GB"/>
        </w:rPr>
        <w:t>4.</w:t>
      </w:r>
      <w:r w:rsidRPr="00892F41">
        <w:rPr>
          <w:rFonts w:asciiTheme="majorHAnsi" w:hAnsiTheme="majorHAnsi" w:cs="Helvetica-Bold"/>
          <w:bCs/>
          <w:sz w:val="22"/>
          <w:lang w:val="en-GB"/>
        </w:rPr>
        <w:tab/>
      </w:r>
      <w:r w:rsidR="0087244C" w:rsidRPr="00892F41">
        <w:rPr>
          <w:rFonts w:asciiTheme="majorHAnsi" w:hAnsiTheme="majorHAnsi" w:cs="Helvetica-Bold"/>
          <w:bCs/>
          <w:sz w:val="22"/>
          <w:lang w:val="en-GB"/>
        </w:rPr>
        <w:t>Recommendations</w:t>
      </w:r>
    </w:p>
    <w:p w:rsidR="0087244C" w:rsidRPr="00892F41" w:rsidRDefault="007F4C49" w:rsidP="00805EAA">
      <w:pPr>
        <w:widowControl w:val="0"/>
        <w:tabs>
          <w:tab w:val="left" w:pos="567"/>
          <w:tab w:val="left" w:pos="1134"/>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b/>
          <w:bCs/>
          <w:sz w:val="22"/>
          <w:lang w:val="en-GB"/>
        </w:rPr>
        <w:tab/>
      </w:r>
      <w:r w:rsidRPr="00892F41">
        <w:rPr>
          <w:rFonts w:asciiTheme="majorHAnsi" w:hAnsiTheme="majorHAnsi" w:cs="AppleSDGothicNeo-Bold"/>
          <w:bCs/>
          <w:sz w:val="22"/>
          <w:lang w:val="en-GB"/>
        </w:rPr>
        <w:t>4.1.</w:t>
      </w:r>
      <w:r w:rsidRPr="00892F41">
        <w:rPr>
          <w:rFonts w:asciiTheme="majorHAnsi" w:hAnsiTheme="majorHAnsi" w:cs="AppleSDGothicNeo-Bold"/>
          <w:bCs/>
          <w:sz w:val="22"/>
          <w:lang w:val="en-GB"/>
        </w:rPr>
        <w:tab/>
      </w:r>
      <w:r w:rsidR="0087244C" w:rsidRPr="00892F41">
        <w:rPr>
          <w:rFonts w:asciiTheme="majorHAnsi" w:hAnsiTheme="majorHAnsi" w:cs="AppleSDGothicNeo-Bold"/>
          <w:sz w:val="22"/>
          <w:lang w:val="en-GB"/>
        </w:rPr>
        <w:t>Corrective actions for the design, implementation, monitoring and evaluation of</w:t>
      </w:r>
    </w:p>
    <w:p w:rsidR="0087244C" w:rsidRPr="00892F41" w:rsidRDefault="007F4C49" w:rsidP="00805EAA">
      <w:pPr>
        <w:widowControl w:val="0"/>
        <w:tabs>
          <w:tab w:val="left" w:pos="567"/>
          <w:tab w:val="left" w:pos="1134"/>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r>
      <w:r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the project</w:t>
      </w:r>
    </w:p>
    <w:p w:rsidR="0087244C" w:rsidRPr="00892F41" w:rsidRDefault="007F4C49" w:rsidP="00805EAA">
      <w:pPr>
        <w:widowControl w:val="0"/>
        <w:tabs>
          <w:tab w:val="left" w:pos="567"/>
          <w:tab w:val="left" w:pos="1134"/>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bCs/>
          <w:sz w:val="22"/>
          <w:lang w:val="en-GB"/>
        </w:rPr>
        <w:tab/>
        <w:t>4.2.</w:t>
      </w:r>
      <w:r w:rsidRPr="00892F41">
        <w:rPr>
          <w:rFonts w:asciiTheme="majorHAnsi" w:hAnsiTheme="majorHAnsi" w:cs="AppleSDGothicNeo-Bold"/>
          <w:bCs/>
          <w:sz w:val="22"/>
          <w:lang w:val="en-GB"/>
        </w:rPr>
        <w:tab/>
      </w:r>
      <w:r w:rsidR="0087244C" w:rsidRPr="00892F41">
        <w:rPr>
          <w:rFonts w:asciiTheme="majorHAnsi" w:hAnsiTheme="majorHAnsi" w:cs="AppleSDGothicNeo-Bold"/>
          <w:sz w:val="22"/>
          <w:lang w:val="en-GB"/>
        </w:rPr>
        <w:t>Actions to follow up or reinforce initial benefits from the project</w:t>
      </w:r>
    </w:p>
    <w:p w:rsidR="0087244C" w:rsidRPr="00892F41" w:rsidRDefault="007F4C49" w:rsidP="00805EAA">
      <w:pPr>
        <w:widowControl w:val="0"/>
        <w:tabs>
          <w:tab w:val="left" w:pos="567"/>
          <w:tab w:val="left" w:pos="1134"/>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bCs/>
          <w:sz w:val="22"/>
          <w:lang w:val="en-GB"/>
        </w:rPr>
        <w:tab/>
        <w:t>4.3.</w:t>
      </w:r>
      <w:r w:rsidRPr="00892F41">
        <w:rPr>
          <w:rFonts w:asciiTheme="majorHAnsi" w:hAnsiTheme="majorHAnsi" w:cs="AppleSDGothicNeo-Bold"/>
          <w:b/>
          <w:bCs/>
          <w:sz w:val="22"/>
          <w:lang w:val="en-GB"/>
        </w:rPr>
        <w:tab/>
      </w:r>
      <w:r w:rsidR="0087244C" w:rsidRPr="00892F41">
        <w:rPr>
          <w:rFonts w:asciiTheme="majorHAnsi" w:hAnsiTheme="majorHAnsi" w:cs="AppleSDGothicNeo-Bold"/>
          <w:sz w:val="22"/>
          <w:lang w:val="en-GB"/>
        </w:rPr>
        <w:t>Proposals for future directions underlining main objectives</w:t>
      </w:r>
    </w:p>
    <w:p w:rsidR="00805EAA" w:rsidRPr="00892F41" w:rsidRDefault="00805EAA" w:rsidP="002D02ED">
      <w:pPr>
        <w:widowControl w:val="0"/>
        <w:tabs>
          <w:tab w:val="left" w:pos="1985"/>
        </w:tabs>
        <w:autoSpaceDE w:val="0"/>
        <w:autoSpaceDN w:val="0"/>
        <w:adjustRightInd w:val="0"/>
        <w:jc w:val="both"/>
        <w:rPr>
          <w:rFonts w:asciiTheme="majorHAnsi" w:hAnsiTheme="majorHAnsi" w:cs="AppleSDGothicNeo-Bold"/>
          <w:b/>
          <w:bCs/>
          <w:sz w:val="22"/>
          <w:lang w:val="en-GB"/>
        </w:rPr>
      </w:pPr>
    </w:p>
    <w:p w:rsidR="0087244C" w:rsidRPr="00892F41" w:rsidRDefault="00805EAA" w:rsidP="00805EAA">
      <w:pPr>
        <w:widowControl w:val="0"/>
        <w:tabs>
          <w:tab w:val="left" w:pos="567"/>
          <w:tab w:val="left" w:pos="1985"/>
        </w:tabs>
        <w:autoSpaceDE w:val="0"/>
        <w:autoSpaceDN w:val="0"/>
        <w:adjustRightInd w:val="0"/>
        <w:jc w:val="both"/>
        <w:rPr>
          <w:rFonts w:asciiTheme="majorHAnsi" w:hAnsiTheme="majorHAnsi" w:cs="AppleSDGothicNeo-Bold"/>
          <w:bCs/>
          <w:sz w:val="22"/>
          <w:lang w:val="en-GB"/>
        </w:rPr>
      </w:pPr>
      <w:r w:rsidRPr="00892F41">
        <w:rPr>
          <w:rFonts w:asciiTheme="majorHAnsi" w:hAnsiTheme="majorHAnsi" w:cs="AppleSDGothicNeo-Bold"/>
          <w:bCs/>
          <w:sz w:val="22"/>
          <w:lang w:val="en-GB"/>
        </w:rPr>
        <w:lastRenderedPageBreak/>
        <w:t>5.</w:t>
      </w:r>
      <w:r w:rsidRPr="00892F41">
        <w:rPr>
          <w:rFonts w:asciiTheme="majorHAnsi" w:hAnsiTheme="majorHAnsi" w:cs="AppleSDGothicNeo-Bold"/>
          <w:bCs/>
          <w:sz w:val="22"/>
          <w:lang w:val="en-GB"/>
        </w:rPr>
        <w:tab/>
      </w:r>
      <w:r w:rsidR="0087244C" w:rsidRPr="00892F41">
        <w:rPr>
          <w:rFonts w:asciiTheme="majorHAnsi" w:hAnsiTheme="majorHAnsi" w:cs="AppleSDGothicNeo-Bold"/>
          <w:bCs/>
          <w:sz w:val="22"/>
          <w:lang w:val="en-GB"/>
        </w:rPr>
        <w:t>Lessons learned</w:t>
      </w:r>
    </w:p>
    <w:p w:rsidR="0087244C" w:rsidRPr="00892F41" w:rsidRDefault="00805EAA" w:rsidP="002D02ED">
      <w:pPr>
        <w:widowControl w:val="0"/>
        <w:tabs>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b/>
          <w:bCs/>
          <w:sz w:val="22"/>
          <w:lang w:val="en-GB"/>
        </w:rPr>
        <w:tab/>
      </w:r>
    </w:p>
    <w:p w:rsidR="0087244C" w:rsidRPr="00892F41" w:rsidRDefault="0087244C" w:rsidP="002D02ED">
      <w:pPr>
        <w:widowControl w:val="0"/>
        <w:tabs>
          <w:tab w:val="left" w:pos="1985"/>
        </w:tabs>
        <w:autoSpaceDE w:val="0"/>
        <w:autoSpaceDN w:val="0"/>
        <w:adjustRightInd w:val="0"/>
        <w:jc w:val="both"/>
        <w:rPr>
          <w:rFonts w:asciiTheme="majorHAnsi" w:hAnsiTheme="majorHAnsi" w:cs="AppleSDGothicNeo-Bold"/>
          <w:bCs/>
          <w:sz w:val="22"/>
          <w:lang w:val="en-GB"/>
        </w:rPr>
      </w:pPr>
      <w:r w:rsidRPr="00892F41">
        <w:rPr>
          <w:rFonts w:asciiTheme="majorHAnsi" w:hAnsiTheme="majorHAnsi" w:cs="AppleSDGothicNeo-Bold"/>
          <w:bCs/>
          <w:sz w:val="22"/>
          <w:lang w:val="en-GB"/>
        </w:rPr>
        <w:t>Annexes</w:t>
      </w:r>
    </w:p>
    <w:p w:rsidR="0087244C" w:rsidRPr="00892F41" w:rsidRDefault="00273BF3"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t>Annex I</w:t>
      </w:r>
      <w:r w:rsidR="00805EAA" w:rsidRPr="00892F41">
        <w:rPr>
          <w:rFonts w:asciiTheme="majorHAnsi" w:hAnsiTheme="majorHAnsi" w:cs="AppleSDGothicNeo-Bold"/>
          <w:sz w:val="22"/>
          <w:lang w:val="en-GB"/>
        </w:rPr>
        <w:t xml:space="preserve">: </w:t>
      </w:r>
      <w:r w:rsidR="00805EAA"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TOR</w:t>
      </w:r>
    </w:p>
    <w:p w:rsidR="0087244C" w:rsidRPr="00892F41" w:rsidRDefault="00805EAA"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t xml:space="preserve">Annex </w:t>
      </w:r>
      <w:r w:rsidR="00273BF3" w:rsidRPr="00892F41">
        <w:rPr>
          <w:rFonts w:asciiTheme="majorHAnsi" w:hAnsiTheme="majorHAnsi" w:cs="AppleSDGothicNeo-Bold"/>
          <w:sz w:val="22"/>
          <w:lang w:val="en-GB"/>
        </w:rPr>
        <w:t>II</w:t>
      </w:r>
      <w:r w:rsidRPr="00892F41">
        <w:rPr>
          <w:rFonts w:asciiTheme="majorHAnsi" w:hAnsiTheme="majorHAnsi" w:cs="AppleSDGothicNeo-Bold"/>
          <w:sz w:val="22"/>
          <w:lang w:val="en-GB"/>
        </w:rPr>
        <w:t xml:space="preserve">: </w:t>
      </w:r>
      <w:r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Itinerary</w:t>
      </w:r>
    </w:p>
    <w:p w:rsidR="0087244C" w:rsidRPr="00892F41" w:rsidRDefault="00805EAA"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r>
      <w:r w:rsidR="008C529A" w:rsidRPr="00892F41">
        <w:rPr>
          <w:rFonts w:asciiTheme="majorHAnsi" w:hAnsiTheme="majorHAnsi" w:cs="AppleSDGothicNeo-Bold"/>
          <w:sz w:val="22"/>
          <w:lang w:val="en-GB"/>
        </w:rPr>
        <w:t>Annex</w:t>
      </w:r>
      <w:r w:rsidRPr="00892F41">
        <w:rPr>
          <w:rFonts w:asciiTheme="majorHAnsi" w:hAnsiTheme="majorHAnsi" w:cs="AppleSDGothicNeo-Bold"/>
          <w:sz w:val="22"/>
          <w:lang w:val="en-GB"/>
        </w:rPr>
        <w:t xml:space="preserve"> </w:t>
      </w:r>
      <w:r w:rsidR="00273BF3" w:rsidRPr="00892F41">
        <w:rPr>
          <w:rFonts w:asciiTheme="majorHAnsi" w:hAnsiTheme="majorHAnsi" w:cs="AppleSDGothicNeo-Bold"/>
          <w:sz w:val="22"/>
          <w:lang w:val="en-GB"/>
        </w:rPr>
        <w:t>III</w:t>
      </w:r>
      <w:r w:rsidRPr="00892F41">
        <w:rPr>
          <w:rFonts w:asciiTheme="majorHAnsi" w:hAnsiTheme="majorHAnsi" w:cs="AppleSDGothicNeo-Bold"/>
          <w:sz w:val="22"/>
          <w:lang w:val="en-GB"/>
        </w:rPr>
        <w:t>:</w:t>
      </w:r>
      <w:r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List of persons interviewed</w:t>
      </w:r>
    </w:p>
    <w:p w:rsidR="0087244C" w:rsidRPr="00892F41" w:rsidRDefault="00805EAA"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t xml:space="preserve">Annex </w:t>
      </w:r>
      <w:r w:rsidR="00273BF3" w:rsidRPr="00892F41">
        <w:rPr>
          <w:rFonts w:asciiTheme="majorHAnsi" w:hAnsiTheme="majorHAnsi" w:cs="AppleSDGothicNeo-Bold"/>
          <w:sz w:val="22"/>
          <w:lang w:val="en-GB"/>
        </w:rPr>
        <w:t>IV</w:t>
      </w:r>
      <w:r w:rsidRPr="00892F41">
        <w:rPr>
          <w:rFonts w:asciiTheme="majorHAnsi" w:hAnsiTheme="majorHAnsi" w:cs="AppleSDGothicNeo-Bold"/>
          <w:sz w:val="22"/>
          <w:lang w:val="en-GB"/>
        </w:rPr>
        <w:t>:</w:t>
      </w:r>
      <w:r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List of documents reviewed</w:t>
      </w:r>
      <w:r w:rsidR="00E45E8B">
        <w:rPr>
          <w:rFonts w:asciiTheme="majorHAnsi" w:hAnsiTheme="majorHAnsi" w:cs="AppleSDGothicNeo-Bold"/>
          <w:sz w:val="22"/>
          <w:lang w:val="en-GB"/>
        </w:rPr>
        <w:t xml:space="preserve"> or consulted</w:t>
      </w:r>
    </w:p>
    <w:p w:rsidR="00531B6A" w:rsidRPr="00892F41" w:rsidRDefault="00805EAA"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t xml:space="preserve">Annex </w:t>
      </w:r>
      <w:r w:rsidR="00273BF3" w:rsidRPr="00892F41">
        <w:rPr>
          <w:rFonts w:asciiTheme="majorHAnsi" w:hAnsiTheme="majorHAnsi" w:cs="AppleSDGothicNeo-Bold"/>
          <w:sz w:val="22"/>
          <w:lang w:val="en-GB"/>
        </w:rPr>
        <w:t>V</w:t>
      </w:r>
      <w:r w:rsidRPr="00892F41">
        <w:rPr>
          <w:rFonts w:asciiTheme="majorHAnsi" w:hAnsiTheme="majorHAnsi" w:cs="AppleSDGothicNeo-Bold"/>
          <w:sz w:val="22"/>
          <w:lang w:val="en-GB"/>
        </w:rPr>
        <w:t>:</w:t>
      </w:r>
      <w:r w:rsidRPr="00892F41">
        <w:rPr>
          <w:rFonts w:asciiTheme="majorHAnsi" w:hAnsiTheme="majorHAnsi" w:cs="AppleSDGothicNeo-Bold"/>
          <w:sz w:val="22"/>
          <w:lang w:val="en-GB"/>
        </w:rPr>
        <w:tab/>
      </w:r>
      <w:r w:rsidR="0087244C" w:rsidRPr="00892F41">
        <w:rPr>
          <w:rFonts w:asciiTheme="majorHAnsi" w:hAnsiTheme="majorHAnsi" w:cs="AppleSDGothicNeo-Bold"/>
          <w:sz w:val="22"/>
          <w:lang w:val="en-GB"/>
        </w:rPr>
        <w:t xml:space="preserve">Questionnaire used </w:t>
      </w:r>
    </w:p>
    <w:p w:rsidR="0087244C" w:rsidRPr="00892F41" w:rsidRDefault="00531B6A" w:rsidP="00805EAA">
      <w:pPr>
        <w:widowControl w:val="0"/>
        <w:tabs>
          <w:tab w:val="left" w:pos="567"/>
          <w:tab w:val="left" w:pos="1985"/>
        </w:tabs>
        <w:autoSpaceDE w:val="0"/>
        <w:autoSpaceDN w:val="0"/>
        <w:adjustRightInd w:val="0"/>
        <w:jc w:val="both"/>
        <w:rPr>
          <w:rFonts w:asciiTheme="majorHAnsi" w:hAnsiTheme="majorHAnsi" w:cs="AppleSDGothicNeo-Bold"/>
          <w:sz w:val="22"/>
          <w:lang w:val="en-GB"/>
        </w:rPr>
      </w:pPr>
      <w:r w:rsidRPr="00892F41">
        <w:rPr>
          <w:rFonts w:asciiTheme="majorHAnsi" w:hAnsiTheme="majorHAnsi" w:cs="AppleSDGothicNeo-Bold"/>
          <w:sz w:val="22"/>
          <w:lang w:val="en-GB"/>
        </w:rPr>
        <w:tab/>
        <w:t>Annex VI:</w:t>
      </w:r>
      <w:r w:rsidRPr="00892F41">
        <w:rPr>
          <w:rFonts w:asciiTheme="majorHAnsi" w:hAnsiTheme="majorHAnsi" w:cs="AppleSDGothicNeo-Bold"/>
          <w:sz w:val="22"/>
          <w:lang w:val="en-GB"/>
        </w:rPr>
        <w:tab/>
        <w:t>Co-financing and leveraged resources</w:t>
      </w:r>
    </w:p>
    <w:p w:rsidR="00160CE4" w:rsidRPr="00892F41" w:rsidRDefault="00160CE4" w:rsidP="00160CE4">
      <w:pPr>
        <w:widowControl w:val="0"/>
        <w:tabs>
          <w:tab w:val="left" w:pos="1985"/>
        </w:tabs>
        <w:autoSpaceDE w:val="0"/>
        <w:autoSpaceDN w:val="0"/>
        <w:adjustRightInd w:val="0"/>
        <w:jc w:val="both"/>
        <w:rPr>
          <w:rFonts w:asciiTheme="majorHAnsi" w:hAnsiTheme="majorHAnsi" w:cs="Helvetica-Bold"/>
          <w:b/>
          <w:bCs/>
          <w:sz w:val="28"/>
          <w:lang w:val="en-GB"/>
        </w:rPr>
      </w:pPr>
      <w:r w:rsidRPr="00892F41">
        <w:rPr>
          <w:rFonts w:asciiTheme="majorHAnsi" w:hAnsiTheme="majorHAnsi" w:cs="Helvetica-Bold"/>
          <w:b/>
          <w:bCs/>
          <w:sz w:val="22"/>
          <w:lang w:val="en-GB"/>
        </w:rPr>
        <w:br w:type="page"/>
      </w:r>
      <w:r w:rsidRPr="00892F41">
        <w:rPr>
          <w:rFonts w:asciiTheme="majorHAnsi" w:hAnsiTheme="majorHAnsi" w:cs="Helvetica-Bold"/>
          <w:b/>
          <w:bCs/>
          <w:sz w:val="28"/>
          <w:lang w:val="en-GB"/>
        </w:rPr>
        <w:lastRenderedPageBreak/>
        <w:t>Abbreviations and acronyms</w:t>
      </w:r>
    </w:p>
    <w:p w:rsidR="006F23ED" w:rsidRPr="00892F41" w:rsidRDefault="006F23ED" w:rsidP="006F23ED">
      <w:pPr>
        <w:ind w:left="1134" w:hanging="1134"/>
        <w:jc w:val="both"/>
        <w:rPr>
          <w:rFonts w:asciiTheme="majorHAnsi" w:hAnsiTheme="majorHAnsi" w:cs="Helvetica-Bold"/>
          <w:b/>
          <w:bCs/>
          <w:sz w:val="28"/>
          <w:lang w:val="en-GB"/>
        </w:rPr>
      </w:pP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ALM</w:t>
      </w:r>
      <w:r w:rsidRPr="00892F41">
        <w:rPr>
          <w:rFonts w:asciiTheme="majorHAnsi" w:hAnsiTheme="majorHAnsi" w:cs="Helvetica-Bold"/>
          <w:bCs/>
          <w:sz w:val="22"/>
          <w:lang w:val="en-GB"/>
        </w:rPr>
        <w:tab/>
        <w:t>Adaptation Learning Mechanism</w:t>
      </w:r>
    </w:p>
    <w:p w:rsidR="001C5E3C"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APR</w:t>
      </w:r>
      <w:r w:rsidRPr="00892F41">
        <w:rPr>
          <w:rFonts w:asciiTheme="majorHAnsi" w:hAnsiTheme="majorHAnsi" w:cs="Helvetica-Bold"/>
          <w:bCs/>
          <w:sz w:val="22"/>
          <w:lang w:val="en-GB"/>
        </w:rPr>
        <w:tab/>
        <w:t>Annual project Report</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 xml:space="preserve">AW </w:t>
      </w:r>
      <w:r w:rsidRPr="00892F41">
        <w:rPr>
          <w:rFonts w:asciiTheme="majorHAnsi" w:hAnsiTheme="majorHAnsi" w:cs="Helvetica-Bold"/>
          <w:bCs/>
          <w:sz w:val="22"/>
          <w:lang w:val="en-GB"/>
        </w:rPr>
        <w:tab/>
        <w:t>Annual Workplan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CEO</w:t>
      </w:r>
      <w:r w:rsidRPr="00892F41">
        <w:rPr>
          <w:rFonts w:asciiTheme="majorHAnsi" w:hAnsiTheme="majorHAnsi" w:cs="Helvetica-Bold"/>
          <w:bCs/>
          <w:sz w:val="22"/>
          <w:lang w:val="en-GB"/>
        </w:rPr>
        <w:tab/>
        <w:t>Chief Executive Officer</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CO</w:t>
      </w:r>
      <w:r w:rsidRPr="00892F41">
        <w:rPr>
          <w:rFonts w:asciiTheme="majorHAnsi" w:hAnsiTheme="majorHAnsi" w:cs="Helvetica-Bold"/>
          <w:bCs/>
          <w:sz w:val="22"/>
          <w:lang w:val="en-GB"/>
        </w:rPr>
        <w:tab/>
        <w:t>Country Office</w:t>
      </w: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CoRI</w:t>
      </w:r>
      <w:r w:rsidRPr="00892F41">
        <w:rPr>
          <w:rFonts w:asciiTheme="majorHAnsi" w:hAnsiTheme="majorHAnsi" w:cs="Helvetica-Bold"/>
          <w:bCs/>
          <w:sz w:val="22"/>
          <w:lang w:val="en-GB"/>
        </w:rPr>
        <w:tab/>
        <w:t>Coastal Research Institute</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DO</w:t>
      </w:r>
      <w:r w:rsidRPr="00892F41">
        <w:rPr>
          <w:rFonts w:asciiTheme="majorHAnsi" w:hAnsiTheme="majorHAnsi" w:cs="Helvetica-Bold"/>
          <w:bCs/>
          <w:sz w:val="22"/>
          <w:lang w:val="en-GB"/>
        </w:rPr>
        <w:tab/>
        <w:t>Development Objective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EEAA</w:t>
      </w:r>
      <w:r w:rsidRPr="00892F41">
        <w:rPr>
          <w:rFonts w:asciiTheme="majorHAnsi" w:hAnsiTheme="majorHAnsi" w:cs="Helvetica-Bold"/>
          <w:bCs/>
          <w:sz w:val="22"/>
          <w:lang w:val="en-GB"/>
        </w:rPr>
        <w:tab/>
        <w:t>Egyptian Environmental Affairs Agency</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EU</w:t>
      </w:r>
      <w:r w:rsidRPr="00892F41">
        <w:rPr>
          <w:rFonts w:asciiTheme="majorHAnsi" w:hAnsiTheme="majorHAnsi" w:cs="Helvetica-Bold"/>
          <w:bCs/>
          <w:sz w:val="22"/>
          <w:lang w:val="en-GB"/>
        </w:rPr>
        <w:tab/>
        <w:t>European Union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FP7</w:t>
      </w:r>
      <w:r w:rsidRPr="00892F41">
        <w:rPr>
          <w:rFonts w:asciiTheme="majorHAnsi" w:hAnsiTheme="majorHAnsi" w:cs="Helvetica-Bold"/>
          <w:bCs/>
          <w:sz w:val="22"/>
          <w:lang w:val="en-GB"/>
        </w:rPr>
        <w:tab/>
        <w:t>Seventh Framework Programme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GEF</w:t>
      </w:r>
      <w:r w:rsidRPr="00892F41">
        <w:rPr>
          <w:rFonts w:asciiTheme="majorHAnsi" w:hAnsiTheme="majorHAnsi" w:cs="Helvetica-Bold"/>
          <w:bCs/>
          <w:sz w:val="22"/>
          <w:lang w:val="en-GB"/>
        </w:rPr>
        <w:tab/>
        <w:t>Global Environment Facility</w:t>
      </w:r>
    </w:p>
    <w:p w:rsidR="009B1F72"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GIS</w:t>
      </w:r>
      <w:r w:rsidRPr="00892F41">
        <w:rPr>
          <w:rFonts w:asciiTheme="majorHAnsi" w:hAnsiTheme="majorHAnsi" w:cs="Helvetica-Bold"/>
          <w:bCs/>
          <w:sz w:val="22"/>
          <w:lang w:val="en-GB"/>
        </w:rPr>
        <w:tab/>
        <w:t>Geographical Information System</w:t>
      </w:r>
    </w:p>
    <w:p w:rsidR="006F23ED" w:rsidRPr="00892F41" w:rsidRDefault="009B1F72"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IC</w:t>
      </w:r>
      <w:r w:rsidRPr="00892F41">
        <w:rPr>
          <w:rFonts w:asciiTheme="majorHAnsi" w:hAnsiTheme="majorHAnsi" w:cs="Helvetica-Bold"/>
          <w:bCs/>
          <w:sz w:val="22"/>
          <w:lang w:val="en-GB"/>
        </w:rPr>
        <w:tab/>
        <w:t>International Consultant</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ICZM</w:t>
      </w:r>
      <w:r w:rsidRPr="00892F41">
        <w:rPr>
          <w:rFonts w:asciiTheme="majorHAnsi" w:hAnsiTheme="majorHAnsi" w:cs="Helvetica-Bold"/>
          <w:bCs/>
          <w:sz w:val="22"/>
          <w:lang w:val="en-GB"/>
        </w:rPr>
        <w:tab/>
        <w:t>Integrated Coastal Zone Management</w:t>
      </w: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IDRC</w:t>
      </w:r>
      <w:r w:rsidRPr="00892F41">
        <w:rPr>
          <w:rFonts w:asciiTheme="majorHAnsi" w:hAnsiTheme="majorHAnsi" w:cs="Helvetica-Bold"/>
          <w:bCs/>
          <w:sz w:val="22"/>
          <w:lang w:val="en-GB"/>
        </w:rPr>
        <w:tab/>
        <w:t>International Development Research Centre</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IP</w:t>
      </w:r>
      <w:r w:rsidRPr="00892F41">
        <w:rPr>
          <w:rFonts w:asciiTheme="majorHAnsi" w:hAnsiTheme="majorHAnsi" w:cs="Helvetica-Bold"/>
          <w:bCs/>
          <w:sz w:val="22"/>
          <w:lang w:val="en-GB"/>
        </w:rPr>
        <w:tab/>
        <w:t>Implementation progress</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IR</w:t>
      </w:r>
      <w:r w:rsidRPr="00892F41">
        <w:rPr>
          <w:rFonts w:asciiTheme="majorHAnsi" w:hAnsiTheme="majorHAnsi" w:cs="Helvetica-Bold"/>
          <w:bCs/>
          <w:sz w:val="22"/>
          <w:lang w:val="en-GB"/>
        </w:rPr>
        <w:tab/>
        <w:t>Inception Report</w:t>
      </w: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LECZ</w:t>
      </w:r>
      <w:r w:rsidRPr="00892F41">
        <w:rPr>
          <w:rFonts w:asciiTheme="majorHAnsi" w:hAnsiTheme="majorHAnsi" w:cs="Helvetica-Bold"/>
          <w:bCs/>
          <w:sz w:val="22"/>
          <w:lang w:val="en-GB"/>
        </w:rPr>
        <w:tab/>
        <w:t>Low Elevation Coastal Zone</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LS</w:t>
      </w:r>
      <w:r w:rsidRPr="00892F41">
        <w:rPr>
          <w:rFonts w:asciiTheme="majorHAnsi" w:hAnsiTheme="majorHAnsi" w:cs="Helvetica-Bold"/>
          <w:bCs/>
          <w:sz w:val="22"/>
          <w:lang w:val="en-GB"/>
        </w:rPr>
        <w:tab/>
        <w:t>Living with the Sea</w:t>
      </w: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LSA</w:t>
      </w:r>
      <w:r w:rsidRPr="00892F41">
        <w:rPr>
          <w:rFonts w:asciiTheme="majorHAnsi" w:hAnsiTheme="majorHAnsi" w:cs="Helvetica-Bold"/>
          <w:bCs/>
          <w:sz w:val="22"/>
          <w:lang w:val="en-GB"/>
        </w:rPr>
        <w:tab/>
        <w:t>Living Shoreline Approach</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M&amp;E</w:t>
      </w:r>
      <w:r w:rsidRPr="00892F41">
        <w:rPr>
          <w:rFonts w:asciiTheme="majorHAnsi" w:hAnsiTheme="majorHAnsi" w:cs="Helvetica-Bold"/>
          <w:bCs/>
          <w:sz w:val="22"/>
          <w:lang w:val="en-GB"/>
        </w:rPr>
        <w:tab/>
        <w:t>Monitoring and Evaluation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MTE</w:t>
      </w:r>
      <w:r w:rsidRPr="00892F41">
        <w:rPr>
          <w:rFonts w:asciiTheme="majorHAnsi" w:hAnsiTheme="majorHAnsi" w:cs="Helvetica-Bold"/>
          <w:bCs/>
          <w:sz w:val="22"/>
          <w:lang w:val="en-GB"/>
        </w:rPr>
        <w:tab/>
        <w:t>Mid Term Evaluation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MWRI</w:t>
      </w:r>
      <w:r w:rsidRPr="00892F41">
        <w:rPr>
          <w:rFonts w:asciiTheme="majorHAnsi" w:hAnsiTheme="majorHAnsi" w:cs="Helvetica-Bold"/>
          <w:bCs/>
          <w:sz w:val="22"/>
          <w:lang w:val="en-GB"/>
        </w:rPr>
        <w:tab/>
        <w:t>Ministry of Water Resources and Irrigation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NCZMC</w:t>
      </w:r>
      <w:r w:rsidRPr="00892F41">
        <w:rPr>
          <w:rFonts w:asciiTheme="majorHAnsi" w:hAnsiTheme="majorHAnsi" w:cs="Helvetica-Bold"/>
          <w:bCs/>
          <w:sz w:val="22"/>
          <w:lang w:val="en-GB"/>
        </w:rPr>
        <w:tab/>
        <w:t>National Coastal Zone Management Committee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NGO</w:t>
      </w:r>
      <w:r w:rsidRPr="00892F41">
        <w:rPr>
          <w:rFonts w:asciiTheme="majorHAnsi" w:hAnsiTheme="majorHAnsi" w:cs="Helvetica-Bold"/>
          <w:bCs/>
          <w:sz w:val="22"/>
          <w:lang w:val="en-GB"/>
        </w:rPr>
        <w:tab/>
      </w:r>
      <w:r w:rsidR="008C529A" w:rsidRPr="00892F41">
        <w:rPr>
          <w:rFonts w:asciiTheme="majorHAnsi" w:hAnsiTheme="majorHAnsi" w:cs="Helvetica-Bold"/>
          <w:bCs/>
          <w:sz w:val="22"/>
          <w:lang w:val="en-GB"/>
        </w:rPr>
        <w:t>Non-Governmental</w:t>
      </w:r>
      <w:r w:rsidRPr="00892F41">
        <w:rPr>
          <w:rFonts w:asciiTheme="majorHAnsi" w:hAnsiTheme="majorHAnsi" w:cs="Helvetica-Bold"/>
          <w:bCs/>
          <w:sz w:val="22"/>
          <w:lang w:val="en-GB"/>
        </w:rPr>
        <w:t xml:space="preserve"> Organisation</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NWRC</w:t>
      </w:r>
      <w:r w:rsidRPr="00892F41">
        <w:rPr>
          <w:rFonts w:asciiTheme="majorHAnsi" w:hAnsiTheme="majorHAnsi" w:cs="Helvetica-Bold"/>
          <w:bCs/>
          <w:sz w:val="22"/>
          <w:lang w:val="en-GB"/>
        </w:rPr>
        <w:tab/>
      </w:r>
      <w:r w:rsidR="001C5E3C" w:rsidRPr="00892F41">
        <w:rPr>
          <w:rFonts w:asciiTheme="majorHAnsi" w:hAnsiTheme="majorHAnsi" w:cs="Helvetica-Bold"/>
          <w:bCs/>
          <w:sz w:val="22"/>
          <w:lang w:val="en-GB"/>
        </w:rPr>
        <w:t>National Water Research Committee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PD</w:t>
      </w:r>
      <w:r w:rsidRPr="00892F41">
        <w:rPr>
          <w:rFonts w:asciiTheme="majorHAnsi" w:hAnsiTheme="majorHAnsi" w:cs="Helvetica-Bold"/>
          <w:bCs/>
          <w:sz w:val="22"/>
          <w:lang w:val="en-GB"/>
        </w:rPr>
        <w:tab/>
        <w:t>Project Document</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PIF</w:t>
      </w:r>
      <w:r w:rsidRPr="00892F41">
        <w:rPr>
          <w:rFonts w:asciiTheme="majorHAnsi" w:hAnsiTheme="majorHAnsi" w:cs="Helvetica-Bold"/>
          <w:bCs/>
          <w:sz w:val="22"/>
          <w:lang w:val="en-GB"/>
        </w:rPr>
        <w:tab/>
        <w:t>Project Identification Form</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PIR</w:t>
      </w:r>
      <w:r w:rsidRPr="00892F41">
        <w:rPr>
          <w:rFonts w:asciiTheme="majorHAnsi" w:hAnsiTheme="majorHAnsi" w:cs="Helvetica-Bold"/>
          <w:bCs/>
          <w:sz w:val="22"/>
          <w:lang w:val="en-GB"/>
        </w:rPr>
        <w:tab/>
        <w:t>Project Implementation Review</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PMU</w:t>
      </w:r>
      <w:r w:rsidRPr="00892F41">
        <w:rPr>
          <w:rFonts w:asciiTheme="majorHAnsi" w:hAnsiTheme="majorHAnsi" w:cs="Helvetica-Bold"/>
          <w:bCs/>
          <w:sz w:val="22"/>
          <w:lang w:val="en-GB"/>
        </w:rPr>
        <w:tab/>
        <w:t>Project Management Unit</w:t>
      </w:r>
    </w:p>
    <w:p w:rsidR="001C5E3C"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PPG</w:t>
      </w:r>
      <w:r w:rsidRPr="00892F41">
        <w:rPr>
          <w:rFonts w:asciiTheme="majorHAnsi" w:hAnsiTheme="majorHAnsi" w:cs="Helvetica-Bold"/>
          <w:bCs/>
          <w:sz w:val="22"/>
          <w:lang w:val="en-GB"/>
        </w:rPr>
        <w:tab/>
        <w:t>Project Preparation Grant</w:t>
      </w:r>
    </w:p>
    <w:p w:rsidR="006F23ED" w:rsidRPr="00892F41" w:rsidRDefault="001C5E3C"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RCU</w:t>
      </w:r>
      <w:r w:rsidRPr="00892F41">
        <w:rPr>
          <w:rFonts w:asciiTheme="majorHAnsi" w:hAnsiTheme="majorHAnsi" w:cs="Helvetica-Bold"/>
          <w:bCs/>
          <w:sz w:val="22"/>
          <w:lang w:val="en-GB"/>
        </w:rPr>
        <w:tab/>
        <w:t>Regional Coordination Unit</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RTA</w:t>
      </w:r>
      <w:r w:rsidRPr="00892F41">
        <w:rPr>
          <w:rFonts w:asciiTheme="majorHAnsi" w:hAnsiTheme="majorHAnsi" w:cs="Helvetica-Bold"/>
          <w:bCs/>
          <w:sz w:val="22"/>
          <w:lang w:val="en-GB"/>
        </w:rPr>
        <w:tab/>
        <w:t>Regional Technical Advisor</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SC</w:t>
      </w:r>
      <w:r w:rsidRPr="00892F41">
        <w:rPr>
          <w:rFonts w:asciiTheme="majorHAnsi" w:hAnsiTheme="majorHAnsi" w:cs="Helvetica-Bold"/>
          <w:bCs/>
          <w:sz w:val="22"/>
          <w:lang w:val="en-GB"/>
        </w:rPr>
        <w:tab/>
        <w:t>Steering Committee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SDI</w:t>
      </w:r>
      <w:r w:rsidRPr="00892F41">
        <w:rPr>
          <w:rFonts w:asciiTheme="majorHAnsi" w:hAnsiTheme="majorHAnsi" w:cs="Helvetica-Bold"/>
          <w:bCs/>
          <w:sz w:val="22"/>
          <w:lang w:val="en-GB"/>
        </w:rPr>
        <w:tab/>
        <w:t>Spatial Data Infrastructure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SLR</w:t>
      </w:r>
      <w:r w:rsidRPr="00892F41">
        <w:rPr>
          <w:rFonts w:asciiTheme="majorHAnsi" w:hAnsiTheme="majorHAnsi" w:cs="Helvetica-Bold"/>
          <w:bCs/>
          <w:sz w:val="22"/>
          <w:lang w:val="en-GB"/>
        </w:rPr>
        <w:tab/>
        <w:t>Sea Level Rise</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SPA</w:t>
      </w:r>
      <w:r w:rsidRPr="00892F41">
        <w:rPr>
          <w:rFonts w:asciiTheme="majorHAnsi" w:hAnsiTheme="majorHAnsi" w:cs="Helvetica-Bold"/>
          <w:bCs/>
          <w:sz w:val="22"/>
          <w:lang w:val="en-GB"/>
        </w:rPr>
        <w:tab/>
        <w:t>Shore Protection Authority</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SRF</w:t>
      </w:r>
      <w:r w:rsidRPr="00892F41">
        <w:rPr>
          <w:rFonts w:asciiTheme="majorHAnsi" w:hAnsiTheme="majorHAnsi" w:cs="Helvetica-Bold"/>
          <w:bCs/>
          <w:sz w:val="22"/>
          <w:lang w:val="en-GB"/>
        </w:rPr>
        <w:tab/>
        <w:t>Strategic Results Framework</w:t>
      </w:r>
    </w:p>
    <w:p w:rsidR="006F23ED" w:rsidRPr="00892F41" w:rsidRDefault="001A6043" w:rsidP="006F23ED">
      <w:pPr>
        <w:tabs>
          <w:tab w:val="left" w:pos="1134"/>
        </w:tabs>
        <w:jc w:val="both"/>
        <w:rPr>
          <w:rFonts w:asciiTheme="majorHAnsi" w:hAnsiTheme="majorHAnsi" w:cs="Helvetica-Bold"/>
          <w:bCs/>
          <w:sz w:val="22"/>
          <w:lang w:val="en-GB"/>
        </w:rPr>
      </w:pPr>
      <w:r>
        <w:rPr>
          <w:rFonts w:asciiTheme="majorHAnsi" w:hAnsiTheme="majorHAnsi" w:cs="Helvetica-Bold"/>
          <w:bCs/>
          <w:sz w:val="22"/>
          <w:lang w:val="en-GB"/>
        </w:rPr>
        <w:t>TOR</w:t>
      </w:r>
      <w:r w:rsidR="006F23ED" w:rsidRPr="00892F41">
        <w:rPr>
          <w:rFonts w:asciiTheme="majorHAnsi" w:hAnsiTheme="majorHAnsi" w:cs="Helvetica-Bold"/>
          <w:bCs/>
          <w:sz w:val="22"/>
          <w:lang w:val="en-GB"/>
        </w:rPr>
        <w:tab/>
        <w:t>Terms of References</w:t>
      </w:r>
    </w:p>
    <w:p w:rsidR="006F23ED" w:rsidRPr="00892F41" w:rsidRDefault="006F23ED" w:rsidP="006F23ED">
      <w:pPr>
        <w:tabs>
          <w:tab w:val="left" w:pos="1134"/>
        </w:tabs>
        <w:jc w:val="both"/>
        <w:rPr>
          <w:rFonts w:asciiTheme="majorHAnsi" w:hAnsiTheme="majorHAnsi" w:cs="Helvetica-Bold"/>
          <w:bCs/>
          <w:sz w:val="22"/>
          <w:lang w:val="en-GB"/>
        </w:rPr>
      </w:pPr>
      <w:r w:rsidRPr="00892F41">
        <w:rPr>
          <w:rFonts w:asciiTheme="majorHAnsi" w:hAnsiTheme="majorHAnsi" w:cs="Helvetica-Bold"/>
          <w:bCs/>
          <w:sz w:val="22"/>
          <w:lang w:val="en-GB"/>
        </w:rPr>
        <w:t>UNDP</w:t>
      </w:r>
      <w:r w:rsidRPr="00892F41">
        <w:rPr>
          <w:rFonts w:asciiTheme="majorHAnsi" w:hAnsiTheme="majorHAnsi" w:cs="Helvetica-Bold"/>
          <w:bCs/>
          <w:sz w:val="22"/>
          <w:lang w:val="en-GB"/>
        </w:rPr>
        <w:tab/>
        <w:t>United Nations Development Programme</w:t>
      </w:r>
    </w:p>
    <w:p w:rsidR="00413C28" w:rsidRDefault="006F23ED" w:rsidP="00413C28">
      <w:pPr>
        <w:tabs>
          <w:tab w:val="left" w:pos="1134"/>
        </w:tabs>
        <w:rPr>
          <w:rFonts w:asciiTheme="majorHAnsi" w:hAnsiTheme="majorHAnsi" w:cs="Helvetica-Bold"/>
          <w:b/>
          <w:bCs/>
          <w:sz w:val="28"/>
          <w:lang w:val="en-GB"/>
        </w:rPr>
      </w:pPr>
      <w:r w:rsidRPr="00892F41">
        <w:rPr>
          <w:rFonts w:asciiTheme="majorHAnsi" w:hAnsiTheme="majorHAnsi" w:cs="Helvetica-Bold"/>
          <w:bCs/>
          <w:sz w:val="22"/>
          <w:lang w:val="en-GB"/>
        </w:rPr>
        <w:t>WB</w:t>
      </w:r>
      <w:r w:rsidRPr="00892F41">
        <w:rPr>
          <w:rFonts w:asciiTheme="majorHAnsi" w:hAnsiTheme="majorHAnsi" w:cs="Helvetica-Bold"/>
          <w:bCs/>
          <w:sz w:val="22"/>
          <w:lang w:val="en-GB"/>
        </w:rPr>
        <w:tab/>
        <w:t>World Bank</w:t>
      </w:r>
      <w:r w:rsidRPr="00892F41">
        <w:rPr>
          <w:rFonts w:asciiTheme="majorHAnsi" w:hAnsiTheme="majorHAnsi" w:cs="Helvetica-Bold"/>
          <w:b/>
          <w:bCs/>
          <w:sz w:val="28"/>
          <w:lang w:val="en-GB"/>
        </w:rPr>
        <w:tab/>
      </w:r>
      <w:r w:rsidRPr="00892F41">
        <w:rPr>
          <w:rFonts w:asciiTheme="majorHAnsi" w:hAnsiTheme="majorHAnsi" w:cs="Helvetica-Bold"/>
          <w:b/>
          <w:bCs/>
          <w:sz w:val="28"/>
          <w:lang w:val="en-GB"/>
        </w:rPr>
        <w:br w:type="page"/>
      </w:r>
    </w:p>
    <w:p w:rsidR="006F23ED" w:rsidRPr="00892F41" w:rsidRDefault="006F23ED" w:rsidP="00413C28">
      <w:pPr>
        <w:tabs>
          <w:tab w:val="left" w:pos="1134"/>
        </w:tabs>
        <w:jc w:val="center"/>
        <w:rPr>
          <w:rFonts w:asciiTheme="majorHAnsi" w:hAnsiTheme="majorHAnsi"/>
          <w:b/>
          <w:sz w:val="28"/>
          <w:lang w:val="en-GB"/>
        </w:rPr>
      </w:pPr>
      <w:r w:rsidRPr="00892F41">
        <w:rPr>
          <w:rFonts w:asciiTheme="majorHAnsi" w:hAnsiTheme="majorHAnsi"/>
          <w:b/>
          <w:sz w:val="28"/>
          <w:lang w:val="en-GB"/>
        </w:rPr>
        <w:t>Acknowledgements</w:t>
      </w:r>
    </w:p>
    <w:p w:rsidR="006F23ED" w:rsidRPr="00892F41" w:rsidRDefault="006F23ED" w:rsidP="006F23ED">
      <w:pPr>
        <w:pStyle w:val="Heading8"/>
        <w:spacing w:before="0" w:line="288" w:lineRule="auto"/>
        <w:jc w:val="both"/>
        <w:rPr>
          <w:i/>
          <w:sz w:val="22"/>
          <w:szCs w:val="22"/>
          <w:lang w:val="en-GB"/>
        </w:rPr>
      </w:pPr>
    </w:p>
    <w:p w:rsidR="006F23ED" w:rsidRPr="00892F41" w:rsidRDefault="006F23ED" w:rsidP="006F23ED">
      <w:pPr>
        <w:pStyle w:val="Heading8"/>
        <w:spacing w:before="0" w:line="288" w:lineRule="auto"/>
        <w:jc w:val="both"/>
        <w:rPr>
          <w:i/>
          <w:sz w:val="22"/>
          <w:szCs w:val="22"/>
          <w:lang w:val="en-GB"/>
        </w:rPr>
      </w:pPr>
    </w:p>
    <w:p w:rsidR="006F23ED" w:rsidRPr="00892F41" w:rsidRDefault="006F23ED" w:rsidP="006F23ED">
      <w:pPr>
        <w:pStyle w:val="Heading8"/>
        <w:spacing w:before="0"/>
        <w:ind w:left="-567"/>
        <w:jc w:val="both"/>
        <w:rPr>
          <w:i/>
          <w:sz w:val="22"/>
          <w:szCs w:val="22"/>
          <w:lang w:val="en-GB"/>
        </w:rPr>
      </w:pPr>
      <w:r w:rsidRPr="00892F41">
        <w:rPr>
          <w:sz w:val="22"/>
          <w:szCs w:val="22"/>
          <w:lang w:val="en-GB"/>
        </w:rPr>
        <w:t xml:space="preserve">The evaluation consultant is grateful for the support provided by the UNDP in organizing and participating in implementation of the evaluation. He also thanks all those who patiently provided answers to questions and offered their views on the </w:t>
      </w:r>
      <w:r w:rsidRPr="00892F41">
        <w:rPr>
          <w:rFonts w:cs="Helvetica-Bold"/>
          <w:bCs/>
          <w:sz w:val="22"/>
          <w:lang w:val="en-GB"/>
        </w:rPr>
        <w:t>Adaptation to Climate Change in the Nile Delta through Integrated Coastal Zone Management</w:t>
      </w:r>
      <w:r w:rsidRPr="00892F41">
        <w:rPr>
          <w:sz w:val="22"/>
          <w:szCs w:val="22"/>
          <w:lang w:val="en-GB"/>
        </w:rPr>
        <w:t xml:space="preserve"> Project, including Project staff, government officials, and other participants. He is particularly grateful to those who provided review comments on the draft of the evaluation report. While he has made every effort to accurately reflect the information and opinions received, any remaining errors or omissions are his own.      </w:t>
      </w:r>
    </w:p>
    <w:p w:rsidR="006F23ED" w:rsidRPr="00892F41" w:rsidRDefault="006F23ED" w:rsidP="006F23ED">
      <w:pPr>
        <w:jc w:val="both"/>
        <w:rPr>
          <w:rFonts w:asciiTheme="majorHAnsi" w:hAnsiTheme="majorHAnsi"/>
          <w:sz w:val="28"/>
          <w:lang w:val="en-GB"/>
        </w:rPr>
      </w:pPr>
    </w:p>
    <w:p w:rsidR="006F23ED" w:rsidRPr="00892F41" w:rsidRDefault="006F23ED" w:rsidP="006F23ED">
      <w:pPr>
        <w:jc w:val="both"/>
        <w:rPr>
          <w:rFonts w:asciiTheme="majorHAnsi" w:hAnsiTheme="majorHAnsi"/>
          <w:sz w:val="28"/>
          <w:lang w:val="en-GB"/>
        </w:rPr>
      </w:pPr>
    </w:p>
    <w:p w:rsidR="006F23ED" w:rsidRPr="00892F41" w:rsidRDefault="006F23ED" w:rsidP="006F23ED">
      <w:pPr>
        <w:jc w:val="both"/>
        <w:rPr>
          <w:rFonts w:asciiTheme="majorHAnsi" w:hAnsiTheme="majorHAnsi"/>
          <w:sz w:val="28"/>
          <w:lang w:val="en-GB"/>
        </w:rPr>
      </w:pPr>
    </w:p>
    <w:p w:rsidR="006F23ED" w:rsidRPr="00892F41" w:rsidRDefault="006F23ED" w:rsidP="006F23ED">
      <w:pPr>
        <w:jc w:val="both"/>
        <w:rPr>
          <w:rFonts w:asciiTheme="majorHAnsi" w:hAnsiTheme="majorHAnsi"/>
          <w:sz w:val="28"/>
          <w:lang w:val="en-GB"/>
        </w:rPr>
      </w:pPr>
    </w:p>
    <w:p w:rsidR="006F23ED" w:rsidRPr="00892F41" w:rsidRDefault="006F23ED" w:rsidP="006F23ED">
      <w:pPr>
        <w:jc w:val="both"/>
        <w:rPr>
          <w:rFonts w:asciiTheme="majorHAnsi" w:hAnsiTheme="majorHAnsi"/>
          <w:sz w:val="28"/>
          <w:lang w:val="en-GB"/>
        </w:rPr>
      </w:pPr>
    </w:p>
    <w:p w:rsidR="006F23ED" w:rsidRPr="00892F41" w:rsidRDefault="006F23ED" w:rsidP="006F23ED">
      <w:pPr>
        <w:jc w:val="both"/>
        <w:rPr>
          <w:rFonts w:asciiTheme="majorHAnsi" w:hAnsiTheme="majorHAnsi"/>
          <w:sz w:val="28"/>
          <w:lang w:val="en-GB"/>
        </w:rPr>
      </w:pPr>
    </w:p>
    <w:p w:rsidR="006F23ED" w:rsidRPr="00892F41" w:rsidRDefault="006F23ED" w:rsidP="006F23ED">
      <w:pPr>
        <w:jc w:val="center"/>
        <w:rPr>
          <w:rFonts w:asciiTheme="majorHAnsi" w:hAnsiTheme="majorHAnsi"/>
          <w:b/>
          <w:sz w:val="28"/>
          <w:lang w:val="en-GB"/>
        </w:rPr>
      </w:pPr>
      <w:r w:rsidRPr="00892F41">
        <w:rPr>
          <w:rFonts w:asciiTheme="majorHAnsi" w:hAnsiTheme="majorHAnsi"/>
          <w:b/>
          <w:sz w:val="28"/>
          <w:lang w:val="en-GB"/>
        </w:rPr>
        <w:t>Disclaimer</w:t>
      </w:r>
    </w:p>
    <w:p w:rsidR="006F23ED" w:rsidRPr="00892F41" w:rsidRDefault="006F23ED" w:rsidP="006F23ED">
      <w:pPr>
        <w:widowControl w:val="0"/>
        <w:autoSpaceDE w:val="0"/>
        <w:autoSpaceDN w:val="0"/>
        <w:adjustRightInd w:val="0"/>
        <w:ind w:left="-567"/>
        <w:rPr>
          <w:rFonts w:asciiTheme="majorHAnsi" w:hAnsiTheme="majorHAnsi" w:cs="Helvetica"/>
          <w:szCs w:val="21"/>
          <w:lang w:val="en-GB"/>
        </w:rPr>
      </w:pPr>
    </w:p>
    <w:p w:rsidR="006F23ED" w:rsidRPr="00892F41" w:rsidRDefault="006F23ED" w:rsidP="006F23ED">
      <w:pPr>
        <w:widowControl w:val="0"/>
        <w:autoSpaceDE w:val="0"/>
        <w:autoSpaceDN w:val="0"/>
        <w:adjustRightInd w:val="0"/>
        <w:ind w:left="-567"/>
        <w:rPr>
          <w:rFonts w:asciiTheme="majorHAnsi" w:hAnsiTheme="majorHAnsi" w:cs="Helvetica"/>
          <w:szCs w:val="21"/>
          <w:lang w:val="en-GB"/>
        </w:rPr>
      </w:pPr>
    </w:p>
    <w:p w:rsidR="006F23ED" w:rsidRPr="00892F41" w:rsidRDefault="006F23ED" w:rsidP="006F23ED">
      <w:pPr>
        <w:widowControl w:val="0"/>
        <w:autoSpaceDE w:val="0"/>
        <w:autoSpaceDN w:val="0"/>
        <w:adjustRightInd w:val="0"/>
        <w:ind w:left="-567"/>
        <w:jc w:val="both"/>
        <w:rPr>
          <w:rFonts w:asciiTheme="majorHAnsi" w:hAnsiTheme="majorHAnsi"/>
          <w:lang w:val="en-GB"/>
        </w:rPr>
      </w:pPr>
      <w:r w:rsidRPr="00892F41">
        <w:rPr>
          <w:rFonts w:asciiTheme="majorHAnsi" w:hAnsiTheme="majorHAnsi" w:cs="Helvetica"/>
          <w:szCs w:val="21"/>
          <w:lang w:val="en-GB"/>
        </w:rPr>
        <w:t>This report is the work of an independent consultant and does not necessarily represent the views, or policy, or intentions of the UNDP.</w:t>
      </w:r>
    </w:p>
    <w:p w:rsidR="00160CE4" w:rsidRPr="00892F41" w:rsidRDefault="00160CE4" w:rsidP="00160CE4">
      <w:pPr>
        <w:widowControl w:val="0"/>
        <w:tabs>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br w:type="page"/>
      </w:r>
    </w:p>
    <w:p w:rsidR="00160CE4" w:rsidRPr="00892F41" w:rsidRDefault="00160CE4" w:rsidP="00160CE4">
      <w:pPr>
        <w:widowControl w:val="0"/>
        <w:tabs>
          <w:tab w:val="left" w:pos="1985"/>
        </w:tabs>
        <w:autoSpaceDE w:val="0"/>
        <w:autoSpaceDN w:val="0"/>
        <w:adjustRightInd w:val="0"/>
        <w:jc w:val="both"/>
        <w:rPr>
          <w:rFonts w:asciiTheme="majorHAnsi" w:hAnsiTheme="majorHAnsi" w:cs="Helvetica-Bold"/>
          <w:b/>
          <w:bCs/>
          <w:sz w:val="28"/>
          <w:lang w:val="en-GB"/>
        </w:rPr>
      </w:pPr>
      <w:r w:rsidRPr="00892F41">
        <w:rPr>
          <w:rFonts w:asciiTheme="majorHAnsi" w:hAnsiTheme="majorHAnsi" w:cs="Helvetica-Bold"/>
          <w:b/>
          <w:bCs/>
          <w:sz w:val="28"/>
          <w:lang w:val="en-GB"/>
        </w:rPr>
        <w:t>Executive summary</w:t>
      </w:r>
    </w:p>
    <w:p w:rsidR="002624A0" w:rsidRDefault="002624A0" w:rsidP="00160CE4">
      <w:pPr>
        <w:widowControl w:val="0"/>
        <w:tabs>
          <w:tab w:val="left" w:pos="1985"/>
        </w:tabs>
        <w:autoSpaceDE w:val="0"/>
        <w:autoSpaceDN w:val="0"/>
        <w:adjustRightInd w:val="0"/>
        <w:jc w:val="both"/>
        <w:rPr>
          <w:rFonts w:asciiTheme="majorHAnsi" w:hAnsiTheme="majorHAnsi" w:cs="Helvetica"/>
          <w:lang w:val="en-GB"/>
        </w:rPr>
      </w:pPr>
    </w:p>
    <w:p w:rsidR="007F69E2" w:rsidRDefault="002624A0" w:rsidP="007F69E2">
      <w:pPr>
        <w:widowControl w:val="0"/>
        <w:tabs>
          <w:tab w:val="left" w:pos="1985"/>
        </w:tabs>
        <w:autoSpaceDE w:val="0"/>
        <w:autoSpaceDN w:val="0"/>
        <w:adjustRightInd w:val="0"/>
        <w:jc w:val="both"/>
        <w:rPr>
          <w:rFonts w:asciiTheme="majorHAnsi" w:hAnsiTheme="majorHAnsi" w:cs="TimesNewRomanPSMT"/>
          <w:sz w:val="22"/>
          <w:lang w:val="en-GB"/>
        </w:rPr>
      </w:pPr>
      <w:r w:rsidRPr="002624A0">
        <w:rPr>
          <w:rFonts w:asciiTheme="majorHAnsi" w:hAnsiTheme="majorHAnsi" w:cs="Helvetica"/>
          <w:sz w:val="22"/>
          <w:lang w:val="en-GB"/>
        </w:rPr>
        <w:t>The dominant feature of Egypt’s Northern Coastal Zone is the low-lying delta of the River Nile, with its large cities, industry, agriculture and tourism. The Delta and the narrow valley of the Nile comprise 5.5% of the total area of Egypt but over 95% of its people of which 25% live in the Low Elevation Coastal Zone (LECZ) areas. T</w:t>
      </w:r>
      <w:r w:rsidRPr="002624A0">
        <w:rPr>
          <w:rFonts w:asciiTheme="majorHAnsi" w:hAnsiTheme="majorHAnsi" w:cs="TimesNewRomanPSMT"/>
          <w:sz w:val="22"/>
          <w:lang w:val="en-GB"/>
        </w:rPr>
        <w:t xml:space="preserve">he Nile Delta and Mediterranean Coast include 30-40% of Egypt’s agricultural production, half of Egypt’s industrial production, which is concentrated mainly in Alexandria, Damietta and Port Said. </w:t>
      </w:r>
    </w:p>
    <w:p w:rsidR="007F69E2" w:rsidRDefault="007F69E2" w:rsidP="007F69E2">
      <w:pPr>
        <w:widowControl w:val="0"/>
        <w:tabs>
          <w:tab w:val="left" w:pos="1985"/>
        </w:tabs>
        <w:autoSpaceDE w:val="0"/>
        <w:autoSpaceDN w:val="0"/>
        <w:adjustRightInd w:val="0"/>
        <w:jc w:val="both"/>
        <w:rPr>
          <w:rFonts w:asciiTheme="majorHAnsi" w:hAnsiTheme="majorHAnsi" w:cs="TimesNewRomanPSMT"/>
          <w:sz w:val="22"/>
          <w:lang w:val="en-GB"/>
        </w:rPr>
      </w:pPr>
    </w:p>
    <w:p w:rsidR="007F69E2" w:rsidRDefault="002624A0" w:rsidP="007F69E2">
      <w:pPr>
        <w:widowControl w:val="0"/>
        <w:tabs>
          <w:tab w:val="left" w:pos="1985"/>
        </w:tabs>
        <w:autoSpaceDE w:val="0"/>
        <w:autoSpaceDN w:val="0"/>
        <w:adjustRightInd w:val="0"/>
        <w:jc w:val="both"/>
        <w:rPr>
          <w:rFonts w:asciiTheme="majorHAnsi" w:hAnsiTheme="majorHAnsi" w:cs="TimesNewRomanPSMT"/>
          <w:sz w:val="22"/>
          <w:szCs w:val="20"/>
          <w:lang w:val="en-GB"/>
        </w:rPr>
      </w:pPr>
      <w:r w:rsidRPr="002624A0">
        <w:rPr>
          <w:rFonts w:asciiTheme="majorHAnsi" w:hAnsiTheme="majorHAnsi" w:cs="TimesNewRomanPSMT"/>
          <w:sz w:val="22"/>
          <w:szCs w:val="20"/>
          <w:lang w:val="en-GB"/>
        </w:rPr>
        <w:t>The objective of the "Adaptation to Climate Change in the Nile Delta through Integrated C</w:t>
      </w:r>
      <w:r w:rsidR="00443860">
        <w:rPr>
          <w:rFonts w:asciiTheme="majorHAnsi" w:hAnsiTheme="majorHAnsi" w:cs="TimesNewRomanPSMT"/>
          <w:sz w:val="22"/>
          <w:szCs w:val="20"/>
          <w:lang w:val="en-GB"/>
        </w:rPr>
        <w:t>oastal Zone Management" project</w:t>
      </w:r>
      <w:r w:rsidRPr="002624A0">
        <w:rPr>
          <w:rFonts w:asciiTheme="majorHAnsi" w:hAnsiTheme="majorHAnsi" w:cs="TimesNewRomanPSMT"/>
          <w:sz w:val="22"/>
          <w:szCs w:val="20"/>
          <w:lang w:val="en-GB"/>
        </w:rPr>
        <w:t xml:space="preserve"> is to integrate the management of SLR risks into the development of Egypt’s Low Elevation Coastal Zone in the Nile delta </w:t>
      </w:r>
      <w:r w:rsidRPr="002624A0">
        <w:rPr>
          <w:rFonts w:asciiTheme="majorHAnsi" w:hAnsiTheme="majorHAnsi"/>
          <w:sz w:val="22"/>
          <w:lang w:val="en-GB"/>
        </w:rPr>
        <w:t>by (1) strengthening the regulatory framework and institutional capacity to improve resilience of coastal settlements and development infrastructure, (2) implementing innovative and environmentally friendly measures that facilitate/promote adaptation in the Nile Delta, and (3) establishing  a monitoring and assessment framework and knowledge management systems on adaptation.</w:t>
      </w:r>
      <w:r w:rsidRPr="002624A0">
        <w:rPr>
          <w:rFonts w:asciiTheme="majorHAnsi" w:hAnsiTheme="majorHAnsi" w:cs="TimesNewRomanPSMT"/>
          <w:sz w:val="22"/>
          <w:szCs w:val="20"/>
          <w:lang w:val="en-GB"/>
        </w:rPr>
        <w:t xml:space="preserve"> These are also the three major components of the project, to which the fourth one, the project management, is added.</w:t>
      </w:r>
      <w:r>
        <w:rPr>
          <w:rFonts w:asciiTheme="majorHAnsi" w:hAnsiTheme="majorHAnsi" w:cs="TimesNewRomanPSMT"/>
          <w:sz w:val="22"/>
          <w:szCs w:val="20"/>
          <w:lang w:val="en-GB"/>
        </w:rPr>
        <w:t xml:space="preserve">  </w:t>
      </w:r>
    </w:p>
    <w:p w:rsidR="007F69E2" w:rsidRDefault="007F69E2" w:rsidP="007F69E2">
      <w:pPr>
        <w:widowControl w:val="0"/>
        <w:tabs>
          <w:tab w:val="left" w:pos="1985"/>
        </w:tabs>
        <w:autoSpaceDE w:val="0"/>
        <w:autoSpaceDN w:val="0"/>
        <w:adjustRightInd w:val="0"/>
        <w:jc w:val="both"/>
        <w:rPr>
          <w:rFonts w:asciiTheme="majorHAnsi" w:hAnsiTheme="majorHAnsi" w:cs="TimesNewRomanPSMT"/>
          <w:sz w:val="22"/>
          <w:szCs w:val="20"/>
          <w:lang w:val="en-GB"/>
        </w:rPr>
      </w:pPr>
    </w:p>
    <w:p w:rsidR="007F69E2" w:rsidRDefault="00B022F9" w:rsidP="007F69E2">
      <w:pPr>
        <w:widowControl w:val="0"/>
        <w:tabs>
          <w:tab w:val="left" w:pos="1985"/>
        </w:tabs>
        <w:autoSpaceDE w:val="0"/>
        <w:autoSpaceDN w:val="0"/>
        <w:adjustRightInd w:val="0"/>
        <w:jc w:val="both"/>
        <w:rPr>
          <w:rFonts w:asciiTheme="majorHAnsi" w:hAnsiTheme="majorHAnsi" w:cs="Calibri"/>
          <w:color w:val="000000"/>
          <w:sz w:val="22"/>
          <w:lang w:val="en-GB"/>
        </w:rPr>
      </w:pPr>
      <w:r w:rsidRPr="007F69E2">
        <w:rPr>
          <w:rFonts w:asciiTheme="majorHAnsi" w:hAnsiTheme="majorHAnsi"/>
          <w:sz w:val="22"/>
          <w:lang w:val="en-GB"/>
        </w:rPr>
        <w:t xml:space="preserve">The main purpose of MTE </w:t>
      </w:r>
      <w:r w:rsidRPr="007F69E2">
        <w:rPr>
          <w:rFonts w:asciiTheme="majorHAnsi" w:hAnsiTheme="majorHAnsi" w:cs="Calibri"/>
          <w:color w:val="000000"/>
          <w:sz w:val="22"/>
          <w:lang w:val="en-GB"/>
        </w:rPr>
        <w:t xml:space="preserve">is </w:t>
      </w:r>
      <w:r w:rsidRPr="007F69E2">
        <w:rPr>
          <w:rFonts w:asciiTheme="majorHAnsi" w:hAnsiTheme="majorHAnsi"/>
          <w:sz w:val="22"/>
          <w:lang w:val="en-GB"/>
        </w:rPr>
        <w:t xml:space="preserve">to assess the progress made towards the attainment of objectives and planned results to date and to examine processes affecting attainment of results as a basis for lessons and recommendations. </w:t>
      </w:r>
      <w:r w:rsidRPr="007F69E2">
        <w:rPr>
          <w:rFonts w:asciiTheme="majorHAnsi" w:hAnsiTheme="majorHAnsi" w:cs="Calibri"/>
          <w:color w:val="000000"/>
          <w:sz w:val="22"/>
          <w:lang w:val="en-GB"/>
        </w:rPr>
        <w:t>Evaluation will use the following criteria: relevance of the initiative and its consistency with the national and local policies and priorities; effectiveness of delivery of outputs; efficiency of use of economic resources; sustainability which will be the measure of continuation of project's benefits and outputs; and impact of changes or results the Nile Delta Project has made so far.</w:t>
      </w:r>
    </w:p>
    <w:p w:rsidR="007F69E2" w:rsidRDefault="007F69E2" w:rsidP="007F69E2">
      <w:pPr>
        <w:widowControl w:val="0"/>
        <w:tabs>
          <w:tab w:val="left" w:pos="1985"/>
        </w:tabs>
        <w:autoSpaceDE w:val="0"/>
        <w:autoSpaceDN w:val="0"/>
        <w:adjustRightInd w:val="0"/>
        <w:jc w:val="both"/>
        <w:rPr>
          <w:rFonts w:asciiTheme="majorHAnsi" w:hAnsiTheme="majorHAnsi" w:cs="Calibri"/>
          <w:color w:val="000000"/>
          <w:sz w:val="22"/>
          <w:lang w:val="en-GB"/>
        </w:rPr>
      </w:pPr>
    </w:p>
    <w:p w:rsidR="007F69E2" w:rsidRPr="007F69E2" w:rsidRDefault="007F69E2" w:rsidP="007F69E2">
      <w:pPr>
        <w:widowControl w:val="0"/>
        <w:tabs>
          <w:tab w:val="left" w:pos="1985"/>
        </w:tabs>
        <w:autoSpaceDE w:val="0"/>
        <w:autoSpaceDN w:val="0"/>
        <w:adjustRightInd w:val="0"/>
        <w:jc w:val="both"/>
        <w:rPr>
          <w:rFonts w:asciiTheme="majorHAnsi" w:hAnsiTheme="majorHAnsi"/>
          <w:sz w:val="22"/>
          <w:lang w:val="en-GB"/>
        </w:rPr>
      </w:pPr>
      <w:r w:rsidRPr="007F69E2">
        <w:rPr>
          <w:rFonts w:asciiTheme="majorHAnsi" w:hAnsiTheme="majorHAnsi" w:cs="Helvetica-Bold"/>
          <w:sz w:val="22"/>
          <w:lang w:val="en-GB"/>
        </w:rPr>
        <w:t>The MTE addresses the following issues: p</w:t>
      </w:r>
      <w:r w:rsidRPr="007F69E2">
        <w:rPr>
          <w:rFonts w:asciiTheme="majorHAnsi" w:hAnsiTheme="majorHAnsi"/>
          <w:sz w:val="22"/>
          <w:lang w:val="en-GB"/>
        </w:rPr>
        <w:t xml:space="preserve">roject relevance, which includes examination whether the project's strategy designed during its formulation phase and hitherto implementation is still relevant, i.e. consistent with national and local as well as global policies and priorities; project preparation and readiness, which includes examining the clarity and feasibility of its objective and components, and whether the planned implementation arrangements were based on properly conducted preliminary assessment of partners' resources; project ownership at the national and local levels; stakeholder participation, both in the project preparation and implementation stages; assessment of underlying factors and assumptions affecting the project's implementation, primarily of those originating outside the project's context, and measures to counteract them; project organization and management arrangements, both in the planning and implementation stages of the project, and an assessment whether these arrangements could still be considered as optimal in the current implementation context; assessment of the cost-effectiveness of the project budget and duration, and implementation of the financial aspect of the project including parallel funding; soundness of the Project Monitoring and Evaluation system; sustainability and replicability of the project’s achievements and impacts based on current project’s results;  effectiveness of the application of adaptive management through monitoring and evaluation, risk management, work planning including regular updates and reporting; assessment of the UNDP contribution; and complementarity with other relevant </w:t>
      </w:r>
      <w:r w:rsidR="008C529A" w:rsidRPr="007F69E2">
        <w:rPr>
          <w:rFonts w:asciiTheme="majorHAnsi" w:hAnsiTheme="majorHAnsi"/>
          <w:sz w:val="22"/>
          <w:lang w:val="en-GB"/>
        </w:rPr>
        <w:t>on-going</w:t>
      </w:r>
      <w:r w:rsidRPr="007F69E2">
        <w:rPr>
          <w:rFonts w:asciiTheme="majorHAnsi" w:hAnsiTheme="majorHAnsi"/>
          <w:sz w:val="22"/>
          <w:lang w:val="en-GB"/>
        </w:rPr>
        <w:t xml:space="preserve"> or past activities, establishment of partnerships in the future, and catalytic role the Nile Delta Project could play.</w:t>
      </w:r>
    </w:p>
    <w:p w:rsidR="007F69E2" w:rsidRDefault="007F69E2" w:rsidP="007F69E2">
      <w:pPr>
        <w:jc w:val="both"/>
        <w:rPr>
          <w:rFonts w:asciiTheme="majorHAnsi" w:hAnsiTheme="majorHAnsi" w:cs="TimesNewRomanPSMT"/>
          <w:sz w:val="22"/>
          <w:szCs w:val="20"/>
          <w:lang w:val="en-GB"/>
        </w:rPr>
      </w:pPr>
    </w:p>
    <w:p w:rsidR="002624A0" w:rsidRPr="007F69E2" w:rsidRDefault="007F69E2" w:rsidP="007F69E2">
      <w:pPr>
        <w:jc w:val="both"/>
        <w:rPr>
          <w:rFonts w:asciiTheme="majorHAnsi" w:hAnsiTheme="majorHAnsi" w:cs="TimesNewRomanPSMT"/>
          <w:sz w:val="22"/>
          <w:szCs w:val="20"/>
          <w:lang w:val="en-GB"/>
        </w:rPr>
      </w:pPr>
      <w:r>
        <w:rPr>
          <w:rFonts w:asciiTheme="majorHAnsi" w:hAnsiTheme="majorHAnsi" w:cs="TimesNewRomanPSMT"/>
          <w:sz w:val="22"/>
          <w:szCs w:val="20"/>
          <w:lang w:val="en-GB"/>
        </w:rPr>
        <w:t>The evaluation concluded that t</w:t>
      </w:r>
      <w:r w:rsidRPr="007F69E2">
        <w:rPr>
          <w:rFonts w:asciiTheme="majorHAnsi" w:hAnsiTheme="majorHAnsi"/>
          <w:sz w:val="22"/>
          <w:lang w:val="en-GB" w:eastAsia="hr-BA"/>
        </w:rPr>
        <w:t xml:space="preserve">he Nile Delta Project is still highly </w:t>
      </w:r>
      <w:r w:rsidRPr="007F69E2">
        <w:rPr>
          <w:rFonts w:asciiTheme="majorHAnsi" w:hAnsiTheme="majorHAnsi"/>
          <w:b/>
          <w:sz w:val="22"/>
          <w:lang w:val="en-GB" w:eastAsia="hr-BA"/>
        </w:rPr>
        <w:t>relevant</w:t>
      </w:r>
      <w:r w:rsidRPr="007F69E2">
        <w:rPr>
          <w:rFonts w:asciiTheme="majorHAnsi" w:hAnsiTheme="majorHAnsi"/>
          <w:sz w:val="22"/>
          <w:lang w:val="en-GB" w:eastAsia="hr-BA"/>
        </w:rPr>
        <w:t xml:space="preserve">, both with respect to its global importance, consistency with national policies and strategies for adaptation to climate change and ICZM, and project design. Its overall structure should remain unchanged. The continuous importance of Nile Delta Project is based on the fact that it is still belongs to a rare GEF group of </w:t>
      </w:r>
      <w:r w:rsidRPr="007F69E2">
        <w:rPr>
          <w:rFonts w:asciiTheme="majorHAnsi" w:hAnsiTheme="majorHAnsi"/>
          <w:sz w:val="22"/>
          <w:lang w:val="en-GB" w:eastAsia="hr-BA"/>
        </w:rPr>
        <w:lastRenderedPageBreak/>
        <w:t>projects dealing with the issue of adaptation to climate change in coastal areas. The speed of its implementation is not satisfactory</w:t>
      </w:r>
      <w:r>
        <w:rPr>
          <w:rFonts w:asciiTheme="majorHAnsi" w:hAnsiTheme="majorHAnsi"/>
          <w:sz w:val="22"/>
          <w:lang w:val="en-GB" w:eastAsia="hr-BA"/>
        </w:rPr>
        <w:t>,</w:t>
      </w:r>
      <w:r w:rsidRPr="007F69E2">
        <w:rPr>
          <w:rFonts w:asciiTheme="majorHAnsi" w:hAnsiTheme="majorHAnsi"/>
          <w:sz w:val="22"/>
          <w:lang w:val="en-GB" w:eastAsia="hr-BA"/>
        </w:rPr>
        <w:t xml:space="preserve"> and it will have to be improved in order to keep the perception of the project's relevance and appropriateness active. The project is also relevant in the wider regional context, and synergies should be created with complementary projects and initiatives in Egypt, but also in other </w:t>
      </w:r>
      <w:r w:rsidR="008C529A" w:rsidRPr="007F69E2">
        <w:rPr>
          <w:rFonts w:asciiTheme="majorHAnsi" w:hAnsiTheme="majorHAnsi"/>
          <w:sz w:val="22"/>
          <w:lang w:val="en-GB" w:eastAsia="hr-BA"/>
        </w:rPr>
        <w:t>neighbouring</w:t>
      </w:r>
      <w:r w:rsidRPr="007F69E2">
        <w:rPr>
          <w:rFonts w:asciiTheme="majorHAnsi" w:hAnsiTheme="majorHAnsi"/>
          <w:sz w:val="22"/>
          <w:lang w:val="en-GB" w:eastAsia="hr-BA"/>
        </w:rPr>
        <w:t xml:space="preserve"> countries. Finally, the SRF's indicators are still relevant because they are well designed and reflecting the relevance of the project, but also because the major outputs are still to be produced. Consequently, there is no need to propose any change in the indicator system.</w:t>
      </w:r>
    </w:p>
    <w:p w:rsidR="002624A0" w:rsidRPr="00B022F9" w:rsidRDefault="002624A0" w:rsidP="002624A0">
      <w:pPr>
        <w:widowControl w:val="0"/>
        <w:tabs>
          <w:tab w:val="left" w:pos="1985"/>
        </w:tabs>
        <w:autoSpaceDE w:val="0"/>
        <w:autoSpaceDN w:val="0"/>
        <w:adjustRightInd w:val="0"/>
        <w:jc w:val="both"/>
        <w:rPr>
          <w:rFonts w:asciiTheme="majorHAnsi" w:hAnsiTheme="majorHAnsi" w:cs="TimesNewRomanPSMT"/>
          <w:sz w:val="22"/>
          <w:szCs w:val="20"/>
          <w:lang w:val="en-GB"/>
        </w:rPr>
      </w:pP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project has been </w:t>
      </w:r>
      <w:r>
        <w:rPr>
          <w:rFonts w:asciiTheme="majorHAnsi" w:hAnsiTheme="majorHAnsi"/>
          <w:sz w:val="22"/>
          <w:szCs w:val="22"/>
          <w:lang w:val="en-GB" w:eastAsia="hr-BA"/>
        </w:rPr>
        <w:t>marginally</w:t>
      </w:r>
      <w:r w:rsidRPr="00892F41">
        <w:rPr>
          <w:rFonts w:asciiTheme="majorHAnsi" w:hAnsiTheme="majorHAnsi"/>
          <w:sz w:val="22"/>
          <w:szCs w:val="22"/>
          <w:lang w:val="en-GB" w:eastAsia="hr-BA"/>
        </w:rPr>
        <w:t xml:space="preserve"> </w:t>
      </w:r>
      <w:r w:rsidRPr="00892F41">
        <w:rPr>
          <w:rFonts w:asciiTheme="majorHAnsi" w:hAnsiTheme="majorHAnsi"/>
          <w:b/>
          <w:sz w:val="22"/>
          <w:szCs w:val="22"/>
          <w:lang w:val="en-GB" w:eastAsia="hr-BA"/>
        </w:rPr>
        <w:t>effective</w:t>
      </w:r>
      <w:r w:rsidRPr="00892F41">
        <w:rPr>
          <w:rFonts w:asciiTheme="majorHAnsi" w:hAnsiTheme="majorHAnsi"/>
          <w:sz w:val="22"/>
          <w:szCs w:val="22"/>
          <w:lang w:val="en-GB" w:eastAsia="hr-BA"/>
        </w:rPr>
        <w:t xml:space="preserve"> in achieving its objectives. The results, i.e. the outputs, produced so far are only the basic studies and preparatory reports for the most important outputs of the project, the pilot projects, which are aimed at showing that coastal adaptation measures can work in practice. </w:t>
      </w:r>
      <w:r>
        <w:rPr>
          <w:rFonts w:asciiTheme="majorHAnsi" w:hAnsiTheme="majorHAnsi"/>
          <w:sz w:val="22"/>
          <w:szCs w:val="22"/>
          <w:lang w:val="en-GB" w:eastAsia="hr-BA"/>
        </w:rPr>
        <w:t xml:space="preserve">Intensive implementation of the pilot projects </w:t>
      </w:r>
      <w:r w:rsidRPr="00892F41">
        <w:rPr>
          <w:rFonts w:asciiTheme="majorHAnsi" w:hAnsiTheme="majorHAnsi"/>
          <w:sz w:val="22"/>
          <w:szCs w:val="22"/>
          <w:lang w:val="en-GB" w:eastAsia="hr-BA"/>
        </w:rPr>
        <w:t xml:space="preserve">is still waiting to happen. </w:t>
      </w:r>
      <w:r>
        <w:rPr>
          <w:rFonts w:asciiTheme="majorHAnsi" w:hAnsiTheme="majorHAnsi"/>
          <w:sz w:val="22"/>
          <w:szCs w:val="22"/>
          <w:lang w:val="en-GB" w:eastAsia="hr-BA"/>
        </w:rPr>
        <w:t xml:space="preserve">The location and contents of the initial pilot projects have been changed, following the discussion between two main project partners. The agreement on one new project has been reached, while the agreement on the remaining two is still pending. </w:t>
      </w:r>
      <w:r w:rsidRPr="00892F41">
        <w:rPr>
          <w:rFonts w:asciiTheme="majorHAnsi" w:hAnsiTheme="majorHAnsi"/>
          <w:sz w:val="22"/>
          <w:szCs w:val="22"/>
          <w:lang w:val="en-GB" w:eastAsia="hr-BA"/>
        </w:rPr>
        <w:t>Reports produced have been of good quality but delivered with some delay. However, the full usefulness of these outputs could be assessed only when the pilot projects will be implemented, hence the element of risk associated with evaluation based on this criterion. The stakeholders' mobilisation process is still very slow, and those mobilised are mainly of the administrative/governmental provenance, i.e. the governorates representatives.  Preparation of the integrated data base is progressing slowly, even if GIS has been established but its utilisation has been low. The Nile Delta Project has to reach out to other projects and initiatives in the Nile Delta area to achieve full regional synergy.</w:t>
      </w:r>
      <w:r w:rsidRPr="007F69E2">
        <w:rPr>
          <w:rFonts w:asciiTheme="majorHAnsi" w:hAnsiTheme="majorHAnsi"/>
          <w:sz w:val="22"/>
          <w:szCs w:val="22"/>
          <w:lang w:val="en-GB" w:eastAsia="hr-BA"/>
        </w:rPr>
        <w:t xml:space="preserve"> </w:t>
      </w: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project's </w:t>
      </w:r>
      <w:r w:rsidRPr="00892F41">
        <w:rPr>
          <w:rFonts w:asciiTheme="majorHAnsi" w:hAnsiTheme="majorHAnsi"/>
          <w:b/>
          <w:sz w:val="22"/>
          <w:szCs w:val="22"/>
          <w:lang w:val="en-GB" w:eastAsia="hr-BA"/>
        </w:rPr>
        <w:t>efficiency</w:t>
      </w:r>
      <w:r w:rsidRPr="00892F41">
        <w:rPr>
          <w:rFonts w:asciiTheme="majorHAnsi" w:hAnsiTheme="majorHAnsi"/>
          <w:sz w:val="22"/>
          <w:szCs w:val="22"/>
          <w:lang w:val="en-GB" w:eastAsia="hr-BA"/>
        </w:rPr>
        <w:t xml:space="preserve"> is satisfactory. The project's management and decision-making structure, as well as the role played by UNDP, have proven to be effective, even if the </w:t>
      </w:r>
      <w:r>
        <w:rPr>
          <w:rFonts w:asciiTheme="majorHAnsi" w:hAnsiTheme="majorHAnsi"/>
          <w:sz w:val="22"/>
          <w:szCs w:val="22"/>
          <w:lang w:val="en-GB" w:eastAsia="hr-BA"/>
        </w:rPr>
        <w:t>implementation</w:t>
      </w:r>
      <w:r w:rsidRPr="00892F41">
        <w:rPr>
          <w:rFonts w:asciiTheme="majorHAnsi" w:hAnsiTheme="majorHAnsi"/>
          <w:sz w:val="22"/>
          <w:szCs w:val="22"/>
          <w:lang w:val="en-GB" w:eastAsia="hr-BA"/>
        </w:rPr>
        <w:t xml:space="preserve"> of the project </w:t>
      </w:r>
      <w:r>
        <w:rPr>
          <w:rFonts w:asciiTheme="majorHAnsi" w:hAnsiTheme="majorHAnsi"/>
          <w:sz w:val="22"/>
          <w:szCs w:val="22"/>
          <w:lang w:val="en-GB" w:eastAsia="hr-BA"/>
        </w:rPr>
        <w:t xml:space="preserve">has been taking </w:t>
      </w:r>
      <w:r w:rsidRPr="00892F41">
        <w:rPr>
          <w:rFonts w:asciiTheme="majorHAnsi" w:hAnsiTheme="majorHAnsi"/>
          <w:sz w:val="22"/>
          <w:szCs w:val="22"/>
          <w:lang w:val="en-GB" w:eastAsia="hr-BA"/>
        </w:rPr>
        <w:t>place in politically very sensitive time for Egypt. Although slow and with delays, the project's rate of implementation has mov</w:t>
      </w:r>
      <w:r>
        <w:rPr>
          <w:rFonts w:asciiTheme="majorHAnsi" w:hAnsiTheme="majorHAnsi"/>
          <w:sz w:val="22"/>
          <w:szCs w:val="22"/>
          <w:lang w:val="en-GB" w:eastAsia="hr-BA"/>
        </w:rPr>
        <w:t>ed forward largely due to the hi</w:t>
      </w:r>
      <w:r w:rsidRPr="00892F41">
        <w:rPr>
          <w:rFonts w:asciiTheme="majorHAnsi" w:hAnsiTheme="majorHAnsi"/>
          <w:sz w:val="22"/>
          <w:szCs w:val="22"/>
          <w:lang w:val="en-GB" w:eastAsia="hr-BA"/>
        </w:rPr>
        <w:t>ghly motivated attit</w:t>
      </w:r>
      <w:r>
        <w:rPr>
          <w:rFonts w:asciiTheme="majorHAnsi" w:hAnsiTheme="majorHAnsi"/>
          <w:sz w:val="22"/>
          <w:szCs w:val="22"/>
          <w:lang w:val="en-GB" w:eastAsia="hr-BA"/>
        </w:rPr>
        <w:t>u</w:t>
      </w:r>
      <w:r w:rsidRPr="00892F41">
        <w:rPr>
          <w:rFonts w:asciiTheme="majorHAnsi" w:hAnsiTheme="majorHAnsi"/>
          <w:sz w:val="22"/>
          <w:szCs w:val="22"/>
          <w:lang w:val="en-GB" w:eastAsia="hr-BA"/>
        </w:rPr>
        <w:t>d</w:t>
      </w:r>
      <w:r>
        <w:rPr>
          <w:rFonts w:asciiTheme="majorHAnsi" w:hAnsiTheme="majorHAnsi"/>
          <w:sz w:val="22"/>
          <w:szCs w:val="22"/>
          <w:lang w:val="en-GB" w:eastAsia="hr-BA"/>
        </w:rPr>
        <w:t>e</w:t>
      </w:r>
      <w:r w:rsidRPr="00892F41">
        <w:rPr>
          <w:rFonts w:asciiTheme="majorHAnsi" w:hAnsiTheme="majorHAnsi"/>
          <w:sz w:val="22"/>
          <w:szCs w:val="22"/>
          <w:lang w:val="en-GB" w:eastAsia="hr-BA"/>
        </w:rPr>
        <w:t xml:space="preserve"> of the </w:t>
      </w:r>
      <w:r>
        <w:rPr>
          <w:rFonts w:asciiTheme="majorHAnsi" w:hAnsiTheme="majorHAnsi"/>
          <w:sz w:val="22"/>
          <w:szCs w:val="22"/>
          <w:lang w:val="en-GB" w:eastAsia="hr-BA"/>
        </w:rPr>
        <w:t>Project Manager and the PMU</w:t>
      </w:r>
      <w:r w:rsidRPr="00892F41">
        <w:rPr>
          <w:rFonts w:asciiTheme="majorHAnsi" w:hAnsiTheme="majorHAnsi"/>
          <w:sz w:val="22"/>
          <w:szCs w:val="22"/>
          <w:lang w:val="en-GB" w:eastAsia="hr-BA"/>
        </w:rPr>
        <w:t xml:space="preserve">. Its administrative arrangements are cost-effective and rational, and follow strictly the UNDP rules and regulations. </w:t>
      </w:r>
      <w:r>
        <w:rPr>
          <w:rFonts w:asciiTheme="majorHAnsi" w:hAnsiTheme="majorHAnsi"/>
          <w:sz w:val="22"/>
          <w:szCs w:val="22"/>
          <w:lang w:val="en-GB" w:eastAsia="hr-BA"/>
        </w:rPr>
        <w:t xml:space="preserve">The management structure, consisting of 4 layers of management, supervision and decision making is complicated and should be simplified. It should be reduced to two committees only: the Steering Committee and the Management Committee. </w:t>
      </w:r>
      <w:r w:rsidRPr="00892F41">
        <w:rPr>
          <w:rFonts w:asciiTheme="majorHAnsi" w:hAnsiTheme="majorHAnsi"/>
          <w:sz w:val="22"/>
          <w:szCs w:val="22"/>
          <w:lang w:val="en-GB" w:eastAsia="hr-BA"/>
        </w:rPr>
        <w:t>The new project manager has been selected, and in order to avoid additional risk to the project, he should be assisted by all project implementing and executing partners. The use of financial resources is commensurate with the results achieved so far. Significant problems is the parallel funding both in the sense of actual delivery of committed parallel funding as well as reporting on it, which is practically non-existent.</w:t>
      </w: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Nile Delta Project </w:t>
      </w:r>
      <w:r w:rsidRPr="00892F41">
        <w:rPr>
          <w:rFonts w:asciiTheme="majorHAnsi" w:hAnsiTheme="majorHAnsi"/>
          <w:b/>
          <w:sz w:val="22"/>
          <w:szCs w:val="22"/>
          <w:lang w:val="en-GB" w:eastAsia="hr-BA"/>
        </w:rPr>
        <w:t>results</w:t>
      </w:r>
      <w:r w:rsidRPr="00892F41">
        <w:rPr>
          <w:rFonts w:asciiTheme="majorHAnsi" w:hAnsiTheme="majorHAnsi"/>
          <w:sz w:val="22"/>
          <w:szCs w:val="22"/>
          <w:lang w:val="en-GB" w:eastAsia="hr-BA"/>
        </w:rPr>
        <w:t xml:space="preserve"> are m</w:t>
      </w:r>
      <w:r>
        <w:rPr>
          <w:rFonts w:asciiTheme="majorHAnsi" w:hAnsiTheme="majorHAnsi"/>
          <w:sz w:val="22"/>
          <w:szCs w:val="22"/>
          <w:lang w:val="en-GB" w:eastAsia="hr-BA"/>
        </w:rPr>
        <w:t>arginal</w:t>
      </w:r>
      <w:r w:rsidRPr="00892F41">
        <w:rPr>
          <w:rFonts w:asciiTheme="majorHAnsi" w:hAnsiTheme="majorHAnsi"/>
          <w:sz w:val="22"/>
          <w:szCs w:val="22"/>
          <w:lang w:val="en-GB" w:eastAsia="hr-BA"/>
        </w:rPr>
        <w:t>ly satisfactory. While a number of outputs, mainly specific technical studies, ha</w:t>
      </w:r>
      <w:r>
        <w:rPr>
          <w:rFonts w:asciiTheme="majorHAnsi" w:hAnsiTheme="majorHAnsi"/>
          <w:sz w:val="22"/>
          <w:szCs w:val="22"/>
          <w:lang w:val="en-GB" w:eastAsia="hr-BA"/>
        </w:rPr>
        <w:t>ve</w:t>
      </w:r>
      <w:r w:rsidRPr="00892F41">
        <w:rPr>
          <w:rFonts w:asciiTheme="majorHAnsi" w:hAnsiTheme="majorHAnsi"/>
          <w:sz w:val="22"/>
          <w:szCs w:val="22"/>
          <w:lang w:val="en-GB" w:eastAsia="hr-BA"/>
        </w:rPr>
        <w:t xml:space="preserve"> been delivered, primarily related to the analysis of various aspects of coastal sediment and natural dynamics, serious work is still expected to be carried out to produce major project's outputs (particularly in Component 2), which carries relatively high degree of risk. The project has been faced with a number of barriers, the most important being the disagreement between project executing partners (CoRI and SPA) on the concept of the coastal engineering and adaptation works, and the political situation in Egypt. The project's conceptual approach has been revised, and the initial Living Shoreline Approach (LSA), which is more appropriate for stable coastal environments than for the Egypt's Northern Coast, has been altered and renamed to Living with the Sea approach, which is more appropriate and allows for a better integration with ICZM. There </w:t>
      </w:r>
      <w:r w:rsidR="008C529A" w:rsidRPr="00892F41">
        <w:rPr>
          <w:rFonts w:asciiTheme="majorHAnsi" w:hAnsiTheme="majorHAnsi"/>
          <w:sz w:val="22"/>
          <w:szCs w:val="22"/>
          <w:lang w:val="en-GB" w:eastAsia="hr-BA"/>
        </w:rPr>
        <w:t>has been some positive achievement</w:t>
      </w:r>
      <w:r w:rsidRPr="00892F41">
        <w:rPr>
          <w:rFonts w:asciiTheme="majorHAnsi" w:hAnsiTheme="majorHAnsi"/>
          <w:sz w:val="22"/>
          <w:szCs w:val="22"/>
          <w:lang w:val="en-GB" w:eastAsia="hr-BA"/>
        </w:rPr>
        <w:t xml:space="preserve"> recently, including the emerging understanding </w:t>
      </w:r>
      <w:r>
        <w:rPr>
          <w:rFonts w:asciiTheme="majorHAnsi" w:hAnsiTheme="majorHAnsi"/>
          <w:sz w:val="22"/>
          <w:szCs w:val="22"/>
          <w:lang w:val="en-GB" w:eastAsia="hr-BA"/>
        </w:rPr>
        <w:t>between</w:t>
      </w:r>
      <w:r w:rsidRPr="00892F41">
        <w:rPr>
          <w:rFonts w:asciiTheme="majorHAnsi" w:hAnsiTheme="majorHAnsi"/>
          <w:sz w:val="22"/>
          <w:szCs w:val="22"/>
          <w:lang w:val="en-GB" w:eastAsia="hr-BA"/>
        </w:rPr>
        <w:t xml:space="preserve"> SPA </w:t>
      </w:r>
      <w:r>
        <w:rPr>
          <w:rFonts w:asciiTheme="majorHAnsi" w:hAnsiTheme="majorHAnsi"/>
          <w:sz w:val="22"/>
          <w:szCs w:val="22"/>
          <w:lang w:val="en-GB" w:eastAsia="hr-BA"/>
        </w:rPr>
        <w:t xml:space="preserve">and CoRI </w:t>
      </w:r>
      <w:r w:rsidRPr="00892F41">
        <w:rPr>
          <w:rFonts w:asciiTheme="majorHAnsi" w:hAnsiTheme="majorHAnsi"/>
          <w:sz w:val="22"/>
          <w:szCs w:val="22"/>
          <w:lang w:val="en-GB" w:eastAsia="hr-BA"/>
        </w:rPr>
        <w:t>that soft engineering can be combined with the hard one to produce equally positive r</w:t>
      </w:r>
      <w:r>
        <w:rPr>
          <w:rFonts w:asciiTheme="majorHAnsi" w:hAnsiTheme="majorHAnsi"/>
          <w:sz w:val="22"/>
          <w:szCs w:val="22"/>
          <w:lang w:val="en-GB" w:eastAsia="hr-BA"/>
        </w:rPr>
        <w:t>e</w:t>
      </w:r>
      <w:r w:rsidRPr="00892F41">
        <w:rPr>
          <w:rFonts w:asciiTheme="majorHAnsi" w:hAnsiTheme="majorHAnsi"/>
          <w:sz w:val="22"/>
          <w:szCs w:val="22"/>
          <w:lang w:val="en-GB" w:eastAsia="hr-BA"/>
        </w:rPr>
        <w:t xml:space="preserve">sults with less environmental damage. </w:t>
      </w:r>
      <w:r>
        <w:rPr>
          <w:rFonts w:asciiTheme="majorHAnsi" w:hAnsiTheme="majorHAnsi"/>
          <w:sz w:val="22"/>
          <w:szCs w:val="22"/>
          <w:lang w:val="en-GB" w:eastAsia="hr-BA"/>
        </w:rPr>
        <w:t xml:space="preserve">The above fact could be considered as one of the important </w:t>
      </w:r>
      <w:r>
        <w:rPr>
          <w:rFonts w:asciiTheme="majorHAnsi" w:hAnsiTheme="majorHAnsi"/>
          <w:sz w:val="22"/>
          <w:szCs w:val="22"/>
          <w:lang w:val="en-GB" w:eastAsia="hr-BA"/>
        </w:rPr>
        <w:lastRenderedPageBreak/>
        <w:t>achievements of the project, and it was made possible by the combined efforts of UNDP-CO, PMU and MWRI.</w:t>
      </w: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w:t>
      </w:r>
      <w:r w:rsidRPr="00892F41">
        <w:rPr>
          <w:rFonts w:asciiTheme="majorHAnsi" w:hAnsiTheme="majorHAnsi"/>
          <w:b/>
          <w:sz w:val="22"/>
          <w:szCs w:val="22"/>
          <w:lang w:val="en-GB" w:eastAsia="hr-BA"/>
        </w:rPr>
        <w:t xml:space="preserve">sustainability </w:t>
      </w:r>
      <w:r w:rsidRPr="00892F41">
        <w:rPr>
          <w:rFonts w:asciiTheme="majorHAnsi" w:hAnsiTheme="majorHAnsi"/>
          <w:sz w:val="22"/>
          <w:szCs w:val="22"/>
          <w:lang w:val="en-GB" w:eastAsia="hr-BA"/>
        </w:rPr>
        <w:t>of the project is moderately likely, primarily because the</w:t>
      </w:r>
      <w:r w:rsidRPr="00892F41">
        <w:rPr>
          <w:rFonts w:asciiTheme="majorHAnsi" w:hAnsiTheme="majorHAnsi"/>
          <w:b/>
          <w:sz w:val="22"/>
          <w:szCs w:val="22"/>
          <w:lang w:val="en-GB" w:eastAsia="hr-BA"/>
        </w:rPr>
        <w:t xml:space="preserve"> </w:t>
      </w:r>
      <w:r>
        <w:rPr>
          <w:rFonts w:asciiTheme="majorHAnsi" w:hAnsiTheme="majorHAnsi"/>
          <w:sz w:val="22"/>
          <w:szCs w:val="22"/>
          <w:lang w:val="en-GB" w:eastAsia="hr-BA"/>
        </w:rPr>
        <w:t xml:space="preserve">decisions on all the </w:t>
      </w:r>
      <w:r w:rsidRPr="00892F41">
        <w:rPr>
          <w:rFonts w:asciiTheme="majorHAnsi" w:hAnsiTheme="majorHAnsi"/>
          <w:sz w:val="22"/>
          <w:szCs w:val="22"/>
          <w:lang w:val="en-GB" w:eastAsia="hr-BA"/>
        </w:rPr>
        <w:t>pilot projects ha</w:t>
      </w:r>
      <w:r>
        <w:rPr>
          <w:rFonts w:asciiTheme="majorHAnsi" w:hAnsiTheme="majorHAnsi"/>
          <w:sz w:val="22"/>
          <w:szCs w:val="22"/>
          <w:lang w:val="en-GB" w:eastAsia="hr-BA"/>
        </w:rPr>
        <w:t>ve</w:t>
      </w:r>
      <w:r w:rsidRPr="00892F41">
        <w:rPr>
          <w:rFonts w:asciiTheme="majorHAnsi" w:hAnsiTheme="majorHAnsi"/>
          <w:sz w:val="22"/>
          <w:szCs w:val="22"/>
          <w:lang w:val="en-GB" w:eastAsia="hr-BA"/>
        </w:rPr>
        <w:t xml:space="preserve"> not yet been finally </w:t>
      </w:r>
      <w:r w:rsidR="008C529A">
        <w:rPr>
          <w:rFonts w:asciiTheme="majorHAnsi" w:hAnsiTheme="majorHAnsi"/>
          <w:sz w:val="22"/>
          <w:szCs w:val="22"/>
          <w:lang w:val="en-GB" w:eastAsia="hr-BA"/>
        </w:rPr>
        <w:t>made</w:t>
      </w:r>
      <w:r w:rsidRPr="00892F41">
        <w:rPr>
          <w:rFonts w:asciiTheme="majorHAnsi" w:hAnsiTheme="majorHAnsi"/>
          <w:sz w:val="22"/>
          <w:szCs w:val="22"/>
          <w:lang w:val="en-GB" w:eastAsia="hr-BA"/>
        </w:rPr>
        <w:t xml:space="preserve"> and the works have not actually started except modest </w:t>
      </w:r>
      <w:r>
        <w:rPr>
          <w:rFonts w:asciiTheme="majorHAnsi" w:hAnsiTheme="majorHAnsi"/>
          <w:sz w:val="22"/>
          <w:szCs w:val="22"/>
          <w:lang w:val="en-GB" w:eastAsia="hr-BA"/>
        </w:rPr>
        <w:t>activities</w:t>
      </w:r>
      <w:r w:rsidRPr="00892F41">
        <w:rPr>
          <w:rFonts w:asciiTheme="majorHAnsi" w:hAnsiTheme="majorHAnsi"/>
          <w:sz w:val="22"/>
          <w:szCs w:val="22"/>
          <w:lang w:val="en-GB" w:eastAsia="hr-BA"/>
        </w:rPr>
        <w:t xml:space="preserve"> in </w:t>
      </w:r>
      <w:r>
        <w:rPr>
          <w:rFonts w:asciiTheme="majorHAnsi" w:hAnsiTheme="majorHAnsi"/>
          <w:sz w:val="22"/>
          <w:szCs w:val="22"/>
          <w:lang w:val="en-GB" w:eastAsia="hr-BA"/>
        </w:rPr>
        <w:t xml:space="preserve">the </w:t>
      </w:r>
      <w:r w:rsidRPr="00892F41">
        <w:rPr>
          <w:rFonts w:asciiTheme="majorHAnsi" w:hAnsiTheme="majorHAnsi"/>
          <w:sz w:val="22"/>
          <w:szCs w:val="22"/>
          <w:lang w:val="en-GB" w:eastAsia="hr-BA"/>
        </w:rPr>
        <w:t>Damietta port</w:t>
      </w:r>
      <w:r>
        <w:rPr>
          <w:rFonts w:asciiTheme="majorHAnsi" w:hAnsiTheme="majorHAnsi"/>
          <w:sz w:val="22"/>
          <w:szCs w:val="22"/>
          <w:lang w:val="en-GB" w:eastAsia="hr-BA"/>
        </w:rPr>
        <w:t xml:space="preserve"> related to the one pilot project for which the decision has been made</w:t>
      </w:r>
      <w:r w:rsidRPr="00892F41">
        <w:rPr>
          <w:rFonts w:asciiTheme="majorHAnsi" w:hAnsiTheme="majorHAnsi"/>
          <w:sz w:val="22"/>
          <w:szCs w:val="22"/>
          <w:lang w:val="en-GB" w:eastAsia="hr-BA"/>
        </w:rPr>
        <w:t xml:space="preserve">. The lack of concrete post-project mechanisms increases the risk </w:t>
      </w:r>
      <w:r>
        <w:rPr>
          <w:rFonts w:asciiTheme="majorHAnsi" w:hAnsiTheme="majorHAnsi"/>
          <w:sz w:val="22"/>
          <w:szCs w:val="22"/>
          <w:lang w:val="en-GB" w:eastAsia="hr-BA"/>
        </w:rPr>
        <w:t>to the</w:t>
      </w:r>
      <w:r w:rsidRPr="00892F41">
        <w:rPr>
          <w:rFonts w:asciiTheme="majorHAnsi" w:hAnsiTheme="majorHAnsi"/>
          <w:sz w:val="22"/>
          <w:szCs w:val="22"/>
          <w:lang w:val="en-GB" w:eastAsia="hr-BA"/>
        </w:rPr>
        <w:t xml:space="preserve"> project's sustainability. Although already started, the intensity of the capacity building activities should be increased. The </w:t>
      </w:r>
      <w:r>
        <w:rPr>
          <w:rFonts w:asciiTheme="majorHAnsi" w:hAnsiTheme="majorHAnsi"/>
          <w:sz w:val="22"/>
          <w:szCs w:val="22"/>
          <w:lang w:val="en-GB" w:eastAsia="hr-BA"/>
        </w:rPr>
        <w:t>sustainability strategy doesn</w:t>
      </w:r>
      <w:r w:rsidRPr="00892F41">
        <w:rPr>
          <w:rFonts w:asciiTheme="majorHAnsi" w:hAnsiTheme="majorHAnsi"/>
          <w:sz w:val="22"/>
          <w:szCs w:val="22"/>
          <w:lang w:val="en-GB" w:eastAsia="hr-BA"/>
        </w:rPr>
        <w:t>'t exist, while the replication strategy, although not envisaged in the PD, should be prepared. The participation of stakeholders is gradually increasing and the range of stakeholders groups involved should be expanded, notably with the national NGOs and users associations.</w:t>
      </w:r>
    </w:p>
    <w:p w:rsidR="007F69E2" w:rsidRDefault="007F69E2" w:rsidP="002624A0">
      <w:pPr>
        <w:widowControl w:val="0"/>
        <w:tabs>
          <w:tab w:val="left" w:pos="1985"/>
        </w:tabs>
        <w:autoSpaceDE w:val="0"/>
        <w:autoSpaceDN w:val="0"/>
        <w:adjustRightInd w:val="0"/>
        <w:jc w:val="both"/>
        <w:rPr>
          <w:rFonts w:asciiTheme="majorHAnsi" w:hAnsiTheme="majorHAnsi"/>
          <w:sz w:val="22"/>
          <w:szCs w:val="22"/>
          <w:lang w:val="en-GB" w:eastAsia="hr-BA"/>
        </w:rPr>
      </w:pPr>
    </w:p>
    <w:p w:rsidR="002624A0" w:rsidRDefault="007F69E2" w:rsidP="002624A0">
      <w:pPr>
        <w:widowControl w:val="0"/>
        <w:tabs>
          <w:tab w:val="left" w:pos="1985"/>
        </w:tabs>
        <w:autoSpaceDE w:val="0"/>
        <w:autoSpaceDN w:val="0"/>
        <w:adjustRightInd w:val="0"/>
        <w:jc w:val="both"/>
        <w:rPr>
          <w:rFonts w:asciiTheme="majorHAnsi" w:hAnsiTheme="majorHAnsi" w:cs="TimesNewRomanPSMT"/>
          <w:sz w:val="22"/>
          <w:szCs w:val="20"/>
          <w:lang w:val="en-GB"/>
        </w:rPr>
      </w:pPr>
      <w:r w:rsidRPr="00892F41">
        <w:rPr>
          <w:rFonts w:asciiTheme="majorHAnsi" w:hAnsiTheme="majorHAnsi"/>
          <w:sz w:val="22"/>
          <w:szCs w:val="22"/>
          <w:lang w:val="en-GB" w:eastAsia="hr-BA"/>
        </w:rPr>
        <w:t xml:space="preserve">Based on the </w:t>
      </w:r>
      <w:r>
        <w:rPr>
          <w:rFonts w:asciiTheme="majorHAnsi" w:hAnsiTheme="majorHAnsi"/>
          <w:sz w:val="22"/>
          <w:szCs w:val="22"/>
          <w:lang w:val="en-GB" w:eastAsia="hr-BA"/>
        </w:rPr>
        <w:t>five evaluation</w:t>
      </w:r>
      <w:r w:rsidRPr="00892F41">
        <w:rPr>
          <w:rFonts w:asciiTheme="majorHAnsi" w:hAnsiTheme="majorHAnsi"/>
          <w:sz w:val="22"/>
          <w:szCs w:val="22"/>
          <w:lang w:val="en-GB" w:eastAsia="hr-BA"/>
        </w:rPr>
        <w:t xml:space="preserve"> criteria, the evaluation has found that, overall, progress has been made towards achievement of the Nile Delta Project objectives. However, having in mind that in some important aspects the project has achieved marginal results, in particular in the Component/Output 2 </w:t>
      </w:r>
      <w:r>
        <w:rPr>
          <w:rFonts w:asciiTheme="majorHAnsi" w:hAnsiTheme="majorHAnsi"/>
          <w:sz w:val="22"/>
          <w:szCs w:val="22"/>
          <w:lang w:val="en-GB" w:eastAsia="hr-BA"/>
        </w:rPr>
        <w:t>(</w:t>
      </w:r>
      <w:r w:rsidRPr="00892F41">
        <w:rPr>
          <w:rFonts w:asciiTheme="majorHAnsi" w:hAnsiTheme="majorHAnsi"/>
          <w:sz w:val="22"/>
          <w:szCs w:val="22"/>
          <w:lang w:val="en-GB" w:eastAsia="hr-BA"/>
        </w:rPr>
        <w:t>implementation of concrete measures towards adaptation to climate change</w:t>
      </w:r>
      <w:r>
        <w:rPr>
          <w:rFonts w:asciiTheme="majorHAnsi" w:hAnsiTheme="majorHAnsi"/>
          <w:sz w:val="22"/>
          <w:szCs w:val="22"/>
          <w:lang w:val="en-GB" w:eastAsia="hr-BA"/>
        </w:rPr>
        <w:t>)</w:t>
      </w:r>
      <w:r w:rsidRPr="00892F41">
        <w:rPr>
          <w:rFonts w:asciiTheme="majorHAnsi" w:hAnsiTheme="majorHAnsi"/>
          <w:sz w:val="22"/>
          <w:szCs w:val="22"/>
          <w:lang w:val="en-GB" w:eastAsia="hr-BA"/>
        </w:rPr>
        <w:t xml:space="preserve">, which are </w:t>
      </w:r>
      <w:r>
        <w:rPr>
          <w:rFonts w:asciiTheme="majorHAnsi" w:hAnsiTheme="majorHAnsi"/>
          <w:sz w:val="22"/>
          <w:szCs w:val="22"/>
          <w:lang w:val="en-GB" w:eastAsia="hr-BA"/>
        </w:rPr>
        <w:t>critical</w:t>
      </w:r>
      <w:r w:rsidRPr="00892F41">
        <w:rPr>
          <w:rFonts w:asciiTheme="majorHAnsi" w:hAnsiTheme="majorHAnsi"/>
          <w:sz w:val="22"/>
          <w:szCs w:val="22"/>
          <w:lang w:val="en-GB" w:eastAsia="hr-BA"/>
        </w:rPr>
        <w:t xml:space="preserve"> for the attainment of major objective of the project</w:t>
      </w:r>
      <w:r>
        <w:rPr>
          <w:rFonts w:asciiTheme="majorHAnsi" w:hAnsiTheme="majorHAnsi"/>
          <w:sz w:val="22"/>
          <w:szCs w:val="22"/>
          <w:lang w:val="en-GB" w:eastAsia="hr-BA"/>
        </w:rPr>
        <w:t>,</w:t>
      </w:r>
      <w:r w:rsidRPr="00892F41">
        <w:rPr>
          <w:rFonts w:asciiTheme="majorHAnsi" w:hAnsiTheme="majorHAnsi"/>
          <w:sz w:val="22"/>
          <w:szCs w:val="22"/>
          <w:lang w:val="en-GB" w:eastAsia="hr-BA"/>
        </w:rPr>
        <w:t xml:space="preserve">  the overall rate of the project is set at </w:t>
      </w:r>
      <w:r w:rsidRPr="007F69E2">
        <w:rPr>
          <w:rFonts w:asciiTheme="majorHAnsi" w:hAnsiTheme="majorHAnsi"/>
          <w:b/>
          <w:sz w:val="22"/>
          <w:szCs w:val="22"/>
          <w:u w:val="single"/>
          <w:lang w:val="en-GB" w:eastAsia="hr-BA"/>
        </w:rPr>
        <w:t>marginally satisfactory</w:t>
      </w:r>
      <w:r w:rsidRPr="00892F41">
        <w:rPr>
          <w:rFonts w:asciiTheme="majorHAnsi" w:hAnsiTheme="majorHAnsi"/>
          <w:sz w:val="22"/>
          <w:szCs w:val="22"/>
          <w:lang w:val="en-GB" w:eastAsia="hr-BA"/>
        </w:rPr>
        <w:t xml:space="preserve">. Keeping in mind that the Nile Delta Project is only </w:t>
      </w:r>
      <w:r w:rsidR="008C529A" w:rsidRPr="00892F41">
        <w:rPr>
          <w:rFonts w:asciiTheme="majorHAnsi" w:hAnsiTheme="majorHAnsi"/>
          <w:sz w:val="22"/>
          <w:szCs w:val="22"/>
          <w:lang w:val="en-GB" w:eastAsia="hr-BA"/>
        </w:rPr>
        <w:t>mid-way</w:t>
      </w:r>
      <w:r w:rsidRPr="00892F41">
        <w:rPr>
          <w:rFonts w:asciiTheme="majorHAnsi" w:hAnsiTheme="majorHAnsi"/>
          <w:sz w:val="22"/>
          <w:szCs w:val="22"/>
          <w:lang w:val="en-GB" w:eastAsia="hr-BA"/>
        </w:rPr>
        <w:t xml:space="preserve"> through its implementation course, and that competent </w:t>
      </w:r>
      <w:r>
        <w:rPr>
          <w:rFonts w:asciiTheme="majorHAnsi" w:hAnsiTheme="majorHAnsi"/>
          <w:sz w:val="22"/>
          <w:szCs w:val="22"/>
          <w:lang w:val="en-GB" w:eastAsia="hr-BA"/>
        </w:rPr>
        <w:t xml:space="preserve">GEF </w:t>
      </w:r>
      <w:r w:rsidRPr="00892F41">
        <w:rPr>
          <w:rFonts w:asciiTheme="majorHAnsi" w:hAnsiTheme="majorHAnsi"/>
          <w:sz w:val="22"/>
          <w:szCs w:val="22"/>
          <w:lang w:val="en-GB" w:eastAsia="hr-BA"/>
        </w:rPr>
        <w:t xml:space="preserve">implementing agency's task manager and </w:t>
      </w:r>
      <w:r>
        <w:rPr>
          <w:rFonts w:asciiTheme="majorHAnsi" w:hAnsiTheme="majorHAnsi"/>
          <w:sz w:val="22"/>
          <w:szCs w:val="22"/>
          <w:lang w:val="en-GB" w:eastAsia="hr-BA"/>
        </w:rPr>
        <w:t>PMU staff</w:t>
      </w:r>
      <w:r w:rsidRPr="00892F41">
        <w:rPr>
          <w:rFonts w:asciiTheme="majorHAnsi" w:hAnsiTheme="majorHAnsi"/>
          <w:sz w:val="22"/>
          <w:szCs w:val="22"/>
          <w:lang w:val="en-GB" w:eastAsia="hr-BA"/>
        </w:rPr>
        <w:t xml:space="preserve"> are actively involved in the implementation of the project, there is </w:t>
      </w:r>
      <w:r>
        <w:rPr>
          <w:rFonts w:asciiTheme="majorHAnsi" w:hAnsiTheme="majorHAnsi"/>
          <w:sz w:val="22"/>
          <w:szCs w:val="22"/>
          <w:lang w:val="en-GB" w:eastAsia="hr-BA"/>
        </w:rPr>
        <w:t>a possibility</w:t>
      </w:r>
      <w:r w:rsidRPr="00892F41">
        <w:rPr>
          <w:rFonts w:asciiTheme="majorHAnsi" w:hAnsiTheme="majorHAnsi"/>
          <w:sz w:val="22"/>
          <w:szCs w:val="22"/>
          <w:lang w:val="en-GB" w:eastAsia="hr-BA"/>
        </w:rPr>
        <w:t xml:space="preserve"> that the project's performance </w:t>
      </w:r>
      <w:r>
        <w:rPr>
          <w:rFonts w:asciiTheme="majorHAnsi" w:hAnsiTheme="majorHAnsi"/>
          <w:sz w:val="22"/>
          <w:szCs w:val="22"/>
          <w:lang w:val="en-GB" w:eastAsia="hr-BA"/>
        </w:rPr>
        <w:t>will</w:t>
      </w:r>
      <w:r w:rsidRPr="00892F41">
        <w:rPr>
          <w:rFonts w:asciiTheme="majorHAnsi" w:hAnsiTheme="majorHAnsi"/>
          <w:sz w:val="22"/>
          <w:szCs w:val="22"/>
          <w:lang w:val="en-GB" w:eastAsia="hr-BA"/>
        </w:rPr>
        <w:t xml:space="preserve"> be improved</w:t>
      </w:r>
      <w:r>
        <w:rPr>
          <w:rFonts w:asciiTheme="majorHAnsi" w:hAnsiTheme="majorHAnsi"/>
          <w:sz w:val="22"/>
          <w:szCs w:val="22"/>
          <w:lang w:val="en-GB" w:eastAsia="hr-BA"/>
        </w:rPr>
        <w:t>,</w:t>
      </w:r>
      <w:r w:rsidRPr="00892F41">
        <w:rPr>
          <w:rFonts w:asciiTheme="majorHAnsi" w:hAnsiTheme="majorHAnsi"/>
          <w:sz w:val="22"/>
          <w:szCs w:val="22"/>
          <w:lang w:val="en-GB" w:eastAsia="hr-BA"/>
        </w:rPr>
        <w:t xml:space="preserve"> leading to a better terminal mark, particularly if the </w:t>
      </w:r>
      <w:r>
        <w:rPr>
          <w:rFonts w:asciiTheme="majorHAnsi" w:hAnsiTheme="majorHAnsi"/>
          <w:sz w:val="22"/>
          <w:szCs w:val="22"/>
          <w:lang w:val="en-GB" w:eastAsia="hr-BA"/>
        </w:rPr>
        <w:t xml:space="preserve">MTE's </w:t>
      </w:r>
      <w:r w:rsidRPr="00892F41">
        <w:rPr>
          <w:rFonts w:asciiTheme="majorHAnsi" w:hAnsiTheme="majorHAnsi"/>
          <w:sz w:val="22"/>
          <w:szCs w:val="22"/>
          <w:lang w:val="en-GB" w:eastAsia="hr-BA"/>
        </w:rPr>
        <w:t>recommendations will be fully taken in</w:t>
      </w:r>
      <w:r>
        <w:rPr>
          <w:rFonts w:asciiTheme="majorHAnsi" w:hAnsiTheme="majorHAnsi"/>
          <w:sz w:val="22"/>
          <w:szCs w:val="22"/>
          <w:lang w:val="en-GB" w:eastAsia="hr-BA"/>
        </w:rPr>
        <w:t>to</w:t>
      </w:r>
      <w:r w:rsidRPr="00892F41">
        <w:rPr>
          <w:rFonts w:asciiTheme="majorHAnsi" w:hAnsiTheme="majorHAnsi"/>
          <w:sz w:val="22"/>
          <w:szCs w:val="22"/>
          <w:lang w:val="en-GB" w:eastAsia="hr-BA"/>
        </w:rPr>
        <w:t xml:space="preserve"> </w:t>
      </w:r>
      <w:r>
        <w:rPr>
          <w:rFonts w:asciiTheme="majorHAnsi" w:hAnsiTheme="majorHAnsi"/>
          <w:sz w:val="22"/>
          <w:szCs w:val="22"/>
          <w:lang w:val="en-GB" w:eastAsia="hr-BA"/>
        </w:rPr>
        <w:t>account</w:t>
      </w:r>
      <w:r w:rsidRPr="00892F41">
        <w:rPr>
          <w:rFonts w:asciiTheme="majorHAnsi" w:hAnsiTheme="majorHAnsi"/>
          <w:sz w:val="22"/>
          <w:szCs w:val="22"/>
          <w:lang w:val="en-GB" w:eastAsia="hr-BA"/>
        </w:rPr>
        <w:t>.</w:t>
      </w:r>
    </w:p>
    <w:p w:rsidR="007F69E2" w:rsidRDefault="007F69E2" w:rsidP="002624A0">
      <w:pPr>
        <w:widowControl w:val="0"/>
        <w:tabs>
          <w:tab w:val="left" w:pos="1985"/>
        </w:tabs>
        <w:autoSpaceDE w:val="0"/>
        <w:autoSpaceDN w:val="0"/>
        <w:adjustRightInd w:val="0"/>
        <w:jc w:val="both"/>
        <w:rPr>
          <w:rFonts w:asciiTheme="majorHAnsi" w:hAnsiTheme="majorHAnsi" w:cs="Helvetica-Bold"/>
          <w:bCs/>
          <w:sz w:val="22"/>
          <w:lang w:val="en-GB"/>
        </w:rPr>
      </w:pPr>
    </w:p>
    <w:p w:rsidR="002624A0" w:rsidRPr="00B022F9" w:rsidRDefault="007F69E2" w:rsidP="002624A0">
      <w:pPr>
        <w:widowControl w:val="0"/>
        <w:tabs>
          <w:tab w:val="left" w:pos="1985"/>
        </w:tabs>
        <w:autoSpaceDE w:val="0"/>
        <w:autoSpaceDN w:val="0"/>
        <w:adjustRightInd w:val="0"/>
        <w:jc w:val="both"/>
        <w:rPr>
          <w:rFonts w:asciiTheme="majorHAnsi" w:hAnsiTheme="majorHAnsi" w:cs="TimesNewRomanPSMT"/>
          <w:sz w:val="22"/>
          <w:szCs w:val="20"/>
          <w:lang w:val="en-GB"/>
        </w:rPr>
      </w:pPr>
      <w:r>
        <w:rPr>
          <w:rFonts w:asciiTheme="majorHAnsi" w:hAnsiTheme="majorHAnsi" w:cs="Helvetica-Bold"/>
          <w:bCs/>
          <w:sz w:val="22"/>
          <w:lang w:val="en-GB"/>
        </w:rPr>
        <w:t>The most important lesson learned is that the c</w:t>
      </w:r>
      <w:r w:rsidR="00B022F9" w:rsidRPr="00B022F9">
        <w:rPr>
          <w:rFonts w:asciiTheme="majorHAnsi" w:hAnsiTheme="majorHAnsi" w:cs="Helvetica-Bold"/>
          <w:bCs/>
          <w:sz w:val="22"/>
          <w:lang w:val="en-GB"/>
        </w:rPr>
        <w:t>omplex project like this one should have preparatory stage better organized. The consequences of the proposed technical concept (Living Shorelines Approach) were not properly assessed, which has caused its significant revision during the inception phase. The views and positions of two major executing partners were not properly analysed, and their differences on several issues came to the forefront of the project’s implementation, which has caused lengthy delays. The issue of ICZM was analysed from the “formal” perspective, and its importance for the proper assessment of concrete adaptation measures was not adequately presented. In addition, the concrete measures how to make the ICZM overall framework for shoreline management were not proposed.</w:t>
      </w:r>
    </w:p>
    <w:p w:rsidR="007F69E2" w:rsidRDefault="007F69E2" w:rsidP="002624A0">
      <w:pPr>
        <w:widowControl w:val="0"/>
        <w:tabs>
          <w:tab w:val="left" w:pos="1985"/>
        </w:tabs>
        <w:autoSpaceDE w:val="0"/>
        <w:autoSpaceDN w:val="0"/>
        <w:adjustRightInd w:val="0"/>
        <w:jc w:val="both"/>
        <w:rPr>
          <w:rFonts w:asciiTheme="majorHAnsi" w:hAnsiTheme="majorHAnsi" w:cs="Helvetica-Bold"/>
          <w:b/>
          <w:bCs/>
          <w:sz w:val="22"/>
          <w:lang w:val="en-GB"/>
        </w:rPr>
      </w:pPr>
    </w:p>
    <w:p w:rsidR="007F69E2" w:rsidRPr="007F69E2" w:rsidRDefault="007F69E2" w:rsidP="002624A0">
      <w:pPr>
        <w:widowControl w:val="0"/>
        <w:tabs>
          <w:tab w:val="left" w:pos="1985"/>
        </w:tabs>
        <w:autoSpaceDE w:val="0"/>
        <w:autoSpaceDN w:val="0"/>
        <w:adjustRightInd w:val="0"/>
        <w:jc w:val="both"/>
        <w:rPr>
          <w:rFonts w:asciiTheme="majorHAnsi" w:hAnsiTheme="majorHAnsi" w:cs="Helvetica-Bold"/>
          <w:bCs/>
          <w:sz w:val="22"/>
          <w:lang w:val="en-GB"/>
        </w:rPr>
      </w:pPr>
      <w:r w:rsidRPr="007F69E2">
        <w:rPr>
          <w:rFonts w:asciiTheme="majorHAnsi" w:hAnsiTheme="majorHAnsi" w:cs="Helvetica-Bold"/>
          <w:bCs/>
          <w:sz w:val="22"/>
          <w:lang w:val="en-GB"/>
        </w:rPr>
        <w:t xml:space="preserve">The report includes 24 recommendations divided in 3 groups. The most important recommendations are: </w:t>
      </w:r>
      <w:r>
        <w:rPr>
          <w:rFonts w:asciiTheme="majorHAnsi" w:hAnsiTheme="majorHAnsi" w:cs="AppleSDGothicNeo-Bold"/>
          <w:bCs/>
          <w:sz w:val="22"/>
          <w:lang w:val="en-GB"/>
        </w:rPr>
        <w:t>o</w:t>
      </w:r>
      <w:r w:rsidRPr="007F69E2">
        <w:rPr>
          <w:rFonts w:asciiTheme="majorHAnsi" w:hAnsiTheme="majorHAnsi" w:cs="AppleSDGothicNeo-Bold"/>
          <w:bCs/>
          <w:sz w:val="22"/>
          <w:lang w:val="en-GB"/>
        </w:rPr>
        <w:t>peration of the</w:t>
      </w:r>
      <w:r w:rsidRPr="007F69E2">
        <w:rPr>
          <w:rFonts w:asciiTheme="majorHAnsi" w:hAnsiTheme="majorHAnsi" w:cs="AppleSDGothicNeo-Bold"/>
          <w:b/>
          <w:bCs/>
          <w:sz w:val="22"/>
          <w:lang w:val="en-GB"/>
        </w:rPr>
        <w:t xml:space="preserve"> </w:t>
      </w:r>
      <w:r w:rsidRPr="007F69E2">
        <w:rPr>
          <w:rFonts w:asciiTheme="majorHAnsi" w:hAnsiTheme="majorHAnsi" w:cs="AppleSDGothicNeo-Bold"/>
          <w:bCs/>
          <w:sz w:val="22"/>
          <w:lang w:val="en-GB"/>
        </w:rPr>
        <w:t xml:space="preserve">coordination mechanism between CoRI and SPA, the two organizations that make the backbone of the project, i.e. the Executive Committee, should be continued; </w:t>
      </w:r>
      <w:r>
        <w:rPr>
          <w:rFonts w:asciiTheme="majorHAnsi" w:hAnsiTheme="majorHAnsi" w:cs="AppleSDGothicNeo-Bold"/>
          <w:bCs/>
          <w:sz w:val="22"/>
          <w:lang w:val="en-GB"/>
        </w:rPr>
        <w:t>a</w:t>
      </w:r>
      <w:r w:rsidRPr="007F69E2">
        <w:rPr>
          <w:rFonts w:asciiTheme="majorHAnsi" w:hAnsiTheme="majorHAnsi" w:cs="AppleSDGothicNeo-Bold"/>
          <w:bCs/>
          <w:sz w:val="22"/>
          <w:lang w:val="en-GB"/>
        </w:rPr>
        <w:t xml:space="preserve">s the final selection of pilot projects is still pending, it is recommended to take a final decision very soon, as a matter of the highest priority for the entire project; conceptual clarification and hierarchisation of shore protection management and ICZM needs to be done in order to avoid future mixing of the two; </w:t>
      </w:r>
      <w:r>
        <w:rPr>
          <w:rFonts w:asciiTheme="majorHAnsi" w:hAnsiTheme="majorHAnsi" w:cs="AppleSDGothicNeo-Bold"/>
          <w:bCs/>
          <w:sz w:val="22"/>
          <w:lang w:val="en-GB"/>
        </w:rPr>
        <w:t>t</w:t>
      </w:r>
      <w:r w:rsidRPr="007F69E2">
        <w:rPr>
          <w:rFonts w:asciiTheme="majorHAnsi" w:hAnsiTheme="majorHAnsi" w:cs="AppleSDGothicNeo-Bold"/>
          <w:bCs/>
          <w:sz w:val="22"/>
          <w:lang w:val="en-GB"/>
        </w:rPr>
        <w:t xml:space="preserve">he role of EEAA should be strengthened and it should be more profoundly integrated in the project’s implementation; </w:t>
      </w:r>
      <w:r>
        <w:rPr>
          <w:rFonts w:asciiTheme="majorHAnsi" w:hAnsiTheme="majorHAnsi"/>
          <w:sz w:val="22"/>
          <w:lang w:val="en-GB"/>
        </w:rPr>
        <w:t>c</w:t>
      </w:r>
      <w:r w:rsidRPr="007F69E2">
        <w:rPr>
          <w:rFonts w:asciiTheme="majorHAnsi" w:hAnsiTheme="majorHAnsi"/>
          <w:sz w:val="22"/>
          <w:lang w:val="en-GB"/>
        </w:rPr>
        <w:t xml:space="preserve">onsistent system of reporting on parallel funding needs to be established; </w:t>
      </w:r>
      <w:r>
        <w:rPr>
          <w:rFonts w:asciiTheme="majorHAnsi" w:hAnsiTheme="majorHAnsi" w:cs="AppleSDGothicNeo-Bold"/>
          <w:bCs/>
          <w:sz w:val="22"/>
          <w:lang w:val="en-GB"/>
        </w:rPr>
        <w:t>m</w:t>
      </w:r>
      <w:r w:rsidRPr="007F69E2">
        <w:rPr>
          <w:rFonts w:asciiTheme="majorHAnsi" w:hAnsiTheme="majorHAnsi" w:cs="AppleSDGothicNeo-Bold"/>
          <w:bCs/>
          <w:sz w:val="22"/>
          <w:lang w:val="en-GB"/>
        </w:rPr>
        <w:t xml:space="preserve">anagement structure needs to be simplified </w:t>
      </w:r>
      <w:r>
        <w:rPr>
          <w:rFonts w:asciiTheme="majorHAnsi" w:hAnsiTheme="majorHAnsi" w:cs="AppleSDGothicNeo-Bold"/>
          <w:bCs/>
          <w:sz w:val="22"/>
          <w:lang w:val="en-GB"/>
        </w:rPr>
        <w:t>and t</w:t>
      </w:r>
      <w:r w:rsidRPr="007F69E2">
        <w:rPr>
          <w:rFonts w:asciiTheme="majorHAnsi" w:hAnsiTheme="majorHAnsi" w:cs="AppleSDGothicNeo-Bold"/>
          <w:bCs/>
          <w:sz w:val="22"/>
          <w:lang w:val="en-GB"/>
        </w:rPr>
        <w:t xml:space="preserve">he management structure should be limited to the Steering Committee and to the Executive Committee; </w:t>
      </w:r>
      <w:r>
        <w:rPr>
          <w:rFonts w:asciiTheme="majorHAnsi" w:hAnsiTheme="majorHAnsi"/>
          <w:sz w:val="22"/>
          <w:lang w:val="en-GB"/>
        </w:rPr>
        <w:t>p</w:t>
      </w:r>
      <w:r w:rsidRPr="007F69E2">
        <w:rPr>
          <w:rFonts w:asciiTheme="majorHAnsi" w:hAnsiTheme="majorHAnsi"/>
          <w:sz w:val="22"/>
          <w:lang w:val="en-GB"/>
        </w:rPr>
        <w:t xml:space="preserve">repare the Replication Strategy; </w:t>
      </w:r>
      <w:r>
        <w:rPr>
          <w:rFonts w:asciiTheme="majorHAnsi" w:hAnsiTheme="majorHAnsi" w:cs="AppleSDGothicNeo-Bold"/>
          <w:bCs/>
          <w:sz w:val="22"/>
          <w:lang w:val="en-GB"/>
        </w:rPr>
        <w:t>i</w:t>
      </w:r>
      <w:r w:rsidRPr="007F69E2">
        <w:rPr>
          <w:rFonts w:asciiTheme="majorHAnsi" w:hAnsiTheme="majorHAnsi" w:cs="AppleSDGothicNeo-Bold"/>
          <w:bCs/>
          <w:sz w:val="22"/>
          <w:lang w:val="en-GB"/>
        </w:rPr>
        <w:t xml:space="preserve">ncrease efforts towards capacity building; </w:t>
      </w:r>
      <w:r w:rsidRPr="007F69E2">
        <w:rPr>
          <w:rFonts w:asciiTheme="majorHAnsi" w:hAnsiTheme="majorHAnsi"/>
          <w:sz w:val="22"/>
          <w:lang w:val="en-GB"/>
        </w:rPr>
        <w:t xml:space="preserve">request a no-cost extension of </w:t>
      </w:r>
      <w:r w:rsidR="00985696">
        <w:rPr>
          <w:rFonts w:asciiTheme="majorHAnsi" w:hAnsiTheme="majorHAnsi"/>
          <w:sz w:val="22"/>
          <w:lang w:val="en-GB"/>
        </w:rPr>
        <w:t>minimally</w:t>
      </w:r>
      <w:r w:rsidRPr="007F69E2">
        <w:rPr>
          <w:rFonts w:asciiTheme="majorHAnsi" w:hAnsiTheme="majorHAnsi"/>
          <w:sz w:val="22"/>
          <w:lang w:val="en-GB"/>
        </w:rPr>
        <w:t xml:space="preserve"> 18 months duration; and </w:t>
      </w:r>
      <w:r>
        <w:rPr>
          <w:rFonts w:asciiTheme="majorHAnsi" w:hAnsiTheme="majorHAnsi"/>
          <w:sz w:val="22"/>
          <w:lang w:val="en-GB"/>
        </w:rPr>
        <w:t>i</w:t>
      </w:r>
      <w:r w:rsidRPr="007F69E2">
        <w:rPr>
          <w:rFonts w:asciiTheme="majorHAnsi" w:hAnsiTheme="majorHAnsi"/>
          <w:sz w:val="22"/>
          <w:lang w:val="en-GB"/>
        </w:rPr>
        <w:t>mprove participation of regional and local stakeholders, in particular the governorates’ administration.</w:t>
      </w:r>
    </w:p>
    <w:p w:rsidR="00160CE4" w:rsidRPr="002624A0" w:rsidRDefault="00160CE4" w:rsidP="002624A0">
      <w:pPr>
        <w:widowControl w:val="0"/>
        <w:tabs>
          <w:tab w:val="left" w:pos="1985"/>
        </w:tabs>
        <w:autoSpaceDE w:val="0"/>
        <w:autoSpaceDN w:val="0"/>
        <w:adjustRightInd w:val="0"/>
        <w:jc w:val="both"/>
        <w:rPr>
          <w:rFonts w:asciiTheme="majorHAnsi" w:hAnsiTheme="majorHAnsi" w:cs="Helvetica-Bold"/>
          <w:b/>
          <w:bCs/>
          <w:sz w:val="22"/>
          <w:lang w:val="en-GB"/>
        </w:rPr>
      </w:pPr>
      <w:r w:rsidRPr="002624A0">
        <w:rPr>
          <w:rFonts w:asciiTheme="majorHAnsi" w:hAnsiTheme="majorHAnsi" w:cs="Helvetica-Bold"/>
          <w:b/>
          <w:bCs/>
          <w:sz w:val="22"/>
          <w:lang w:val="en-GB"/>
        </w:rPr>
        <w:br w:type="page"/>
      </w:r>
    </w:p>
    <w:p w:rsidR="00160CE4" w:rsidRPr="00892F41" w:rsidRDefault="00160CE4" w:rsidP="00160CE4">
      <w:pPr>
        <w:widowControl w:val="0"/>
        <w:tabs>
          <w:tab w:val="left" w:pos="567"/>
        </w:tabs>
        <w:autoSpaceDE w:val="0"/>
        <w:autoSpaceDN w:val="0"/>
        <w:adjustRightInd w:val="0"/>
        <w:jc w:val="both"/>
        <w:rPr>
          <w:rFonts w:asciiTheme="majorHAnsi" w:hAnsiTheme="majorHAnsi" w:cs="Helvetica-Bold"/>
          <w:b/>
          <w:bCs/>
          <w:sz w:val="32"/>
          <w:lang w:val="en-GB"/>
        </w:rPr>
      </w:pPr>
      <w:r w:rsidRPr="00892F41">
        <w:rPr>
          <w:rFonts w:asciiTheme="majorHAnsi" w:hAnsiTheme="majorHAnsi" w:cs="Helvetica-Bold"/>
          <w:b/>
          <w:bCs/>
          <w:sz w:val="32"/>
          <w:lang w:val="en-GB"/>
        </w:rPr>
        <w:t>1.</w:t>
      </w:r>
      <w:r w:rsidRPr="00892F41">
        <w:rPr>
          <w:rFonts w:asciiTheme="majorHAnsi" w:hAnsiTheme="majorHAnsi" w:cs="Helvetica-Bold"/>
          <w:b/>
          <w:bCs/>
          <w:sz w:val="32"/>
          <w:lang w:val="en-GB"/>
        </w:rPr>
        <w:tab/>
        <w:t>Introduction</w:t>
      </w:r>
    </w:p>
    <w:p w:rsidR="00160CE4"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b/>
          <w:bCs/>
          <w:sz w:val="22"/>
          <w:lang w:val="en-GB"/>
        </w:rPr>
      </w:pPr>
      <w:r w:rsidRPr="00892F41">
        <w:rPr>
          <w:rFonts w:asciiTheme="majorHAnsi" w:hAnsiTheme="majorHAnsi" w:cs="Helvetica-Bold"/>
          <w:b/>
          <w:bCs/>
          <w:sz w:val="22"/>
          <w:lang w:val="en-GB"/>
        </w:rPr>
        <w:tab/>
      </w:r>
    </w:p>
    <w:p w:rsidR="00160CE4"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lang w:val="en-GB"/>
        </w:rPr>
        <w:t>1.1.</w:t>
      </w:r>
      <w:r w:rsidRPr="00892F41">
        <w:rPr>
          <w:rFonts w:asciiTheme="majorHAnsi" w:hAnsiTheme="majorHAnsi" w:cs="Helvetica-Bold"/>
          <w:b/>
          <w:lang w:val="en-GB"/>
        </w:rPr>
        <w:tab/>
        <w:t>Brief description of the project</w:t>
      </w:r>
    </w:p>
    <w:p w:rsidR="00160CE4"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p>
    <w:p w:rsidR="00892257" w:rsidRPr="00892F41" w:rsidRDefault="00216F7F" w:rsidP="003304D0">
      <w:pPr>
        <w:pStyle w:val="ListParagraph"/>
        <w:widowControl w:val="0"/>
        <w:numPr>
          <w:ilvl w:val="0"/>
          <w:numId w:val="3"/>
        </w:numPr>
        <w:tabs>
          <w:tab w:val="left" w:pos="851"/>
        </w:tabs>
        <w:autoSpaceDE w:val="0"/>
        <w:autoSpaceDN w:val="0"/>
        <w:adjustRightInd w:val="0"/>
        <w:spacing w:after="0" w:line="240" w:lineRule="auto"/>
        <w:ind w:left="567" w:hanging="567"/>
        <w:jc w:val="both"/>
        <w:rPr>
          <w:rFonts w:asciiTheme="majorHAnsi" w:hAnsiTheme="majorHAnsi" w:cs="TimesNewRomanPSMT"/>
          <w:lang w:val="en-GB"/>
        </w:rPr>
      </w:pPr>
      <w:r w:rsidRPr="00892F41">
        <w:rPr>
          <w:rFonts w:asciiTheme="majorHAnsi" w:hAnsiTheme="majorHAnsi" w:cs="Helvetica"/>
          <w:lang w:val="en-GB"/>
        </w:rPr>
        <w:t>The dominant feature of Egypt’s Northern Coastal Zone is the low</w:t>
      </w:r>
      <w:r w:rsidR="001B4A08" w:rsidRPr="00892F41">
        <w:rPr>
          <w:rFonts w:asciiTheme="majorHAnsi" w:hAnsiTheme="majorHAnsi" w:cs="Helvetica"/>
          <w:lang w:val="en-GB"/>
        </w:rPr>
        <w:t>-</w:t>
      </w:r>
      <w:r w:rsidRPr="00892F41">
        <w:rPr>
          <w:rFonts w:asciiTheme="majorHAnsi" w:hAnsiTheme="majorHAnsi" w:cs="Helvetica"/>
          <w:lang w:val="en-GB"/>
        </w:rPr>
        <w:t xml:space="preserve">lying delta of the River Nile, with its large cities, industry, agriculture and tourism. The Delta and the narrow valley of the Nile comprise 5.5% of the total area of Egypt but over 95% of its people of which 25% live in the Low Elevation Coastal Zone (LECZ) areas. </w:t>
      </w:r>
      <w:r w:rsidR="00892257" w:rsidRPr="00892F41">
        <w:rPr>
          <w:rFonts w:asciiTheme="majorHAnsi" w:hAnsiTheme="majorHAnsi" w:cs="Helvetica"/>
          <w:lang w:val="en-GB"/>
        </w:rPr>
        <w:t>T</w:t>
      </w:r>
      <w:r w:rsidR="00892257" w:rsidRPr="00892F41">
        <w:rPr>
          <w:rFonts w:asciiTheme="majorHAnsi" w:hAnsiTheme="majorHAnsi" w:cs="TimesNewRomanPSMT"/>
          <w:lang w:val="en-GB"/>
        </w:rPr>
        <w:t xml:space="preserve">he Nile Delta and Mediterranean Coast include 30-40% of Egypt’s agricultural production, half of Egypt’s industrial production, which is concentrated mainly in Alexandria, Damietta and Port Said. </w:t>
      </w:r>
    </w:p>
    <w:p w:rsidR="00892257" w:rsidRPr="00892F41" w:rsidRDefault="00892257" w:rsidP="003304D0">
      <w:pPr>
        <w:widowControl w:val="0"/>
        <w:tabs>
          <w:tab w:val="left" w:pos="851"/>
        </w:tabs>
        <w:autoSpaceDE w:val="0"/>
        <w:autoSpaceDN w:val="0"/>
        <w:adjustRightInd w:val="0"/>
        <w:ind w:left="567" w:hanging="567"/>
        <w:rPr>
          <w:rFonts w:asciiTheme="majorHAnsi" w:hAnsiTheme="majorHAnsi" w:cs="TimesNewRomanPSMT"/>
          <w:lang w:val="en-GB"/>
        </w:rPr>
      </w:pPr>
    </w:p>
    <w:p w:rsidR="00FD43D4" w:rsidRPr="00892F41" w:rsidRDefault="00216F7F" w:rsidP="003304D0">
      <w:pPr>
        <w:pStyle w:val="ListParagraph"/>
        <w:widowControl w:val="0"/>
        <w:numPr>
          <w:ilvl w:val="0"/>
          <w:numId w:val="3"/>
        </w:numPr>
        <w:tabs>
          <w:tab w:val="left" w:pos="567"/>
          <w:tab w:val="left" w:pos="851"/>
        </w:tabs>
        <w:autoSpaceDE w:val="0"/>
        <w:autoSpaceDN w:val="0"/>
        <w:adjustRightInd w:val="0"/>
        <w:spacing w:after="0" w:line="240" w:lineRule="auto"/>
        <w:ind w:left="567" w:hanging="567"/>
        <w:jc w:val="both"/>
        <w:rPr>
          <w:rFonts w:asciiTheme="majorHAnsi" w:hAnsiTheme="majorHAnsi" w:cs="TimesNewRomanPSMT"/>
          <w:lang w:val="en-GB"/>
        </w:rPr>
      </w:pPr>
      <w:r w:rsidRPr="00892F41">
        <w:rPr>
          <w:rFonts w:asciiTheme="majorHAnsi" w:hAnsiTheme="majorHAnsi"/>
          <w:lang w:val="en-GB"/>
        </w:rPr>
        <w:t xml:space="preserve">Due to the concentration of much of Egypt’s infrastructure and development along the low coastal lands and the reliance on the Nile delta for prime agricultural land, coastal inundation or saline intrusion caused by anthropogenic climate change induced sea-level rise will have a direct and critical impact on Egypt’s entire economy. </w:t>
      </w:r>
      <w:r w:rsidR="00FD43D4" w:rsidRPr="00892F41">
        <w:rPr>
          <w:rFonts w:asciiTheme="majorHAnsi" w:hAnsiTheme="majorHAnsi" w:cs="TimesNewRomanPSMT"/>
          <w:lang w:val="en-GB"/>
        </w:rPr>
        <w:t xml:space="preserve">Egypt’s social sensitivity to sea level rise is particularly high. It is expected that the climate change will produce varied impacts on the local lagoon population depending on how climate changes interact with, if not exacerbate, existing stresses e.g. population growth, poverty, poor nutrition, accumulating levels of air, land, and water pollution, ever growing gender and class inequalities. </w:t>
      </w:r>
      <w:r w:rsidRPr="00892F41">
        <w:rPr>
          <w:rFonts w:asciiTheme="majorHAnsi" w:hAnsiTheme="majorHAnsi"/>
          <w:lang w:val="en-GB"/>
        </w:rPr>
        <w:t xml:space="preserve">In addition to the current trends, Egypt’s Mediterranean coast and the Nile Delta have been identified as highly vulnerable to climate change induced Sea Level Rise (SLR). </w:t>
      </w:r>
    </w:p>
    <w:p w:rsidR="00FD43D4" w:rsidRPr="00892F41" w:rsidRDefault="00FD43D4" w:rsidP="003304D0">
      <w:pPr>
        <w:widowControl w:val="0"/>
        <w:tabs>
          <w:tab w:val="left" w:pos="426"/>
          <w:tab w:val="left" w:pos="851"/>
        </w:tabs>
        <w:autoSpaceDE w:val="0"/>
        <w:autoSpaceDN w:val="0"/>
        <w:adjustRightInd w:val="0"/>
        <w:ind w:left="567" w:hanging="567"/>
        <w:jc w:val="both"/>
        <w:rPr>
          <w:rFonts w:asciiTheme="majorHAnsi" w:hAnsiTheme="majorHAnsi" w:cs="TimesNewRomanPSMT"/>
          <w:lang w:val="en-GB"/>
        </w:rPr>
      </w:pPr>
    </w:p>
    <w:p w:rsidR="00FD43D4" w:rsidRPr="00892F41" w:rsidRDefault="0008160D" w:rsidP="003304D0">
      <w:pPr>
        <w:pStyle w:val="ListParagraph"/>
        <w:widowControl w:val="0"/>
        <w:numPr>
          <w:ilvl w:val="0"/>
          <w:numId w:val="3"/>
        </w:numPr>
        <w:tabs>
          <w:tab w:val="left" w:pos="567"/>
          <w:tab w:val="left" w:pos="851"/>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TimesNewRomanPSMT"/>
          <w:szCs w:val="20"/>
          <w:lang w:val="en-GB"/>
        </w:rPr>
        <w:t xml:space="preserve">The objective of the </w:t>
      </w:r>
      <w:r w:rsidR="00867301" w:rsidRPr="00892F41">
        <w:rPr>
          <w:rFonts w:asciiTheme="majorHAnsi" w:hAnsiTheme="majorHAnsi" w:cs="TimesNewRomanPSMT"/>
          <w:szCs w:val="20"/>
          <w:lang w:val="en-GB"/>
        </w:rPr>
        <w:t xml:space="preserve">"Adaptation to Climate Change in the Nile Delta through Integrated Coastal Zone Management" </w:t>
      </w:r>
      <w:r w:rsidRPr="00892F41">
        <w:rPr>
          <w:rFonts w:asciiTheme="majorHAnsi" w:hAnsiTheme="majorHAnsi" w:cs="TimesNewRomanPSMT"/>
          <w:szCs w:val="20"/>
          <w:lang w:val="en-GB"/>
        </w:rPr>
        <w:t xml:space="preserve">project </w:t>
      </w:r>
      <w:r w:rsidR="00867301" w:rsidRPr="00892F41">
        <w:rPr>
          <w:rFonts w:asciiTheme="majorHAnsi" w:hAnsiTheme="majorHAnsi" w:cs="TimesNewRomanPSMT"/>
          <w:szCs w:val="20"/>
          <w:lang w:val="en-GB"/>
        </w:rPr>
        <w:t xml:space="preserve">(in further text: the Nile Delta Project) </w:t>
      </w:r>
      <w:r w:rsidRPr="00892F41">
        <w:rPr>
          <w:rFonts w:asciiTheme="majorHAnsi" w:hAnsiTheme="majorHAnsi" w:cs="TimesNewRomanPSMT"/>
          <w:szCs w:val="20"/>
          <w:lang w:val="en-GB"/>
        </w:rPr>
        <w:t xml:space="preserve">is to integrate the management of SLR risks into the development of Egypt’s Low Elevation Coastal Zone in the Nile delta </w:t>
      </w:r>
      <w:r w:rsidR="00216F7F" w:rsidRPr="00892F41">
        <w:rPr>
          <w:rFonts w:asciiTheme="majorHAnsi" w:hAnsiTheme="majorHAnsi"/>
          <w:lang w:val="en-GB"/>
        </w:rPr>
        <w:t xml:space="preserve">by </w:t>
      </w:r>
      <w:r w:rsidRPr="00892F41">
        <w:rPr>
          <w:rFonts w:asciiTheme="majorHAnsi" w:hAnsiTheme="majorHAnsi"/>
          <w:lang w:val="en-GB"/>
        </w:rPr>
        <w:t xml:space="preserve">(1) </w:t>
      </w:r>
      <w:r w:rsidR="00216F7F" w:rsidRPr="00892F41">
        <w:rPr>
          <w:rFonts w:asciiTheme="majorHAnsi" w:hAnsiTheme="majorHAnsi"/>
          <w:lang w:val="en-GB"/>
        </w:rPr>
        <w:t xml:space="preserve">strengthening the regulatory framework and institutional capacity to improve resilience of coastal settlements and development infrastructure, </w:t>
      </w:r>
      <w:r w:rsidRPr="00892F41">
        <w:rPr>
          <w:rFonts w:asciiTheme="majorHAnsi" w:hAnsiTheme="majorHAnsi"/>
          <w:lang w:val="en-GB"/>
        </w:rPr>
        <w:t xml:space="preserve">(2) </w:t>
      </w:r>
      <w:r w:rsidR="00216F7F" w:rsidRPr="00892F41">
        <w:rPr>
          <w:rFonts w:asciiTheme="majorHAnsi" w:hAnsiTheme="majorHAnsi"/>
          <w:lang w:val="en-GB"/>
        </w:rPr>
        <w:t>implement</w:t>
      </w:r>
      <w:r w:rsidR="00BA41AF">
        <w:rPr>
          <w:rFonts w:asciiTheme="majorHAnsi" w:hAnsiTheme="majorHAnsi"/>
          <w:lang w:val="en-GB"/>
        </w:rPr>
        <w:t>ing</w:t>
      </w:r>
      <w:r w:rsidR="00216F7F" w:rsidRPr="00892F41">
        <w:rPr>
          <w:rFonts w:asciiTheme="majorHAnsi" w:hAnsiTheme="majorHAnsi"/>
          <w:lang w:val="en-GB"/>
        </w:rPr>
        <w:t xml:space="preserve"> innovative and environmentally friendly measures that facilitate/promote adaptation in the Nile Delta, and </w:t>
      </w:r>
      <w:r w:rsidRPr="00892F41">
        <w:rPr>
          <w:rFonts w:asciiTheme="majorHAnsi" w:hAnsiTheme="majorHAnsi"/>
          <w:lang w:val="en-GB"/>
        </w:rPr>
        <w:t xml:space="preserve">(3) </w:t>
      </w:r>
      <w:r w:rsidR="00216F7F" w:rsidRPr="00892F41">
        <w:rPr>
          <w:rFonts w:asciiTheme="majorHAnsi" w:hAnsiTheme="majorHAnsi"/>
          <w:lang w:val="en-GB"/>
        </w:rPr>
        <w:t>establish</w:t>
      </w:r>
      <w:r w:rsidR="00BA41AF">
        <w:rPr>
          <w:rFonts w:asciiTheme="majorHAnsi" w:hAnsiTheme="majorHAnsi"/>
          <w:lang w:val="en-GB"/>
        </w:rPr>
        <w:t>ing</w:t>
      </w:r>
      <w:r w:rsidR="00E45E8B">
        <w:rPr>
          <w:rFonts w:asciiTheme="majorHAnsi" w:hAnsiTheme="majorHAnsi"/>
          <w:lang w:val="en-GB"/>
        </w:rPr>
        <w:t xml:space="preserve"> </w:t>
      </w:r>
      <w:r w:rsidR="00216F7F" w:rsidRPr="00892F41">
        <w:rPr>
          <w:rFonts w:asciiTheme="majorHAnsi" w:hAnsiTheme="majorHAnsi"/>
          <w:lang w:val="en-GB"/>
        </w:rPr>
        <w:t xml:space="preserve"> a monitoring and assessment framework and knowledge management systems on adaptation.</w:t>
      </w:r>
      <w:r w:rsidR="00FD43D4" w:rsidRPr="00892F41">
        <w:rPr>
          <w:rFonts w:asciiTheme="majorHAnsi" w:hAnsiTheme="majorHAnsi" w:cs="TimesNewRomanPSMT"/>
          <w:sz w:val="20"/>
          <w:szCs w:val="20"/>
          <w:lang w:val="en-GB"/>
        </w:rPr>
        <w:t xml:space="preserve"> </w:t>
      </w:r>
      <w:r w:rsidRPr="00892F41">
        <w:rPr>
          <w:rFonts w:asciiTheme="majorHAnsi" w:hAnsiTheme="majorHAnsi" w:cs="TimesNewRomanPSMT"/>
          <w:szCs w:val="20"/>
          <w:lang w:val="en-GB"/>
        </w:rPr>
        <w:t xml:space="preserve">These are </w:t>
      </w:r>
      <w:r w:rsidR="00E45E8B">
        <w:rPr>
          <w:rFonts w:asciiTheme="majorHAnsi" w:hAnsiTheme="majorHAnsi" w:cs="TimesNewRomanPSMT"/>
          <w:szCs w:val="20"/>
          <w:lang w:val="en-GB"/>
        </w:rPr>
        <w:t xml:space="preserve">also the </w:t>
      </w:r>
      <w:r w:rsidRPr="00892F41">
        <w:rPr>
          <w:rFonts w:asciiTheme="majorHAnsi" w:hAnsiTheme="majorHAnsi" w:cs="TimesNewRomanPSMT"/>
          <w:szCs w:val="20"/>
          <w:lang w:val="en-GB"/>
        </w:rPr>
        <w:t>three major component</w:t>
      </w:r>
      <w:r w:rsidR="00E45E8B">
        <w:rPr>
          <w:rFonts w:asciiTheme="majorHAnsi" w:hAnsiTheme="majorHAnsi" w:cs="TimesNewRomanPSMT"/>
          <w:szCs w:val="20"/>
          <w:lang w:val="en-GB"/>
        </w:rPr>
        <w:t>s</w:t>
      </w:r>
      <w:r w:rsidRPr="00892F41">
        <w:rPr>
          <w:rFonts w:asciiTheme="majorHAnsi" w:hAnsiTheme="majorHAnsi" w:cs="TimesNewRomanPSMT"/>
          <w:szCs w:val="20"/>
          <w:lang w:val="en-GB"/>
        </w:rPr>
        <w:t xml:space="preserve"> of the project, to which the fo</w:t>
      </w:r>
      <w:r w:rsidR="00E45E8B">
        <w:rPr>
          <w:rFonts w:asciiTheme="majorHAnsi" w:hAnsiTheme="majorHAnsi" w:cs="TimesNewRomanPSMT"/>
          <w:szCs w:val="20"/>
          <w:lang w:val="en-GB"/>
        </w:rPr>
        <w:t>u</w:t>
      </w:r>
      <w:r w:rsidRPr="00892F41">
        <w:rPr>
          <w:rFonts w:asciiTheme="majorHAnsi" w:hAnsiTheme="majorHAnsi" w:cs="TimesNewRomanPSMT"/>
          <w:szCs w:val="20"/>
          <w:lang w:val="en-GB"/>
        </w:rPr>
        <w:t xml:space="preserve">rth one, the project management, is added. </w:t>
      </w:r>
    </w:p>
    <w:p w:rsidR="00160CE4" w:rsidRPr="00892F41" w:rsidRDefault="00160CE4" w:rsidP="00FD43D4">
      <w:pPr>
        <w:widowControl w:val="0"/>
        <w:autoSpaceDE w:val="0"/>
        <w:autoSpaceDN w:val="0"/>
        <w:adjustRightInd w:val="0"/>
        <w:jc w:val="both"/>
        <w:rPr>
          <w:rFonts w:asciiTheme="majorHAnsi" w:hAnsiTheme="majorHAnsi" w:cs="Helvetica-Bold"/>
          <w:lang w:val="en-GB"/>
        </w:rPr>
      </w:pPr>
    </w:p>
    <w:p w:rsidR="00160CE4"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lang w:val="en-GB"/>
        </w:rPr>
        <w:t>1.2.</w:t>
      </w:r>
      <w:r w:rsidRPr="00892F41">
        <w:rPr>
          <w:rFonts w:asciiTheme="majorHAnsi" w:hAnsiTheme="majorHAnsi" w:cs="Helvetica-Bold"/>
          <w:b/>
          <w:lang w:val="en-GB"/>
        </w:rPr>
        <w:tab/>
        <w:t xml:space="preserve">Purpose </w:t>
      </w:r>
      <w:r w:rsidR="00867301" w:rsidRPr="00892F41">
        <w:rPr>
          <w:rFonts w:asciiTheme="majorHAnsi" w:hAnsiTheme="majorHAnsi" w:cs="Helvetica-Bold"/>
          <w:b/>
          <w:lang w:val="en-GB"/>
        </w:rPr>
        <w:t xml:space="preserve">and scope </w:t>
      </w:r>
      <w:r w:rsidRPr="00892F41">
        <w:rPr>
          <w:rFonts w:asciiTheme="majorHAnsi" w:hAnsiTheme="majorHAnsi" w:cs="Helvetica-Bold"/>
          <w:b/>
          <w:lang w:val="en-GB"/>
        </w:rPr>
        <w:t>of the evaluation</w:t>
      </w:r>
    </w:p>
    <w:p w:rsidR="003310F2" w:rsidRPr="00892F41" w:rsidRDefault="003310F2" w:rsidP="00160CE4">
      <w:pPr>
        <w:widowControl w:val="0"/>
        <w:tabs>
          <w:tab w:val="left" w:pos="567"/>
          <w:tab w:val="left" w:pos="1134"/>
          <w:tab w:val="left" w:pos="1985"/>
        </w:tabs>
        <w:autoSpaceDE w:val="0"/>
        <w:autoSpaceDN w:val="0"/>
        <w:adjustRightInd w:val="0"/>
        <w:jc w:val="both"/>
        <w:rPr>
          <w:rFonts w:asciiTheme="majorHAnsi" w:hAnsiTheme="majorHAnsi"/>
          <w:sz w:val="22"/>
          <w:lang w:val="en-GB"/>
        </w:rPr>
      </w:pPr>
    </w:p>
    <w:p w:rsidR="002C2C89" w:rsidRPr="00892F41" w:rsidRDefault="002C2C89" w:rsidP="003304D0">
      <w:pPr>
        <w:pStyle w:val="ListParagraph"/>
        <w:numPr>
          <w:ilvl w:val="0"/>
          <w:numId w:val="3"/>
        </w:numPr>
        <w:spacing w:after="0" w:line="240" w:lineRule="auto"/>
        <w:ind w:left="567" w:hanging="567"/>
        <w:jc w:val="both"/>
        <w:rPr>
          <w:rFonts w:asciiTheme="majorHAnsi" w:hAnsiTheme="majorHAnsi" w:cs="Calibri"/>
          <w:color w:val="000000"/>
          <w:lang w:val="en-GB"/>
        </w:rPr>
      </w:pPr>
      <w:r w:rsidRPr="00892F41">
        <w:rPr>
          <w:rFonts w:asciiTheme="majorHAnsi" w:hAnsiTheme="majorHAnsi"/>
          <w:lang w:val="en-GB"/>
        </w:rPr>
        <w:t xml:space="preserve">As this evaluation is performed at the midpoint of </w:t>
      </w:r>
      <w:r w:rsidR="00867301" w:rsidRPr="00892F41">
        <w:rPr>
          <w:rFonts w:asciiTheme="majorHAnsi" w:hAnsiTheme="majorHAnsi"/>
          <w:lang w:val="en-GB"/>
        </w:rPr>
        <w:t>the Nile Delta P</w:t>
      </w:r>
      <w:r w:rsidRPr="00892F41">
        <w:rPr>
          <w:rFonts w:asciiTheme="majorHAnsi" w:hAnsiTheme="majorHAnsi"/>
          <w:lang w:val="en-GB"/>
        </w:rPr>
        <w:t xml:space="preserve">roject's implementation, by necessity it is to be considered as a performance type of evaluation. </w:t>
      </w:r>
      <w:r w:rsidRPr="00892F41">
        <w:rPr>
          <w:rFonts w:asciiTheme="majorHAnsi" w:hAnsiTheme="majorHAnsi"/>
          <w:bCs/>
          <w:szCs w:val="18"/>
          <w:lang w:val="en-GB"/>
        </w:rPr>
        <w:t>Mid</w:t>
      </w:r>
      <w:r w:rsidR="00867301" w:rsidRPr="00892F41">
        <w:rPr>
          <w:rFonts w:asciiTheme="majorHAnsi" w:hAnsiTheme="majorHAnsi"/>
          <w:bCs/>
          <w:szCs w:val="18"/>
          <w:lang w:val="en-GB"/>
        </w:rPr>
        <w:t xml:space="preserve"> T</w:t>
      </w:r>
      <w:r w:rsidRPr="00892F41">
        <w:rPr>
          <w:rFonts w:asciiTheme="majorHAnsi" w:hAnsiTheme="majorHAnsi"/>
          <w:bCs/>
          <w:szCs w:val="18"/>
          <w:lang w:val="en-GB"/>
        </w:rPr>
        <w:t xml:space="preserve">erm </w:t>
      </w:r>
      <w:r w:rsidR="00867301" w:rsidRPr="00892F41">
        <w:rPr>
          <w:rFonts w:asciiTheme="majorHAnsi" w:hAnsiTheme="majorHAnsi"/>
          <w:bCs/>
          <w:szCs w:val="18"/>
          <w:lang w:val="en-GB"/>
        </w:rPr>
        <w:t>E</w:t>
      </w:r>
      <w:r w:rsidRPr="00892F41">
        <w:rPr>
          <w:rFonts w:asciiTheme="majorHAnsi" w:hAnsiTheme="majorHAnsi"/>
          <w:bCs/>
          <w:szCs w:val="18"/>
          <w:lang w:val="en-GB"/>
        </w:rPr>
        <w:t xml:space="preserve">valuation </w:t>
      </w:r>
      <w:r w:rsidR="00867301" w:rsidRPr="00892F41">
        <w:rPr>
          <w:rFonts w:asciiTheme="majorHAnsi" w:hAnsiTheme="majorHAnsi"/>
          <w:bCs/>
          <w:szCs w:val="18"/>
          <w:lang w:val="en-GB"/>
        </w:rPr>
        <w:t xml:space="preserve">(MTE) </w:t>
      </w:r>
      <w:r w:rsidRPr="00892F41">
        <w:rPr>
          <w:rFonts w:asciiTheme="majorHAnsi" w:hAnsiTheme="majorHAnsi"/>
          <w:szCs w:val="18"/>
          <w:lang w:val="en-GB"/>
        </w:rPr>
        <w:t xml:space="preserve">generally has a </w:t>
      </w:r>
      <w:r w:rsidRPr="00892F41">
        <w:rPr>
          <w:rFonts w:asciiTheme="majorHAnsi" w:hAnsiTheme="majorHAnsi"/>
          <w:iCs/>
          <w:szCs w:val="18"/>
          <w:lang w:val="en-GB"/>
        </w:rPr>
        <w:t>formative</w:t>
      </w:r>
      <w:r w:rsidRPr="00892F41">
        <w:rPr>
          <w:rFonts w:asciiTheme="majorHAnsi" w:hAnsiTheme="majorHAnsi"/>
          <w:i/>
          <w:iCs/>
          <w:szCs w:val="18"/>
          <w:lang w:val="en-GB"/>
        </w:rPr>
        <w:t xml:space="preserve"> </w:t>
      </w:r>
      <w:r w:rsidRPr="00892F41">
        <w:rPr>
          <w:rFonts w:asciiTheme="majorHAnsi" w:hAnsiTheme="majorHAnsi"/>
          <w:szCs w:val="18"/>
          <w:lang w:val="en-GB"/>
        </w:rPr>
        <w:t>nature as it intends to improve performance</w:t>
      </w:r>
      <w:r w:rsidR="00867301" w:rsidRPr="00892F41">
        <w:rPr>
          <w:rFonts w:asciiTheme="majorHAnsi" w:hAnsiTheme="majorHAnsi"/>
          <w:szCs w:val="18"/>
          <w:lang w:val="en-GB"/>
        </w:rPr>
        <w:t xml:space="preserve"> of the project's implementation</w:t>
      </w:r>
      <w:r w:rsidRPr="00892F41">
        <w:rPr>
          <w:rFonts w:asciiTheme="majorHAnsi" w:hAnsiTheme="majorHAnsi"/>
          <w:szCs w:val="18"/>
          <w:lang w:val="en-GB"/>
        </w:rPr>
        <w:t xml:space="preserve">. </w:t>
      </w:r>
      <w:r w:rsidRPr="00892F41">
        <w:rPr>
          <w:rFonts w:asciiTheme="majorHAnsi" w:hAnsiTheme="majorHAnsi"/>
          <w:lang w:val="en-GB"/>
        </w:rPr>
        <w:t xml:space="preserve">Therefore, the main purpose of MTE </w:t>
      </w:r>
      <w:r w:rsidRPr="00892F41">
        <w:rPr>
          <w:rFonts w:asciiTheme="majorHAnsi" w:hAnsiTheme="majorHAnsi" w:cs="Calibri"/>
          <w:color w:val="000000"/>
          <w:lang w:val="en-GB"/>
        </w:rPr>
        <w:t>is</w:t>
      </w:r>
      <w:r w:rsidR="00443860">
        <w:rPr>
          <w:rFonts w:asciiTheme="majorHAnsi" w:hAnsiTheme="majorHAnsi" w:cs="Calibri"/>
          <w:color w:val="000000"/>
          <w:lang w:val="en-GB"/>
        </w:rPr>
        <w:t>:</w:t>
      </w:r>
      <w:r w:rsidRPr="00892F41">
        <w:rPr>
          <w:rFonts w:asciiTheme="majorHAnsi" w:hAnsiTheme="majorHAnsi" w:cs="Calibri"/>
          <w:color w:val="000000"/>
          <w:lang w:val="en-GB"/>
        </w:rPr>
        <w:t xml:space="preserve"> </w:t>
      </w:r>
      <w:r w:rsidR="00867301" w:rsidRPr="00892F41">
        <w:rPr>
          <w:rFonts w:asciiTheme="majorHAnsi" w:hAnsiTheme="majorHAnsi"/>
          <w:lang w:val="en-GB"/>
        </w:rPr>
        <w:t xml:space="preserve">i) to assess the progress made towards the attainment of objectives and planned results to date; and ii) to examine processes affecting attainment of results as a basis for lessons and recommendations. </w:t>
      </w:r>
      <w:r w:rsidRPr="00892F41">
        <w:rPr>
          <w:rFonts w:asciiTheme="majorHAnsi" w:hAnsiTheme="majorHAnsi" w:cs="Calibri"/>
          <w:color w:val="000000"/>
          <w:lang w:val="en-GB"/>
        </w:rPr>
        <w:t xml:space="preserve">Evaluation will use the following criteria: </w:t>
      </w:r>
    </w:p>
    <w:p w:rsidR="002C2C89" w:rsidRPr="00892F41" w:rsidRDefault="00B47808" w:rsidP="003304D0">
      <w:pPr>
        <w:pStyle w:val="ListParagraph"/>
        <w:numPr>
          <w:ilvl w:val="0"/>
          <w:numId w:val="1"/>
        </w:numPr>
        <w:spacing w:after="0" w:line="240" w:lineRule="auto"/>
        <w:ind w:left="993" w:hanging="426"/>
        <w:jc w:val="both"/>
        <w:rPr>
          <w:rFonts w:asciiTheme="majorHAnsi" w:hAnsiTheme="majorHAnsi" w:cs="Calibri"/>
          <w:color w:val="000000"/>
          <w:lang w:val="en-GB"/>
        </w:rPr>
      </w:pPr>
      <w:r w:rsidRPr="00443860">
        <w:rPr>
          <w:rFonts w:asciiTheme="majorHAnsi" w:hAnsiTheme="majorHAnsi" w:cs="Calibri"/>
          <w:b/>
          <w:color w:val="000000"/>
          <w:lang w:val="en-GB"/>
        </w:rPr>
        <w:t>R</w:t>
      </w:r>
      <w:r w:rsidR="002C2C89" w:rsidRPr="00443860">
        <w:rPr>
          <w:rFonts w:asciiTheme="majorHAnsi" w:hAnsiTheme="majorHAnsi" w:cs="Calibri"/>
          <w:b/>
          <w:color w:val="000000"/>
          <w:lang w:val="en-GB"/>
        </w:rPr>
        <w:t>elevance</w:t>
      </w:r>
      <w:r w:rsidR="002C2C89" w:rsidRPr="00892F41">
        <w:rPr>
          <w:rFonts w:asciiTheme="majorHAnsi" w:hAnsiTheme="majorHAnsi" w:cs="Calibri"/>
          <w:color w:val="000000"/>
          <w:lang w:val="en-GB"/>
        </w:rPr>
        <w:t xml:space="preserve"> of the initiative and its consistency with the national and local policies and priorities; </w:t>
      </w:r>
    </w:p>
    <w:p w:rsidR="002C2C89" w:rsidRPr="00892F41" w:rsidRDefault="00B47808" w:rsidP="003304D0">
      <w:pPr>
        <w:pStyle w:val="ListParagraph"/>
        <w:numPr>
          <w:ilvl w:val="0"/>
          <w:numId w:val="1"/>
        </w:numPr>
        <w:spacing w:after="0" w:line="240" w:lineRule="auto"/>
        <w:ind w:left="993" w:hanging="426"/>
        <w:jc w:val="both"/>
        <w:rPr>
          <w:rFonts w:asciiTheme="majorHAnsi" w:hAnsiTheme="majorHAnsi" w:cs="Calibri"/>
          <w:color w:val="000000"/>
          <w:lang w:val="en-GB"/>
        </w:rPr>
      </w:pPr>
      <w:r w:rsidRPr="00443860">
        <w:rPr>
          <w:rFonts w:asciiTheme="majorHAnsi" w:hAnsiTheme="majorHAnsi" w:cs="Calibri"/>
          <w:b/>
          <w:color w:val="000000"/>
          <w:lang w:val="en-GB"/>
        </w:rPr>
        <w:t>E</w:t>
      </w:r>
      <w:r w:rsidR="002C2C89" w:rsidRPr="00443860">
        <w:rPr>
          <w:rFonts w:asciiTheme="majorHAnsi" w:hAnsiTheme="majorHAnsi" w:cs="Calibri"/>
          <w:b/>
          <w:color w:val="000000"/>
          <w:lang w:val="en-GB"/>
        </w:rPr>
        <w:t>ffectiveness</w:t>
      </w:r>
      <w:r w:rsidR="002C2C89" w:rsidRPr="00892F41">
        <w:rPr>
          <w:rFonts w:asciiTheme="majorHAnsi" w:hAnsiTheme="majorHAnsi" w:cs="Calibri"/>
          <w:color w:val="000000"/>
          <w:lang w:val="en-GB"/>
        </w:rPr>
        <w:t xml:space="preserve"> of delivery of outputs;</w:t>
      </w:r>
    </w:p>
    <w:p w:rsidR="002C2C89" w:rsidRPr="00892F41" w:rsidRDefault="00B47808" w:rsidP="003304D0">
      <w:pPr>
        <w:pStyle w:val="ListParagraph"/>
        <w:numPr>
          <w:ilvl w:val="0"/>
          <w:numId w:val="1"/>
        </w:numPr>
        <w:spacing w:after="0" w:line="240" w:lineRule="auto"/>
        <w:ind w:left="993" w:hanging="426"/>
        <w:jc w:val="both"/>
        <w:rPr>
          <w:rFonts w:asciiTheme="majorHAnsi" w:hAnsiTheme="majorHAnsi" w:cs="Calibri"/>
          <w:color w:val="000000"/>
          <w:lang w:val="en-GB"/>
        </w:rPr>
      </w:pPr>
      <w:r w:rsidRPr="00443860">
        <w:rPr>
          <w:rFonts w:asciiTheme="majorHAnsi" w:hAnsiTheme="majorHAnsi" w:cs="Calibri"/>
          <w:b/>
          <w:color w:val="000000"/>
          <w:lang w:val="en-GB"/>
        </w:rPr>
        <w:t>E</w:t>
      </w:r>
      <w:r w:rsidR="002C2C89" w:rsidRPr="00443860">
        <w:rPr>
          <w:rFonts w:asciiTheme="majorHAnsi" w:hAnsiTheme="majorHAnsi" w:cs="Calibri"/>
          <w:b/>
          <w:color w:val="000000"/>
          <w:lang w:val="en-GB"/>
        </w:rPr>
        <w:t>fficiency</w:t>
      </w:r>
      <w:r w:rsidR="002C2C89" w:rsidRPr="00892F41">
        <w:rPr>
          <w:rFonts w:asciiTheme="majorHAnsi" w:hAnsiTheme="majorHAnsi" w:cs="Calibri"/>
          <w:color w:val="000000"/>
          <w:lang w:val="en-GB"/>
        </w:rPr>
        <w:t xml:space="preserve"> of use of economic resources; </w:t>
      </w:r>
    </w:p>
    <w:p w:rsidR="002C2C89" w:rsidRPr="00892F41" w:rsidRDefault="00B47808" w:rsidP="003304D0">
      <w:pPr>
        <w:pStyle w:val="ListParagraph"/>
        <w:numPr>
          <w:ilvl w:val="0"/>
          <w:numId w:val="1"/>
        </w:numPr>
        <w:spacing w:after="0" w:line="240" w:lineRule="auto"/>
        <w:ind w:left="993" w:hanging="426"/>
        <w:jc w:val="both"/>
        <w:rPr>
          <w:rFonts w:asciiTheme="majorHAnsi" w:hAnsiTheme="majorHAnsi" w:cs="Calibri"/>
          <w:color w:val="000000"/>
          <w:lang w:val="en-GB"/>
        </w:rPr>
      </w:pPr>
      <w:r w:rsidRPr="00443860">
        <w:rPr>
          <w:rFonts w:asciiTheme="majorHAnsi" w:hAnsiTheme="majorHAnsi" w:cs="Calibri"/>
          <w:b/>
          <w:color w:val="000000"/>
          <w:lang w:val="en-GB"/>
        </w:rPr>
        <w:t>S</w:t>
      </w:r>
      <w:r w:rsidR="002C2C89" w:rsidRPr="00443860">
        <w:rPr>
          <w:rFonts w:asciiTheme="majorHAnsi" w:hAnsiTheme="majorHAnsi" w:cs="Calibri"/>
          <w:b/>
          <w:color w:val="000000"/>
          <w:lang w:val="en-GB"/>
        </w:rPr>
        <w:t>ustainability</w:t>
      </w:r>
      <w:r w:rsidR="002C2C89" w:rsidRPr="00892F41">
        <w:rPr>
          <w:rFonts w:asciiTheme="majorHAnsi" w:hAnsiTheme="majorHAnsi" w:cs="Calibri"/>
          <w:color w:val="000000"/>
          <w:lang w:val="en-GB"/>
        </w:rPr>
        <w:t xml:space="preserve"> which will be the measure of continuation of project's benefits and outputs; and </w:t>
      </w:r>
    </w:p>
    <w:p w:rsidR="002C2C89" w:rsidRPr="00892F41" w:rsidRDefault="00B47808" w:rsidP="003304D0">
      <w:pPr>
        <w:pStyle w:val="ListParagraph"/>
        <w:numPr>
          <w:ilvl w:val="0"/>
          <w:numId w:val="1"/>
        </w:numPr>
        <w:spacing w:after="0" w:line="240" w:lineRule="auto"/>
        <w:ind w:left="993" w:hanging="426"/>
        <w:jc w:val="both"/>
        <w:rPr>
          <w:rFonts w:asciiTheme="majorHAnsi" w:hAnsiTheme="majorHAnsi" w:cs="Calibri"/>
          <w:color w:val="000000"/>
          <w:lang w:val="en-GB"/>
        </w:rPr>
      </w:pPr>
      <w:r w:rsidRPr="00443860">
        <w:rPr>
          <w:rFonts w:asciiTheme="majorHAnsi" w:hAnsiTheme="majorHAnsi" w:cs="Calibri"/>
          <w:b/>
          <w:color w:val="000000"/>
          <w:lang w:val="en-GB"/>
        </w:rPr>
        <w:t>I</w:t>
      </w:r>
      <w:r w:rsidR="002C2C89" w:rsidRPr="00443860">
        <w:rPr>
          <w:rFonts w:asciiTheme="majorHAnsi" w:hAnsiTheme="majorHAnsi" w:cs="Calibri"/>
          <w:b/>
          <w:color w:val="000000"/>
          <w:lang w:val="en-GB"/>
        </w:rPr>
        <w:t>mpact</w:t>
      </w:r>
      <w:r w:rsidR="002C2C89" w:rsidRPr="00892F41">
        <w:rPr>
          <w:rFonts w:asciiTheme="majorHAnsi" w:hAnsiTheme="majorHAnsi" w:cs="Calibri"/>
          <w:color w:val="000000"/>
          <w:lang w:val="en-GB"/>
        </w:rPr>
        <w:t xml:space="preserve"> of changes </w:t>
      </w:r>
      <w:r w:rsidR="00443860">
        <w:rPr>
          <w:rFonts w:asciiTheme="majorHAnsi" w:hAnsiTheme="majorHAnsi" w:cs="Calibri"/>
          <w:color w:val="000000"/>
          <w:lang w:val="en-GB"/>
        </w:rPr>
        <w:t xml:space="preserve">or results </w:t>
      </w:r>
      <w:r w:rsidR="00867301" w:rsidRPr="00892F41">
        <w:rPr>
          <w:rFonts w:asciiTheme="majorHAnsi" w:hAnsiTheme="majorHAnsi" w:cs="Calibri"/>
          <w:color w:val="000000"/>
          <w:lang w:val="en-GB"/>
        </w:rPr>
        <w:t>the Nile Delta Project</w:t>
      </w:r>
      <w:r w:rsidR="002C2C89" w:rsidRPr="00892F41">
        <w:rPr>
          <w:rFonts w:asciiTheme="majorHAnsi" w:hAnsiTheme="majorHAnsi" w:cs="Calibri"/>
          <w:color w:val="000000"/>
          <w:lang w:val="en-GB"/>
        </w:rPr>
        <w:t xml:space="preserve"> has made so far. </w:t>
      </w:r>
    </w:p>
    <w:p w:rsidR="002C2C89" w:rsidRPr="00892F41" w:rsidRDefault="002C2C89" w:rsidP="003304D0">
      <w:pPr>
        <w:ind w:left="567" w:hanging="567"/>
        <w:jc w:val="both"/>
        <w:rPr>
          <w:rFonts w:asciiTheme="majorHAnsi" w:hAnsiTheme="majorHAnsi" w:cs="Calibri"/>
          <w:color w:val="000000"/>
          <w:sz w:val="22"/>
          <w:lang w:val="en-GB"/>
        </w:rPr>
      </w:pPr>
    </w:p>
    <w:p w:rsidR="00867301" w:rsidRPr="00892F41" w:rsidRDefault="002C2C89" w:rsidP="003304D0">
      <w:pPr>
        <w:pStyle w:val="ListParagraph"/>
        <w:numPr>
          <w:ilvl w:val="0"/>
          <w:numId w:val="3"/>
        </w:numPr>
        <w:spacing w:after="0" w:line="240" w:lineRule="auto"/>
        <w:ind w:left="567" w:hanging="567"/>
        <w:jc w:val="both"/>
        <w:rPr>
          <w:rFonts w:asciiTheme="majorHAnsi" w:hAnsiTheme="majorHAnsi" w:cs="Calibri"/>
          <w:color w:val="000000"/>
          <w:lang w:val="en-GB"/>
        </w:rPr>
      </w:pPr>
      <w:r w:rsidRPr="00892F41">
        <w:rPr>
          <w:rFonts w:asciiTheme="majorHAnsi" w:hAnsiTheme="majorHAnsi" w:cs="Calibri"/>
          <w:color w:val="000000"/>
          <w:lang w:val="en-GB"/>
        </w:rPr>
        <w:lastRenderedPageBreak/>
        <w:t xml:space="preserve">The MTE </w:t>
      </w:r>
      <w:r w:rsidR="001A6043">
        <w:rPr>
          <w:rFonts w:asciiTheme="majorHAnsi" w:hAnsiTheme="majorHAnsi" w:cs="Calibri"/>
          <w:color w:val="000000"/>
          <w:lang w:val="en-GB"/>
        </w:rPr>
        <w:t>TOR</w:t>
      </w:r>
      <w:r w:rsidR="00867301" w:rsidRPr="00892F41">
        <w:rPr>
          <w:rFonts w:asciiTheme="majorHAnsi" w:hAnsiTheme="majorHAnsi" w:cs="Calibri"/>
          <w:color w:val="000000"/>
          <w:lang w:val="en-GB"/>
        </w:rPr>
        <w:t xml:space="preserve"> state that its main objectives are:</w:t>
      </w:r>
    </w:p>
    <w:p w:rsidR="00867301" w:rsidRPr="00892F41" w:rsidRDefault="00B47808" w:rsidP="003304D0">
      <w:pPr>
        <w:pStyle w:val="ListParagraph"/>
        <w:widowControl w:val="0"/>
        <w:numPr>
          <w:ilvl w:val="0"/>
          <w:numId w:val="4"/>
        </w:numPr>
        <w:autoSpaceDE w:val="0"/>
        <w:autoSpaceDN w:val="0"/>
        <w:adjustRightInd w:val="0"/>
        <w:spacing w:after="0" w:line="240" w:lineRule="auto"/>
        <w:ind w:left="993" w:hanging="426"/>
        <w:rPr>
          <w:rFonts w:asciiTheme="majorHAnsi" w:hAnsiTheme="majorHAnsi" w:cs="Helvetica"/>
          <w:lang w:val="en-GB"/>
        </w:rPr>
      </w:pPr>
      <w:r w:rsidRPr="00892F41">
        <w:rPr>
          <w:rFonts w:asciiTheme="majorHAnsi" w:hAnsiTheme="majorHAnsi" w:cs="Helvetica"/>
          <w:lang w:val="en-GB"/>
        </w:rPr>
        <w:t>T</w:t>
      </w:r>
      <w:r w:rsidR="00867301" w:rsidRPr="00892F41">
        <w:rPr>
          <w:rFonts w:asciiTheme="majorHAnsi" w:hAnsiTheme="majorHAnsi" w:cs="Helvetica"/>
          <w:lang w:val="en-GB"/>
        </w:rPr>
        <w:t>o strengthen the adaptive management and monitoring functions of the Nile Delta Project;</w:t>
      </w:r>
    </w:p>
    <w:p w:rsidR="00867301" w:rsidRPr="00892F41" w:rsidRDefault="00B47808" w:rsidP="003304D0">
      <w:pPr>
        <w:pStyle w:val="ListParagraph"/>
        <w:widowControl w:val="0"/>
        <w:numPr>
          <w:ilvl w:val="0"/>
          <w:numId w:val="4"/>
        </w:numPr>
        <w:autoSpaceDE w:val="0"/>
        <w:autoSpaceDN w:val="0"/>
        <w:adjustRightInd w:val="0"/>
        <w:spacing w:after="0" w:line="240" w:lineRule="auto"/>
        <w:ind w:left="993" w:hanging="426"/>
        <w:rPr>
          <w:rFonts w:asciiTheme="majorHAnsi" w:hAnsiTheme="majorHAnsi" w:cs="Helvetica"/>
          <w:lang w:val="en-GB"/>
        </w:rPr>
      </w:pPr>
      <w:r w:rsidRPr="00892F41">
        <w:rPr>
          <w:rFonts w:asciiTheme="majorHAnsi" w:hAnsiTheme="majorHAnsi" w:cs="Helvetica"/>
          <w:lang w:val="en-GB"/>
        </w:rPr>
        <w:t>T</w:t>
      </w:r>
      <w:r w:rsidR="00867301" w:rsidRPr="00892F41">
        <w:rPr>
          <w:rFonts w:asciiTheme="majorHAnsi" w:hAnsiTheme="majorHAnsi" w:cs="Helvetica"/>
          <w:lang w:val="en-GB"/>
        </w:rPr>
        <w:t>o ensure accountability for the achievement of the UNDP/GEF objective;</w:t>
      </w:r>
    </w:p>
    <w:p w:rsidR="00867301" w:rsidRPr="00892F41" w:rsidRDefault="00B47808" w:rsidP="003304D0">
      <w:pPr>
        <w:pStyle w:val="ListParagraph"/>
        <w:widowControl w:val="0"/>
        <w:numPr>
          <w:ilvl w:val="0"/>
          <w:numId w:val="4"/>
        </w:numPr>
        <w:autoSpaceDE w:val="0"/>
        <w:autoSpaceDN w:val="0"/>
        <w:adjustRightInd w:val="0"/>
        <w:spacing w:after="0" w:line="240" w:lineRule="auto"/>
        <w:ind w:left="993" w:hanging="426"/>
        <w:rPr>
          <w:rFonts w:asciiTheme="majorHAnsi" w:hAnsiTheme="majorHAnsi" w:cs="Helvetica"/>
          <w:lang w:val="en-GB"/>
        </w:rPr>
      </w:pPr>
      <w:r w:rsidRPr="00892F41">
        <w:rPr>
          <w:rFonts w:asciiTheme="majorHAnsi" w:hAnsiTheme="majorHAnsi" w:cs="Helvetica"/>
          <w:lang w:val="en-GB"/>
        </w:rPr>
        <w:t>T</w:t>
      </w:r>
      <w:r w:rsidR="00867301" w:rsidRPr="00892F41">
        <w:rPr>
          <w:rFonts w:asciiTheme="majorHAnsi" w:hAnsiTheme="majorHAnsi" w:cs="Helvetica"/>
          <w:lang w:val="en-GB"/>
        </w:rPr>
        <w:t>o enhance organizational and development learning; and</w:t>
      </w:r>
    </w:p>
    <w:p w:rsidR="00867301" w:rsidRPr="00892F41" w:rsidRDefault="00B47808" w:rsidP="003304D0">
      <w:pPr>
        <w:pStyle w:val="ListParagraph"/>
        <w:numPr>
          <w:ilvl w:val="0"/>
          <w:numId w:val="4"/>
        </w:numPr>
        <w:spacing w:after="0" w:line="240" w:lineRule="auto"/>
        <w:ind w:left="993" w:hanging="426"/>
        <w:jc w:val="both"/>
        <w:rPr>
          <w:rFonts w:asciiTheme="majorHAnsi" w:hAnsiTheme="majorHAnsi" w:cs="Calibri"/>
          <w:color w:val="000000"/>
          <w:lang w:val="en-GB"/>
        </w:rPr>
      </w:pPr>
      <w:r w:rsidRPr="00892F41">
        <w:rPr>
          <w:rFonts w:asciiTheme="majorHAnsi" w:hAnsiTheme="majorHAnsi" w:cs="Helvetica"/>
          <w:lang w:val="en-GB"/>
        </w:rPr>
        <w:t>T</w:t>
      </w:r>
      <w:r w:rsidR="00867301" w:rsidRPr="00892F41">
        <w:rPr>
          <w:rFonts w:asciiTheme="majorHAnsi" w:hAnsiTheme="majorHAnsi" w:cs="Helvetica"/>
          <w:lang w:val="en-GB"/>
        </w:rPr>
        <w:t>o enable informed decision-making.</w:t>
      </w:r>
    </w:p>
    <w:p w:rsidR="00867301" w:rsidRPr="00892F41" w:rsidRDefault="00867301" w:rsidP="003304D0">
      <w:pPr>
        <w:ind w:left="567" w:hanging="567"/>
        <w:jc w:val="both"/>
        <w:rPr>
          <w:rFonts w:asciiTheme="majorHAnsi" w:hAnsiTheme="majorHAnsi" w:cs="Calibri"/>
          <w:color w:val="000000"/>
          <w:lang w:val="en-GB"/>
        </w:rPr>
      </w:pPr>
    </w:p>
    <w:p w:rsidR="002C2C89" w:rsidRPr="00892F41" w:rsidRDefault="003D3CB1" w:rsidP="003304D0">
      <w:pPr>
        <w:ind w:left="567"/>
        <w:jc w:val="both"/>
        <w:rPr>
          <w:rFonts w:asciiTheme="majorHAnsi" w:hAnsiTheme="majorHAnsi" w:cs="Calibri"/>
          <w:color w:val="000000"/>
          <w:sz w:val="22"/>
          <w:lang w:val="en-GB"/>
        </w:rPr>
      </w:pPr>
      <w:r w:rsidRPr="00892F41">
        <w:rPr>
          <w:rFonts w:asciiTheme="majorHAnsi" w:hAnsiTheme="majorHAnsi" w:cs="Calibri"/>
          <w:color w:val="000000"/>
          <w:sz w:val="22"/>
          <w:lang w:val="en-GB"/>
        </w:rPr>
        <w:t xml:space="preserve">MTE </w:t>
      </w:r>
      <w:r w:rsidR="002C2C89" w:rsidRPr="00892F41">
        <w:rPr>
          <w:rFonts w:asciiTheme="majorHAnsi" w:hAnsiTheme="majorHAnsi" w:cs="Calibri"/>
          <w:color w:val="000000"/>
          <w:sz w:val="22"/>
          <w:lang w:val="en-GB"/>
        </w:rPr>
        <w:t xml:space="preserve">is </w:t>
      </w:r>
      <w:r w:rsidRPr="00892F41">
        <w:rPr>
          <w:rFonts w:asciiTheme="majorHAnsi" w:hAnsiTheme="majorHAnsi" w:cs="Calibri"/>
          <w:color w:val="000000"/>
          <w:sz w:val="22"/>
          <w:lang w:val="en-GB"/>
        </w:rPr>
        <w:t xml:space="preserve">also </w:t>
      </w:r>
      <w:r w:rsidR="002C2C89" w:rsidRPr="00892F41">
        <w:rPr>
          <w:rFonts w:asciiTheme="majorHAnsi" w:hAnsiTheme="majorHAnsi" w:cs="Calibri"/>
          <w:color w:val="000000"/>
          <w:sz w:val="22"/>
          <w:lang w:val="en-GB"/>
        </w:rPr>
        <w:t>intended to identify strengths and weaknesses of the project</w:t>
      </w:r>
      <w:r w:rsidRPr="00892F41">
        <w:rPr>
          <w:rFonts w:asciiTheme="majorHAnsi" w:hAnsiTheme="majorHAnsi" w:cs="Calibri"/>
          <w:color w:val="000000"/>
          <w:sz w:val="22"/>
          <w:lang w:val="en-GB"/>
        </w:rPr>
        <w:t>'s</w:t>
      </w:r>
      <w:r w:rsidR="002C2C89" w:rsidRPr="00892F41">
        <w:rPr>
          <w:rFonts w:asciiTheme="majorHAnsi" w:hAnsiTheme="majorHAnsi" w:cs="Calibri"/>
          <w:color w:val="000000"/>
          <w:sz w:val="22"/>
          <w:lang w:val="en-GB"/>
        </w:rPr>
        <w:t xml:space="preserve"> design and implementation, and to come up with recommendations for eventual changes in the overall design and orientation of the project and on the work plan for the remaining period of project's implementation.</w:t>
      </w:r>
      <w:r w:rsidR="003F21C8" w:rsidRPr="00892F41">
        <w:rPr>
          <w:rFonts w:asciiTheme="majorHAnsi" w:hAnsiTheme="majorHAnsi" w:cs="Calibri"/>
          <w:color w:val="000000"/>
          <w:sz w:val="22"/>
          <w:lang w:val="en-GB"/>
        </w:rPr>
        <w:t xml:space="preserve"> Finally, MTE is intended to become cognizant of the barriers hindering the project's implementation and to lay out a feasible strategy to prop the project's execution</w:t>
      </w:r>
      <w:r w:rsidR="00443860">
        <w:rPr>
          <w:rFonts w:asciiTheme="majorHAnsi" w:hAnsiTheme="majorHAnsi" w:cs="Calibri"/>
          <w:color w:val="000000"/>
          <w:sz w:val="22"/>
          <w:lang w:val="en-GB"/>
        </w:rPr>
        <w:t xml:space="preserve"> towards reaching its objective</w:t>
      </w:r>
      <w:r w:rsidR="003F21C8" w:rsidRPr="00892F41">
        <w:rPr>
          <w:rFonts w:asciiTheme="majorHAnsi" w:hAnsiTheme="majorHAnsi" w:cs="Calibri"/>
          <w:color w:val="000000"/>
          <w:sz w:val="22"/>
          <w:lang w:val="en-GB"/>
        </w:rPr>
        <w:t xml:space="preserve">. </w:t>
      </w:r>
    </w:p>
    <w:p w:rsidR="002C2C89" w:rsidRPr="00892F41" w:rsidRDefault="002C2C89" w:rsidP="003304D0">
      <w:pPr>
        <w:ind w:left="567" w:hanging="567"/>
        <w:jc w:val="both"/>
        <w:rPr>
          <w:rFonts w:asciiTheme="majorHAnsi" w:hAnsiTheme="majorHAnsi" w:cs="Calibri"/>
          <w:color w:val="000000"/>
          <w:sz w:val="22"/>
          <w:lang w:val="en-GB"/>
        </w:rPr>
      </w:pPr>
    </w:p>
    <w:p w:rsidR="002C2C89" w:rsidRPr="00892F41" w:rsidRDefault="002C2C89" w:rsidP="003304D0">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cs="Helvetica"/>
          <w:szCs w:val="21"/>
          <w:lang w:val="en-GB"/>
        </w:rPr>
      </w:pPr>
      <w:r w:rsidRPr="00892F41">
        <w:rPr>
          <w:rFonts w:asciiTheme="majorHAnsi" w:hAnsiTheme="majorHAnsi" w:cs="Helvetica"/>
          <w:szCs w:val="21"/>
          <w:lang w:val="en-GB"/>
        </w:rPr>
        <w:t>The scope of the MTE covers all activities undertaken in the framework of the project. This refers to:</w:t>
      </w:r>
    </w:p>
    <w:p w:rsidR="002C2C89" w:rsidRPr="00892F41" w:rsidRDefault="00B47808" w:rsidP="003304D0">
      <w:pPr>
        <w:pStyle w:val="ListParagraph"/>
        <w:widowControl w:val="0"/>
        <w:numPr>
          <w:ilvl w:val="0"/>
          <w:numId w:val="2"/>
        </w:numPr>
        <w:autoSpaceDE w:val="0"/>
        <w:autoSpaceDN w:val="0"/>
        <w:adjustRightInd w:val="0"/>
        <w:spacing w:after="0" w:line="240" w:lineRule="auto"/>
        <w:ind w:left="993" w:hanging="426"/>
        <w:jc w:val="both"/>
        <w:rPr>
          <w:rFonts w:asciiTheme="majorHAnsi" w:hAnsiTheme="majorHAnsi" w:cs="Helvetica"/>
          <w:szCs w:val="21"/>
          <w:lang w:val="en-GB"/>
        </w:rPr>
      </w:pPr>
      <w:r w:rsidRPr="00892F41">
        <w:rPr>
          <w:rFonts w:asciiTheme="majorHAnsi" w:hAnsiTheme="majorHAnsi" w:cs="Helvetica"/>
          <w:szCs w:val="21"/>
          <w:lang w:val="en-GB"/>
        </w:rPr>
        <w:t>S</w:t>
      </w:r>
      <w:r w:rsidR="001B4A08" w:rsidRPr="00892F41">
        <w:rPr>
          <w:rFonts w:asciiTheme="majorHAnsi" w:hAnsiTheme="majorHAnsi" w:cs="Helvetica"/>
          <w:szCs w:val="21"/>
          <w:lang w:val="en-GB"/>
        </w:rPr>
        <w:t>tatus of the project</w:t>
      </w:r>
      <w:r w:rsidR="003D3CB1" w:rsidRPr="00892F41">
        <w:rPr>
          <w:rFonts w:asciiTheme="majorHAnsi" w:hAnsiTheme="majorHAnsi" w:cs="Helvetica"/>
          <w:szCs w:val="21"/>
          <w:lang w:val="en-GB"/>
        </w:rPr>
        <w:t xml:space="preserve">'s implementation by assessing its effectiveness by comparing the </w:t>
      </w:r>
      <w:r w:rsidR="002C2C89" w:rsidRPr="00892F41">
        <w:rPr>
          <w:rFonts w:asciiTheme="majorHAnsi" w:hAnsiTheme="majorHAnsi" w:cs="Helvetica"/>
          <w:szCs w:val="21"/>
          <w:lang w:val="en-GB"/>
        </w:rPr>
        <w:t>planned outputs of the project to actual outputs and actual results leading to attaining the project</w:t>
      </w:r>
      <w:r w:rsidR="00443860">
        <w:rPr>
          <w:rFonts w:asciiTheme="majorHAnsi" w:hAnsiTheme="majorHAnsi" w:cs="Helvetica"/>
          <w:szCs w:val="21"/>
          <w:lang w:val="en-GB"/>
        </w:rPr>
        <w:t>'s</w:t>
      </w:r>
      <w:r w:rsidR="002C2C89" w:rsidRPr="00892F41">
        <w:rPr>
          <w:rFonts w:asciiTheme="majorHAnsi" w:hAnsiTheme="majorHAnsi" w:cs="Helvetica"/>
          <w:szCs w:val="21"/>
          <w:lang w:val="en-GB"/>
        </w:rPr>
        <w:t xml:space="preserve"> objective</w:t>
      </w:r>
      <w:r w:rsidR="003D3CB1" w:rsidRPr="00892F41">
        <w:rPr>
          <w:rFonts w:asciiTheme="majorHAnsi" w:hAnsiTheme="majorHAnsi" w:cs="Helvetica"/>
          <w:szCs w:val="21"/>
          <w:lang w:val="en-GB"/>
        </w:rPr>
        <w:t>, including the current monitoring procedures and methodologies used</w:t>
      </w:r>
      <w:r w:rsidR="002C2C89" w:rsidRPr="00892F41">
        <w:rPr>
          <w:rFonts w:asciiTheme="majorHAnsi" w:hAnsiTheme="majorHAnsi" w:cs="Helvetica"/>
          <w:szCs w:val="21"/>
          <w:lang w:val="en-GB"/>
        </w:rPr>
        <w:t>;</w:t>
      </w:r>
    </w:p>
    <w:p w:rsidR="002C2C89" w:rsidRPr="00892F41" w:rsidRDefault="00B47808" w:rsidP="003304D0">
      <w:pPr>
        <w:pStyle w:val="ListParagraph"/>
        <w:widowControl w:val="0"/>
        <w:numPr>
          <w:ilvl w:val="0"/>
          <w:numId w:val="2"/>
        </w:numPr>
        <w:autoSpaceDE w:val="0"/>
        <w:autoSpaceDN w:val="0"/>
        <w:adjustRightInd w:val="0"/>
        <w:spacing w:after="0" w:line="240" w:lineRule="auto"/>
        <w:ind w:left="993" w:hanging="426"/>
        <w:jc w:val="both"/>
        <w:rPr>
          <w:rFonts w:asciiTheme="majorHAnsi" w:hAnsiTheme="majorHAnsi" w:cs="Helvetica"/>
          <w:szCs w:val="21"/>
          <w:lang w:val="en-GB"/>
        </w:rPr>
      </w:pPr>
      <w:r w:rsidRPr="00892F41">
        <w:rPr>
          <w:rFonts w:asciiTheme="majorHAnsi" w:hAnsiTheme="majorHAnsi" w:cs="Helvetica"/>
          <w:szCs w:val="21"/>
          <w:lang w:val="en-GB"/>
        </w:rPr>
        <w:t>P</w:t>
      </w:r>
      <w:r w:rsidR="002C2C89" w:rsidRPr="00892F41">
        <w:rPr>
          <w:rFonts w:asciiTheme="majorHAnsi" w:hAnsiTheme="majorHAnsi" w:cs="Helvetica"/>
          <w:szCs w:val="21"/>
          <w:lang w:val="en-GB"/>
        </w:rPr>
        <w:t>roblems and necessary corrections and adjustments;</w:t>
      </w:r>
    </w:p>
    <w:p w:rsidR="002C2C89" w:rsidRPr="00892F41" w:rsidRDefault="00B47808" w:rsidP="003304D0">
      <w:pPr>
        <w:pStyle w:val="ListParagraph"/>
        <w:widowControl w:val="0"/>
        <w:numPr>
          <w:ilvl w:val="0"/>
          <w:numId w:val="2"/>
        </w:numPr>
        <w:autoSpaceDE w:val="0"/>
        <w:autoSpaceDN w:val="0"/>
        <w:adjustRightInd w:val="0"/>
        <w:spacing w:after="0" w:line="240" w:lineRule="auto"/>
        <w:ind w:left="993" w:hanging="426"/>
        <w:jc w:val="both"/>
        <w:rPr>
          <w:rFonts w:asciiTheme="majorHAnsi" w:hAnsiTheme="majorHAnsi" w:cs="Helvetica"/>
          <w:szCs w:val="21"/>
          <w:lang w:val="en-GB"/>
        </w:rPr>
      </w:pPr>
      <w:r w:rsidRPr="00892F41">
        <w:rPr>
          <w:rFonts w:asciiTheme="majorHAnsi" w:hAnsiTheme="majorHAnsi" w:cs="Helvetica"/>
          <w:szCs w:val="21"/>
          <w:lang w:val="en-GB"/>
        </w:rPr>
        <w:t>E</w:t>
      </w:r>
      <w:r w:rsidR="002C2C89" w:rsidRPr="00892F41">
        <w:rPr>
          <w:rFonts w:asciiTheme="majorHAnsi" w:hAnsiTheme="majorHAnsi" w:cs="Helvetica"/>
          <w:szCs w:val="21"/>
          <w:lang w:val="en-GB"/>
        </w:rPr>
        <w:t xml:space="preserve">fficiency of project management, including the delivery of outputs and activities in terms of quality, quantity, timeliness and cost efficiency; </w:t>
      </w:r>
    </w:p>
    <w:p w:rsidR="002C2C89" w:rsidRPr="00892F41" w:rsidRDefault="00B47808" w:rsidP="003304D0">
      <w:pPr>
        <w:pStyle w:val="ListParagraph"/>
        <w:widowControl w:val="0"/>
        <w:numPr>
          <w:ilvl w:val="0"/>
          <w:numId w:val="2"/>
        </w:numPr>
        <w:autoSpaceDE w:val="0"/>
        <w:autoSpaceDN w:val="0"/>
        <w:adjustRightInd w:val="0"/>
        <w:spacing w:after="0" w:line="240" w:lineRule="auto"/>
        <w:ind w:left="993" w:hanging="426"/>
        <w:jc w:val="both"/>
        <w:rPr>
          <w:rFonts w:asciiTheme="majorHAnsi" w:hAnsiTheme="majorHAnsi" w:cs="Helvetica"/>
          <w:szCs w:val="21"/>
          <w:lang w:val="en-GB"/>
        </w:rPr>
      </w:pPr>
      <w:r w:rsidRPr="00892F41">
        <w:rPr>
          <w:rFonts w:asciiTheme="majorHAnsi" w:hAnsiTheme="majorHAnsi"/>
          <w:lang w:val="en-GB"/>
        </w:rPr>
        <w:t>F</w:t>
      </w:r>
      <w:r w:rsidR="002C2C89" w:rsidRPr="00892F41">
        <w:rPr>
          <w:rFonts w:asciiTheme="majorHAnsi" w:hAnsiTheme="majorHAnsi"/>
          <w:lang w:val="en-GB"/>
        </w:rPr>
        <w:t>unds spent at the time of evaluation against the total amount allocated</w:t>
      </w:r>
      <w:r w:rsidR="00443860">
        <w:rPr>
          <w:rFonts w:asciiTheme="majorHAnsi" w:hAnsiTheme="majorHAnsi"/>
          <w:lang w:val="en-GB"/>
        </w:rPr>
        <w:t>,</w:t>
      </w:r>
      <w:r w:rsidR="003D3CB1" w:rsidRPr="00892F41">
        <w:rPr>
          <w:rFonts w:asciiTheme="majorHAnsi" w:hAnsiTheme="majorHAnsi"/>
          <w:lang w:val="en-GB"/>
        </w:rPr>
        <w:t xml:space="preserve"> including the assessment of </w:t>
      </w:r>
      <w:r w:rsidR="0022783C" w:rsidRPr="00892F41">
        <w:rPr>
          <w:rFonts w:asciiTheme="majorHAnsi" w:hAnsiTheme="majorHAnsi"/>
          <w:lang w:val="en-GB"/>
        </w:rPr>
        <w:t>parallel funding</w:t>
      </w:r>
      <w:r w:rsidR="003D3CB1" w:rsidRPr="00892F41">
        <w:rPr>
          <w:rFonts w:asciiTheme="majorHAnsi" w:hAnsiTheme="majorHAnsi"/>
          <w:lang w:val="en-GB"/>
        </w:rPr>
        <w:t xml:space="preserve"> and leveraged resources</w:t>
      </w:r>
      <w:r w:rsidR="002C2C89" w:rsidRPr="00892F41">
        <w:rPr>
          <w:rFonts w:asciiTheme="majorHAnsi" w:hAnsiTheme="majorHAnsi"/>
          <w:lang w:val="en-GB"/>
        </w:rPr>
        <w:t>;</w:t>
      </w:r>
      <w:r w:rsidR="002C2C89" w:rsidRPr="00892F41">
        <w:rPr>
          <w:rFonts w:asciiTheme="majorHAnsi" w:hAnsiTheme="majorHAnsi" w:cs="Helvetica"/>
          <w:szCs w:val="21"/>
          <w:lang w:val="en-GB"/>
        </w:rPr>
        <w:t xml:space="preserve"> and</w:t>
      </w:r>
    </w:p>
    <w:p w:rsidR="002C2C89" w:rsidRPr="00892F41" w:rsidRDefault="00B47808" w:rsidP="003304D0">
      <w:pPr>
        <w:pStyle w:val="ListParagraph"/>
        <w:widowControl w:val="0"/>
        <w:numPr>
          <w:ilvl w:val="0"/>
          <w:numId w:val="2"/>
        </w:numPr>
        <w:autoSpaceDE w:val="0"/>
        <w:autoSpaceDN w:val="0"/>
        <w:adjustRightInd w:val="0"/>
        <w:spacing w:after="0" w:line="240" w:lineRule="auto"/>
        <w:ind w:left="993" w:hanging="426"/>
        <w:jc w:val="both"/>
        <w:rPr>
          <w:rFonts w:asciiTheme="majorHAnsi" w:hAnsiTheme="majorHAnsi"/>
          <w:szCs w:val="20"/>
          <w:lang w:val="en-GB"/>
        </w:rPr>
      </w:pPr>
      <w:r w:rsidRPr="00892F41">
        <w:rPr>
          <w:rFonts w:asciiTheme="majorHAnsi" w:hAnsiTheme="majorHAnsi" w:cs="Helvetica"/>
          <w:szCs w:val="21"/>
          <w:lang w:val="en-GB"/>
        </w:rPr>
        <w:t>L</w:t>
      </w:r>
      <w:r w:rsidR="002C2C89" w:rsidRPr="00892F41">
        <w:rPr>
          <w:rFonts w:asciiTheme="majorHAnsi" w:hAnsiTheme="majorHAnsi" w:cs="Helvetica"/>
          <w:szCs w:val="21"/>
          <w:lang w:val="en-GB"/>
        </w:rPr>
        <w:t>ikely outcomes and impact of the project in relation to the specified goals and objectives of the project.</w:t>
      </w:r>
    </w:p>
    <w:p w:rsidR="003310F2" w:rsidRPr="00892F41" w:rsidRDefault="003310F2"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p>
    <w:p w:rsidR="003310F2"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lang w:val="en-GB"/>
        </w:rPr>
        <w:t>1.3.</w:t>
      </w:r>
      <w:r w:rsidRPr="00892F41">
        <w:rPr>
          <w:rFonts w:asciiTheme="majorHAnsi" w:hAnsiTheme="majorHAnsi" w:cs="Helvetica-Bold"/>
          <w:b/>
          <w:lang w:val="en-GB"/>
        </w:rPr>
        <w:tab/>
        <w:t>Key issues addressed</w:t>
      </w:r>
    </w:p>
    <w:p w:rsidR="003D3CB1" w:rsidRPr="00892F41" w:rsidRDefault="003D3CB1" w:rsidP="00160CE4">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p>
    <w:p w:rsidR="003D3CB1" w:rsidRPr="00892F41" w:rsidRDefault="003D3CB1" w:rsidP="003304D0">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b/>
          <w:szCs w:val="24"/>
          <w:lang w:val="en-GB"/>
        </w:rPr>
      </w:pPr>
      <w:r w:rsidRPr="00892F41">
        <w:rPr>
          <w:rFonts w:asciiTheme="majorHAnsi" w:hAnsiTheme="majorHAnsi" w:cs="Helvetica-Bold"/>
          <w:lang w:val="en-GB"/>
        </w:rPr>
        <w:t>The MTE will address the following issues:</w:t>
      </w:r>
    </w:p>
    <w:p w:rsidR="003D3CB1" w:rsidRPr="00892F41" w:rsidRDefault="003D3CB1" w:rsidP="003304D0">
      <w:pPr>
        <w:pStyle w:val="ListParagraph"/>
        <w:widowControl w:val="0"/>
        <w:numPr>
          <w:ilvl w:val="0"/>
          <w:numId w:val="5"/>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 xml:space="preserve">Project relevance, which includes examination whether the project's strategy designed during </w:t>
      </w:r>
      <w:r w:rsidR="00B47808" w:rsidRPr="00892F41">
        <w:rPr>
          <w:rFonts w:asciiTheme="majorHAnsi" w:hAnsiTheme="majorHAnsi"/>
          <w:szCs w:val="24"/>
          <w:lang w:val="en-GB"/>
        </w:rPr>
        <w:t>its</w:t>
      </w:r>
      <w:r w:rsidRPr="00892F41">
        <w:rPr>
          <w:rFonts w:asciiTheme="majorHAnsi" w:hAnsiTheme="majorHAnsi"/>
          <w:szCs w:val="24"/>
          <w:lang w:val="en-GB"/>
        </w:rPr>
        <w:t xml:space="preserve"> formulation phase and hitherto implementation is still relevant, i.e. consistent with national and local as well as</w:t>
      </w:r>
      <w:r w:rsidR="00B47808" w:rsidRPr="00892F41">
        <w:rPr>
          <w:rFonts w:asciiTheme="majorHAnsi" w:hAnsiTheme="majorHAnsi"/>
          <w:szCs w:val="24"/>
          <w:lang w:val="en-GB"/>
        </w:rPr>
        <w:t xml:space="preserve"> global policies and priorities;</w:t>
      </w:r>
      <w:r w:rsidRPr="00892F41">
        <w:rPr>
          <w:rFonts w:asciiTheme="majorHAnsi" w:hAnsiTheme="majorHAnsi"/>
          <w:szCs w:val="24"/>
          <w:lang w:val="en-GB"/>
        </w:rPr>
        <w:t xml:space="preserve"> </w:t>
      </w:r>
    </w:p>
    <w:p w:rsidR="003D3CB1" w:rsidRPr="00892F41" w:rsidRDefault="003D3CB1" w:rsidP="003304D0">
      <w:pPr>
        <w:pStyle w:val="ListParagraph"/>
        <w:numPr>
          <w:ilvl w:val="0"/>
          <w:numId w:val="5"/>
        </w:numPr>
        <w:tabs>
          <w:tab w:val="left" w:pos="993"/>
        </w:tabs>
        <w:spacing w:after="0" w:line="240" w:lineRule="auto"/>
        <w:ind w:left="993" w:hanging="426"/>
        <w:jc w:val="both"/>
        <w:rPr>
          <w:rFonts w:asciiTheme="majorHAnsi" w:hAnsiTheme="majorHAnsi"/>
          <w:lang w:val="en-GB"/>
        </w:rPr>
      </w:pPr>
      <w:r w:rsidRPr="00892F41">
        <w:rPr>
          <w:rFonts w:asciiTheme="majorHAnsi" w:hAnsiTheme="majorHAnsi"/>
          <w:lang w:val="en-GB"/>
        </w:rPr>
        <w:t>Project preparation and readiness</w:t>
      </w:r>
      <w:r w:rsidR="00443860">
        <w:rPr>
          <w:rFonts w:asciiTheme="majorHAnsi" w:hAnsiTheme="majorHAnsi"/>
          <w:lang w:val="en-GB"/>
        </w:rPr>
        <w:t>, which includes</w:t>
      </w:r>
      <w:r w:rsidRPr="00892F41">
        <w:rPr>
          <w:rFonts w:asciiTheme="majorHAnsi" w:hAnsiTheme="majorHAnsi"/>
          <w:lang w:val="en-GB"/>
        </w:rPr>
        <w:t xml:space="preserve"> examin</w:t>
      </w:r>
      <w:r w:rsidR="00443860">
        <w:rPr>
          <w:rFonts w:asciiTheme="majorHAnsi" w:hAnsiTheme="majorHAnsi"/>
          <w:lang w:val="en-GB"/>
        </w:rPr>
        <w:t>ing</w:t>
      </w:r>
      <w:r w:rsidRPr="00892F41">
        <w:rPr>
          <w:rFonts w:asciiTheme="majorHAnsi" w:hAnsiTheme="majorHAnsi"/>
          <w:lang w:val="en-GB"/>
        </w:rPr>
        <w:t xml:space="preserve"> the clarity a</w:t>
      </w:r>
      <w:r w:rsidR="00443860">
        <w:rPr>
          <w:rFonts w:asciiTheme="majorHAnsi" w:hAnsiTheme="majorHAnsi"/>
          <w:lang w:val="en-GB"/>
        </w:rPr>
        <w:t>nd feasibility of its objective</w:t>
      </w:r>
      <w:r w:rsidRPr="00892F41">
        <w:rPr>
          <w:rFonts w:asciiTheme="majorHAnsi" w:hAnsiTheme="majorHAnsi"/>
          <w:lang w:val="en-GB"/>
        </w:rPr>
        <w:t xml:space="preserve"> and components, and whether the planned implementation arrangements were based on properly conducted preliminary as</w:t>
      </w:r>
      <w:r w:rsidR="00B47808" w:rsidRPr="00892F41">
        <w:rPr>
          <w:rFonts w:asciiTheme="majorHAnsi" w:hAnsiTheme="majorHAnsi"/>
          <w:lang w:val="en-GB"/>
        </w:rPr>
        <w:t>sessment of partners' resources;</w:t>
      </w:r>
    </w:p>
    <w:p w:rsidR="003D3CB1" w:rsidRPr="00892F41" w:rsidRDefault="003D3CB1" w:rsidP="003304D0">
      <w:pPr>
        <w:numPr>
          <w:ilvl w:val="0"/>
          <w:numId w:val="5"/>
        </w:numPr>
        <w:tabs>
          <w:tab w:val="left" w:pos="993"/>
        </w:tabs>
        <w:ind w:left="993" w:hanging="426"/>
        <w:jc w:val="both"/>
        <w:rPr>
          <w:rFonts w:asciiTheme="majorHAnsi" w:hAnsiTheme="majorHAnsi"/>
          <w:sz w:val="22"/>
          <w:lang w:val="en-GB"/>
        </w:rPr>
      </w:pPr>
      <w:r w:rsidRPr="00892F41">
        <w:rPr>
          <w:rFonts w:asciiTheme="majorHAnsi" w:hAnsiTheme="majorHAnsi"/>
          <w:sz w:val="22"/>
          <w:lang w:val="en-GB"/>
        </w:rPr>
        <w:t>Project ownership at the national and local le</w:t>
      </w:r>
      <w:r w:rsidR="00B47808" w:rsidRPr="00892F41">
        <w:rPr>
          <w:rFonts w:asciiTheme="majorHAnsi" w:hAnsiTheme="majorHAnsi"/>
          <w:sz w:val="22"/>
          <w:lang w:val="en-GB"/>
        </w:rPr>
        <w:t>vels;</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Stakeholder participation, both in the project preparation and implementation stages</w:t>
      </w:r>
      <w:r w:rsidR="00B47808" w:rsidRPr="00892F41">
        <w:rPr>
          <w:rFonts w:asciiTheme="majorHAnsi" w:hAnsiTheme="majorHAnsi"/>
          <w:szCs w:val="24"/>
          <w:lang w:val="en-GB"/>
        </w:rPr>
        <w:t>;</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Assessment of underlying factors and assumptions</w:t>
      </w:r>
      <w:r w:rsidR="00443860">
        <w:rPr>
          <w:rFonts w:asciiTheme="majorHAnsi" w:hAnsiTheme="majorHAnsi"/>
          <w:szCs w:val="24"/>
          <w:lang w:val="en-GB"/>
        </w:rPr>
        <w:t xml:space="preserve"> affecting the project's implementation</w:t>
      </w:r>
      <w:r w:rsidRPr="00892F41">
        <w:rPr>
          <w:rFonts w:asciiTheme="majorHAnsi" w:hAnsiTheme="majorHAnsi"/>
          <w:szCs w:val="24"/>
          <w:lang w:val="en-GB"/>
        </w:rPr>
        <w:t>, primarily of those originating outside the project's context, and measures to counteract them</w:t>
      </w:r>
      <w:r w:rsidR="00B47808" w:rsidRPr="00892F41">
        <w:rPr>
          <w:rFonts w:asciiTheme="majorHAnsi" w:hAnsiTheme="majorHAnsi"/>
          <w:szCs w:val="24"/>
          <w:lang w:val="en-GB"/>
        </w:rPr>
        <w:t>;</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Project organization and management arrangements</w:t>
      </w:r>
      <w:r w:rsidR="00443860">
        <w:rPr>
          <w:rFonts w:asciiTheme="majorHAnsi" w:hAnsiTheme="majorHAnsi"/>
          <w:szCs w:val="24"/>
          <w:lang w:val="en-GB"/>
        </w:rPr>
        <w:t>,</w:t>
      </w:r>
      <w:r w:rsidRPr="00892F41">
        <w:rPr>
          <w:rFonts w:asciiTheme="majorHAnsi" w:hAnsiTheme="majorHAnsi"/>
          <w:szCs w:val="24"/>
          <w:lang w:val="en-GB"/>
        </w:rPr>
        <w:t xml:space="preserve"> both in the planning and implementation stages of the project, and an assessment whether these arrangements could still be considered as optimal in the current implementation context</w:t>
      </w:r>
      <w:r w:rsidR="00B47808" w:rsidRPr="00892F41">
        <w:rPr>
          <w:rFonts w:asciiTheme="majorHAnsi" w:hAnsiTheme="majorHAnsi"/>
          <w:szCs w:val="24"/>
          <w:lang w:val="en-GB"/>
        </w:rPr>
        <w:t>;</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 xml:space="preserve">Assessment of the cost-effectiveness of the project budget and duration, and implementation of the </w:t>
      </w:r>
      <w:r w:rsidRPr="00892F41">
        <w:rPr>
          <w:rFonts w:asciiTheme="majorHAnsi" w:hAnsiTheme="majorHAnsi"/>
          <w:lang w:val="en-GB"/>
        </w:rPr>
        <w:t xml:space="preserve">financial aspect of the project including </w:t>
      </w:r>
      <w:r w:rsidR="0022783C" w:rsidRPr="00892F41">
        <w:rPr>
          <w:rFonts w:asciiTheme="majorHAnsi" w:hAnsiTheme="majorHAnsi"/>
          <w:lang w:val="en-GB"/>
        </w:rPr>
        <w:t>parallel funding</w:t>
      </w:r>
      <w:r w:rsidR="00B47808" w:rsidRPr="00892F41">
        <w:rPr>
          <w:rFonts w:asciiTheme="majorHAnsi" w:hAnsiTheme="majorHAnsi"/>
          <w:szCs w:val="24"/>
          <w:lang w:val="en-GB"/>
        </w:rPr>
        <w:t>;</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Soundness of the Project M</w:t>
      </w:r>
      <w:r w:rsidR="00B47808" w:rsidRPr="00892F41">
        <w:rPr>
          <w:rFonts w:asciiTheme="majorHAnsi" w:hAnsiTheme="majorHAnsi"/>
          <w:szCs w:val="24"/>
          <w:lang w:val="en-GB"/>
        </w:rPr>
        <w:t>onitoring and Evaluation system;</w:t>
      </w:r>
    </w:p>
    <w:p w:rsidR="003D3CB1" w:rsidRPr="00443860"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Sustainability and replicability of the project’s achievements and impacts bas</w:t>
      </w:r>
      <w:r w:rsidR="00B47808" w:rsidRPr="00892F41">
        <w:rPr>
          <w:rFonts w:asciiTheme="majorHAnsi" w:hAnsiTheme="majorHAnsi"/>
          <w:szCs w:val="24"/>
          <w:lang w:val="en-GB"/>
        </w:rPr>
        <w:t>ed on current project’s results;</w:t>
      </w:r>
      <w:r w:rsidRPr="00892F41">
        <w:rPr>
          <w:rFonts w:asciiTheme="majorHAnsi" w:hAnsiTheme="majorHAnsi"/>
          <w:szCs w:val="24"/>
          <w:lang w:val="en-GB"/>
        </w:rPr>
        <w:t xml:space="preserve">  </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lastRenderedPageBreak/>
        <w:t>Effectiveness of the application of adaptive management through monitoring and evaluation, risk management, work planning includin</w:t>
      </w:r>
      <w:r w:rsidR="00B47808" w:rsidRPr="00892F41">
        <w:rPr>
          <w:rFonts w:asciiTheme="majorHAnsi" w:hAnsiTheme="majorHAnsi"/>
          <w:szCs w:val="24"/>
          <w:lang w:val="en-GB"/>
        </w:rPr>
        <w:t>g regular updates and reporting;</w:t>
      </w:r>
    </w:p>
    <w:p w:rsidR="003D3CB1" w:rsidRPr="00892F41" w:rsidRDefault="003D3CB1" w:rsidP="003304D0">
      <w:pPr>
        <w:pStyle w:val="a"/>
        <w:numPr>
          <w:ilvl w:val="0"/>
          <w:numId w:val="5"/>
        </w:numPr>
        <w:tabs>
          <w:tab w:val="left" w:pos="993"/>
        </w:tabs>
        <w:spacing w:after="0" w:line="240" w:lineRule="auto"/>
        <w:ind w:left="993" w:hanging="426"/>
        <w:jc w:val="both"/>
        <w:rPr>
          <w:rFonts w:asciiTheme="majorHAnsi" w:hAnsiTheme="majorHAnsi"/>
          <w:szCs w:val="24"/>
          <w:lang w:val="en-GB"/>
        </w:rPr>
      </w:pPr>
      <w:r w:rsidRPr="00892F41">
        <w:rPr>
          <w:rFonts w:asciiTheme="majorHAnsi" w:hAnsiTheme="majorHAnsi"/>
          <w:szCs w:val="24"/>
          <w:lang w:val="en-GB"/>
        </w:rPr>
        <w:t>Asse</w:t>
      </w:r>
      <w:r w:rsidR="00443860">
        <w:rPr>
          <w:rFonts w:asciiTheme="majorHAnsi" w:hAnsiTheme="majorHAnsi"/>
          <w:szCs w:val="24"/>
          <w:lang w:val="en-GB"/>
        </w:rPr>
        <w:t>ssment of the UNDP contribution</w:t>
      </w:r>
      <w:r w:rsidR="00B47808" w:rsidRPr="00892F41">
        <w:rPr>
          <w:rFonts w:asciiTheme="majorHAnsi" w:hAnsiTheme="majorHAnsi"/>
          <w:szCs w:val="24"/>
          <w:lang w:val="en-GB"/>
        </w:rPr>
        <w:t>;</w:t>
      </w:r>
    </w:p>
    <w:p w:rsidR="003D3CB1" w:rsidRPr="00892F41" w:rsidRDefault="003D3CB1" w:rsidP="003304D0">
      <w:pPr>
        <w:numPr>
          <w:ilvl w:val="0"/>
          <w:numId w:val="5"/>
        </w:numPr>
        <w:tabs>
          <w:tab w:val="left" w:pos="993"/>
        </w:tabs>
        <w:ind w:left="993" w:hanging="426"/>
        <w:jc w:val="both"/>
        <w:rPr>
          <w:rFonts w:asciiTheme="majorHAnsi" w:hAnsiTheme="majorHAnsi"/>
          <w:lang w:val="en-GB"/>
        </w:rPr>
      </w:pPr>
      <w:r w:rsidRPr="00892F41">
        <w:rPr>
          <w:rFonts w:asciiTheme="majorHAnsi" w:hAnsiTheme="majorHAnsi"/>
          <w:sz w:val="22"/>
          <w:lang w:val="en-GB"/>
        </w:rPr>
        <w:t xml:space="preserve">Complementarity with other relevant </w:t>
      </w:r>
      <w:r w:rsidR="008C529A" w:rsidRPr="00892F41">
        <w:rPr>
          <w:rFonts w:asciiTheme="majorHAnsi" w:hAnsiTheme="majorHAnsi"/>
          <w:sz w:val="22"/>
          <w:lang w:val="en-GB"/>
        </w:rPr>
        <w:t>on-going</w:t>
      </w:r>
      <w:r w:rsidRPr="00892F41">
        <w:rPr>
          <w:rFonts w:asciiTheme="majorHAnsi" w:hAnsiTheme="majorHAnsi"/>
          <w:sz w:val="22"/>
          <w:lang w:val="en-GB"/>
        </w:rPr>
        <w:t xml:space="preserve"> or past activities, establishment of partnerships in the future, and catalytic role </w:t>
      </w:r>
      <w:r w:rsidR="00B47808" w:rsidRPr="00892F41">
        <w:rPr>
          <w:rFonts w:asciiTheme="majorHAnsi" w:hAnsiTheme="majorHAnsi"/>
          <w:sz w:val="22"/>
          <w:lang w:val="en-GB"/>
        </w:rPr>
        <w:t>the Nile Delta Project</w:t>
      </w:r>
      <w:r w:rsidRPr="00892F41">
        <w:rPr>
          <w:rFonts w:asciiTheme="majorHAnsi" w:hAnsiTheme="majorHAnsi"/>
          <w:sz w:val="22"/>
          <w:lang w:val="en-GB"/>
        </w:rPr>
        <w:t xml:space="preserve"> could play.</w:t>
      </w:r>
    </w:p>
    <w:p w:rsidR="003310F2" w:rsidRPr="00892F41" w:rsidRDefault="003310F2" w:rsidP="00160CE4">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lang w:val="en-GB"/>
        </w:rPr>
        <w:t>1.4.</w:t>
      </w:r>
      <w:r w:rsidRPr="00892F41">
        <w:rPr>
          <w:rFonts w:asciiTheme="majorHAnsi" w:hAnsiTheme="majorHAnsi" w:cs="Helvetica-Bold"/>
          <w:b/>
          <w:lang w:val="en-GB"/>
        </w:rPr>
        <w:tab/>
        <w:t>Methodology of the evaluation</w:t>
      </w:r>
    </w:p>
    <w:p w:rsidR="00B47808"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lang w:val="en-GB"/>
        </w:rPr>
        <w:tab/>
      </w:r>
    </w:p>
    <w:p w:rsidR="00B47808" w:rsidRPr="00892F41" w:rsidRDefault="00B47808" w:rsidP="003304D0">
      <w:pPr>
        <w:pStyle w:val="ListParagraph"/>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The MTE will be organised into overlapping phases focusing on:</w:t>
      </w:r>
    </w:p>
    <w:p w:rsidR="00B47808" w:rsidRPr="00892F41" w:rsidRDefault="00B47808" w:rsidP="00443860">
      <w:pPr>
        <w:pStyle w:val="NormalWeb"/>
        <w:numPr>
          <w:ilvl w:val="0"/>
          <w:numId w:val="10"/>
        </w:numPr>
        <w:spacing w:beforeLines="0" w:afterLines="0"/>
        <w:ind w:left="993" w:hanging="426"/>
        <w:jc w:val="both"/>
        <w:rPr>
          <w:rFonts w:asciiTheme="majorHAnsi" w:hAnsiTheme="majorHAnsi"/>
          <w:sz w:val="22"/>
          <w:lang w:val="en-GB"/>
        </w:rPr>
      </w:pPr>
      <w:r w:rsidRPr="00892F41">
        <w:rPr>
          <w:rFonts w:asciiTheme="majorHAnsi" w:hAnsiTheme="majorHAnsi"/>
          <w:sz w:val="22"/>
          <w:lang w:val="en-GB"/>
        </w:rPr>
        <w:t xml:space="preserve">Document review and analysis (desktop study); </w:t>
      </w:r>
    </w:p>
    <w:p w:rsidR="00B47808" w:rsidRPr="00892F41" w:rsidRDefault="00B47808" w:rsidP="00443860">
      <w:pPr>
        <w:pStyle w:val="ListParagraph"/>
        <w:numPr>
          <w:ilvl w:val="0"/>
          <w:numId w:val="10"/>
        </w:numPr>
        <w:spacing w:after="0" w:line="240" w:lineRule="auto"/>
        <w:ind w:left="993" w:hanging="426"/>
        <w:jc w:val="both"/>
        <w:rPr>
          <w:rFonts w:asciiTheme="majorHAnsi" w:hAnsiTheme="majorHAnsi"/>
          <w:lang w:val="en-GB"/>
        </w:rPr>
      </w:pPr>
      <w:r w:rsidRPr="00892F41">
        <w:rPr>
          <w:rFonts w:asciiTheme="majorHAnsi" w:hAnsiTheme="majorHAnsi"/>
          <w:lang w:val="en-GB"/>
        </w:rPr>
        <w:t>Review of specific products;</w:t>
      </w:r>
    </w:p>
    <w:p w:rsidR="00B47808" w:rsidRPr="00892F41" w:rsidRDefault="00B47808" w:rsidP="00443860">
      <w:pPr>
        <w:pStyle w:val="ListParagraph"/>
        <w:numPr>
          <w:ilvl w:val="0"/>
          <w:numId w:val="10"/>
        </w:numPr>
        <w:spacing w:after="0" w:line="240" w:lineRule="auto"/>
        <w:ind w:left="993" w:hanging="426"/>
        <w:jc w:val="both"/>
        <w:rPr>
          <w:rFonts w:asciiTheme="majorHAnsi" w:hAnsiTheme="majorHAnsi"/>
          <w:lang w:val="en-GB"/>
        </w:rPr>
      </w:pPr>
      <w:r w:rsidRPr="00892F41">
        <w:rPr>
          <w:rFonts w:asciiTheme="majorHAnsi" w:hAnsiTheme="majorHAnsi"/>
          <w:lang w:val="en-GB"/>
        </w:rPr>
        <w:t>Interviews and meetings with key stakeholders and implementing and executing agencies, target beneficiaries, and project staff, both through face-to-face-interviews at their location and by telephone/skype/email; and</w:t>
      </w:r>
    </w:p>
    <w:p w:rsidR="00B47808" w:rsidRPr="00892F41" w:rsidRDefault="00B47808" w:rsidP="00443860">
      <w:pPr>
        <w:pStyle w:val="ListParagraph"/>
        <w:numPr>
          <w:ilvl w:val="0"/>
          <w:numId w:val="10"/>
        </w:numPr>
        <w:spacing w:after="0" w:line="240" w:lineRule="auto"/>
        <w:ind w:left="993" w:hanging="426"/>
        <w:jc w:val="both"/>
        <w:rPr>
          <w:rFonts w:asciiTheme="majorHAnsi" w:hAnsiTheme="majorHAnsi"/>
          <w:lang w:val="en-GB"/>
        </w:rPr>
      </w:pPr>
      <w:r w:rsidRPr="00892F41">
        <w:rPr>
          <w:rFonts w:asciiTheme="majorHAnsi" w:hAnsiTheme="majorHAnsi"/>
          <w:lang w:val="en-GB"/>
        </w:rPr>
        <w:t>Review of the development of selected tools used in the execution of the project.</w:t>
      </w:r>
    </w:p>
    <w:p w:rsidR="00B47808" w:rsidRPr="00892F41" w:rsidRDefault="00B47808" w:rsidP="003304D0">
      <w:pPr>
        <w:ind w:left="567" w:hanging="567"/>
        <w:jc w:val="both"/>
        <w:rPr>
          <w:rFonts w:asciiTheme="majorHAnsi" w:hAnsiTheme="majorHAnsi"/>
          <w:lang w:val="en-GB"/>
        </w:rPr>
      </w:pPr>
    </w:p>
    <w:p w:rsidR="00B47808" w:rsidRPr="00892F41" w:rsidRDefault="00B47808" w:rsidP="003304D0">
      <w:pPr>
        <w:pStyle w:val="ListParagraph"/>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Methods of data collection and data analysis will be the following: </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Data collection in the field (interviews, direct observations);</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Review of project preparation and approval documents (PIF, project document, logframe, GEF CEO endorsement);</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Analysis of project reports (annual reports, PIR);</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Analysis of meeting, workshops, conferences reports (steering committee, working groups, training courses, mission reports etc.);</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Review of financial records - to a limited degree (contracts, TORs, annual financial reports);</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Analysis of outputs (working group reports, thematic reports, guidelines); and</w:t>
      </w:r>
    </w:p>
    <w:p w:rsidR="00B47808" w:rsidRPr="00892F41" w:rsidRDefault="00B47808" w:rsidP="00443860">
      <w:pPr>
        <w:pStyle w:val="ListParagraph"/>
        <w:numPr>
          <w:ilvl w:val="0"/>
          <w:numId w:val="7"/>
        </w:numPr>
        <w:spacing w:after="0" w:line="240" w:lineRule="auto"/>
        <w:ind w:left="993" w:hanging="426"/>
        <w:jc w:val="both"/>
        <w:rPr>
          <w:rFonts w:asciiTheme="majorHAnsi" w:hAnsiTheme="majorHAnsi"/>
          <w:lang w:val="en-GB"/>
        </w:rPr>
      </w:pPr>
      <w:r w:rsidRPr="00892F41">
        <w:rPr>
          <w:rFonts w:asciiTheme="majorHAnsi" w:hAnsiTheme="majorHAnsi"/>
          <w:lang w:val="en-GB"/>
        </w:rPr>
        <w:t xml:space="preserve">Review of other relevant documents (newsletters, website, </w:t>
      </w:r>
      <w:r w:rsidR="008C529A" w:rsidRPr="00892F41">
        <w:rPr>
          <w:rFonts w:asciiTheme="majorHAnsi" w:hAnsiTheme="majorHAnsi"/>
          <w:lang w:val="en-GB"/>
        </w:rPr>
        <w:t>etc.</w:t>
      </w:r>
      <w:r w:rsidRPr="00892F41">
        <w:rPr>
          <w:rFonts w:asciiTheme="majorHAnsi" w:hAnsiTheme="majorHAnsi"/>
          <w:lang w:val="en-GB"/>
        </w:rPr>
        <w:t>).</w:t>
      </w:r>
    </w:p>
    <w:p w:rsidR="00B47808" w:rsidRPr="00892F41" w:rsidRDefault="00B47808" w:rsidP="003304D0">
      <w:pPr>
        <w:widowControl w:val="0"/>
        <w:tabs>
          <w:tab w:val="left" w:pos="567"/>
          <w:tab w:val="left" w:pos="1134"/>
        </w:tabs>
        <w:autoSpaceDE w:val="0"/>
        <w:autoSpaceDN w:val="0"/>
        <w:adjustRightInd w:val="0"/>
        <w:ind w:left="567" w:hanging="567"/>
        <w:jc w:val="both"/>
        <w:rPr>
          <w:rFonts w:asciiTheme="majorHAnsi" w:hAnsiTheme="majorHAnsi" w:cs="Helvetica-Bold"/>
          <w:sz w:val="22"/>
          <w:lang w:val="en-GB"/>
        </w:rPr>
      </w:pPr>
    </w:p>
    <w:p w:rsidR="00160CE4" w:rsidRPr="00892F41" w:rsidRDefault="00160CE4" w:rsidP="003304D0">
      <w:pPr>
        <w:widowControl w:val="0"/>
        <w:tabs>
          <w:tab w:val="left" w:pos="567"/>
          <w:tab w:val="left" w:pos="1134"/>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lang w:val="en-GB"/>
        </w:rPr>
        <w:t>1.5.</w:t>
      </w:r>
      <w:r w:rsidRPr="00892F41">
        <w:rPr>
          <w:rFonts w:asciiTheme="majorHAnsi" w:hAnsiTheme="majorHAnsi" w:cs="Helvetica-Bold"/>
          <w:b/>
          <w:lang w:val="en-GB"/>
        </w:rPr>
        <w:tab/>
        <w:t>Structure of the evaluation</w:t>
      </w:r>
    </w:p>
    <w:p w:rsidR="00B47808" w:rsidRPr="00892F41" w:rsidRDefault="00B47808" w:rsidP="00160CE4">
      <w:pPr>
        <w:widowControl w:val="0"/>
        <w:tabs>
          <w:tab w:val="left" w:pos="1985"/>
        </w:tabs>
        <w:autoSpaceDE w:val="0"/>
        <w:autoSpaceDN w:val="0"/>
        <w:adjustRightInd w:val="0"/>
        <w:jc w:val="both"/>
        <w:rPr>
          <w:rFonts w:asciiTheme="majorHAnsi" w:hAnsiTheme="majorHAnsi" w:cs="Helvetica-Bold"/>
          <w:b/>
          <w:bCs/>
          <w:sz w:val="22"/>
          <w:lang w:val="en-GB"/>
        </w:rPr>
      </w:pPr>
    </w:p>
    <w:p w:rsidR="00B47808" w:rsidRPr="00892F41" w:rsidRDefault="00B47808" w:rsidP="003304D0">
      <w:pPr>
        <w:pStyle w:val="ListParagraph"/>
        <w:numPr>
          <w:ilvl w:val="0"/>
          <w:numId w:val="3"/>
        </w:numPr>
        <w:spacing w:after="0" w:line="240" w:lineRule="auto"/>
        <w:ind w:left="567" w:hanging="567"/>
        <w:jc w:val="both"/>
        <w:rPr>
          <w:rFonts w:asciiTheme="majorHAnsi" w:hAnsiTheme="majorHAnsi"/>
          <w:szCs w:val="20"/>
          <w:lang w:val="en-GB"/>
        </w:rPr>
      </w:pPr>
      <w:r w:rsidRPr="00892F41">
        <w:rPr>
          <w:rFonts w:asciiTheme="majorHAnsi" w:hAnsiTheme="majorHAnsi"/>
          <w:szCs w:val="20"/>
          <w:lang w:val="en-GB"/>
        </w:rPr>
        <w:t xml:space="preserve">The structure of the evaluation follows the outline as provided to the evaluator in the TOR. </w:t>
      </w:r>
      <w:r w:rsidR="00642682" w:rsidRPr="00892F41">
        <w:rPr>
          <w:rFonts w:asciiTheme="majorHAnsi" w:hAnsiTheme="majorHAnsi"/>
          <w:szCs w:val="20"/>
          <w:lang w:val="en-GB"/>
        </w:rPr>
        <w:t xml:space="preserve">After the introduction, </w:t>
      </w:r>
      <w:r w:rsidRPr="00892F41">
        <w:rPr>
          <w:rFonts w:asciiTheme="majorHAnsi" w:hAnsiTheme="majorHAnsi"/>
          <w:szCs w:val="20"/>
          <w:lang w:val="en-GB"/>
        </w:rPr>
        <w:t xml:space="preserve">the </w:t>
      </w:r>
      <w:r w:rsidR="00642682" w:rsidRPr="00892F41">
        <w:rPr>
          <w:rFonts w:asciiTheme="majorHAnsi" w:hAnsiTheme="majorHAnsi"/>
          <w:szCs w:val="20"/>
          <w:lang w:val="en-GB"/>
        </w:rPr>
        <w:t>Nile Delta Project</w:t>
      </w:r>
      <w:r w:rsidRPr="00892F41">
        <w:rPr>
          <w:rFonts w:asciiTheme="majorHAnsi" w:hAnsiTheme="majorHAnsi"/>
          <w:szCs w:val="20"/>
          <w:lang w:val="en-GB"/>
        </w:rPr>
        <w:t xml:space="preserve"> </w:t>
      </w:r>
      <w:r w:rsidR="00642682" w:rsidRPr="00892F41">
        <w:rPr>
          <w:rFonts w:asciiTheme="majorHAnsi" w:hAnsiTheme="majorHAnsi"/>
          <w:szCs w:val="20"/>
          <w:lang w:val="en-GB"/>
        </w:rPr>
        <w:t xml:space="preserve">is reviewed </w:t>
      </w:r>
      <w:r w:rsidRPr="00892F41">
        <w:rPr>
          <w:rFonts w:asciiTheme="majorHAnsi" w:hAnsiTheme="majorHAnsi"/>
          <w:szCs w:val="20"/>
          <w:lang w:val="en-GB"/>
        </w:rPr>
        <w:t xml:space="preserve">in its development context and in its design, as presented in the Project Document (Chapter 2), then the </w:t>
      </w:r>
      <w:r w:rsidR="001D1D6D" w:rsidRPr="00892F41">
        <w:rPr>
          <w:rFonts w:asciiTheme="majorHAnsi" w:hAnsiTheme="majorHAnsi"/>
          <w:szCs w:val="20"/>
          <w:lang w:val="en-GB"/>
        </w:rPr>
        <w:t xml:space="preserve">actual </w:t>
      </w:r>
      <w:r w:rsidRPr="00892F41">
        <w:rPr>
          <w:rFonts w:asciiTheme="majorHAnsi" w:hAnsiTheme="majorHAnsi"/>
          <w:szCs w:val="20"/>
          <w:lang w:val="en-GB"/>
        </w:rPr>
        <w:t xml:space="preserve">implementation and results achieved on the basis of produced reports and stakeholder interviews </w:t>
      </w:r>
      <w:r w:rsidR="00642682" w:rsidRPr="00892F41">
        <w:rPr>
          <w:rFonts w:asciiTheme="majorHAnsi" w:hAnsiTheme="majorHAnsi"/>
          <w:szCs w:val="20"/>
          <w:lang w:val="en-GB"/>
        </w:rPr>
        <w:t xml:space="preserve">are assessed </w:t>
      </w:r>
      <w:r w:rsidRPr="00892F41">
        <w:rPr>
          <w:rFonts w:asciiTheme="majorHAnsi" w:hAnsiTheme="majorHAnsi"/>
          <w:szCs w:val="20"/>
          <w:lang w:val="en-GB"/>
        </w:rPr>
        <w:t xml:space="preserve">(Chapter 3), recommendations </w:t>
      </w:r>
      <w:r w:rsidR="00642682" w:rsidRPr="00892F41">
        <w:rPr>
          <w:rFonts w:asciiTheme="majorHAnsi" w:hAnsiTheme="majorHAnsi"/>
          <w:szCs w:val="20"/>
          <w:lang w:val="en-GB"/>
        </w:rPr>
        <w:t xml:space="preserve">provided </w:t>
      </w:r>
      <w:r w:rsidRPr="00892F41">
        <w:rPr>
          <w:rFonts w:asciiTheme="majorHAnsi" w:hAnsiTheme="majorHAnsi"/>
          <w:szCs w:val="20"/>
          <w:lang w:val="en-GB"/>
        </w:rPr>
        <w:t>(Chapter 4) and</w:t>
      </w:r>
      <w:r w:rsidR="00642682" w:rsidRPr="00892F41">
        <w:rPr>
          <w:rFonts w:asciiTheme="majorHAnsi" w:hAnsiTheme="majorHAnsi"/>
          <w:szCs w:val="20"/>
          <w:lang w:val="en-GB"/>
        </w:rPr>
        <w:t>, finally, the</w:t>
      </w:r>
      <w:r w:rsidRPr="00892F41">
        <w:rPr>
          <w:rFonts w:asciiTheme="majorHAnsi" w:hAnsiTheme="majorHAnsi"/>
          <w:szCs w:val="20"/>
          <w:lang w:val="en-GB"/>
        </w:rPr>
        <w:t xml:space="preserve"> lessons learned </w:t>
      </w:r>
      <w:r w:rsidR="00642682" w:rsidRPr="00892F41">
        <w:rPr>
          <w:rFonts w:asciiTheme="majorHAnsi" w:hAnsiTheme="majorHAnsi"/>
          <w:szCs w:val="20"/>
          <w:lang w:val="en-GB"/>
        </w:rPr>
        <w:t xml:space="preserve">are presented </w:t>
      </w:r>
      <w:r w:rsidRPr="00892F41">
        <w:rPr>
          <w:rFonts w:asciiTheme="majorHAnsi" w:hAnsiTheme="majorHAnsi"/>
          <w:szCs w:val="20"/>
          <w:lang w:val="en-GB"/>
        </w:rPr>
        <w:t xml:space="preserve">(Chapter 5). </w:t>
      </w:r>
    </w:p>
    <w:p w:rsidR="00B47808" w:rsidRPr="00892F41" w:rsidRDefault="00B47808" w:rsidP="00160CE4">
      <w:pPr>
        <w:widowControl w:val="0"/>
        <w:tabs>
          <w:tab w:val="left" w:pos="1985"/>
        </w:tabs>
        <w:autoSpaceDE w:val="0"/>
        <w:autoSpaceDN w:val="0"/>
        <w:adjustRightInd w:val="0"/>
        <w:jc w:val="both"/>
        <w:rPr>
          <w:rFonts w:asciiTheme="majorHAnsi" w:hAnsiTheme="majorHAnsi" w:cs="Helvetica-Bold"/>
          <w:b/>
          <w:bCs/>
          <w:sz w:val="22"/>
          <w:lang w:val="en-GB"/>
        </w:rPr>
      </w:pPr>
    </w:p>
    <w:p w:rsidR="00160CE4" w:rsidRPr="00892F41" w:rsidRDefault="00A72270" w:rsidP="00160CE4">
      <w:pPr>
        <w:widowControl w:val="0"/>
        <w:tabs>
          <w:tab w:val="left" w:pos="1985"/>
        </w:tabs>
        <w:autoSpaceDE w:val="0"/>
        <w:autoSpaceDN w:val="0"/>
        <w:adjustRightInd w:val="0"/>
        <w:jc w:val="both"/>
        <w:rPr>
          <w:rFonts w:asciiTheme="majorHAnsi" w:hAnsiTheme="majorHAnsi" w:cs="Helvetica-Bold"/>
          <w:b/>
          <w:bCs/>
          <w:sz w:val="22"/>
          <w:lang w:val="en-GB"/>
        </w:rPr>
      </w:pPr>
      <w:r>
        <w:rPr>
          <w:rFonts w:asciiTheme="majorHAnsi" w:hAnsiTheme="majorHAnsi" w:cs="Helvetica-Bold"/>
          <w:b/>
          <w:bCs/>
          <w:sz w:val="22"/>
          <w:lang w:val="en-GB"/>
        </w:rPr>
        <w:br w:type="page"/>
      </w:r>
    </w:p>
    <w:p w:rsidR="00160CE4" w:rsidRPr="00892F41" w:rsidRDefault="00160CE4" w:rsidP="00160CE4">
      <w:pPr>
        <w:widowControl w:val="0"/>
        <w:tabs>
          <w:tab w:val="left" w:pos="567"/>
        </w:tabs>
        <w:autoSpaceDE w:val="0"/>
        <w:autoSpaceDN w:val="0"/>
        <w:adjustRightInd w:val="0"/>
        <w:jc w:val="both"/>
        <w:rPr>
          <w:rFonts w:asciiTheme="majorHAnsi" w:hAnsiTheme="majorHAnsi" w:cs="Helvetica-Bold"/>
          <w:b/>
          <w:bCs/>
          <w:sz w:val="28"/>
          <w:lang w:val="en-GB"/>
        </w:rPr>
      </w:pPr>
      <w:r w:rsidRPr="00892F41">
        <w:rPr>
          <w:rFonts w:asciiTheme="majorHAnsi" w:hAnsiTheme="majorHAnsi" w:cs="Helvetica-Bold"/>
          <w:b/>
          <w:bCs/>
          <w:sz w:val="28"/>
          <w:lang w:val="en-GB"/>
        </w:rPr>
        <w:t>2.</w:t>
      </w:r>
      <w:r w:rsidRPr="00892F41">
        <w:rPr>
          <w:rFonts w:asciiTheme="majorHAnsi" w:hAnsiTheme="majorHAnsi" w:cs="Helvetica-Bold"/>
          <w:b/>
          <w:bCs/>
          <w:sz w:val="28"/>
          <w:lang w:val="en-GB"/>
        </w:rPr>
        <w:tab/>
        <w:t>The project and its development context</w:t>
      </w:r>
    </w:p>
    <w:p w:rsidR="00642682"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bCs/>
          <w:sz w:val="22"/>
          <w:lang w:val="en-GB"/>
        </w:rPr>
      </w:pPr>
      <w:r w:rsidRPr="00892F41">
        <w:rPr>
          <w:rFonts w:asciiTheme="majorHAnsi" w:hAnsiTheme="majorHAnsi" w:cs="Helvetica-Bold"/>
          <w:b/>
          <w:bCs/>
          <w:sz w:val="22"/>
          <w:lang w:val="en-GB"/>
        </w:rPr>
        <w:tab/>
      </w: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bCs/>
          <w:lang w:val="en-GB"/>
        </w:rPr>
        <w:t>2.1</w:t>
      </w:r>
      <w:r w:rsidRPr="00892F41">
        <w:rPr>
          <w:rFonts w:asciiTheme="majorHAnsi" w:hAnsiTheme="majorHAnsi" w:cs="Helvetica-Bold"/>
          <w:b/>
          <w:bCs/>
          <w:lang w:val="en-GB"/>
        </w:rPr>
        <w:tab/>
      </w:r>
      <w:r w:rsidR="00DC1FA2" w:rsidRPr="00892F41">
        <w:rPr>
          <w:rFonts w:asciiTheme="majorHAnsi" w:hAnsiTheme="majorHAnsi" w:cs="Helvetica-Bold"/>
          <w:b/>
          <w:lang w:val="en-GB"/>
        </w:rPr>
        <w:t>Project start,</w:t>
      </w:r>
      <w:r w:rsidRPr="00892F41">
        <w:rPr>
          <w:rFonts w:asciiTheme="majorHAnsi" w:hAnsiTheme="majorHAnsi" w:cs="Helvetica-Bold"/>
          <w:b/>
          <w:lang w:val="en-GB"/>
        </w:rPr>
        <w:t xml:space="preserve"> duration</w:t>
      </w:r>
      <w:r w:rsidR="00DC1FA2" w:rsidRPr="00892F41">
        <w:rPr>
          <w:rFonts w:asciiTheme="majorHAnsi" w:hAnsiTheme="majorHAnsi" w:cs="Helvetica-Bold"/>
          <w:b/>
          <w:lang w:val="en-GB"/>
        </w:rPr>
        <w:t>, and implementation status</w:t>
      </w:r>
    </w:p>
    <w:p w:rsidR="00642682"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r w:rsidRPr="00892F41">
        <w:rPr>
          <w:rFonts w:asciiTheme="majorHAnsi" w:hAnsiTheme="majorHAnsi" w:cs="Helvetica-Bold"/>
          <w:b/>
          <w:bCs/>
          <w:lang w:val="en-GB"/>
        </w:rPr>
        <w:tab/>
      </w:r>
    </w:p>
    <w:p w:rsidR="00B35F00" w:rsidRPr="00892F41" w:rsidRDefault="00672663" w:rsidP="003304D0">
      <w:pPr>
        <w:pStyle w:val="a"/>
        <w:numPr>
          <w:ilvl w:val="0"/>
          <w:numId w:val="3"/>
        </w:numPr>
        <w:tabs>
          <w:tab w:val="left" w:pos="709"/>
        </w:tabs>
        <w:spacing w:after="0" w:line="240" w:lineRule="auto"/>
        <w:ind w:left="567" w:hanging="567"/>
        <w:jc w:val="both"/>
        <w:rPr>
          <w:rFonts w:asciiTheme="majorHAnsi" w:hAnsiTheme="majorHAnsi" w:cs="Calibri"/>
          <w:color w:val="000000"/>
          <w:lang w:val="en-GB"/>
        </w:rPr>
      </w:pPr>
      <w:r w:rsidRPr="00892F41">
        <w:rPr>
          <w:rFonts w:asciiTheme="majorHAnsi" w:hAnsiTheme="majorHAnsi" w:cs="Calibri"/>
          <w:color w:val="000000"/>
          <w:lang w:val="en-GB"/>
        </w:rPr>
        <w:t>T</w:t>
      </w:r>
      <w:r w:rsidR="00642682" w:rsidRPr="00892F41">
        <w:rPr>
          <w:rFonts w:asciiTheme="majorHAnsi" w:hAnsiTheme="majorHAnsi" w:cs="Calibri"/>
          <w:color w:val="000000"/>
          <w:lang w:val="en-GB"/>
        </w:rPr>
        <w:t xml:space="preserve">he </w:t>
      </w:r>
      <w:r w:rsidR="002F28A8" w:rsidRPr="00892F41">
        <w:rPr>
          <w:rFonts w:asciiTheme="majorHAnsi" w:hAnsiTheme="majorHAnsi" w:cs="Calibri"/>
          <w:color w:val="000000"/>
          <w:lang w:val="en-GB"/>
        </w:rPr>
        <w:t xml:space="preserve">first </w:t>
      </w:r>
      <w:r w:rsidR="00642682" w:rsidRPr="00892F41">
        <w:rPr>
          <w:rFonts w:asciiTheme="majorHAnsi" w:hAnsiTheme="majorHAnsi" w:cs="Calibri"/>
          <w:color w:val="000000"/>
          <w:lang w:val="en-GB"/>
        </w:rPr>
        <w:t xml:space="preserve">PIF </w:t>
      </w:r>
      <w:r w:rsidR="002F28A8" w:rsidRPr="00892F41">
        <w:rPr>
          <w:rFonts w:asciiTheme="majorHAnsi" w:hAnsiTheme="majorHAnsi" w:cs="Calibri"/>
          <w:color w:val="000000"/>
          <w:lang w:val="en-GB"/>
        </w:rPr>
        <w:t xml:space="preserve">was </w:t>
      </w:r>
      <w:r w:rsidR="00642682" w:rsidRPr="00892F41">
        <w:rPr>
          <w:rFonts w:asciiTheme="majorHAnsi" w:hAnsiTheme="majorHAnsi" w:cs="Calibri"/>
          <w:color w:val="000000"/>
          <w:lang w:val="en-GB"/>
        </w:rPr>
        <w:t xml:space="preserve">submitted in </w:t>
      </w:r>
      <w:r w:rsidR="002F28A8" w:rsidRPr="00892F41">
        <w:rPr>
          <w:rFonts w:asciiTheme="majorHAnsi" w:hAnsiTheme="majorHAnsi" w:cs="Calibri"/>
          <w:color w:val="000000"/>
          <w:lang w:val="en-GB"/>
        </w:rPr>
        <w:t>September 2006, and re-submitted on 20 May 2008. T</w:t>
      </w:r>
      <w:r w:rsidR="00642682" w:rsidRPr="00892F41">
        <w:rPr>
          <w:rFonts w:asciiTheme="majorHAnsi" w:hAnsiTheme="majorHAnsi" w:cs="Calibri"/>
          <w:color w:val="000000"/>
          <w:lang w:val="en-GB"/>
        </w:rPr>
        <w:t xml:space="preserve">he </w:t>
      </w:r>
      <w:r w:rsidR="002F28A8" w:rsidRPr="00892F41">
        <w:rPr>
          <w:rFonts w:asciiTheme="majorHAnsi" w:hAnsiTheme="majorHAnsi" w:cs="Calibri"/>
          <w:color w:val="000000"/>
          <w:lang w:val="en-GB"/>
        </w:rPr>
        <w:t xml:space="preserve">Request for </w:t>
      </w:r>
      <w:r w:rsidR="00642682" w:rsidRPr="00892F41">
        <w:rPr>
          <w:rFonts w:asciiTheme="majorHAnsi" w:hAnsiTheme="majorHAnsi" w:cs="Calibri"/>
          <w:color w:val="000000"/>
          <w:lang w:val="en-GB"/>
        </w:rPr>
        <w:t>GEF</w:t>
      </w:r>
      <w:r w:rsidR="002F28A8" w:rsidRPr="00892F41">
        <w:rPr>
          <w:rFonts w:asciiTheme="majorHAnsi" w:hAnsiTheme="majorHAnsi" w:cs="Calibri"/>
          <w:color w:val="000000"/>
          <w:lang w:val="en-GB"/>
        </w:rPr>
        <w:t xml:space="preserve"> CEO Endorsement was sent on 25 June 2009</w:t>
      </w:r>
      <w:r w:rsidR="009B1F72" w:rsidRPr="00892F41">
        <w:rPr>
          <w:rFonts w:asciiTheme="majorHAnsi" w:hAnsiTheme="majorHAnsi" w:cs="Calibri"/>
          <w:color w:val="000000"/>
          <w:lang w:val="en-GB"/>
        </w:rPr>
        <w:t xml:space="preserve">. The </w:t>
      </w:r>
      <w:r w:rsidR="009B1F72" w:rsidRPr="00892F41">
        <w:rPr>
          <w:rFonts w:asciiTheme="majorHAnsi" w:hAnsiTheme="majorHAnsi"/>
          <w:lang w:val="en-GB"/>
        </w:rPr>
        <w:t>Project Document was signed at end of September 2009.  Following the project document signature, UNDP has met with MWRI to finalize agreement on implementation arrangement</w:t>
      </w:r>
      <w:r w:rsidR="00E42029">
        <w:rPr>
          <w:rFonts w:asciiTheme="majorHAnsi" w:hAnsiTheme="majorHAnsi"/>
          <w:lang w:val="en-GB"/>
        </w:rPr>
        <w:t>s,</w:t>
      </w:r>
      <w:r w:rsidR="009B1F72" w:rsidRPr="00892F41">
        <w:rPr>
          <w:rFonts w:asciiTheme="majorHAnsi" w:hAnsiTheme="majorHAnsi"/>
          <w:lang w:val="en-GB"/>
        </w:rPr>
        <w:t xml:space="preserve"> including the office location and facilities that will be offered to the project as part of the Government’s in-kind contribution.  After agreeing on the TOR for the PM, the position was advertised in early December 2009 and it took about three months to screen the CVs, hold interviews, finalize selection process, and allow the PM (Dr. Mohamed Borhan) a few weeks to move from Cairo to Alex</w:t>
      </w:r>
      <w:r w:rsidR="00E42029">
        <w:rPr>
          <w:rFonts w:asciiTheme="majorHAnsi" w:hAnsiTheme="majorHAnsi"/>
          <w:lang w:val="en-GB"/>
        </w:rPr>
        <w:t>andria</w:t>
      </w:r>
      <w:r w:rsidR="009B1F72" w:rsidRPr="00892F41">
        <w:rPr>
          <w:rFonts w:asciiTheme="majorHAnsi" w:hAnsiTheme="majorHAnsi"/>
          <w:lang w:val="en-GB"/>
        </w:rPr>
        <w:t>. He started in full at the beginning of April 2010. Following the signature of the PD, UNDP has announced the position of the International Consultant to act as an Advisor to the project. It was advertised several times, and after a long contracting process the IC started work almost at the same time with the Project Manager</w:t>
      </w:r>
      <w:r w:rsidR="00E42029">
        <w:rPr>
          <w:rFonts w:asciiTheme="majorHAnsi" w:hAnsiTheme="majorHAnsi"/>
          <w:lang w:val="en-GB"/>
        </w:rPr>
        <w:t>,</w:t>
      </w:r>
      <w:r w:rsidR="009B1F72" w:rsidRPr="00892F41">
        <w:rPr>
          <w:rFonts w:asciiTheme="majorHAnsi" w:hAnsiTheme="majorHAnsi"/>
          <w:lang w:val="en-GB"/>
        </w:rPr>
        <w:t xml:space="preserve"> which allowed </w:t>
      </w:r>
      <w:r w:rsidR="00E42029">
        <w:rPr>
          <w:rFonts w:asciiTheme="majorHAnsi" w:hAnsiTheme="majorHAnsi"/>
          <w:lang w:val="en-GB"/>
        </w:rPr>
        <w:t xml:space="preserve">for </w:t>
      </w:r>
      <w:r w:rsidR="009B1F72" w:rsidRPr="00892F41">
        <w:rPr>
          <w:rFonts w:asciiTheme="majorHAnsi" w:hAnsiTheme="majorHAnsi"/>
          <w:lang w:val="en-GB"/>
        </w:rPr>
        <w:t>a smooth start of the Inception Phase</w:t>
      </w:r>
      <w:r w:rsidR="002F28A8" w:rsidRPr="00892F41">
        <w:rPr>
          <w:rFonts w:asciiTheme="majorHAnsi" w:hAnsiTheme="majorHAnsi" w:cs="Calibri"/>
          <w:color w:val="000000"/>
          <w:lang w:val="en-GB"/>
        </w:rPr>
        <w:t xml:space="preserve"> in April 2010.</w:t>
      </w:r>
      <w:r w:rsidR="00E038FE" w:rsidRPr="00892F41">
        <w:rPr>
          <w:rFonts w:asciiTheme="majorHAnsi" w:hAnsiTheme="majorHAnsi" w:cs="Calibri"/>
          <w:color w:val="000000"/>
          <w:lang w:val="en-GB"/>
        </w:rPr>
        <w:t xml:space="preserve"> The Inception Workshop took place on 5-6 December 2010, while the Inception Report (IR)</w:t>
      </w:r>
      <w:r w:rsidR="00BC4B9E" w:rsidRPr="00892F41">
        <w:rPr>
          <w:rFonts w:asciiTheme="majorHAnsi" w:hAnsiTheme="majorHAnsi" w:cs="Calibri"/>
          <w:color w:val="000000"/>
          <w:lang w:val="en-GB"/>
        </w:rPr>
        <w:t>, marking the end of the Inception Phase,</w:t>
      </w:r>
      <w:r w:rsidR="00E038FE" w:rsidRPr="00892F41">
        <w:rPr>
          <w:rFonts w:asciiTheme="majorHAnsi" w:hAnsiTheme="majorHAnsi" w:cs="Calibri"/>
          <w:color w:val="000000"/>
          <w:lang w:val="en-GB"/>
        </w:rPr>
        <w:t xml:space="preserve"> was submitted on 15 May 2011. Therefore, the Inception Phase took more than one year to complete. </w:t>
      </w:r>
      <w:r w:rsidR="00BC4B9E" w:rsidRPr="00892F41">
        <w:rPr>
          <w:rFonts w:asciiTheme="majorHAnsi" w:hAnsiTheme="majorHAnsi" w:cs="Calibri"/>
          <w:color w:val="000000"/>
          <w:lang w:val="en-GB"/>
        </w:rPr>
        <w:t xml:space="preserve">This may </w:t>
      </w:r>
      <w:r w:rsidR="006F14B8" w:rsidRPr="00892F41">
        <w:rPr>
          <w:rFonts w:asciiTheme="majorHAnsi" w:hAnsiTheme="majorHAnsi" w:cs="Calibri"/>
          <w:color w:val="000000"/>
          <w:lang w:val="en-GB"/>
        </w:rPr>
        <w:t>be rather</w:t>
      </w:r>
      <w:r w:rsidR="00B61E9F" w:rsidRPr="00892F41">
        <w:rPr>
          <w:rFonts w:asciiTheme="majorHAnsi" w:hAnsiTheme="majorHAnsi" w:cs="Calibri"/>
          <w:color w:val="000000"/>
          <w:lang w:val="en-GB"/>
        </w:rPr>
        <w:t xml:space="preserve"> long</w:t>
      </w:r>
      <w:r w:rsidR="00F42643" w:rsidRPr="00892F41">
        <w:rPr>
          <w:rFonts w:asciiTheme="majorHAnsi" w:hAnsiTheme="majorHAnsi" w:cs="Calibri"/>
          <w:color w:val="000000"/>
          <w:lang w:val="en-GB"/>
        </w:rPr>
        <w:t>, but that may be</w:t>
      </w:r>
      <w:r w:rsidR="00BC4B9E" w:rsidRPr="00892F41">
        <w:rPr>
          <w:rFonts w:asciiTheme="majorHAnsi" w:hAnsiTheme="majorHAnsi" w:cs="Calibri"/>
          <w:color w:val="000000"/>
          <w:lang w:val="en-GB"/>
        </w:rPr>
        <w:t xml:space="preserve"> justified by the unprecedented political </w:t>
      </w:r>
      <w:r w:rsidR="00B61E9F" w:rsidRPr="00892F41">
        <w:rPr>
          <w:rFonts w:asciiTheme="majorHAnsi" w:hAnsiTheme="majorHAnsi" w:cs="Calibri"/>
          <w:color w:val="000000"/>
          <w:lang w:val="en-GB"/>
        </w:rPr>
        <w:t>events</w:t>
      </w:r>
      <w:r w:rsidR="00BC4B9E" w:rsidRPr="00892F41">
        <w:rPr>
          <w:rFonts w:asciiTheme="majorHAnsi" w:hAnsiTheme="majorHAnsi" w:cs="Calibri"/>
          <w:color w:val="000000"/>
          <w:lang w:val="en-GB"/>
        </w:rPr>
        <w:t xml:space="preserve"> in Egypt that took place in January and February 2011.</w:t>
      </w:r>
      <w:r w:rsidR="00E42029" w:rsidRPr="00E42029">
        <w:rPr>
          <w:rFonts w:asciiTheme="majorHAnsi" w:hAnsiTheme="majorHAnsi" w:cs="Calibri"/>
          <w:color w:val="000000"/>
          <w:lang w:val="en-GB"/>
        </w:rPr>
        <w:t xml:space="preserve"> </w:t>
      </w:r>
      <w:r w:rsidR="00E42029">
        <w:rPr>
          <w:rFonts w:asciiTheme="majorHAnsi" w:hAnsiTheme="majorHAnsi" w:cs="Calibri"/>
          <w:color w:val="000000"/>
          <w:lang w:val="en-GB"/>
        </w:rPr>
        <w:t>With t</w:t>
      </w:r>
      <w:r w:rsidR="00E42029" w:rsidRPr="00892F41">
        <w:rPr>
          <w:rFonts w:asciiTheme="majorHAnsi" w:hAnsiTheme="majorHAnsi" w:cs="Calibri"/>
          <w:color w:val="000000"/>
          <w:lang w:val="en-GB"/>
        </w:rPr>
        <w:t>he duration of the project set at 5 years</w:t>
      </w:r>
      <w:r w:rsidR="00E42029">
        <w:rPr>
          <w:rFonts w:asciiTheme="majorHAnsi" w:hAnsiTheme="majorHAnsi" w:cs="Calibri"/>
          <w:color w:val="000000"/>
          <w:lang w:val="en-GB"/>
        </w:rPr>
        <w:t>,</w:t>
      </w:r>
      <w:r w:rsidR="00E42029" w:rsidRPr="00E42029">
        <w:rPr>
          <w:rFonts w:asciiTheme="majorHAnsi" w:hAnsiTheme="majorHAnsi" w:cs="Calibri"/>
          <w:color w:val="000000"/>
          <w:lang w:val="en-GB"/>
        </w:rPr>
        <w:t xml:space="preserve"> </w:t>
      </w:r>
      <w:r w:rsidR="00E42029">
        <w:rPr>
          <w:rFonts w:asciiTheme="majorHAnsi" w:hAnsiTheme="majorHAnsi" w:cs="Calibri"/>
          <w:color w:val="000000"/>
          <w:lang w:val="en-GB"/>
        </w:rPr>
        <w:t>its</w:t>
      </w:r>
      <w:r w:rsidR="00E42029" w:rsidRPr="00892F41">
        <w:rPr>
          <w:rFonts w:asciiTheme="majorHAnsi" w:hAnsiTheme="majorHAnsi" w:cs="Calibri"/>
          <w:color w:val="000000"/>
          <w:lang w:val="en-GB"/>
        </w:rPr>
        <w:t xml:space="preserve"> planned completion date is August 2014. </w:t>
      </w:r>
      <w:r w:rsidR="00E42029">
        <w:rPr>
          <w:rFonts w:asciiTheme="majorHAnsi" w:hAnsiTheme="majorHAnsi" w:cs="Calibri"/>
          <w:color w:val="000000"/>
          <w:lang w:val="en-GB"/>
        </w:rPr>
        <w:t>A</w:t>
      </w:r>
      <w:r w:rsidR="00E42029" w:rsidRPr="00892F41">
        <w:rPr>
          <w:rFonts w:asciiTheme="majorHAnsi" w:hAnsiTheme="majorHAnsi" w:cs="Calibri"/>
          <w:color w:val="000000"/>
          <w:lang w:val="en-GB"/>
        </w:rPr>
        <w:t>t the time th</w:t>
      </w:r>
      <w:r w:rsidR="00E42029">
        <w:rPr>
          <w:rFonts w:asciiTheme="majorHAnsi" w:hAnsiTheme="majorHAnsi" w:cs="Calibri"/>
          <w:color w:val="000000"/>
          <w:lang w:val="en-GB"/>
        </w:rPr>
        <w:t>is</w:t>
      </w:r>
      <w:r w:rsidR="00E42029" w:rsidRPr="00892F41">
        <w:rPr>
          <w:rFonts w:asciiTheme="majorHAnsi" w:hAnsiTheme="majorHAnsi" w:cs="Calibri"/>
          <w:color w:val="000000"/>
          <w:lang w:val="en-GB"/>
        </w:rPr>
        <w:t xml:space="preserve"> MTE is being undertaken (April 2013)</w:t>
      </w:r>
      <w:r w:rsidR="00E42029">
        <w:rPr>
          <w:rFonts w:asciiTheme="majorHAnsi" w:hAnsiTheme="majorHAnsi" w:cs="Calibri"/>
          <w:color w:val="000000"/>
          <w:lang w:val="en-GB"/>
        </w:rPr>
        <w:t>,</w:t>
      </w:r>
      <w:r w:rsidR="00E42029" w:rsidRPr="00892F41">
        <w:rPr>
          <w:rFonts w:asciiTheme="majorHAnsi" w:hAnsiTheme="majorHAnsi" w:cs="Calibri"/>
          <w:color w:val="000000"/>
          <w:lang w:val="en-GB"/>
        </w:rPr>
        <w:t xml:space="preserve"> and with </w:t>
      </w:r>
      <w:r w:rsidR="00E42029">
        <w:rPr>
          <w:rFonts w:asciiTheme="majorHAnsi" w:hAnsiTheme="majorHAnsi" w:cs="Calibri"/>
          <w:color w:val="000000"/>
          <w:lang w:val="en-GB"/>
        </w:rPr>
        <w:t>16 months</w:t>
      </w:r>
      <w:r w:rsidR="00E42029" w:rsidRPr="00892F41">
        <w:rPr>
          <w:rFonts w:asciiTheme="majorHAnsi" w:hAnsiTheme="majorHAnsi" w:cs="Calibri"/>
          <w:color w:val="000000"/>
          <w:lang w:val="en-GB"/>
        </w:rPr>
        <w:t xml:space="preserve"> to go before the </w:t>
      </w:r>
      <w:r w:rsidR="00E42029">
        <w:rPr>
          <w:rFonts w:asciiTheme="majorHAnsi" w:hAnsiTheme="majorHAnsi" w:cs="Calibri"/>
          <w:color w:val="000000"/>
          <w:lang w:val="en-GB"/>
        </w:rPr>
        <w:t xml:space="preserve">planned </w:t>
      </w:r>
      <w:r w:rsidR="00E42029" w:rsidRPr="00892F41">
        <w:rPr>
          <w:rFonts w:asciiTheme="majorHAnsi" w:hAnsiTheme="majorHAnsi" w:cs="Calibri"/>
          <w:color w:val="000000"/>
          <w:lang w:val="en-GB"/>
        </w:rPr>
        <w:t>project</w:t>
      </w:r>
      <w:r w:rsidR="00E42029">
        <w:rPr>
          <w:rFonts w:asciiTheme="majorHAnsi" w:hAnsiTheme="majorHAnsi" w:cs="Calibri"/>
          <w:color w:val="000000"/>
          <w:lang w:val="en-GB"/>
        </w:rPr>
        <w:t>'s completion,</w:t>
      </w:r>
      <w:r w:rsidR="00E42029" w:rsidRPr="00892F41">
        <w:rPr>
          <w:rFonts w:asciiTheme="majorHAnsi" w:hAnsiTheme="majorHAnsi" w:cs="Calibri"/>
          <w:color w:val="000000"/>
          <w:lang w:val="en-GB"/>
        </w:rPr>
        <w:t xml:space="preserve"> no extension of the project's duration has yet been requested. </w:t>
      </w:r>
    </w:p>
    <w:p w:rsidR="00A7614F" w:rsidRPr="00892F41" w:rsidRDefault="00A7614F" w:rsidP="003304D0">
      <w:pPr>
        <w:pStyle w:val="a"/>
        <w:tabs>
          <w:tab w:val="left" w:pos="567"/>
        </w:tabs>
        <w:spacing w:after="0" w:line="240" w:lineRule="auto"/>
        <w:ind w:left="0" w:hanging="426"/>
        <w:jc w:val="both"/>
        <w:rPr>
          <w:rFonts w:asciiTheme="majorHAnsi" w:hAnsiTheme="majorHAnsi" w:cs="Calibri"/>
          <w:color w:val="000000"/>
          <w:lang w:val="en-GB"/>
        </w:rPr>
      </w:pPr>
    </w:p>
    <w:p w:rsidR="00B35F00" w:rsidRPr="00892F41" w:rsidRDefault="00F42643" w:rsidP="003304D0">
      <w:pPr>
        <w:pStyle w:val="a"/>
        <w:numPr>
          <w:ilvl w:val="0"/>
          <w:numId w:val="3"/>
        </w:numPr>
        <w:tabs>
          <w:tab w:val="left" w:pos="567"/>
        </w:tabs>
        <w:spacing w:after="0" w:line="240" w:lineRule="auto"/>
        <w:ind w:left="567" w:hanging="567"/>
        <w:jc w:val="both"/>
        <w:rPr>
          <w:rFonts w:asciiTheme="majorHAnsi" w:hAnsiTheme="majorHAnsi" w:cs="Calibri"/>
          <w:color w:val="000000"/>
          <w:lang w:val="en-GB"/>
        </w:rPr>
      </w:pPr>
      <w:r w:rsidRPr="00892F41">
        <w:rPr>
          <w:rFonts w:asciiTheme="majorHAnsi" w:hAnsiTheme="majorHAnsi" w:cs="Calibri"/>
          <w:color w:val="000000"/>
          <w:lang w:val="en-GB"/>
        </w:rPr>
        <w:t xml:space="preserve">The Inception Phase was rather </w:t>
      </w:r>
      <w:r w:rsidR="00531B6A" w:rsidRPr="00892F41">
        <w:rPr>
          <w:rFonts w:asciiTheme="majorHAnsi" w:hAnsiTheme="majorHAnsi" w:cs="Calibri"/>
          <w:color w:val="000000"/>
          <w:lang w:val="en-GB"/>
        </w:rPr>
        <w:t>long but productive:</w:t>
      </w:r>
      <w:r w:rsidRPr="00892F41">
        <w:rPr>
          <w:rFonts w:asciiTheme="majorHAnsi" w:hAnsiTheme="majorHAnsi" w:cs="Calibri"/>
          <w:color w:val="000000"/>
          <w:lang w:val="en-GB"/>
        </w:rPr>
        <w:t xml:space="preserve"> the Project Management Unit (PMU) was established</w:t>
      </w:r>
      <w:r w:rsidR="00DC1FA2" w:rsidRPr="00892F41">
        <w:rPr>
          <w:rFonts w:asciiTheme="majorHAnsi" w:hAnsiTheme="majorHAnsi" w:cs="Calibri"/>
          <w:color w:val="000000"/>
          <w:lang w:val="en-GB"/>
        </w:rPr>
        <w:t xml:space="preserve"> and th</w:t>
      </w:r>
      <w:r w:rsidR="001A6043">
        <w:rPr>
          <w:rFonts w:asciiTheme="majorHAnsi" w:hAnsiTheme="majorHAnsi" w:cs="Calibri"/>
          <w:color w:val="000000"/>
          <w:lang w:val="en-GB"/>
        </w:rPr>
        <w:t>e Project Team's TO</w:t>
      </w:r>
      <w:r w:rsidR="00DC1FA2" w:rsidRPr="00892F41">
        <w:rPr>
          <w:rFonts w:asciiTheme="majorHAnsi" w:hAnsiTheme="majorHAnsi" w:cs="Calibri"/>
          <w:color w:val="000000"/>
          <w:lang w:val="en-GB"/>
        </w:rPr>
        <w:t>Rs were drafted</w:t>
      </w:r>
      <w:r w:rsidR="00531B6A" w:rsidRPr="00892F41">
        <w:rPr>
          <w:rFonts w:asciiTheme="majorHAnsi" w:hAnsiTheme="majorHAnsi" w:cs="Calibri"/>
          <w:color w:val="000000"/>
          <w:lang w:val="en-GB"/>
        </w:rPr>
        <w:t xml:space="preserve"> (according to IR, TORs for 7 positions were drafted)</w:t>
      </w:r>
      <w:r w:rsidR="00DC1FA2" w:rsidRPr="00892F41">
        <w:rPr>
          <w:rFonts w:asciiTheme="majorHAnsi" w:hAnsiTheme="majorHAnsi" w:cs="Calibri"/>
          <w:color w:val="000000"/>
          <w:lang w:val="en-GB"/>
        </w:rPr>
        <w:t>, the Project Management Committee and a Project Steering Committee were established</w:t>
      </w:r>
      <w:r w:rsidRPr="00892F41">
        <w:rPr>
          <w:rFonts w:asciiTheme="majorHAnsi" w:hAnsiTheme="majorHAnsi" w:cs="Calibri"/>
          <w:color w:val="000000"/>
          <w:lang w:val="en-GB"/>
        </w:rPr>
        <w:t>,</w:t>
      </w:r>
      <w:r w:rsidR="00DC1FA2" w:rsidRPr="00892F41">
        <w:rPr>
          <w:rFonts w:asciiTheme="majorHAnsi" w:hAnsiTheme="majorHAnsi" w:cs="Calibri"/>
          <w:color w:val="000000"/>
          <w:lang w:val="en-GB"/>
        </w:rPr>
        <w:t xml:space="preserve"> </w:t>
      </w:r>
      <w:r w:rsidR="008C529A" w:rsidRPr="00892F41">
        <w:rPr>
          <w:rFonts w:asciiTheme="majorHAnsi" w:hAnsiTheme="majorHAnsi" w:cs="Calibri"/>
          <w:color w:val="000000"/>
          <w:lang w:val="en-GB"/>
        </w:rPr>
        <w:t>and International</w:t>
      </w:r>
      <w:r w:rsidR="00531B6A" w:rsidRPr="00892F41">
        <w:rPr>
          <w:rFonts w:asciiTheme="majorHAnsi" w:hAnsiTheme="majorHAnsi" w:cs="Calibri"/>
          <w:color w:val="000000"/>
          <w:lang w:val="en-GB"/>
        </w:rPr>
        <w:t xml:space="preserve"> Consultant was contracted. During the Inception Phase, three key reports were produced: the Inception Report, the Stakeholder Analysis, and Coastal Protection in the Nile Delta</w:t>
      </w:r>
      <w:r w:rsidR="00DC1FA2" w:rsidRPr="00892F41">
        <w:rPr>
          <w:rFonts w:asciiTheme="majorHAnsi" w:hAnsiTheme="majorHAnsi" w:cs="Calibri"/>
          <w:color w:val="000000"/>
          <w:lang w:val="en-GB"/>
        </w:rPr>
        <w:t xml:space="preserve"> report</w:t>
      </w:r>
      <w:r w:rsidR="00531B6A" w:rsidRPr="00892F41">
        <w:rPr>
          <w:rFonts w:asciiTheme="majorHAnsi" w:hAnsiTheme="majorHAnsi" w:cs="Calibri"/>
          <w:color w:val="000000"/>
          <w:lang w:val="en-GB"/>
        </w:rPr>
        <w:t xml:space="preserve">. Sub-contracts for implementation of project activities were issued, and the International Consultant was hired. </w:t>
      </w:r>
    </w:p>
    <w:p w:rsidR="00DC1FA2" w:rsidRPr="00892F41" w:rsidRDefault="00DC1FA2" w:rsidP="003304D0">
      <w:pPr>
        <w:pStyle w:val="a"/>
        <w:tabs>
          <w:tab w:val="left" w:pos="567"/>
        </w:tabs>
        <w:spacing w:after="0" w:line="240" w:lineRule="auto"/>
        <w:ind w:left="567" w:hanging="567"/>
        <w:jc w:val="both"/>
        <w:rPr>
          <w:rFonts w:asciiTheme="majorHAnsi" w:hAnsiTheme="majorHAnsi" w:cs="Calibri"/>
          <w:color w:val="000000"/>
          <w:lang w:val="en-GB"/>
        </w:rPr>
      </w:pPr>
    </w:p>
    <w:p w:rsidR="00B35F00" w:rsidRPr="00892F41" w:rsidRDefault="00DC1FA2" w:rsidP="003304D0">
      <w:pPr>
        <w:pStyle w:val="a"/>
        <w:numPr>
          <w:ilvl w:val="0"/>
          <w:numId w:val="3"/>
        </w:numPr>
        <w:tabs>
          <w:tab w:val="left" w:pos="567"/>
        </w:tabs>
        <w:spacing w:after="0" w:line="240" w:lineRule="auto"/>
        <w:ind w:left="567" w:hanging="567"/>
        <w:jc w:val="both"/>
        <w:rPr>
          <w:rFonts w:asciiTheme="majorHAnsi" w:hAnsiTheme="majorHAnsi" w:cs="Calibri"/>
          <w:color w:val="000000"/>
          <w:lang w:val="en-GB"/>
        </w:rPr>
      </w:pPr>
      <w:r w:rsidRPr="00892F41">
        <w:rPr>
          <w:rFonts w:asciiTheme="majorHAnsi" w:hAnsiTheme="majorHAnsi" w:cs="Calibri"/>
          <w:color w:val="000000"/>
          <w:lang w:val="en-GB"/>
        </w:rPr>
        <w:t xml:space="preserve">The </w:t>
      </w:r>
      <w:r w:rsidR="00C75AAA" w:rsidRPr="00892F41">
        <w:rPr>
          <w:rFonts w:asciiTheme="majorHAnsi" w:hAnsiTheme="majorHAnsi" w:cs="Calibri"/>
          <w:color w:val="000000"/>
          <w:lang w:val="en-GB"/>
        </w:rPr>
        <w:t xml:space="preserve">UNDP is the GEF Implementing Agency in this project, while the Ministry of Water Resources and Irrigation (MWRI), through the collaboration between Coastal Research Institute (CoRI) and Shore Protection Agency (SPA), executes the project. Under the UNDP National Execution modality, the UNDP Egypt's Country Office (CO) is an active partner in the project's implementation. The </w:t>
      </w:r>
      <w:r w:rsidR="00C75AAA" w:rsidRPr="00892F41">
        <w:rPr>
          <w:rFonts w:asciiTheme="majorHAnsi" w:hAnsiTheme="majorHAnsi"/>
          <w:lang w:val="en-GB"/>
        </w:rPr>
        <w:t xml:space="preserve">Project Management Unit (PMU) is </w:t>
      </w:r>
      <w:r w:rsidR="00E42029">
        <w:rPr>
          <w:rFonts w:asciiTheme="majorHAnsi" w:hAnsiTheme="majorHAnsi"/>
          <w:lang w:val="en-GB"/>
        </w:rPr>
        <w:t>located with</w:t>
      </w:r>
      <w:r w:rsidR="00C75AAA" w:rsidRPr="00892F41">
        <w:rPr>
          <w:rFonts w:asciiTheme="majorHAnsi" w:hAnsiTheme="majorHAnsi"/>
          <w:lang w:val="en-GB"/>
        </w:rPr>
        <w:t>in CoRI</w:t>
      </w:r>
      <w:r w:rsidR="00E42029">
        <w:rPr>
          <w:rFonts w:asciiTheme="majorHAnsi" w:hAnsiTheme="majorHAnsi"/>
          <w:lang w:val="en-GB"/>
        </w:rPr>
        <w:t xml:space="preserve"> in Alexandria</w:t>
      </w:r>
      <w:r w:rsidR="00C75AAA" w:rsidRPr="00892F41">
        <w:rPr>
          <w:rFonts w:asciiTheme="majorHAnsi" w:hAnsiTheme="majorHAnsi"/>
          <w:lang w:val="en-GB"/>
        </w:rPr>
        <w:t xml:space="preserve">. </w:t>
      </w:r>
      <w:r w:rsidR="00E42029">
        <w:rPr>
          <w:rFonts w:asciiTheme="majorHAnsi" w:hAnsiTheme="majorHAnsi"/>
          <w:lang w:val="en-GB"/>
        </w:rPr>
        <w:t>UNDP-CO</w:t>
      </w:r>
      <w:r w:rsidR="001B4A08" w:rsidRPr="00892F41">
        <w:rPr>
          <w:rFonts w:asciiTheme="majorHAnsi" w:hAnsiTheme="majorHAnsi"/>
          <w:lang w:val="en-GB"/>
        </w:rPr>
        <w:t xml:space="preserve"> support</w:t>
      </w:r>
      <w:r w:rsidR="00C75AAA" w:rsidRPr="00892F41">
        <w:rPr>
          <w:rFonts w:asciiTheme="majorHAnsi" w:hAnsiTheme="majorHAnsi"/>
          <w:lang w:val="en-GB"/>
        </w:rPr>
        <w:t>s the</w:t>
      </w:r>
      <w:r w:rsidR="001B4A08" w:rsidRPr="00892F41">
        <w:rPr>
          <w:rFonts w:asciiTheme="majorHAnsi" w:hAnsiTheme="majorHAnsi"/>
          <w:lang w:val="en-GB"/>
        </w:rPr>
        <w:t xml:space="preserve"> implementation </w:t>
      </w:r>
      <w:r w:rsidR="00C75AAA" w:rsidRPr="00892F41">
        <w:rPr>
          <w:rFonts w:asciiTheme="majorHAnsi" w:hAnsiTheme="majorHAnsi"/>
          <w:lang w:val="en-GB"/>
        </w:rPr>
        <w:t xml:space="preserve">of the project </w:t>
      </w:r>
      <w:r w:rsidR="001B4A08" w:rsidRPr="00892F41">
        <w:rPr>
          <w:rFonts w:asciiTheme="majorHAnsi" w:hAnsiTheme="majorHAnsi"/>
          <w:lang w:val="en-GB"/>
        </w:rPr>
        <w:t>by</w:t>
      </w:r>
      <w:r w:rsidR="00762B4A" w:rsidRPr="00892F41">
        <w:rPr>
          <w:rFonts w:asciiTheme="majorHAnsi" w:hAnsiTheme="majorHAnsi"/>
          <w:lang w:val="en-GB"/>
        </w:rPr>
        <w:t xml:space="preserve"> contracting project personnel, experts and subcontractors, undertaking procurement, and providing other assistance upon request of the National Executing Agency. </w:t>
      </w:r>
      <w:r w:rsidR="00C75AAA" w:rsidRPr="00892F41">
        <w:rPr>
          <w:rFonts w:asciiTheme="majorHAnsi" w:hAnsiTheme="majorHAnsi"/>
          <w:lang w:val="en-GB"/>
        </w:rPr>
        <w:t xml:space="preserve">Meanwhile, </w:t>
      </w:r>
      <w:r w:rsidR="00E42029">
        <w:rPr>
          <w:rFonts w:asciiTheme="majorHAnsi" w:hAnsiTheme="majorHAnsi"/>
          <w:lang w:val="en-GB"/>
        </w:rPr>
        <w:t>it</w:t>
      </w:r>
      <w:r w:rsidR="00762B4A" w:rsidRPr="00892F41">
        <w:rPr>
          <w:rFonts w:asciiTheme="majorHAnsi" w:hAnsiTheme="majorHAnsi"/>
          <w:lang w:val="en-GB"/>
        </w:rPr>
        <w:t xml:space="preserve"> also monitor</w:t>
      </w:r>
      <w:r w:rsidR="00C75AAA" w:rsidRPr="00892F41">
        <w:rPr>
          <w:rFonts w:asciiTheme="majorHAnsi" w:hAnsiTheme="majorHAnsi"/>
          <w:lang w:val="en-GB"/>
        </w:rPr>
        <w:t>s</w:t>
      </w:r>
      <w:r w:rsidR="00762B4A" w:rsidRPr="00892F41">
        <w:rPr>
          <w:rFonts w:asciiTheme="majorHAnsi" w:hAnsiTheme="majorHAnsi"/>
          <w:lang w:val="en-GB"/>
        </w:rPr>
        <w:t xml:space="preserve"> the project’s implementation and achievement of the project outcomes and outputs, and ensure</w:t>
      </w:r>
      <w:r w:rsidR="00C75AAA" w:rsidRPr="00892F41">
        <w:rPr>
          <w:rFonts w:asciiTheme="majorHAnsi" w:hAnsiTheme="majorHAnsi"/>
          <w:lang w:val="en-GB"/>
        </w:rPr>
        <w:t>s</w:t>
      </w:r>
      <w:r w:rsidR="00762B4A" w:rsidRPr="00892F41">
        <w:rPr>
          <w:rFonts w:asciiTheme="majorHAnsi" w:hAnsiTheme="majorHAnsi"/>
          <w:lang w:val="en-GB"/>
        </w:rPr>
        <w:t xml:space="preserve"> the proper use of UNDP/GEF funds. </w:t>
      </w:r>
    </w:p>
    <w:p w:rsidR="006D3361" w:rsidRPr="00892F41" w:rsidRDefault="006D3361" w:rsidP="003304D0">
      <w:pPr>
        <w:pStyle w:val="a"/>
        <w:tabs>
          <w:tab w:val="left" w:pos="567"/>
        </w:tabs>
        <w:spacing w:after="0" w:line="240" w:lineRule="auto"/>
        <w:ind w:left="567" w:hanging="567"/>
        <w:jc w:val="both"/>
        <w:rPr>
          <w:rFonts w:asciiTheme="majorHAnsi" w:hAnsiTheme="majorHAnsi" w:cs="Calibri"/>
          <w:color w:val="000000"/>
          <w:lang w:val="en-GB"/>
        </w:rPr>
      </w:pPr>
    </w:p>
    <w:p w:rsidR="00642682" w:rsidRPr="00892F41" w:rsidRDefault="006D3361" w:rsidP="003304D0">
      <w:pPr>
        <w:pStyle w:val="a"/>
        <w:numPr>
          <w:ilvl w:val="0"/>
          <w:numId w:val="3"/>
        </w:numPr>
        <w:tabs>
          <w:tab w:val="left" w:pos="567"/>
        </w:tabs>
        <w:spacing w:after="0" w:line="240" w:lineRule="auto"/>
        <w:ind w:left="567" w:hanging="567"/>
        <w:jc w:val="both"/>
        <w:rPr>
          <w:rFonts w:asciiTheme="majorHAnsi" w:hAnsiTheme="majorHAnsi" w:cs="Calibri"/>
          <w:color w:val="000000"/>
          <w:lang w:val="en-GB"/>
        </w:rPr>
      </w:pPr>
      <w:r w:rsidRPr="00892F41">
        <w:rPr>
          <w:rFonts w:asciiTheme="majorHAnsi" w:hAnsiTheme="majorHAnsi" w:cs="Calibri"/>
          <w:color w:val="000000"/>
          <w:lang w:val="en-GB"/>
        </w:rPr>
        <w:t xml:space="preserve">The project has just completed the third year of its implementation. </w:t>
      </w:r>
      <w:r w:rsidR="005B42BC" w:rsidRPr="00892F41">
        <w:rPr>
          <w:rFonts w:asciiTheme="majorHAnsi" w:hAnsiTheme="majorHAnsi" w:cs="Calibri"/>
          <w:color w:val="000000"/>
          <w:lang w:val="en-GB"/>
        </w:rPr>
        <w:t>The activities implemented so far are behind the planned course of implementation. The project has c</w:t>
      </w:r>
      <w:r w:rsidR="00C75AAA" w:rsidRPr="00892F41">
        <w:rPr>
          <w:rFonts w:asciiTheme="majorHAnsi" w:hAnsiTheme="majorHAnsi" w:cs="Calibri"/>
          <w:color w:val="000000"/>
          <w:lang w:val="en-GB"/>
        </w:rPr>
        <w:t>ompleted only the basic studies;</w:t>
      </w:r>
      <w:r w:rsidR="005B42BC" w:rsidRPr="00892F41">
        <w:rPr>
          <w:rFonts w:asciiTheme="majorHAnsi" w:hAnsiTheme="majorHAnsi" w:cs="Calibri"/>
          <w:color w:val="000000"/>
          <w:lang w:val="en-GB"/>
        </w:rPr>
        <w:t xml:space="preserve"> the decision on demonstration </w:t>
      </w:r>
      <w:r w:rsidR="00A337A2">
        <w:rPr>
          <w:rFonts w:asciiTheme="majorHAnsi" w:hAnsiTheme="majorHAnsi" w:cs="Calibri"/>
          <w:color w:val="000000"/>
          <w:lang w:val="en-GB"/>
        </w:rPr>
        <w:t xml:space="preserve">(pilot) </w:t>
      </w:r>
      <w:r w:rsidR="005B42BC" w:rsidRPr="00892F41">
        <w:rPr>
          <w:rFonts w:asciiTheme="majorHAnsi" w:hAnsiTheme="majorHAnsi" w:cs="Calibri"/>
          <w:color w:val="000000"/>
          <w:lang w:val="en-GB"/>
        </w:rPr>
        <w:t xml:space="preserve">projects to be implemented (after projects initially planned </w:t>
      </w:r>
      <w:r w:rsidR="00292E8F" w:rsidRPr="00892F41">
        <w:rPr>
          <w:rFonts w:asciiTheme="majorHAnsi" w:hAnsiTheme="majorHAnsi" w:cs="Calibri"/>
          <w:color w:val="000000"/>
          <w:lang w:val="en-GB"/>
        </w:rPr>
        <w:t>in the PD were</w:t>
      </w:r>
      <w:r w:rsidR="005B42BC" w:rsidRPr="00892F41">
        <w:rPr>
          <w:rFonts w:asciiTheme="majorHAnsi" w:hAnsiTheme="majorHAnsi" w:cs="Calibri"/>
          <w:color w:val="000000"/>
          <w:lang w:val="en-GB"/>
        </w:rPr>
        <w:t xml:space="preserve"> abandoned) has been </w:t>
      </w:r>
      <w:r w:rsidR="001B4A08" w:rsidRPr="00892F41">
        <w:rPr>
          <w:rFonts w:asciiTheme="majorHAnsi" w:hAnsiTheme="majorHAnsi" w:cs="Calibri"/>
          <w:color w:val="000000"/>
          <w:lang w:val="en-GB"/>
        </w:rPr>
        <w:t>taken</w:t>
      </w:r>
      <w:r w:rsidR="00C75AAA" w:rsidRPr="00892F41">
        <w:rPr>
          <w:rFonts w:asciiTheme="majorHAnsi" w:hAnsiTheme="majorHAnsi" w:cs="Calibri"/>
          <w:color w:val="000000"/>
          <w:lang w:val="en-GB"/>
        </w:rPr>
        <w:t xml:space="preserve"> for one project only (beach nourishment) while for the other two </w:t>
      </w:r>
      <w:r w:rsidR="00A337A2">
        <w:rPr>
          <w:rFonts w:asciiTheme="majorHAnsi" w:hAnsiTheme="majorHAnsi" w:cs="Calibri"/>
          <w:color w:val="000000"/>
          <w:lang w:val="en-GB"/>
        </w:rPr>
        <w:t>the decision</w:t>
      </w:r>
      <w:r w:rsidR="00292E8F" w:rsidRPr="00892F41">
        <w:rPr>
          <w:rFonts w:asciiTheme="majorHAnsi" w:hAnsiTheme="majorHAnsi" w:cs="Calibri"/>
          <w:color w:val="000000"/>
          <w:lang w:val="en-GB"/>
        </w:rPr>
        <w:t xml:space="preserve"> </w:t>
      </w:r>
      <w:r w:rsidR="00C75AAA" w:rsidRPr="00892F41">
        <w:rPr>
          <w:rFonts w:asciiTheme="majorHAnsi" w:hAnsiTheme="majorHAnsi" w:cs="Calibri"/>
          <w:color w:val="000000"/>
          <w:lang w:val="en-GB"/>
        </w:rPr>
        <w:t>is still pending;</w:t>
      </w:r>
      <w:r w:rsidR="005B42BC" w:rsidRPr="00892F41">
        <w:rPr>
          <w:rFonts w:asciiTheme="majorHAnsi" w:hAnsiTheme="majorHAnsi" w:cs="Calibri"/>
          <w:color w:val="000000"/>
          <w:lang w:val="en-GB"/>
        </w:rPr>
        <w:t xml:space="preserve"> and linkage </w:t>
      </w:r>
      <w:r w:rsidR="00C75AAA" w:rsidRPr="00892F41">
        <w:rPr>
          <w:rFonts w:asciiTheme="majorHAnsi" w:hAnsiTheme="majorHAnsi" w:cs="Calibri"/>
          <w:color w:val="000000"/>
          <w:lang w:val="en-GB"/>
        </w:rPr>
        <w:t xml:space="preserve">of the shore protection activities </w:t>
      </w:r>
      <w:r w:rsidR="00A337A2">
        <w:rPr>
          <w:rFonts w:asciiTheme="majorHAnsi" w:hAnsiTheme="majorHAnsi" w:cs="Calibri"/>
          <w:color w:val="000000"/>
          <w:lang w:val="en-GB"/>
        </w:rPr>
        <w:t>with</w:t>
      </w:r>
      <w:r w:rsidR="005B42BC" w:rsidRPr="00892F41">
        <w:rPr>
          <w:rFonts w:asciiTheme="majorHAnsi" w:hAnsiTheme="majorHAnsi" w:cs="Calibri"/>
          <w:color w:val="000000"/>
          <w:lang w:val="en-GB"/>
        </w:rPr>
        <w:t xml:space="preserve"> ICZM has not yet been </w:t>
      </w:r>
      <w:r w:rsidR="00E42029">
        <w:rPr>
          <w:rFonts w:asciiTheme="majorHAnsi" w:hAnsiTheme="majorHAnsi" w:cs="Calibri"/>
          <w:color w:val="000000"/>
          <w:lang w:val="en-GB"/>
        </w:rPr>
        <w:t xml:space="preserve">fully </w:t>
      </w:r>
      <w:r w:rsidR="005B42BC" w:rsidRPr="00892F41">
        <w:rPr>
          <w:rFonts w:asciiTheme="majorHAnsi" w:hAnsiTheme="majorHAnsi" w:cs="Calibri"/>
          <w:color w:val="000000"/>
          <w:lang w:val="en-GB"/>
        </w:rPr>
        <w:t xml:space="preserve">established. </w:t>
      </w:r>
    </w:p>
    <w:p w:rsidR="00642682" w:rsidRPr="00892F41" w:rsidRDefault="00642682" w:rsidP="003304D0">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sz w:val="22"/>
          <w:lang w:val="en-GB"/>
        </w:rPr>
      </w:pPr>
    </w:p>
    <w:p w:rsidR="00160CE4" w:rsidRPr="00892F41" w:rsidRDefault="00160CE4" w:rsidP="003304D0">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lang w:val="en-GB"/>
        </w:rPr>
      </w:pPr>
      <w:r w:rsidRPr="00892F41">
        <w:rPr>
          <w:rFonts w:asciiTheme="majorHAnsi" w:hAnsiTheme="majorHAnsi" w:cs="Helvetica-Bold"/>
          <w:b/>
          <w:bCs/>
          <w:lang w:val="en-GB"/>
        </w:rPr>
        <w:t>2.2.</w:t>
      </w:r>
      <w:r w:rsidRPr="00892F41">
        <w:rPr>
          <w:rFonts w:asciiTheme="majorHAnsi" w:hAnsiTheme="majorHAnsi" w:cs="Helvetica-Bold"/>
          <w:b/>
          <w:bCs/>
          <w:lang w:val="en-GB"/>
        </w:rPr>
        <w:tab/>
      </w:r>
      <w:r w:rsidRPr="00892F41">
        <w:rPr>
          <w:rFonts w:asciiTheme="majorHAnsi" w:hAnsiTheme="majorHAnsi" w:cs="Helvetica-Bold"/>
          <w:b/>
          <w:lang w:val="en-GB"/>
        </w:rPr>
        <w:t>Problems that the project seek to address</w:t>
      </w:r>
    </w:p>
    <w:p w:rsidR="00642682" w:rsidRPr="00892F41" w:rsidRDefault="00160CE4" w:rsidP="003304D0">
      <w:pPr>
        <w:widowControl w:val="0"/>
        <w:tabs>
          <w:tab w:val="left" w:pos="567"/>
          <w:tab w:val="left" w:pos="1134"/>
          <w:tab w:val="left" w:pos="1985"/>
        </w:tabs>
        <w:autoSpaceDE w:val="0"/>
        <w:autoSpaceDN w:val="0"/>
        <w:adjustRightInd w:val="0"/>
        <w:ind w:hanging="426"/>
        <w:jc w:val="both"/>
        <w:rPr>
          <w:rFonts w:asciiTheme="majorHAnsi" w:hAnsiTheme="majorHAnsi" w:cs="Helvetica-Bold"/>
          <w:b/>
          <w:bCs/>
          <w:lang w:val="en-GB"/>
        </w:rPr>
      </w:pPr>
      <w:r w:rsidRPr="00892F41">
        <w:rPr>
          <w:rFonts w:asciiTheme="majorHAnsi" w:hAnsiTheme="majorHAnsi" w:cs="Helvetica-Bold"/>
          <w:b/>
          <w:bCs/>
          <w:lang w:val="en-GB"/>
        </w:rPr>
        <w:tab/>
      </w:r>
    </w:p>
    <w:p w:rsidR="005B42BC" w:rsidRPr="00892F41" w:rsidRDefault="006D3361" w:rsidP="003304D0">
      <w:pPr>
        <w:pStyle w:val="ListParagraph"/>
        <w:widowControl w:val="0"/>
        <w:numPr>
          <w:ilvl w:val="0"/>
          <w:numId w:val="3"/>
        </w:numPr>
        <w:tabs>
          <w:tab w:val="left" w:pos="851"/>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Nile Delta Project is expected to address effectively the barriers that are hindering </w:t>
      </w:r>
      <w:r w:rsidR="005B42BC" w:rsidRPr="00892F41">
        <w:rPr>
          <w:rFonts w:asciiTheme="majorHAnsi" w:hAnsiTheme="majorHAnsi" w:cs="Helvetica-Bold"/>
          <w:bCs/>
          <w:lang w:val="en-GB"/>
        </w:rPr>
        <w:t>institutionalization of climate change related adaptation policies and measures in Egypt, and to set the basis for reversing present inefficient implementation of policies and measures to protect the Nile Delta area</w:t>
      </w:r>
      <w:r w:rsidR="00292E8F" w:rsidRPr="00892F41">
        <w:rPr>
          <w:rFonts w:asciiTheme="majorHAnsi" w:hAnsiTheme="majorHAnsi" w:cs="Helvetica-Bold"/>
          <w:bCs/>
          <w:lang w:val="en-GB"/>
        </w:rPr>
        <w:t xml:space="preserve"> against the climate change driven sea level rise</w:t>
      </w:r>
      <w:r w:rsidR="005B42BC" w:rsidRPr="00892F41">
        <w:rPr>
          <w:rFonts w:asciiTheme="majorHAnsi" w:hAnsiTheme="majorHAnsi" w:cs="Helvetica-Bold"/>
          <w:bCs/>
          <w:lang w:val="en-GB"/>
        </w:rPr>
        <w:t xml:space="preserve">. </w:t>
      </w:r>
      <w:r w:rsidR="007033E6" w:rsidRPr="00892F41">
        <w:rPr>
          <w:rFonts w:asciiTheme="majorHAnsi" w:hAnsiTheme="majorHAnsi" w:cs="Helvetica-Bold"/>
          <w:bCs/>
          <w:lang w:val="en-GB"/>
        </w:rPr>
        <w:t>The</w:t>
      </w:r>
      <w:r w:rsidR="005B42BC" w:rsidRPr="00892F41">
        <w:rPr>
          <w:rFonts w:asciiTheme="majorHAnsi" w:hAnsiTheme="majorHAnsi" w:cs="Helvetica-Bold"/>
          <w:bCs/>
          <w:lang w:val="en-GB"/>
        </w:rPr>
        <w:t xml:space="preserve"> project </w:t>
      </w:r>
      <w:r w:rsidR="007033E6" w:rsidRPr="00892F41">
        <w:rPr>
          <w:rFonts w:asciiTheme="majorHAnsi" w:hAnsiTheme="majorHAnsi" w:cs="Helvetica-Bold"/>
          <w:bCs/>
          <w:lang w:val="en-GB"/>
        </w:rPr>
        <w:t>is expected to</w:t>
      </w:r>
      <w:r w:rsidR="005B42BC" w:rsidRPr="00892F41">
        <w:rPr>
          <w:rFonts w:asciiTheme="majorHAnsi" w:hAnsiTheme="majorHAnsi" w:cs="Helvetica-Bold"/>
          <w:bCs/>
          <w:lang w:val="en-GB"/>
        </w:rPr>
        <w:t xml:space="preserve"> address the following:</w:t>
      </w:r>
    </w:p>
    <w:p w:rsidR="007033E6" w:rsidRPr="00892F41" w:rsidRDefault="007033E6"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Improvement of scientific understanding of the processes leading to climate change, in particular sea level rise, and of the impacts of climate change and SLR in the Nile Delta, with all the physical, socio-economic, and institutional implications;</w:t>
      </w:r>
    </w:p>
    <w:p w:rsidR="00F838AB" w:rsidRPr="00892F41" w:rsidRDefault="007033E6"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Uncovering institutional barriers that are preventing the Integrated Coastal Zone Management (ICZM) from becoming a more powerful tool to adapting the Nile Delta area to the expected climate change impacts;</w:t>
      </w:r>
    </w:p>
    <w:p w:rsidR="007033E6" w:rsidRPr="00892F41" w:rsidRDefault="00F838AB"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Defining concrete protection measures that will be cost effective and least damaging for the coastal area of the Nile Delta;</w:t>
      </w:r>
    </w:p>
    <w:p w:rsidR="007033E6" w:rsidRPr="00892F41" w:rsidRDefault="007033E6"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Coordination of climate change adaptation management efforts between Egypt's institutions, and other projects, donors and international agencies;</w:t>
      </w:r>
    </w:p>
    <w:p w:rsidR="00F838AB" w:rsidRPr="00892F41" w:rsidRDefault="00F838AB"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Consolidation of national and international support for climate change adaptation in Nile Delta area, which is considered to be the most critical Mediterranean climate change "hot spot"; and</w:t>
      </w:r>
    </w:p>
    <w:p w:rsidR="00642682" w:rsidRPr="00892F41" w:rsidRDefault="00F838AB" w:rsidP="003304D0">
      <w:pPr>
        <w:pStyle w:val="ListParagraph"/>
        <w:widowControl w:val="0"/>
        <w:numPr>
          <w:ilvl w:val="0"/>
          <w:numId w:val="8"/>
        </w:numPr>
        <w:tabs>
          <w:tab w:val="left" w:pos="993"/>
          <w:tab w:val="left" w:pos="1134"/>
          <w:tab w:val="left" w:pos="1985"/>
        </w:tabs>
        <w:autoSpaceDE w:val="0"/>
        <w:autoSpaceDN w:val="0"/>
        <w:adjustRightInd w:val="0"/>
        <w:spacing w:after="0" w:line="240" w:lineRule="auto"/>
        <w:ind w:left="993" w:hanging="426"/>
        <w:jc w:val="both"/>
        <w:rPr>
          <w:rFonts w:asciiTheme="majorHAnsi" w:hAnsiTheme="majorHAnsi" w:cs="Helvetica-Bold"/>
          <w:bCs/>
          <w:lang w:val="en-GB"/>
        </w:rPr>
      </w:pPr>
      <w:r w:rsidRPr="00892F41">
        <w:rPr>
          <w:rFonts w:asciiTheme="majorHAnsi" w:hAnsiTheme="majorHAnsi" w:cs="Helvetica-Bold"/>
          <w:bCs/>
          <w:lang w:val="en-GB"/>
        </w:rPr>
        <w:t xml:space="preserve">Public awareness and </w:t>
      </w:r>
      <w:r w:rsidR="008C529A" w:rsidRPr="00892F41">
        <w:rPr>
          <w:rFonts w:asciiTheme="majorHAnsi" w:hAnsiTheme="majorHAnsi" w:cs="Helvetica-Bold"/>
          <w:bCs/>
          <w:lang w:val="en-GB"/>
        </w:rPr>
        <w:t>stakeholders’</w:t>
      </w:r>
      <w:r w:rsidRPr="00892F41">
        <w:rPr>
          <w:rFonts w:asciiTheme="majorHAnsi" w:hAnsiTheme="majorHAnsi" w:cs="Helvetica-Bold"/>
          <w:bCs/>
          <w:lang w:val="en-GB"/>
        </w:rPr>
        <w:t xml:space="preserve"> participation in adaptation to climate change.</w:t>
      </w:r>
    </w:p>
    <w:p w:rsidR="00642682" w:rsidRPr="00892F41" w:rsidRDefault="00642682"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bCs/>
          <w:lang w:val="en-GB"/>
        </w:rPr>
        <w:t>2.3.</w:t>
      </w:r>
      <w:r w:rsidRPr="00892F41">
        <w:rPr>
          <w:rFonts w:asciiTheme="majorHAnsi" w:hAnsiTheme="majorHAnsi" w:cs="Helvetica-Bold"/>
          <w:b/>
          <w:bCs/>
          <w:lang w:val="en-GB"/>
        </w:rPr>
        <w:tab/>
      </w:r>
      <w:r w:rsidRPr="00892F41">
        <w:rPr>
          <w:rFonts w:asciiTheme="majorHAnsi" w:hAnsiTheme="majorHAnsi" w:cs="Helvetica-Bold"/>
          <w:b/>
          <w:lang w:val="en-GB"/>
        </w:rPr>
        <w:t>Immediate and development objectives of the project</w:t>
      </w:r>
    </w:p>
    <w:p w:rsidR="00F838AB" w:rsidRPr="00892F41" w:rsidRDefault="00F838AB"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p>
    <w:p w:rsidR="00B35F00" w:rsidRPr="00892F41" w:rsidRDefault="00F838AB" w:rsidP="003304D0">
      <w:pPr>
        <w:pStyle w:val="a"/>
        <w:numPr>
          <w:ilvl w:val="0"/>
          <w:numId w:val="3"/>
        </w:numPr>
        <w:spacing w:before="2" w:after="2" w:line="240" w:lineRule="auto"/>
        <w:ind w:left="567" w:hanging="567"/>
        <w:jc w:val="both"/>
        <w:rPr>
          <w:rFonts w:asciiTheme="majorHAnsi" w:hAnsiTheme="majorHAnsi"/>
          <w:szCs w:val="24"/>
          <w:lang w:val="en-GB"/>
        </w:rPr>
      </w:pPr>
      <w:r w:rsidRPr="00892F41">
        <w:rPr>
          <w:rFonts w:asciiTheme="majorHAnsi" w:hAnsiTheme="majorHAnsi"/>
          <w:szCs w:val="24"/>
          <w:lang w:val="en-GB"/>
        </w:rPr>
        <w:t>The immediate and development objectives of the Nile Delta Project are not specifically distinguished as such in the Project Document. The overall project's goal is to "enhance Egypt's resilience and reduce vulnerability to Climate Change impacts", while the project's objective is "to integrate the management of SLR risks into the development of Egypt's Low Elevation Coastal Zone (LECZ) in the Nile Delta." The above is quite general and doesn</w:t>
      </w:r>
      <w:r w:rsidR="00B35F00" w:rsidRPr="00892F41">
        <w:rPr>
          <w:rFonts w:asciiTheme="majorHAnsi" w:hAnsiTheme="majorHAnsi"/>
          <w:szCs w:val="24"/>
          <w:lang w:val="en-GB"/>
        </w:rPr>
        <w:t xml:space="preserve">'t </w:t>
      </w:r>
      <w:r w:rsidR="007974C6">
        <w:rPr>
          <w:rFonts w:asciiTheme="majorHAnsi" w:hAnsiTheme="majorHAnsi"/>
          <w:szCs w:val="24"/>
          <w:lang w:val="en-GB"/>
        </w:rPr>
        <w:t xml:space="preserve">precisely </w:t>
      </w:r>
      <w:r w:rsidR="00B35F00" w:rsidRPr="00892F41">
        <w:rPr>
          <w:rFonts w:asciiTheme="majorHAnsi" w:hAnsiTheme="majorHAnsi"/>
          <w:szCs w:val="24"/>
          <w:lang w:val="en-GB"/>
        </w:rPr>
        <w:t>indicate what would be the thematic focus of the project. However</w:t>
      </w:r>
      <w:r w:rsidRPr="00892F41">
        <w:rPr>
          <w:rFonts w:asciiTheme="majorHAnsi" w:hAnsiTheme="majorHAnsi"/>
          <w:szCs w:val="24"/>
          <w:lang w:val="en-GB"/>
        </w:rPr>
        <w:t>, the title of each component points clearly to the specific obje</w:t>
      </w:r>
      <w:r w:rsidR="001B4A08" w:rsidRPr="00892F41">
        <w:rPr>
          <w:rFonts w:asciiTheme="majorHAnsi" w:hAnsiTheme="majorHAnsi"/>
          <w:szCs w:val="24"/>
          <w:lang w:val="en-GB"/>
        </w:rPr>
        <w:t>ctive related to that component</w:t>
      </w:r>
      <w:r w:rsidRPr="00892F41">
        <w:rPr>
          <w:rFonts w:asciiTheme="majorHAnsi" w:hAnsiTheme="majorHAnsi"/>
          <w:szCs w:val="24"/>
          <w:lang w:val="en-GB"/>
        </w:rPr>
        <w:t xml:space="preserve"> and</w:t>
      </w:r>
      <w:r w:rsidR="001B4A08" w:rsidRPr="00892F41">
        <w:rPr>
          <w:rFonts w:asciiTheme="majorHAnsi" w:hAnsiTheme="majorHAnsi"/>
          <w:szCs w:val="24"/>
          <w:lang w:val="en-GB"/>
        </w:rPr>
        <w:t>,</w:t>
      </w:r>
      <w:r w:rsidRPr="00892F41">
        <w:rPr>
          <w:rFonts w:asciiTheme="majorHAnsi" w:hAnsiTheme="majorHAnsi"/>
          <w:szCs w:val="24"/>
          <w:lang w:val="en-GB"/>
        </w:rPr>
        <w:t xml:space="preserve"> if they are taken together</w:t>
      </w:r>
      <w:r w:rsidR="001B4A08" w:rsidRPr="00892F41">
        <w:rPr>
          <w:rFonts w:asciiTheme="majorHAnsi" w:hAnsiTheme="majorHAnsi"/>
          <w:szCs w:val="24"/>
          <w:lang w:val="en-GB"/>
        </w:rPr>
        <w:t>,</w:t>
      </w:r>
      <w:r w:rsidRPr="00892F41">
        <w:rPr>
          <w:rFonts w:asciiTheme="majorHAnsi" w:hAnsiTheme="majorHAnsi"/>
          <w:szCs w:val="24"/>
          <w:lang w:val="en-GB"/>
        </w:rPr>
        <w:t xml:space="preserve"> one could get </w:t>
      </w:r>
      <w:r w:rsidR="00B35F00" w:rsidRPr="00892F41">
        <w:rPr>
          <w:rFonts w:asciiTheme="majorHAnsi" w:hAnsiTheme="majorHAnsi"/>
          <w:szCs w:val="24"/>
          <w:lang w:val="en-GB"/>
        </w:rPr>
        <w:t>a clearer</w:t>
      </w:r>
      <w:r w:rsidRPr="00892F41">
        <w:rPr>
          <w:rFonts w:asciiTheme="majorHAnsi" w:hAnsiTheme="majorHAnsi"/>
          <w:szCs w:val="24"/>
          <w:lang w:val="en-GB"/>
        </w:rPr>
        <w:t xml:space="preserve"> idea what real objectives of the </w:t>
      </w:r>
      <w:r w:rsidR="00B35F00" w:rsidRPr="00892F41">
        <w:rPr>
          <w:rFonts w:asciiTheme="majorHAnsi" w:hAnsiTheme="majorHAnsi"/>
          <w:szCs w:val="24"/>
          <w:lang w:val="en-GB"/>
        </w:rPr>
        <w:t>Nile Delta P</w:t>
      </w:r>
      <w:r w:rsidRPr="00892F41">
        <w:rPr>
          <w:rFonts w:asciiTheme="majorHAnsi" w:hAnsiTheme="majorHAnsi"/>
          <w:szCs w:val="24"/>
          <w:lang w:val="en-GB"/>
        </w:rPr>
        <w:t xml:space="preserve">roject are. </w:t>
      </w:r>
    </w:p>
    <w:p w:rsidR="00F838AB" w:rsidRPr="00892F41" w:rsidRDefault="00F838AB" w:rsidP="003304D0">
      <w:pPr>
        <w:pStyle w:val="a"/>
        <w:spacing w:before="2" w:after="2" w:line="240" w:lineRule="auto"/>
        <w:ind w:left="567" w:hanging="567"/>
        <w:jc w:val="both"/>
        <w:rPr>
          <w:rFonts w:asciiTheme="majorHAnsi" w:hAnsiTheme="majorHAnsi"/>
          <w:szCs w:val="24"/>
          <w:lang w:val="en-GB"/>
        </w:rPr>
      </w:pPr>
    </w:p>
    <w:p w:rsidR="00642682" w:rsidRPr="00892F41" w:rsidRDefault="00124F73" w:rsidP="003304D0">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cs="TimesNewRomanPSMT"/>
          <w:lang w:val="en-GB"/>
        </w:rPr>
      </w:pPr>
      <w:r w:rsidRPr="00892F41">
        <w:rPr>
          <w:rFonts w:asciiTheme="majorHAnsi" w:hAnsiTheme="majorHAnsi" w:cs="Helvetica-Bold"/>
          <w:bCs/>
          <w:lang w:val="en-GB"/>
        </w:rPr>
        <w:t>The project's objective lead</w:t>
      </w:r>
      <w:r w:rsidR="007974C6">
        <w:rPr>
          <w:rFonts w:asciiTheme="majorHAnsi" w:hAnsiTheme="majorHAnsi" w:cs="Helvetica-Bold"/>
          <w:bCs/>
          <w:lang w:val="en-GB"/>
        </w:rPr>
        <w:t>s</w:t>
      </w:r>
      <w:r w:rsidRPr="00892F41">
        <w:rPr>
          <w:rFonts w:asciiTheme="majorHAnsi" w:hAnsiTheme="majorHAnsi" w:cs="Helvetica-Bold"/>
          <w:bCs/>
          <w:lang w:val="en-GB"/>
        </w:rPr>
        <w:t xml:space="preserve"> to an overall strategy to reduce vulnerability to climate change through the implementation of an ICZM framework and </w:t>
      </w:r>
      <w:r w:rsidR="001B4A08" w:rsidRPr="00892F41">
        <w:rPr>
          <w:rFonts w:asciiTheme="majorHAnsi" w:hAnsiTheme="majorHAnsi" w:cs="Helvetica-Bold"/>
          <w:bCs/>
          <w:lang w:val="en-GB"/>
        </w:rPr>
        <w:t xml:space="preserve">to </w:t>
      </w:r>
      <w:r w:rsidRPr="00892F41">
        <w:rPr>
          <w:rFonts w:asciiTheme="majorHAnsi" w:hAnsiTheme="majorHAnsi" w:cs="Helvetica-Bold"/>
          <w:bCs/>
          <w:lang w:val="en-GB"/>
        </w:rPr>
        <w:t xml:space="preserve">implement new and innovative pilot adaptation measures that complement existing protection structures. This approach in itself is widely </w:t>
      </w:r>
      <w:r w:rsidR="001B4A08" w:rsidRPr="00892F41">
        <w:rPr>
          <w:rFonts w:asciiTheme="majorHAnsi" w:hAnsiTheme="majorHAnsi" w:cs="Helvetica-Bold"/>
          <w:bCs/>
          <w:lang w:val="en-GB"/>
        </w:rPr>
        <w:t xml:space="preserve">a </w:t>
      </w:r>
      <w:r w:rsidRPr="00892F41">
        <w:rPr>
          <w:rFonts w:asciiTheme="majorHAnsi" w:hAnsiTheme="majorHAnsi" w:cs="Helvetica-Bold"/>
          <w:bCs/>
          <w:lang w:val="en-GB"/>
        </w:rPr>
        <w:t xml:space="preserve">developmental one, because it links </w:t>
      </w:r>
      <w:r w:rsidR="008C529A" w:rsidRPr="00892F41">
        <w:rPr>
          <w:rFonts w:asciiTheme="majorHAnsi" w:hAnsiTheme="majorHAnsi" w:cs="Helvetica-Bold"/>
          <w:bCs/>
          <w:lang w:val="en-GB"/>
        </w:rPr>
        <w:t>concrete</w:t>
      </w:r>
      <w:r w:rsidRPr="00892F41">
        <w:rPr>
          <w:rFonts w:asciiTheme="majorHAnsi" w:hAnsiTheme="majorHAnsi" w:cs="Helvetica-Bold"/>
          <w:bCs/>
          <w:lang w:val="en-GB"/>
        </w:rPr>
        <w:t xml:space="preserve"> and rather short term, measures that would reduce imminent impacts of the climate change, in particular the SLR, with the long term changes brought through implementation of development plans that are within the ICZM framework. </w:t>
      </w:r>
      <w:r w:rsidRPr="00892F41">
        <w:rPr>
          <w:rFonts w:asciiTheme="majorHAnsi" w:hAnsiTheme="majorHAnsi" w:cs="TimesNewRomanPSMT"/>
          <w:lang w:val="en-GB"/>
        </w:rPr>
        <w:t>The Project Document states that Nile Delta Project includes "upgrading protection through the introduction of environmentally-friendly ‘soft’ shoreline protection, as well as modifications in regulatory framework and institutional capacity to ensure land use planning, zoning, to account for climate risks."</w:t>
      </w:r>
    </w:p>
    <w:p w:rsidR="00642682" w:rsidRPr="00892F41" w:rsidRDefault="00642682"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bCs/>
          <w:lang w:val="en-GB"/>
        </w:rPr>
        <w:t>2.4.</w:t>
      </w:r>
      <w:r w:rsidRPr="00892F41">
        <w:rPr>
          <w:rFonts w:asciiTheme="majorHAnsi" w:hAnsiTheme="majorHAnsi" w:cs="Helvetica-Bold"/>
          <w:b/>
          <w:bCs/>
          <w:lang w:val="en-GB"/>
        </w:rPr>
        <w:tab/>
      </w:r>
      <w:r w:rsidRPr="00892F41">
        <w:rPr>
          <w:rFonts w:asciiTheme="majorHAnsi" w:hAnsiTheme="majorHAnsi" w:cs="Helvetica-Bold"/>
          <w:b/>
          <w:lang w:val="en-GB"/>
        </w:rPr>
        <w:t>Main stakeholders</w:t>
      </w:r>
    </w:p>
    <w:p w:rsidR="00642682" w:rsidRPr="00892F41" w:rsidRDefault="00642682"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p>
    <w:p w:rsidR="007C1F03" w:rsidRDefault="00497012" w:rsidP="00FC6F11">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Major stakeholders are at the national and regional (gov</w:t>
      </w:r>
      <w:r w:rsidR="0060569E">
        <w:rPr>
          <w:rFonts w:asciiTheme="majorHAnsi" w:hAnsiTheme="majorHAnsi" w:cs="Helvetica-Bold"/>
          <w:bCs/>
          <w:lang w:val="en-GB"/>
        </w:rPr>
        <w:t xml:space="preserve">ernorate) levels. Major one </w:t>
      </w:r>
      <w:r w:rsidR="000E3119">
        <w:rPr>
          <w:rFonts w:asciiTheme="majorHAnsi" w:hAnsiTheme="majorHAnsi" w:cs="Helvetica-Bold"/>
          <w:bCs/>
          <w:lang w:val="en-GB"/>
        </w:rPr>
        <w:t xml:space="preserve">at the national level </w:t>
      </w:r>
      <w:r w:rsidR="0060569E">
        <w:rPr>
          <w:rFonts w:asciiTheme="majorHAnsi" w:hAnsiTheme="majorHAnsi" w:cs="Helvetica-Bold"/>
          <w:bCs/>
          <w:lang w:val="en-GB"/>
        </w:rPr>
        <w:t>is</w:t>
      </w:r>
      <w:r w:rsidRPr="00892F41">
        <w:rPr>
          <w:rFonts w:asciiTheme="majorHAnsi" w:hAnsiTheme="majorHAnsi" w:cs="Helvetica-Bold"/>
          <w:bCs/>
          <w:lang w:val="en-GB"/>
        </w:rPr>
        <w:t xml:space="preserve"> the Ministry of Water Resources and Irrigation</w:t>
      </w:r>
      <w:r w:rsidR="0060569E">
        <w:rPr>
          <w:rFonts w:asciiTheme="majorHAnsi" w:hAnsiTheme="majorHAnsi" w:cs="Helvetica-Bold"/>
          <w:bCs/>
          <w:lang w:val="en-GB"/>
        </w:rPr>
        <w:t xml:space="preserve"> (MWRI)</w:t>
      </w:r>
      <w:r w:rsidRPr="00892F41">
        <w:rPr>
          <w:rFonts w:asciiTheme="majorHAnsi" w:hAnsiTheme="majorHAnsi" w:cs="Helvetica-Bold"/>
          <w:bCs/>
          <w:lang w:val="en-GB"/>
        </w:rPr>
        <w:t xml:space="preserve">, through its components: CoRI and SPA. </w:t>
      </w:r>
      <w:r w:rsidR="0060569E">
        <w:rPr>
          <w:rFonts w:asciiTheme="majorHAnsi" w:hAnsiTheme="majorHAnsi" w:cs="Helvetica-Bold"/>
          <w:bCs/>
          <w:lang w:val="en-GB"/>
        </w:rPr>
        <w:t>The Coastal Research I</w:t>
      </w:r>
      <w:r w:rsidR="008C529A">
        <w:rPr>
          <w:rFonts w:asciiTheme="majorHAnsi" w:hAnsiTheme="majorHAnsi" w:cs="Helvetica-Bold"/>
          <w:bCs/>
          <w:lang w:val="en-GB"/>
        </w:rPr>
        <w:t xml:space="preserve">nstitute (CoRI) is </w:t>
      </w:r>
      <w:r w:rsidR="008C529A" w:rsidRPr="0060569E">
        <w:rPr>
          <w:color w:val="000000"/>
          <w:szCs w:val="20"/>
        </w:rPr>
        <w:t>responsible</w:t>
      </w:r>
      <w:r w:rsidR="0060569E" w:rsidRPr="0060569E">
        <w:rPr>
          <w:color w:val="000000"/>
          <w:szCs w:val="20"/>
        </w:rPr>
        <w:t xml:space="preserve"> for </w:t>
      </w:r>
      <w:r w:rsidR="0060569E" w:rsidRPr="0060569E">
        <w:rPr>
          <w:color w:val="000000"/>
          <w:szCs w:val="20"/>
        </w:rPr>
        <w:lastRenderedPageBreak/>
        <w:t>investigating the coastal process</w:t>
      </w:r>
      <w:r w:rsidR="0060569E">
        <w:rPr>
          <w:color w:val="000000"/>
          <w:szCs w:val="20"/>
        </w:rPr>
        <w:t>es</w:t>
      </w:r>
      <w:r w:rsidR="0060569E" w:rsidRPr="0060569E">
        <w:rPr>
          <w:color w:val="000000"/>
          <w:szCs w:val="20"/>
        </w:rPr>
        <w:t xml:space="preserve"> along the Nile Delta as well as </w:t>
      </w:r>
      <w:r w:rsidR="0060569E">
        <w:rPr>
          <w:color w:val="000000"/>
          <w:szCs w:val="20"/>
        </w:rPr>
        <w:t>along the entire Egyptian coast. It</w:t>
      </w:r>
      <w:r w:rsidR="0060569E" w:rsidRPr="0060569E">
        <w:rPr>
          <w:color w:val="000000"/>
          <w:szCs w:val="20"/>
        </w:rPr>
        <w:t xml:space="preserve"> monitor</w:t>
      </w:r>
      <w:r w:rsidR="0060569E">
        <w:rPr>
          <w:color w:val="000000"/>
          <w:szCs w:val="20"/>
        </w:rPr>
        <w:t>s</w:t>
      </w:r>
      <w:r w:rsidR="0060569E" w:rsidRPr="0060569E">
        <w:rPr>
          <w:color w:val="000000"/>
          <w:szCs w:val="20"/>
        </w:rPr>
        <w:t xml:space="preserve"> the evolution of the Egyptian coast, </w:t>
      </w:r>
      <w:r w:rsidR="0060569E">
        <w:rPr>
          <w:color w:val="000000"/>
          <w:szCs w:val="20"/>
        </w:rPr>
        <w:t>studies</w:t>
      </w:r>
      <w:r w:rsidR="0060569E" w:rsidRPr="0060569E">
        <w:rPr>
          <w:color w:val="000000"/>
          <w:szCs w:val="20"/>
        </w:rPr>
        <w:t xml:space="preserve"> the dynamics of its shores </w:t>
      </w:r>
      <w:r w:rsidR="0060569E">
        <w:rPr>
          <w:color w:val="000000"/>
          <w:szCs w:val="20"/>
        </w:rPr>
        <w:t>in order</w:t>
      </w:r>
      <w:r w:rsidR="0060569E" w:rsidRPr="0060569E">
        <w:rPr>
          <w:color w:val="000000"/>
          <w:szCs w:val="20"/>
        </w:rPr>
        <w:t xml:space="preserve"> to find out efficient and cost-effective control methods to protect valuable coastal infrastructure from erosion.</w:t>
      </w:r>
      <w:r w:rsidR="0060569E">
        <w:rPr>
          <w:color w:val="000000"/>
          <w:szCs w:val="20"/>
        </w:rPr>
        <w:t xml:space="preserve"> The Shore Protection Authority (SPA) is r</w:t>
      </w:r>
      <w:r w:rsidR="0060569E" w:rsidRPr="0060569E">
        <w:rPr>
          <w:noProof/>
          <w:color w:val="000000"/>
          <w:szCs w:val="20"/>
        </w:rPr>
        <w:t xml:space="preserve">esponsible for </w:t>
      </w:r>
      <w:r w:rsidR="0060569E">
        <w:rPr>
          <w:noProof/>
          <w:color w:val="000000"/>
          <w:szCs w:val="20"/>
        </w:rPr>
        <w:t xml:space="preserve">physically </w:t>
      </w:r>
      <w:r w:rsidR="0060569E" w:rsidRPr="0060569E">
        <w:rPr>
          <w:noProof/>
          <w:color w:val="000000"/>
          <w:szCs w:val="20"/>
        </w:rPr>
        <w:t>managing the shoreline in coastal areas that have socioeconomic value or natural resource value</w:t>
      </w:r>
      <w:r w:rsidR="0060569E">
        <w:rPr>
          <w:noProof/>
          <w:color w:val="000000"/>
          <w:szCs w:val="20"/>
        </w:rPr>
        <w:t>,</w:t>
      </w:r>
      <w:r w:rsidR="0060569E" w:rsidRPr="0060569E">
        <w:rPr>
          <w:noProof/>
          <w:color w:val="000000"/>
          <w:szCs w:val="20"/>
        </w:rPr>
        <w:t xml:space="preserve"> </w:t>
      </w:r>
      <w:r w:rsidR="0060569E">
        <w:rPr>
          <w:noProof/>
          <w:color w:val="000000"/>
          <w:szCs w:val="20"/>
        </w:rPr>
        <w:t xml:space="preserve">and </w:t>
      </w:r>
      <w:r w:rsidR="0060569E" w:rsidRPr="0060569E">
        <w:rPr>
          <w:noProof/>
          <w:color w:val="000000"/>
          <w:szCs w:val="20"/>
        </w:rPr>
        <w:t xml:space="preserve">that are threatened by erosion. It </w:t>
      </w:r>
      <w:r w:rsidR="0060569E" w:rsidRPr="0060569E">
        <w:rPr>
          <w:rFonts w:eastAsia="Calibri"/>
          <w:color w:val="000000"/>
          <w:szCs w:val="20"/>
        </w:rPr>
        <w:t xml:space="preserve">develops </w:t>
      </w:r>
      <w:r w:rsidR="0060569E">
        <w:rPr>
          <w:rFonts w:eastAsia="Calibri"/>
          <w:color w:val="000000"/>
          <w:szCs w:val="20"/>
        </w:rPr>
        <w:t>shore protection</w:t>
      </w:r>
      <w:r w:rsidR="0060569E" w:rsidRPr="0060569E">
        <w:rPr>
          <w:rFonts w:eastAsia="Calibri"/>
          <w:color w:val="000000"/>
          <w:szCs w:val="20"/>
        </w:rPr>
        <w:t xml:space="preserve"> plans, designs projects for shore protection and </w:t>
      </w:r>
      <w:r w:rsidR="0060569E">
        <w:rPr>
          <w:rFonts w:eastAsia="Calibri"/>
          <w:color w:val="000000"/>
          <w:szCs w:val="20"/>
        </w:rPr>
        <w:t xml:space="preserve">prepares </w:t>
      </w:r>
      <w:r w:rsidR="0060569E" w:rsidRPr="0060569E">
        <w:rPr>
          <w:rFonts w:eastAsia="Calibri"/>
          <w:color w:val="000000"/>
          <w:szCs w:val="20"/>
        </w:rPr>
        <w:t>all studies for shore protection</w:t>
      </w:r>
      <w:r w:rsidR="0060569E">
        <w:rPr>
          <w:rFonts w:eastAsia="Calibri"/>
          <w:color w:val="000000"/>
          <w:szCs w:val="20"/>
        </w:rPr>
        <w:t>. It also</w:t>
      </w:r>
      <w:r w:rsidR="0060569E" w:rsidRPr="0060569E">
        <w:rPr>
          <w:rFonts w:eastAsia="Calibri"/>
          <w:color w:val="000000"/>
          <w:szCs w:val="20"/>
        </w:rPr>
        <w:t xml:space="preserve"> issues license for projects located in the coastal zone area</w:t>
      </w:r>
      <w:r w:rsidR="0060569E" w:rsidRPr="0020799F">
        <w:rPr>
          <w:rFonts w:eastAsia="Calibri"/>
          <w:color w:val="000000"/>
          <w:sz w:val="20"/>
          <w:szCs w:val="20"/>
        </w:rPr>
        <w:t>.</w:t>
      </w:r>
      <w:r w:rsidR="0060569E">
        <w:rPr>
          <w:rFonts w:eastAsia="Calibri"/>
          <w:color w:val="000000"/>
          <w:sz w:val="20"/>
          <w:szCs w:val="20"/>
        </w:rPr>
        <w:t xml:space="preserve"> </w:t>
      </w:r>
      <w:r w:rsidR="0060569E">
        <w:rPr>
          <w:rFonts w:asciiTheme="majorHAnsi" w:hAnsiTheme="majorHAnsi" w:cs="Helvetica-Bold"/>
          <w:bCs/>
          <w:lang w:val="en-GB"/>
        </w:rPr>
        <w:t>The third</w:t>
      </w:r>
      <w:r w:rsidRPr="00892F41">
        <w:rPr>
          <w:rFonts w:asciiTheme="majorHAnsi" w:hAnsiTheme="majorHAnsi" w:cs="Helvetica-Bold"/>
          <w:bCs/>
          <w:lang w:val="en-GB"/>
        </w:rPr>
        <w:t xml:space="preserve"> major </w:t>
      </w:r>
      <w:r w:rsidR="000E3119">
        <w:rPr>
          <w:rFonts w:asciiTheme="majorHAnsi" w:hAnsiTheme="majorHAnsi" w:cs="Helvetica-Bold"/>
          <w:bCs/>
          <w:lang w:val="en-GB"/>
        </w:rPr>
        <w:t xml:space="preserve">national </w:t>
      </w:r>
      <w:r w:rsidRPr="00892F41">
        <w:rPr>
          <w:rFonts w:asciiTheme="majorHAnsi" w:hAnsiTheme="majorHAnsi" w:cs="Helvetica-Bold"/>
          <w:bCs/>
          <w:lang w:val="en-GB"/>
        </w:rPr>
        <w:t>stakeholder</w:t>
      </w:r>
      <w:r w:rsidR="0060569E">
        <w:rPr>
          <w:rFonts w:asciiTheme="majorHAnsi" w:hAnsiTheme="majorHAnsi" w:cs="Helvetica-Bold"/>
          <w:bCs/>
          <w:lang w:val="en-GB"/>
        </w:rPr>
        <w:t>, in addition to CoRI and SPA, is the</w:t>
      </w:r>
      <w:r w:rsidRPr="00892F41">
        <w:rPr>
          <w:rFonts w:asciiTheme="majorHAnsi" w:hAnsiTheme="majorHAnsi" w:cs="Helvetica-Bold"/>
          <w:bCs/>
          <w:lang w:val="en-GB"/>
        </w:rPr>
        <w:t xml:space="preserve"> Egyptian Environmental Affairs Agency (EEAA), which is the national organisation responsible for development, promotion and implementation of ICZM. </w:t>
      </w:r>
      <w:r w:rsidR="0060569E" w:rsidRPr="00B62CFD">
        <w:t>Housed in Egypt's Ministry of State for Environmental Affairs</w:t>
      </w:r>
      <w:r w:rsidR="0060569E">
        <w:t>,</w:t>
      </w:r>
      <w:r w:rsidR="0060569E">
        <w:rPr>
          <w:rFonts w:asciiTheme="majorHAnsi" w:hAnsiTheme="majorHAnsi" w:cs="Helvetica-Bold"/>
          <w:bCs/>
          <w:lang w:val="en-GB"/>
        </w:rPr>
        <w:t xml:space="preserve"> it should be </w:t>
      </w:r>
      <w:r w:rsidR="0060569E" w:rsidRPr="00A75BA8">
        <w:t xml:space="preserve">the “champion” </w:t>
      </w:r>
      <w:r w:rsidR="0060569E">
        <w:t xml:space="preserve">for ICZM, </w:t>
      </w:r>
      <w:r w:rsidR="0060569E" w:rsidRPr="00B62CFD">
        <w:t xml:space="preserve">as the coordinating organization for ICZM planning and activities. </w:t>
      </w:r>
      <w:r w:rsidR="0060569E">
        <w:t xml:space="preserve">It </w:t>
      </w:r>
      <w:r w:rsidR="0060569E" w:rsidRPr="00B62CFD">
        <w:rPr>
          <w:noProof/>
        </w:rPr>
        <w:t>houses the Secretariat of the National Committee for Integrated Coastal Zone Management (NCICZM).</w:t>
      </w:r>
      <w:r w:rsidR="0060569E" w:rsidRPr="00B62CFD">
        <w:t xml:space="preserve"> </w:t>
      </w:r>
      <w:r w:rsidR="000E3119">
        <w:t>H</w:t>
      </w:r>
      <w:r w:rsidR="0060569E" w:rsidRPr="00B62CFD">
        <w:t xml:space="preserve">owever, </w:t>
      </w:r>
      <w:r w:rsidR="000E3119">
        <w:t xml:space="preserve">as the PD states, </w:t>
      </w:r>
      <w:r w:rsidR="0060569E" w:rsidRPr="00B62CFD">
        <w:t>this agency has not been effective in leading the various state ministries to coalesce around efforts for a common and practical vision for integrated coastal zone management, let alone mainstreaming climate change considerations into this framework. This situation critically and adversely affects ongoing learning and the development of good coastal policy, reinforces chronic technical capacity and knowledge barriers, and is typified by the lack of an operational ICZM framework despite the passing of a dozen years since official enactment of the related statute.</w:t>
      </w:r>
      <w:r w:rsidR="000E3119">
        <w:t xml:space="preserve"> The project's ambition is to support the knowledge base of CoRI, to help integrate the increased knowledge into the SPA decision making process that underpins shore protection investments with a view to adapt to the impacts of climate change, and to mainstream these "on-the-ground" activities into the wider context of ICZM. </w:t>
      </w:r>
      <w:r w:rsidRPr="00892F41">
        <w:rPr>
          <w:rFonts w:asciiTheme="majorHAnsi" w:hAnsiTheme="majorHAnsi" w:cs="Helvetica-Bold"/>
          <w:bCs/>
          <w:lang w:val="en-GB"/>
        </w:rPr>
        <w:t xml:space="preserve">Having </w:t>
      </w:r>
      <w:r w:rsidR="009409ED">
        <w:rPr>
          <w:rFonts w:asciiTheme="majorHAnsi" w:hAnsiTheme="majorHAnsi" w:cs="Helvetica-Bold"/>
          <w:bCs/>
          <w:lang w:val="en-GB"/>
        </w:rPr>
        <w:t xml:space="preserve">that </w:t>
      </w:r>
      <w:r w:rsidRPr="00892F41">
        <w:rPr>
          <w:rFonts w:asciiTheme="majorHAnsi" w:hAnsiTheme="majorHAnsi" w:cs="Helvetica-Bold"/>
          <w:bCs/>
          <w:lang w:val="en-GB"/>
        </w:rPr>
        <w:t xml:space="preserve">in mind, close linkage and collaboration between these </w:t>
      </w:r>
      <w:r w:rsidR="009409ED">
        <w:rPr>
          <w:rFonts w:asciiTheme="majorHAnsi" w:hAnsiTheme="majorHAnsi" w:cs="Helvetica-Bold"/>
          <w:bCs/>
          <w:lang w:val="en-GB"/>
        </w:rPr>
        <w:t>major national stakeholders</w:t>
      </w:r>
      <w:r w:rsidRPr="00892F41">
        <w:rPr>
          <w:rFonts w:asciiTheme="majorHAnsi" w:hAnsiTheme="majorHAnsi" w:cs="Helvetica-Bold"/>
          <w:bCs/>
          <w:lang w:val="en-GB"/>
        </w:rPr>
        <w:t xml:space="preserve"> would create the most critical and important nexus of the project. </w:t>
      </w:r>
    </w:p>
    <w:p w:rsidR="007C1F03" w:rsidRPr="007C1F03" w:rsidRDefault="007C1F03" w:rsidP="007C1F03">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642682" w:rsidRPr="007C1F03" w:rsidRDefault="00292E8F" w:rsidP="00FC6F11">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7C1F03">
        <w:rPr>
          <w:rFonts w:asciiTheme="majorHAnsi" w:hAnsiTheme="majorHAnsi" w:cs="Helvetica-Bold"/>
          <w:bCs/>
          <w:lang w:val="en-GB"/>
        </w:rPr>
        <w:t>In addition to the central government level, a</w:t>
      </w:r>
      <w:r w:rsidR="00497012" w:rsidRPr="007C1F03">
        <w:rPr>
          <w:rFonts w:asciiTheme="majorHAnsi" w:hAnsiTheme="majorHAnsi" w:cs="Helvetica-Bold"/>
          <w:bCs/>
          <w:lang w:val="en-GB"/>
        </w:rPr>
        <w:t>no</w:t>
      </w:r>
      <w:r w:rsidRPr="007C1F03">
        <w:rPr>
          <w:rFonts w:asciiTheme="majorHAnsi" w:hAnsiTheme="majorHAnsi" w:cs="Helvetica-Bold"/>
          <w:bCs/>
          <w:lang w:val="en-GB"/>
        </w:rPr>
        <w:t>ther important stakeholder levels</w:t>
      </w:r>
      <w:r w:rsidR="00497012" w:rsidRPr="007C1F03">
        <w:rPr>
          <w:rFonts w:asciiTheme="majorHAnsi" w:hAnsiTheme="majorHAnsi" w:cs="Helvetica-Bold"/>
          <w:bCs/>
          <w:lang w:val="en-GB"/>
        </w:rPr>
        <w:t xml:space="preserve"> are the governorate administrations and local authorities. Unfortunately, during the implementation of the project, </w:t>
      </w:r>
      <w:r w:rsidRPr="007C1F03">
        <w:rPr>
          <w:rFonts w:asciiTheme="majorHAnsi" w:hAnsiTheme="majorHAnsi" w:cs="Helvetica-Bold"/>
          <w:bCs/>
          <w:lang w:val="en-GB"/>
        </w:rPr>
        <w:t xml:space="preserve">mainly because of the political events in Egypt, </w:t>
      </w:r>
      <w:r w:rsidR="00497012" w:rsidRPr="007C1F03">
        <w:rPr>
          <w:rFonts w:asciiTheme="majorHAnsi" w:hAnsiTheme="majorHAnsi" w:cs="Helvetica-Bold"/>
          <w:bCs/>
          <w:lang w:val="en-GB"/>
        </w:rPr>
        <w:t xml:space="preserve">these administrations have been changing very often, and it </w:t>
      </w:r>
      <w:r w:rsidRPr="007C1F03">
        <w:rPr>
          <w:rFonts w:asciiTheme="majorHAnsi" w:hAnsiTheme="majorHAnsi" w:cs="Helvetica-Bold"/>
          <w:bCs/>
          <w:lang w:val="en-GB"/>
        </w:rPr>
        <w:t>seems that</w:t>
      </w:r>
      <w:r w:rsidR="00497012" w:rsidRPr="007C1F03">
        <w:rPr>
          <w:rFonts w:asciiTheme="majorHAnsi" w:hAnsiTheme="majorHAnsi" w:cs="Helvetica-Bold"/>
          <w:bCs/>
          <w:lang w:val="en-GB"/>
        </w:rPr>
        <w:t xml:space="preserve"> the project has made </w:t>
      </w:r>
      <w:r w:rsidRPr="007C1F03">
        <w:rPr>
          <w:rFonts w:asciiTheme="majorHAnsi" w:hAnsiTheme="majorHAnsi" w:cs="Helvetica-Bold"/>
          <w:bCs/>
          <w:lang w:val="en-GB"/>
        </w:rPr>
        <w:t>minimal impact on these stakeholders so far</w:t>
      </w:r>
      <w:r w:rsidR="00497012" w:rsidRPr="007C1F03">
        <w:rPr>
          <w:rFonts w:asciiTheme="majorHAnsi" w:hAnsiTheme="majorHAnsi" w:cs="Helvetica-Bold"/>
          <w:bCs/>
          <w:lang w:val="en-GB"/>
        </w:rPr>
        <w:t xml:space="preserve">. </w:t>
      </w:r>
      <w:r w:rsidRPr="007C1F03">
        <w:rPr>
          <w:rFonts w:asciiTheme="majorHAnsi" w:hAnsiTheme="majorHAnsi" w:cs="Helvetica-Bold"/>
          <w:bCs/>
          <w:lang w:val="en-GB"/>
        </w:rPr>
        <w:t xml:space="preserve">This frequent turnover of the governorate administrations has, thus, prevented the stronger project’s presence at the local level, and in particular for timely obtaining the “green light” for on-the-ground implementation (pilot projects). </w:t>
      </w:r>
      <w:r w:rsidR="00497012" w:rsidRPr="007C1F03">
        <w:rPr>
          <w:rFonts w:asciiTheme="majorHAnsi" w:hAnsiTheme="majorHAnsi" w:cs="Helvetica-Bold"/>
          <w:bCs/>
          <w:lang w:val="en-GB"/>
        </w:rPr>
        <w:t>The stakeholder</w:t>
      </w:r>
      <w:r w:rsidR="00F70A30" w:rsidRPr="007C1F03">
        <w:rPr>
          <w:rFonts w:asciiTheme="majorHAnsi" w:hAnsiTheme="majorHAnsi" w:cs="Helvetica-Bold"/>
          <w:bCs/>
          <w:lang w:val="en-GB"/>
        </w:rPr>
        <w:t xml:space="preserve"> analysis in the Project Document is rather rudimentary and it reduces itself, practically, </w:t>
      </w:r>
      <w:r w:rsidRPr="007C1F03">
        <w:rPr>
          <w:rFonts w:asciiTheme="majorHAnsi" w:hAnsiTheme="majorHAnsi" w:cs="Helvetica-Bold"/>
          <w:bCs/>
          <w:lang w:val="en-GB"/>
        </w:rPr>
        <w:t>to</w:t>
      </w:r>
      <w:r w:rsidR="00F70A30" w:rsidRPr="007C1F03">
        <w:rPr>
          <w:rFonts w:asciiTheme="majorHAnsi" w:hAnsiTheme="majorHAnsi" w:cs="Helvetica-Bold"/>
          <w:bCs/>
          <w:lang w:val="en-GB"/>
        </w:rPr>
        <w:t xml:space="preserve"> naming the major national level stakeholders </w:t>
      </w:r>
      <w:r w:rsidR="000B5D7B" w:rsidRPr="007C1F03">
        <w:rPr>
          <w:rFonts w:asciiTheme="majorHAnsi" w:hAnsiTheme="majorHAnsi" w:cs="Helvetica-Bold"/>
          <w:bCs/>
          <w:lang w:val="en-GB"/>
        </w:rPr>
        <w:t xml:space="preserve">only, </w:t>
      </w:r>
      <w:r w:rsidR="00F70A30" w:rsidRPr="007C1F03">
        <w:rPr>
          <w:rFonts w:asciiTheme="majorHAnsi" w:hAnsiTheme="majorHAnsi" w:cs="Helvetica-Bold"/>
          <w:bCs/>
          <w:lang w:val="en-GB"/>
        </w:rPr>
        <w:t xml:space="preserve">without </w:t>
      </w:r>
      <w:r w:rsidRPr="007C1F03">
        <w:rPr>
          <w:rFonts w:asciiTheme="majorHAnsi" w:hAnsiTheme="majorHAnsi" w:cs="Helvetica-Bold"/>
          <w:bCs/>
          <w:lang w:val="en-GB"/>
        </w:rPr>
        <w:t xml:space="preserve">further </w:t>
      </w:r>
      <w:r w:rsidR="00F70A30" w:rsidRPr="007C1F03">
        <w:rPr>
          <w:rFonts w:asciiTheme="majorHAnsi" w:hAnsiTheme="majorHAnsi" w:cs="Helvetica-Bold"/>
          <w:bCs/>
          <w:lang w:val="en-GB"/>
        </w:rPr>
        <w:t xml:space="preserve">expanding on their role to be played in the project. </w:t>
      </w:r>
      <w:r w:rsidR="000E3119" w:rsidRPr="007C1F03">
        <w:rPr>
          <w:rFonts w:asciiTheme="majorHAnsi" w:hAnsiTheme="majorHAnsi" w:cs="Helvetica-Bold"/>
          <w:bCs/>
          <w:lang w:val="en-GB"/>
        </w:rPr>
        <w:t>During the Inception Phase, a more thorough Stakeholder Analysis was prepared. But</w:t>
      </w:r>
      <w:r w:rsidR="000B5D7B" w:rsidRPr="007C1F03">
        <w:rPr>
          <w:rFonts w:asciiTheme="majorHAnsi" w:hAnsiTheme="majorHAnsi" w:cs="Helvetica-Bold"/>
          <w:bCs/>
          <w:lang w:val="en-GB"/>
        </w:rPr>
        <w:t xml:space="preserve">, the PMU has not </w:t>
      </w:r>
      <w:r w:rsidR="000E3119" w:rsidRPr="007C1F03">
        <w:rPr>
          <w:rFonts w:asciiTheme="majorHAnsi" w:hAnsiTheme="majorHAnsi" w:cs="Helvetica-Bold"/>
          <w:bCs/>
          <w:lang w:val="en-GB"/>
        </w:rPr>
        <w:t xml:space="preserve">yet </w:t>
      </w:r>
      <w:r w:rsidR="000B5D7B" w:rsidRPr="007C1F03">
        <w:rPr>
          <w:rFonts w:asciiTheme="majorHAnsi" w:hAnsiTheme="majorHAnsi" w:cs="Helvetica-Bold"/>
          <w:bCs/>
          <w:lang w:val="en-GB"/>
        </w:rPr>
        <w:t>been active enough to engage with the key stakeholders, particularly with those that have re-emerged after the 2011 political events.</w:t>
      </w:r>
    </w:p>
    <w:p w:rsidR="00642682" w:rsidRPr="00892F41" w:rsidRDefault="00642682" w:rsidP="00160CE4">
      <w:pPr>
        <w:widowControl w:val="0"/>
        <w:tabs>
          <w:tab w:val="left" w:pos="567"/>
          <w:tab w:val="left" w:pos="1134"/>
          <w:tab w:val="left" w:pos="1985"/>
        </w:tabs>
        <w:autoSpaceDE w:val="0"/>
        <w:autoSpaceDN w:val="0"/>
        <w:adjustRightInd w:val="0"/>
        <w:jc w:val="both"/>
        <w:rPr>
          <w:rFonts w:asciiTheme="majorHAnsi" w:hAnsiTheme="majorHAnsi" w:cs="Helvetica-Bold"/>
          <w:b/>
          <w:bCs/>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b/>
          <w:bCs/>
          <w:lang w:val="en-GB"/>
        </w:rPr>
        <w:t>2.5.</w:t>
      </w:r>
      <w:r w:rsidRPr="00892F41">
        <w:rPr>
          <w:rFonts w:asciiTheme="majorHAnsi" w:hAnsiTheme="majorHAnsi" w:cs="Helvetica-Bold"/>
          <w:b/>
          <w:bCs/>
          <w:lang w:val="en-GB"/>
        </w:rPr>
        <w:tab/>
      </w:r>
      <w:r w:rsidRPr="00892F41">
        <w:rPr>
          <w:rFonts w:asciiTheme="majorHAnsi" w:hAnsiTheme="majorHAnsi" w:cs="Helvetica-Bold"/>
          <w:b/>
          <w:lang w:val="en-GB"/>
        </w:rPr>
        <w:t>Results expected</w:t>
      </w:r>
    </w:p>
    <w:p w:rsidR="00642682" w:rsidRPr="00892F41" w:rsidRDefault="00642682" w:rsidP="00160CE4">
      <w:pPr>
        <w:widowControl w:val="0"/>
        <w:tabs>
          <w:tab w:val="left" w:pos="1985"/>
        </w:tabs>
        <w:autoSpaceDE w:val="0"/>
        <w:autoSpaceDN w:val="0"/>
        <w:adjustRightInd w:val="0"/>
        <w:jc w:val="both"/>
        <w:rPr>
          <w:rFonts w:asciiTheme="majorHAnsi" w:hAnsiTheme="majorHAnsi" w:cs="Helvetica-Bold"/>
          <w:b/>
          <w:bCs/>
          <w:sz w:val="22"/>
          <w:lang w:val="en-GB"/>
        </w:rPr>
      </w:pPr>
    </w:p>
    <w:p w:rsidR="00F70A30" w:rsidRPr="00892F41" w:rsidRDefault="00F70A30" w:rsidP="00FC6F11">
      <w:pPr>
        <w:pStyle w:val="ListParagraph"/>
        <w:widowControl w:val="0"/>
        <w:numPr>
          <w:ilvl w:val="0"/>
          <w:numId w:val="3"/>
        </w:numPr>
        <w:tabs>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It is expected that the Nile Delta Project will result in better understanding of the process influencing the climate change in the area, and their expected impacts. Furthermore, the project is expected to contribute to the enhanced capacity to improve resilience of the coastal natural and manmade resources to expected climate change, and above all, to contribute to the integration of climate risk assessment into the ICZM. The project is expected to show how cost-effective concrete actions in the coastal zone can enhance its resilience and protect </w:t>
      </w:r>
      <w:r w:rsidR="00156F8E" w:rsidRPr="00892F41">
        <w:rPr>
          <w:rFonts w:asciiTheme="majorHAnsi" w:hAnsiTheme="majorHAnsi" w:cs="Helvetica-Bold"/>
          <w:bCs/>
          <w:lang w:val="en-GB"/>
        </w:rPr>
        <w:t xml:space="preserve">it </w:t>
      </w:r>
      <w:r w:rsidRPr="00892F41">
        <w:rPr>
          <w:rFonts w:asciiTheme="majorHAnsi" w:hAnsiTheme="majorHAnsi" w:cs="Helvetica-Bold"/>
          <w:bCs/>
          <w:lang w:val="en-GB"/>
        </w:rPr>
        <w:t xml:space="preserve">from </w:t>
      </w:r>
      <w:r w:rsidR="00156F8E" w:rsidRPr="00892F41">
        <w:rPr>
          <w:rFonts w:asciiTheme="majorHAnsi" w:hAnsiTheme="majorHAnsi" w:cs="Helvetica-Bold"/>
          <w:bCs/>
          <w:lang w:val="en-GB"/>
        </w:rPr>
        <w:t>the im</w:t>
      </w:r>
      <w:r w:rsidRPr="00892F41">
        <w:rPr>
          <w:rFonts w:asciiTheme="majorHAnsi" w:hAnsiTheme="majorHAnsi" w:cs="Helvetica-Bold"/>
          <w:bCs/>
          <w:lang w:val="en-GB"/>
        </w:rPr>
        <w:t>p</w:t>
      </w:r>
      <w:r w:rsidR="00156F8E" w:rsidRPr="00892F41">
        <w:rPr>
          <w:rFonts w:asciiTheme="majorHAnsi" w:hAnsiTheme="majorHAnsi" w:cs="Helvetica-Bold"/>
          <w:bCs/>
          <w:lang w:val="en-GB"/>
        </w:rPr>
        <w:t>a</w:t>
      </w:r>
      <w:r w:rsidRPr="00892F41">
        <w:rPr>
          <w:rFonts w:asciiTheme="majorHAnsi" w:hAnsiTheme="majorHAnsi" w:cs="Helvetica-Bold"/>
          <w:bCs/>
          <w:lang w:val="en-GB"/>
        </w:rPr>
        <w:t>cts of expected change and, in particular, the SLR.  However, the most important result expected is to remove barriers to better institutional coordination and cooperation through institutionalizing the ICZM as an element of coherence among these institutions</w:t>
      </w:r>
      <w:r w:rsidR="00156F8E" w:rsidRPr="00892F41">
        <w:rPr>
          <w:rFonts w:asciiTheme="majorHAnsi" w:hAnsiTheme="majorHAnsi" w:cs="Helvetica-Bold"/>
          <w:bCs/>
          <w:lang w:val="en-GB"/>
        </w:rPr>
        <w:t xml:space="preserve"> and making it a standard practice at the national, regional and local levels</w:t>
      </w:r>
      <w:r w:rsidRPr="00892F41">
        <w:rPr>
          <w:rFonts w:asciiTheme="majorHAnsi" w:hAnsiTheme="majorHAnsi" w:cs="Helvetica-Bold"/>
          <w:bCs/>
          <w:lang w:val="en-GB"/>
        </w:rPr>
        <w:t>.</w:t>
      </w:r>
      <w:r w:rsidR="00156F8E" w:rsidRPr="00892F41">
        <w:rPr>
          <w:rFonts w:asciiTheme="majorHAnsi" w:hAnsiTheme="majorHAnsi" w:cs="Helvetica-Bold"/>
          <w:bCs/>
          <w:lang w:val="en-GB"/>
        </w:rPr>
        <w:t xml:space="preserve"> </w:t>
      </w:r>
    </w:p>
    <w:p w:rsidR="00160CE4" w:rsidRPr="00892F41" w:rsidRDefault="00160CE4" w:rsidP="00160CE4">
      <w:pPr>
        <w:widowControl w:val="0"/>
        <w:tabs>
          <w:tab w:val="left" w:pos="567"/>
        </w:tabs>
        <w:autoSpaceDE w:val="0"/>
        <w:autoSpaceDN w:val="0"/>
        <w:adjustRightInd w:val="0"/>
        <w:jc w:val="both"/>
        <w:rPr>
          <w:rFonts w:asciiTheme="majorHAnsi" w:hAnsiTheme="majorHAnsi" w:cs="Helvetica-Bold"/>
          <w:b/>
          <w:bCs/>
          <w:sz w:val="28"/>
          <w:lang w:val="en-GB"/>
        </w:rPr>
      </w:pPr>
      <w:r w:rsidRPr="00892F41">
        <w:rPr>
          <w:rFonts w:asciiTheme="majorHAnsi" w:hAnsiTheme="majorHAnsi" w:cs="Helvetica-Bold"/>
          <w:b/>
          <w:bCs/>
          <w:sz w:val="28"/>
          <w:lang w:val="en-GB"/>
        </w:rPr>
        <w:lastRenderedPageBreak/>
        <w:t>3.</w:t>
      </w:r>
      <w:r w:rsidRPr="00892F41">
        <w:rPr>
          <w:rFonts w:asciiTheme="majorHAnsi" w:hAnsiTheme="majorHAnsi" w:cs="Helvetica-Bold"/>
          <w:b/>
          <w:bCs/>
          <w:sz w:val="28"/>
          <w:lang w:val="en-GB"/>
        </w:rPr>
        <w:tab/>
        <w:t>Findings and Conclusions</w:t>
      </w:r>
    </w:p>
    <w:p w:rsidR="00156F8E" w:rsidRPr="00892F41" w:rsidRDefault="00156F8E" w:rsidP="00160CE4">
      <w:pPr>
        <w:widowControl w:val="0"/>
        <w:tabs>
          <w:tab w:val="left" w:pos="567"/>
          <w:tab w:val="left" w:pos="1134"/>
        </w:tabs>
        <w:autoSpaceDE w:val="0"/>
        <w:autoSpaceDN w:val="0"/>
        <w:adjustRightInd w:val="0"/>
        <w:jc w:val="both"/>
        <w:rPr>
          <w:rFonts w:asciiTheme="majorHAnsi" w:hAnsiTheme="majorHAnsi" w:cs="Helvetica-Bold"/>
          <w:b/>
          <w:bCs/>
          <w:sz w:val="22"/>
          <w:lang w:val="en-GB"/>
        </w:rPr>
      </w:pPr>
    </w:p>
    <w:p w:rsidR="00160CE4" w:rsidRPr="00892F41" w:rsidRDefault="00160CE4" w:rsidP="00160CE4">
      <w:pPr>
        <w:widowControl w:val="0"/>
        <w:tabs>
          <w:tab w:val="left" w:pos="567"/>
          <w:tab w:val="left" w:pos="1134"/>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bCs/>
          <w:lang w:val="en-GB"/>
        </w:rPr>
        <w:t>3.1</w:t>
      </w:r>
      <w:r w:rsidRPr="00892F41">
        <w:rPr>
          <w:rFonts w:asciiTheme="majorHAnsi" w:hAnsiTheme="majorHAnsi" w:cs="Helvetica-Bold"/>
          <w:b/>
          <w:bCs/>
          <w:lang w:val="en-GB"/>
        </w:rPr>
        <w:tab/>
      </w:r>
      <w:r w:rsidRPr="00892F41">
        <w:rPr>
          <w:rFonts w:asciiTheme="majorHAnsi" w:hAnsiTheme="majorHAnsi" w:cs="Helvetica-Bold"/>
          <w:b/>
          <w:lang w:val="en-GB"/>
        </w:rPr>
        <w:t>Project formulation</w:t>
      </w:r>
    </w:p>
    <w:p w:rsidR="008E4130"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sz w:val="22"/>
          <w:lang w:val="en-GB"/>
        </w:rPr>
      </w:pPr>
      <w:r w:rsidRPr="00892F41">
        <w:rPr>
          <w:rFonts w:asciiTheme="majorHAnsi" w:hAnsiTheme="majorHAnsi" w:cs="Helvetica-Bold"/>
          <w:sz w:val="22"/>
          <w:lang w:val="en-GB"/>
        </w:rPr>
        <w:tab/>
      </w:r>
      <w:r w:rsidRPr="00892F41">
        <w:rPr>
          <w:rFonts w:asciiTheme="majorHAnsi" w:hAnsiTheme="majorHAnsi" w:cs="Helvetica-Bold"/>
          <w:sz w:val="22"/>
          <w:lang w:val="en-GB"/>
        </w:rPr>
        <w:tab/>
      </w:r>
    </w:p>
    <w:p w:rsidR="008E4130" w:rsidRPr="00892F41" w:rsidRDefault="008E4130" w:rsidP="00FC6F11">
      <w:pPr>
        <w:pStyle w:val="Default"/>
        <w:numPr>
          <w:ilvl w:val="0"/>
          <w:numId w:val="3"/>
        </w:numPr>
        <w:ind w:left="567" w:hanging="567"/>
        <w:jc w:val="both"/>
        <w:rPr>
          <w:rFonts w:asciiTheme="majorHAnsi" w:hAnsiTheme="majorHAnsi"/>
          <w:sz w:val="22"/>
          <w:szCs w:val="20"/>
          <w:lang w:val="en-GB"/>
        </w:rPr>
      </w:pPr>
      <w:r w:rsidRPr="00892F41">
        <w:rPr>
          <w:rFonts w:asciiTheme="majorHAnsi" w:hAnsiTheme="majorHAnsi"/>
          <w:sz w:val="22"/>
          <w:szCs w:val="20"/>
          <w:lang w:val="en-GB"/>
        </w:rPr>
        <w:t xml:space="preserve">The Nile Delta Project was formulated in accordance with standard GEF </w:t>
      </w:r>
      <w:r w:rsidR="00F55462" w:rsidRPr="00892F41">
        <w:rPr>
          <w:rFonts w:asciiTheme="majorHAnsi" w:hAnsiTheme="majorHAnsi"/>
          <w:sz w:val="22"/>
          <w:szCs w:val="20"/>
          <w:lang w:val="en-GB"/>
        </w:rPr>
        <w:t>procedure</w:t>
      </w:r>
      <w:r w:rsidRPr="00892F41">
        <w:rPr>
          <w:rFonts w:asciiTheme="majorHAnsi" w:hAnsiTheme="majorHAnsi"/>
          <w:sz w:val="22"/>
          <w:szCs w:val="20"/>
          <w:lang w:val="en-GB"/>
        </w:rPr>
        <w:t xml:space="preserve"> and it was approved at all appropriate levels. </w:t>
      </w:r>
      <w:r w:rsidR="00DC3EBD" w:rsidRPr="00892F41">
        <w:rPr>
          <w:rFonts w:asciiTheme="majorHAnsi" w:hAnsiTheme="majorHAnsi"/>
          <w:sz w:val="22"/>
          <w:lang w:val="en-GB"/>
        </w:rPr>
        <w:t xml:space="preserve">The following paragraphs are concerned with the implementation approach adopted by the </w:t>
      </w:r>
      <w:r w:rsidR="00053987" w:rsidRPr="00892F41">
        <w:rPr>
          <w:rFonts w:asciiTheme="majorHAnsi" w:hAnsiTheme="majorHAnsi"/>
          <w:sz w:val="22"/>
          <w:lang w:val="en-GB"/>
        </w:rPr>
        <w:t>Nile Delta P</w:t>
      </w:r>
      <w:r w:rsidR="00DC3EBD" w:rsidRPr="00892F41">
        <w:rPr>
          <w:rFonts w:asciiTheme="majorHAnsi" w:hAnsiTheme="majorHAnsi"/>
          <w:sz w:val="22"/>
          <w:lang w:val="en-GB"/>
        </w:rPr>
        <w:t xml:space="preserve">roject including the performance of the implementation arrangements, and overall performance of project management. This section also highlights some of the implementation challenges and the way in which the project </w:t>
      </w:r>
      <w:r w:rsidR="00053987" w:rsidRPr="00892F41">
        <w:rPr>
          <w:rFonts w:asciiTheme="majorHAnsi" w:hAnsiTheme="majorHAnsi"/>
          <w:sz w:val="22"/>
          <w:lang w:val="en-GB"/>
        </w:rPr>
        <w:t>management</w:t>
      </w:r>
      <w:r w:rsidR="00DC3EBD" w:rsidRPr="00892F41">
        <w:rPr>
          <w:rFonts w:asciiTheme="majorHAnsi" w:hAnsiTheme="majorHAnsi"/>
          <w:sz w:val="22"/>
          <w:lang w:val="en-GB"/>
        </w:rPr>
        <w:t xml:space="preserve"> ha</w:t>
      </w:r>
      <w:r w:rsidR="00053987" w:rsidRPr="00892F41">
        <w:rPr>
          <w:rFonts w:asciiTheme="majorHAnsi" w:hAnsiTheme="majorHAnsi"/>
          <w:sz w:val="22"/>
          <w:lang w:val="en-GB"/>
        </w:rPr>
        <w:t>s</w:t>
      </w:r>
      <w:r w:rsidR="00DC3EBD" w:rsidRPr="00892F41">
        <w:rPr>
          <w:rFonts w:asciiTheme="majorHAnsi" w:hAnsiTheme="majorHAnsi"/>
          <w:sz w:val="22"/>
          <w:lang w:val="en-GB"/>
        </w:rPr>
        <w:t xml:space="preserve"> adapted to these challenges.</w:t>
      </w:r>
    </w:p>
    <w:p w:rsidR="008E4130" w:rsidRPr="00892F41" w:rsidRDefault="008E4130"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sz w:val="22"/>
          <w:lang w:val="en-GB"/>
        </w:rPr>
      </w:pPr>
    </w:p>
    <w:p w:rsidR="00160CE4" w:rsidRPr="00892F41" w:rsidRDefault="00160CE4"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3.1.1.</w:t>
      </w:r>
      <w:r w:rsidRPr="00892F41">
        <w:rPr>
          <w:rFonts w:asciiTheme="majorHAnsi" w:hAnsiTheme="majorHAnsi" w:cs="Helvetica-Bold"/>
          <w:b/>
          <w:sz w:val="22"/>
          <w:lang w:val="en-GB"/>
        </w:rPr>
        <w:tab/>
        <w:t>Implementation approach</w:t>
      </w:r>
    </w:p>
    <w:p w:rsidR="008D6FD4" w:rsidRPr="00892F41" w:rsidRDefault="008D6FD4"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sz w:val="22"/>
          <w:lang w:val="en-GB"/>
        </w:rPr>
      </w:pPr>
    </w:p>
    <w:p w:rsidR="00053987" w:rsidRPr="00892F41" w:rsidRDefault="00DC3EBD" w:rsidP="00892F41">
      <w:pPr>
        <w:pStyle w:val="NormalWeb"/>
        <w:widowControl w:val="0"/>
        <w:numPr>
          <w:ilvl w:val="0"/>
          <w:numId w:val="3"/>
        </w:numPr>
        <w:autoSpaceDE w:val="0"/>
        <w:autoSpaceDN w:val="0"/>
        <w:adjustRightInd w:val="0"/>
        <w:spacing w:before="2" w:after="2"/>
        <w:ind w:left="567" w:hanging="567"/>
        <w:jc w:val="both"/>
        <w:rPr>
          <w:rFonts w:asciiTheme="majorHAnsi" w:hAnsiTheme="majorHAnsi" w:cs="Helvetica-Bold"/>
          <w:sz w:val="22"/>
          <w:lang w:val="en-GB"/>
        </w:rPr>
      </w:pPr>
      <w:r w:rsidRPr="00892F41">
        <w:rPr>
          <w:rFonts w:asciiTheme="majorHAnsi" w:hAnsiTheme="majorHAnsi" w:cs="Helvetica-Bold"/>
          <w:sz w:val="22"/>
          <w:lang w:val="en-GB"/>
        </w:rPr>
        <w:t xml:space="preserve">The implementation of this project is not an easy task because the issue </w:t>
      </w:r>
      <w:r w:rsidR="00611769" w:rsidRPr="00892F41">
        <w:rPr>
          <w:rFonts w:asciiTheme="majorHAnsi" w:hAnsiTheme="majorHAnsi" w:cs="Helvetica-Bold"/>
          <w:sz w:val="22"/>
          <w:lang w:val="en-GB"/>
        </w:rPr>
        <w:t>of adaptation to climate change in coastal areas</w:t>
      </w:r>
      <w:r w:rsidRPr="00892F41">
        <w:rPr>
          <w:rFonts w:asciiTheme="majorHAnsi" w:hAnsiTheme="majorHAnsi" w:cs="Helvetica-Bold"/>
          <w:sz w:val="22"/>
          <w:lang w:val="en-GB"/>
        </w:rPr>
        <w:t xml:space="preserve"> is very complex</w:t>
      </w:r>
      <w:r w:rsidR="00611769" w:rsidRPr="00892F41">
        <w:rPr>
          <w:rFonts w:asciiTheme="majorHAnsi" w:hAnsiTheme="majorHAnsi" w:cs="Helvetica-Bold"/>
          <w:sz w:val="22"/>
          <w:lang w:val="en-GB"/>
        </w:rPr>
        <w:t xml:space="preserve">. It also turned out that </w:t>
      </w:r>
      <w:r w:rsidRPr="00892F41">
        <w:rPr>
          <w:rFonts w:asciiTheme="majorHAnsi" w:hAnsiTheme="majorHAnsi" w:cs="Helvetica-Bold"/>
          <w:sz w:val="22"/>
          <w:lang w:val="en-GB"/>
        </w:rPr>
        <w:t xml:space="preserve">the implementation of the project is taking place in </w:t>
      </w:r>
      <w:r w:rsidR="00892F41" w:rsidRPr="00892F41">
        <w:rPr>
          <w:rFonts w:asciiTheme="majorHAnsi" w:hAnsiTheme="majorHAnsi" w:cs="Helvetica-Bold"/>
          <w:sz w:val="22"/>
          <w:lang w:val="en-GB"/>
        </w:rPr>
        <w:t xml:space="preserve">a </w:t>
      </w:r>
      <w:r w:rsidRPr="00892F41">
        <w:rPr>
          <w:rFonts w:asciiTheme="majorHAnsi" w:hAnsiTheme="majorHAnsi" w:cs="Helvetica-Bold"/>
          <w:sz w:val="22"/>
          <w:lang w:val="en-GB"/>
        </w:rPr>
        <w:t xml:space="preserve">very difficult political </w:t>
      </w:r>
      <w:r w:rsidR="00611769" w:rsidRPr="00892F41">
        <w:rPr>
          <w:rFonts w:asciiTheme="majorHAnsi" w:hAnsiTheme="majorHAnsi" w:cs="Helvetica-Bold"/>
          <w:sz w:val="22"/>
          <w:lang w:val="en-GB"/>
        </w:rPr>
        <w:t>time in Egypt</w:t>
      </w:r>
      <w:r w:rsidRPr="00892F41">
        <w:rPr>
          <w:rFonts w:asciiTheme="majorHAnsi" w:hAnsiTheme="majorHAnsi" w:cs="Helvetica-Bold"/>
          <w:sz w:val="22"/>
          <w:lang w:val="en-GB"/>
        </w:rPr>
        <w:t xml:space="preserve">. </w:t>
      </w:r>
      <w:r w:rsidR="00053987" w:rsidRPr="00892F41">
        <w:rPr>
          <w:rFonts w:asciiTheme="majorHAnsi" w:hAnsiTheme="majorHAnsi" w:cs="Helvetica-Bold"/>
          <w:sz w:val="22"/>
          <w:lang w:val="en-GB"/>
        </w:rPr>
        <w:t xml:space="preserve">The project's design aims at enhancing the Egypt's resilience and reducing its vulnerability to climate change impacts in its most sensitive and threatened coastal area - the Nile Delta. The project envisages </w:t>
      </w:r>
      <w:r w:rsidR="007F7E6D" w:rsidRPr="00892F41">
        <w:rPr>
          <w:rFonts w:asciiTheme="majorHAnsi" w:hAnsiTheme="majorHAnsi" w:cs="Helvetica-Bold"/>
          <w:sz w:val="22"/>
          <w:lang w:val="en-GB"/>
        </w:rPr>
        <w:t xml:space="preserve">that engineering solutions to shore protection will not be implemented in isolation but will be brought into </w:t>
      </w:r>
      <w:r w:rsidR="00053987" w:rsidRPr="00892F41">
        <w:rPr>
          <w:rFonts w:asciiTheme="majorHAnsi" w:hAnsiTheme="majorHAnsi" w:cs="Helvetica-Bold"/>
          <w:sz w:val="22"/>
          <w:lang w:val="en-GB"/>
        </w:rPr>
        <w:t>a wider Integrated Coastal Zone Management (ICZM)</w:t>
      </w:r>
      <w:r w:rsidR="007F7E6D" w:rsidRPr="00892F41">
        <w:rPr>
          <w:rFonts w:asciiTheme="majorHAnsi" w:hAnsiTheme="majorHAnsi" w:cs="Helvetica-Bold"/>
          <w:sz w:val="22"/>
          <w:lang w:val="en-GB"/>
        </w:rPr>
        <w:t xml:space="preserve"> context</w:t>
      </w:r>
      <w:r w:rsidR="00611769" w:rsidRPr="00892F41">
        <w:rPr>
          <w:rFonts w:asciiTheme="majorHAnsi" w:hAnsiTheme="majorHAnsi" w:cs="Helvetica-Bold"/>
          <w:sz w:val="22"/>
          <w:lang w:val="en-GB"/>
        </w:rPr>
        <w:t>.</w:t>
      </w:r>
      <w:r w:rsidR="00053987" w:rsidRPr="00892F41">
        <w:rPr>
          <w:rFonts w:asciiTheme="majorHAnsi" w:hAnsiTheme="majorHAnsi" w:cs="Helvetica-Bold"/>
          <w:sz w:val="22"/>
          <w:lang w:val="en-GB"/>
        </w:rPr>
        <w:t xml:space="preserve"> </w:t>
      </w:r>
      <w:r w:rsidR="00611769" w:rsidRPr="00892F41">
        <w:rPr>
          <w:rFonts w:asciiTheme="majorHAnsi" w:hAnsiTheme="majorHAnsi" w:cs="Helvetica-Bold"/>
          <w:sz w:val="22"/>
          <w:lang w:val="en-GB"/>
        </w:rPr>
        <w:t xml:space="preserve">ICZM is emphasized as an appropriate envelope for adaptation to climate change, since it </w:t>
      </w:r>
      <w:r w:rsidR="00611769" w:rsidRPr="00892F41">
        <w:rPr>
          <w:rFonts w:asciiTheme="majorHAnsi" w:eastAsiaTheme="minorHAnsi" w:hAnsiTheme="majorHAnsi"/>
          <w:sz w:val="22"/>
          <w:lang w:val="en-GB"/>
        </w:rPr>
        <w:t>advocates a multi</w:t>
      </w:r>
      <w:r w:rsidR="00892F41">
        <w:rPr>
          <w:rFonts w:asciiTheme="majorHAnsi" w:eastAsiaTheme="minorHAnsi" w:hAnsiTheme="majorHAnsi"/>
          <w:sz w:val="22"/>
          <w:lang w:val="en-GB"/>
        </w:rPr>
        <w:t>-</w:t>
      </w:r>
      <w:r w:rsidR="00611769" w:rsidRPr="00892F41">
        <w:rPr>
          <w:rFonts w:asciiTheme="majorHAnsi" w:eastAsiaTheme="minorHAnsi" w:hAnsiTheme="majorHAnsi"/>
          <w:sz w:val="22"/>
          <w:lang w:val="en-GB"/>
        </w:rPr>
        <w:t xml:space="preserve">sectoral, holistic approach, linked to the delivery of sustainable development and the need to embrace environmental, economic and societal aspects. ICZM </w:t>
      </w:r>
      <w:r w:rsidR="00892F41" w:rsidRPr="00892F41">
        <w:rPr>
          <w:rFonts w:asciiTheme="majorHAnsi" w:eastAsiaTheme="minorHAnsi" w:hAnsiTheme="majorHAnsi"/>
          <w:sz w:val="22"/>
          <w:lang w:val="en-GB"/>
        </w:rPr>
        <w:t>tends to go beyond strictly engineering solutions to adaptation to climate change by</w:t>
      </w:r>
      <w:r w:rsidR="00611769" w:rsidRPr="00892F41">
        <w:rPr>
          <w:rFonts w:asciiTheme="majorHAnsi" w:eastAsiaTheme="minorHAnsi" w:hAnsiTheme="majorHAnsi"/>
          <w:sz w:val="22"/>
          <w:lang w:val="en-GB"/>
        </w:rPr>
        <w:t xml:space="preserve"> recognis</w:t>
      </w:r>
      <w:r w:rsidR="00892F41" w:rsidRPr="00892F41">
        <w:rPr>
          <w:rFonts w:asciiTheme="majorHAnsi" w:eastAsiaTheme="minorHAnsi" w:hAnsiTheme="majorHAnsi"/>
          <w:sz w:val="22"/>
          <w:lang w:val="en-GB"/>
        </w:rPr>
        <w:t>ing</w:t>
      </w:r>
      <w:r w:rsidR="00611769" w:rsidRPr="00892F41">
        <w:rPr>
          <w:rFonts w:asciiTheme="majorHAnsi" w:eastAsiaTheme="minorHAnsi" w:hAnsiTheme="majorHAnsi"/>
          <w:sz w:val="22"/>
          <w:lang w:val="en-GB"/>
        </w:rPr>
        <w:t xml:space="preserve"> the complex</w:t>
      </w:r>
      <w:r w:rsidR="00892F41" w:rsidRPr="00892F41">
        <w:rPr>
          <w:rFonts w:asciiTheme="majorHAnsi" w:eastAsiaTheme="minorHAnsi" w:hAnsiTheme="majorHAnsi"/>
          <w:sz w:val="22"/>
          <w:lang w:val="en-GB"/>
        </w:rPr>
        <w:t>ity</w:t>
      </w:r>
      <w:r w:rsidR="00611769" w:rsidRPr="00892F41">
        <w:rPr>
          <w:rFonts w:asciiTheme="majorHAnsi" w:eastAsiaTheme="minorHAnsi" w:hAnsiTheme="majorHAnsi"/>
          <w:sz w:val="22"/>
          <w:lang w:val="en-GB"/>
        </w:rPr>
        <w:t xml:space="preserve"> and</w:t>
      </w:r>
      <w:r w:rsidR="00892F41" w:rsidRPr="00892F41">
        <w:rPr>
          <w:rFonts w:asciiTheme="majorHAnsi" w:eastAsiaTheme="minorHAnsi" w:hAnsiTheme="majorHAnsi"/>
          <w:sz w:val="22"/>
          <w:lang w:val="en-GB"/>
        </w:rPr>
        <w:t xml:space="preserve"> inter</w:t>
      </w:r>
      <w:r w:rsidR="00892F41">
        <w:rPr>
          <w:rFonts w:asciiTheme="majorHAnsi" w:eastAsiaTheme="minorHAnsi" w:hAnsiTheme="majorHAnsi"/>
          <w:sz w:val="22"/>
          <w:lang w:val="en-GB"/>
        </w:rPr>
        <w:t>-</w:t>
      </w:r>
      <w:r w:rsidR="00892F41" w:rsidRPr="00892F41">
        <w:rPr>
          <w:rFonts w:asciiTheme="majorHAnsi" w:eastAsiaTheme="minorHAnsi" w:hAnsiTheme="majorHAnsi"/>
          <w:sz w:val="22"/>
          <w:lang w:val="en-GB"/>
        </w:rPr>
        <w:t>linkages</w:t>
      </w:r>
      <w:r w:rsidR="00611769" w:rsidRPr="00892F41">
        <w:rPr>
          <w:rFonts w:asciiTheme="majorHAnsi" w:eastAsiaTheme="minorHAnsi" w:hAnsiTheme="majorHAnsi"/>
          <w:sz w:val="22"/>
          <w:lang w:val="en-GB"/>
        </w:rPr>
        <w:t xml:space="preserve"> </w:t>
      </w:r>
      <w:r w:rsidR="00611769" w:rsidRPr="00892F41">
        <w:rPr>
          <w:rFonts w:asciiTheme="majorHAnsi" w:hAnsiTheme="majorHAnsi" w:cs="Helvetica-Bold"/>
          <w:sz w:val="22"/>
          <w:lang w:val="en-GB"/>
        </w:rPr>
        <w:t xml:space="preserve">between coastal processes, sectors and stakeholders. </w:t>
      </w:r>
      <w:r w:rsidR="00892F41">
        <w:rPr>
          <w:rFonts w:asciiTheme="majorHAnsi" w:hAnsiTheme="majorHAnsi" w:cs="Helvetica-Bold"/>
          <w:sz w:val="22"/>
          <w:lang w:val="en-GB"/>
        </w:rPr>
        <w:t>The holism of ICZM</w:t>
      </w:r>
      <w:r w:rsidR="00053987" w:rsidRPr="00892F41">
        <w:rPr>
          <w:rFonts w:asciiTheme="majorHAnsi" w:hAnsiTheme="majorHAnsi" w:cs="Helvetica-Bold"/>
          <w:sz w:val="22"/>
          <w:lang w:val="en-GB"/>
        </w:rPr>
        <w:t xml:space="preserve"> would </w:t>
      </w:r>
      <w:r w:rsidR="00611769" w:rsidRPr="00892F41">
        <w:rPr>
          <w:rFonts w:asciiTheme="majorHAnsi" w:hAnsiTheme="majorHAnsi" w:cs="Helvetica-Bold"/>
          <w:sz w:val="22"/>
          <w:lang w:val="en-GB"/>
        </w:rPr>
        <w:t>allow</w:t>
      </w:r>
      <w:r w:rsidR="00D41FBC" w:rsidRPr="00892F41">
        <w:rPr>
          <w:rFonts w:asciiTheme="majorHAnsi" w:hAnsiTheme="majorHAnsi" w:cs="Helvetica-Bold"/>
          <w:sz w:val="22"/>
          <w:lang w:val="en-GB"/>
        </w:rPr>
        <w:t xml:space="preserve"> the impacts of </w:t>
      </w:r>
      <w:r w:rsidR="00892F41">
        <w:rPr>
          <w:rFonts w:asciiTheme="majorHAnsi" w:hAnsiTheme="majorHAnsi" w:cs="Helvetica-Bold"/>
          <w:sz w:val="22"/>
          <w:lang w:val="en-GB"/>
        </w:rPr>
        <w:t>engineering</w:t>
      </w:r>
      <w:r w:rsidR="00D41FBC" w:rsidRPr="00892F41">
        <w:rPr>
          <w:rFonts w:asciiTheme="majorHAnsi" w:hAnsiTheme="majorHAnsi" w:cs="Helvetica-Bold"/>
          <w:sz w:val="22"/>
          <w:lang w:val="en-GB"/>
        </w:rPr>
        <w:t xml:space="preserve"> measures </w:t>
      </w:r>
      <w:r w:rsidR="0088130D">
        <w:rPr>
          <w:rFonts w:asciiTheme="majorHAnsi" w:hAnsiTheme="majorHAnsi" w:cs="Helvetica-Bold"/>
          <w:sz w:val="22"/>
          <w:lang w:val="en-GB"/>
        </w:rPr>
        <w:t xml:space="preserve">to </w:t>
      </w:r>
      <w:r w:rsidR="00611769" w:rsidRPr="00892F41">
        <w:rPr>
          <w:rFonts w:asciiTheme="majorHAnsi" w:hAnsiTheme="majorHAnsi" w:cs="Helvetica-Bold"/>
          <w:sz w:val="22"/>
          <w:lang w:val="en-GB"/>
        </w:rPr>
        <w:t>be</w:t>
      </w:r>
      <w:r w:rsidR="00D41FBC" w:rsidRPr="00892F41">
        <w:rPr>
          <w:rFonts w:asciiTheme="majorHAnsi" w:hAnsiTheme="majorHAnsi" w:cs="Helvetica-Bold"/>
          <w:sz w:val="22"/>
          <w:lang w:val="en-GB"/>
        </w:rPr>
        <w:t xml:space="preserve"> spilled over to the </w:t>
      </w:r>
      <w:r w:rsidR="00892F41">
        <w:rPr>
          <w:rFonts w:asciiTheme="majorHAnsi" w:hAnsiTheme="majorHAnsi" w:cs="Helvetica-Bold"/>
          <w:sz w:val="22"/>
          <w:lang w:val="en-GB"/>
        </w:rPr>
        <w:t xml:space="preserve">wider strata of </w:t>
      </w:r>
      <w:r w:rsidR="00D41FBC" w:rsidRPr="00892F41">
        <w:rPr>
          <w:rFonts w:asciiTheme="majorHAnsi" w:hAnsiTheme="majorHAnsi" w:cs="Helvetica-Bold"/>
          <w:sz w:val="22"/>
          <w:lang w:val="en-GB"/>
        </w:rPr>
        <w:t>population living in the coastal zone</w:t>
      </w:r>
      <w:r w:rsidR="00053987" w:rsidRPr="00892F41">
        <w:rPr>
          <w:rFonts w:asciiTheme="majorHAnsi" w:hAnsiTheme="majorHAnsi" w:cs="Helvetica-Bold"/>
          <w:sz w:val="22"/>
          <w:lang w:val="en-GB"/>
        </w:rPr>
        <w:t xml:space="preserve">. </w:t>
      </w:r>
    </w:p>
    <w:p w:rsidR="00053987" w:rsidRPr="00892F41" w:rsidRDefault="00053987"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lang w:val="en-GB"/>
        </w:rPr>
      </w:pPr>
    </w:p>
    <w:p w:rsidR="007C1F03" w:rsidRDefault="0088130D" w:rsidP="00AE4C97">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cs="Helvetica-Bold"/>
          <w:lang w:val="en-GB"/>
        </w:rPr>
      </w:pPr>
      <w:r>
        <w:rPr>
          <w:rFonts w:asciiTheme="majorHAnsi" w:hAnsiTheme="majorHAnsi" w:cs="Helvetica-Bold"/>
          <w:lang w:val="en-GB"/>
        </w:rPr>
        <w:t>The project'</w:t>
      </w:r>
      <w:r w:rsidR="00072C6C" w:rsidRPr="00AE4C97">
        <w:rPr>
          <w:rFonts w:asciiTheme="majorHAnsi" w:hAnsiTheme="majorHAnsi" w:cs="Helvetica-Bold"/>
          <w:lang w:val="en-GB"/>
        </w:rPr>
        <w:t xml:space="preserve">s intervention strategy has gone </w:t>
      </w:r>
      <w:r w:rsidR="0028752D" w:rsidRPr="00AE4C97">
        <w:rPr>
          <w:rFonts w:asciiTheme="majorHAnsi" w:hAnsiTheme="majorHAnsi" w:cs="Helvetica-Bold"/>
          <w:lang w:val="en-GB"/>
        </w:rPr>
        <w:t xml:space="preserve">through </w:t>
      </w:r>
      <w:r w:rsidR="00072C6C" w:rsidRPr="00AE4C97">
        <w:rPr>
          <w:rFonts w:asciiTheme="majorHAnsi" w:hAnsiTheme="majorHAnsi" w:cs="Helvetica-Bold"/>
          <w:lang w:val="en-GB"/>
        </w:rPr>
        <w:t xml:space="preserve">one major change </w:t>
      </w:r>
      <w:r w:rsidR="008741ED" w:rsidRPr="00AE4C97">
        <w:rPr>
          <w:rFonts w:asciiTheme="majorHAnsi" w:hAnsiTheme="majorHAnsi" w:cs="Helvetica-Bold"/>
          <w:lang w:val="en-GB"/>
        </w:rPr>
        <w:t>during</w:t>
      </w:r>
      <w:r w:rsidR="00072C6C" w:rsidRPr="00AE4C97">
        <w:rPr>
          <w:rFonts w:asciiTheme="majorHAnsi" w:hAnsiTheme="majorHAnsi" w:cs="Helvetica-Bold"/>
          <w:lang w:val="en-GB"/>
        </w:rPr>
        <w:t xml:space="preserve"> its inception </w:t>
      </w:r>
      <w:r w:rsidR="008741ED" w:rsidRPr="00AE4C97">
        <w:rPr>
          <w:rFonts w:asciiTheme="majorHAnsi" w:hAnsiTheme="majorHAnsi" w:cs="Helvetica-Bold"/>
          <w:lang w:val="en-GB"/>
        </w:rPr>
        <w:t xml:space="preserve">Phase </w:t>
      </w:r>
      <w:r w:rsidR="00072C6C" w:rsidRPr="00AE4C97">
        <w:rPr>
          <w:rFonts w:asciiTheme="majorHAnsi" w:hAnsiTheme="majorHAnsi" w:cs="Helvetica-Bold"/>
          <w:lang w:val="en-GB"/>
        </w:rPr>
        <w:t>when the term Living Shorelines Approach (LSA) has been re</w:t>
      </w:r>
      <w:r w:rsidR="008741ED" w:rsidRPr="00AE4C97">
        <w:rPr>
          <w:rFonts w:asciiTheme="majorHAnsi" w:hAnsiTheme="majorHAnsi" w:cs="Helvetica-Bold"/>
          <w:lang w:val="en-GB"/>
        </w:rPr>
        <w:t>-named</w:t>
      </w:r>
      <w:r w:rsidR="00072C6C" w:rsidRPr="00AE4C97">
        <w:rPr>
          <w:rFonts w:asciiTheme="majorHAnsi" w:hAnsiTheme="majorHAnsi" w:cs="Helvetica-Bold"/>
          <w:lang w:val="en-GB"/>
        </w:rPr>
        <w:t xml:space="preserve"> </w:t>
      </w:r>
      <w:r w:rsidR="008741ED" w:rsidRPr="00AE4C97">
        <w:rPr>
          <w:rFonts w:asciiTheme="majorHAnsi" w:hAnsiTheme="majorHAnsi" w:cs="Helvetica-Bold"/>
          <w:lang w:val="en-GB"/>
        </w:rPr>
        <w:t xml:space="preserve">into </w:t>
      </w:r>
      <w:r w:rsidR="00072C6C" w:rsidRPr="00AE4C97">
        <w:rPr>
          <w:rFonts w:asciiTheme="majorHAnsi" w:hAnsiTheme="majorHAnsi" w:cs="Helvetica-Bold"/>
          <w:lang w:val="en-GB"/>
        </w:rPr>
        <w:t xml:space="preserve">the term Living with the Sea (LS). The </w:t>
      </w:r>
      <w:r w:rsidR="008741ED" w:rsidRPr="00AE4C97">
        <w:rPr>
          <w:rFonts w:asciiTheme="majorHAnsi" w:hAnsiTheme="majorHAnsi" w:cs="Helvetica-Bold"/>
          <w:lang w:val="en-GB"/>
        </w:rPr>
        <w:t>initial Living Shorelines Approach</w:t>
      </w:r>
      <w:r w:rsidR="00072C6C" w:rsidRPr="00AE4C97">
        <w:rPr>
          <w:rFonts w:asciiTheme="majorHAnsi" w:hAnsiTheme="majorHAnsi" w:cs="Helvetica-Bold"/>
          <w:lang w:val="en-GB"/>
        </w:rPr>
        <w:t xml:space="preserve"> is based on the "soft" shoreline protection str</w:t>
      </w:r>
      <w:r w:rsidR="00527F72" w:rsidRPr="00AE4C97">
        <w:rPr>
          <w:rFonts w:asciiTheme="majorHAnsi" w:hAnsiTheme="majorHAnsi" w:cs="Helvetica-Bold"/>
          <w:lang w:val="en-GB"/>
        </w:rPr>
        <w:t xml:space="preserve">ategy, </w:t>
      </w:r>
      <w:r w:rsidR="00B20E3D" w:rsidRPr="00AE4C97">
        <w:rPr>
          <w:rFonts w:asciiTheme="majorHAnsi" w:hAnsiTheme="majorHAnsi"/>
        </w:rPr>
        <w:t xml:space="preserve">and it was meant to be achieved through installation of a set of innovative shoreline protection strategies modeled after the “Living Shorelines Approach” </w:t>
      </w:r>
      <w:r>
        <w:rPr>
          <w:rFonts w:asciiTheme="majorHAnsi" w:hAnsiTheme="majorHAnsi"/>
        </w:rPr>
        <w:t>through</w:t>
      </w:r>
      <w:r w:rsidR="00B20E3D" w:rsidRPr="00AE4C97">
        <w:rPr>
          <w:rFonts w:asciiTheme="majorHAnsi" w:hAnsiTheme="majorHAnsi"/>
        </w:rPr>
        <w:t xml:space="preserve"> </w:t>
      </w:r>
      <w:r w:rsidR="00B20E3D" w:rsidRPr="00AE4C97">
        <w:rPr>
          <w:rFonts w:asciiTheme="majorHAnsi" w:hAnsiTheme="majorHAnsi" w:cs="Helvetica-Bold"/>
          <w:lang w:val="en-GB"/>
        </w:rPr>
        <w:t>a number of concrete "on-the-ground" coastal adaptation pilot projects within the ICZM framework</w:t>
      </w:r>
      <w:r w:rsidR="00B20E3D" w:rsidRPr="00AE4C97">
        <w:rPr>
          <w:rFonts w:asciiTheme="majorHAnsi" w:hAnsiTheme="majorHAnsi"/>
        </w:rPr>
        <w:t xml:space="preserve"> (Idku, Burullus, and Manzala coastal lagoons).</w:t>
      </w:r>
      <w:r w:rsidR="00B20E3D" w:rsidRPr="00AE4C97">
        <w:rPr>
          <w:rFonts w:asciiTheme="majorHAnsi" w:hAnsiTheme="majorHAnsi" w:cs="Helvetica-Bold"/>
          <w:lang w:val="en-GB"/>
        </w:rPr>
        <w:t xml:space="preserve"> </w:t>
      </w:r>
      <w:r w:rsidR="00072C6C" w:rsidRPr="00AE4C97">
        <w:rPr>
          <w:rFonts w:asciiTheme="majorHAnsi" w:hAnsiTheme="majorHAnsi" w:cs="Helvetica-Bold"/>
          <w:lang w:val="en-GB"/>
        </w:rPr>
        <w:t>As the Project Document states, "...</w:t>
      </w:r>
      <w:r>
        <w:rPr>
          <w:rFonts w:asciiTheme="majorHAnsi" w:hAnsiTheme="majorHAnsi"/>
          <w:lang w:val="en-GB"/>
        </w:rPr>
        <w:t>'</w:t>
      </w:r>
      <w:r w:rsidR="00072C6C" w:rsidRPr="00AE4C97">
        <w:rPr>
          <w:rFonts w:asciiTheme="majorHAnsi" w:hAnsiTheme="majorHAnsi"/>
          <w:lang w:val="en-GB"/>
        </w:rPr>
        <w:t>Soft</w:t>
      </w:r>
      <w:r>
        <w:rPr>
          <w:rFonts w:asciiTheme="majorHAnsi" w:hAnsiTheme="majorHAnsi"/>
          <w:lang w:val="en-GB"/>
        </w:rPr>
        <w:t>'</w:t>
      </w:r>
      <w:r w:rsidR="00072C6C" w:rsidRPr="00AE4C97">
        <w:rPr>
          <w:rFonts w:asciiTheme="majorHAnsi" w:hAnsiTheme="majorHAnsi"/>
          <w:lang w:val="en-GB"/>
        </w:rPr>
        <w:t xml:space="preserve"> shore protection corresponds to mechanisms used to mitigate and prepare for the effects of SLR by utilizing the ambient environment without strong human intervention". In the early stages of the project's implementation, several barriers to the </w:t>
      </w:r>
      <w:r w:rsidR="00B20E3D" w:rsidRPr="00AE4C97">
        <w:rPr>
          <w:rFonts w:asciiTheme="majorHAnsi" w:hAnsiTheme="majorHAnsi"/>
          <w:lang w:val="en-GB"/>
        </w:rPr>
        <w:t>implementation</w:t>
      </w:r>
      <w:r w:rsidR="00072C6C" w:rsidRPr="00AE4C97">
        <w:rPr>
          <w:rFonts w:asciiTheme="majorHAnsi" w:hAnsiTheme="majorHAnsi"/>
          <w:lang w:val="en-GB"/>
        </w:rPr>
        <w:t xml:space="preserve"> of this strategy emerged, namely: (1) the LSA </w:t>
      </w:r>
      <w:r>
        <w:rPr>
          <w:rFonts w:asciiTheme="majorHAnsi" w:hAnsiTheme="majorHAnsi"/>
          <w:lang w:val="en-GB"/>
        </w:rPr>
        <w:t>started to be perceived</w:t>
      </w:r>
      <w:r w:rsidR="00072C6C" w:rsidRPr="00AE4C97">
        <w:rPr>
          <w:rFonts w:asciiTheme="majorHAnsi" w:hAnsiTheme="majorHAnsi"/>
          <w:lang w:val="en-GB"/>
        </w:rPr>
        <w:t xml:space="preserve"> as </w:t>
      </w:r>
      <w:r w:rsidR="00527F72" w:rsidRPr="00AE4C97">
        <w:rPr>
          <w:rFonts w:asciiTheme="majorHAnsi" w:hAnsiTheme="majorHAnsi"/>
          <w:lang w:val="en-GB"/>
        </w:rPr>
        <w:t>being not fully appropriate</w:t>
      </w:r>
      <w:r w:rsidR="00072C6C" w:rsidRPr="00AE4C97">
        <w:rPr>
          <w:rFonts w:asciiTheme="majorHAnsi" w:hAnsiTheme="majorHAnsi"/>
          <w:lang w:val="en-GB"/>
        </w:rPr>
        <w:t xml:space="preserve"> for the Nile Delta coastal environment because </w:t>
      </w:r>
      <w:r w:rsidR="00527F72" w:rsidRPr="00AE4C97">
        <w:rPr>
          <w:rFonts w:asciiTheme="majorHAnsi" w:hAnsiTheme="majorHAnsi"/>
          <w:lang w:val="en-GB"/>
        </w:rPr>
        <w:t xml:space="preserve">that coastal area </w:t>
      </w:r>
      <w:r w:rsidR="00072C6C" w:rsidRPr="00AE4C97">
        <w:rPr>
          <w:rFonts w:asciiTheme="majorHAnsi" w:hAnsiTheme="majorHAnsi"/>
          <w:lang w:val="en-GB"/>
        </w:rPr>
        <w:t xml:space="preserve">is </w:t>
      </w:r>
      <w:r w:rsidR="00527F72" w:rsidRPr="00AE4C97">
        <w:rPr>
          <w:rFonts w:asciiTheme="majorHAnsi" w:hAnsiTheme="majorHAnsi"/>
          <w:lang w:val="en-GB"/>
        </w:rPr>
        <w:t xml:space="preserve">considered to be </w:t>
      </w:r>
      <w:r w:rsidR="00072C6C" w:rsidRPr="00AE4C97">
        <w:rPr>
          <w:rFonts w:asciiTheme="majorHAnsi" w:hAnsiTheme="majorHAnsi"/>
          <w:lang w:val="en-GB"/>
        </w:rPr>
        <w:t xml:space="preserve">energy very active, while LSA is more appropriate for the </w:t>
      </w:r>
      <w:r w:rsidR="00B20E3D" w:rsidRPr="00AE4C97">
        <w:rPr>
          <w:rFonts w:asciiTheme="majorHAnsi" w:hAnsiTheme="majorHAnsi"/>
          <w:lang w:val="en-GB"/>
        </w:rPr>
        <w:t>lower energy situations</w:t>
      </w:r>
      <w:r w:rsidR="00072C6C" w:rsidRPr="00AE4C97">
        <w:rPr>
          <w:rFonts w:asciiTheme="majorHAnsi" w:hAnsiTheme="majorHAnsi"/>
          <w:lang w:val="en-GB"/>
        </w:rPr>
        <w:t xml:space="preserve">, such as lakes; (2) </w:t>
      </w:r>
      <w:r w:rsidR="008741ED" w:rsidRPr="00AE4C97">
        <w:rPr>
          <w:rFonts w:asciiTheme="majorHAnsi" w:hAnsiTheme="majorHAnsi"/>
          <w:lang w:val="en-GB"/>
        </w:rPr>
        <w:t>concerns regarding this</w:t>
      </w:r>
      <w:r w:rsidR="00072C6C" w:rsidRPr="00AE4C97">
        <w:rPr>
          <w:rFonts w:asciiTheme="majorHAnsi" w:hAnsiTheme="majorHAnsi"/>
          <w:lang w:val="en-GB"/>
        </w:rPr>
        <w:t xml:space="preserve"> </w:t>
      </w:r>
      <w:r w:rsidR="008741ED" w:rsidRPr="00AE4C97">
        <w:rPr>
          <w:rFonts w:asciiTheme="majorHAnsi" w:hAnsiTheme="majorHAnsi"/>
          <w:lang w:val="en-GB"/>
        </w:rPr>
        <w:t>approach have surfaced</w:t>
      </w:r>
      <w:r w:rsidR="00072C6C" w:rsidRPr="00AE4C97">
        <w:rPr>
          <w:rFonts w:asciiTheme="majorHAnsi" w:hAnsiTheme="majorHAnsi"/>
          <w:lang w:val="en-GB"/>
        </w:rPr>
        <w:t xml:space="preserve"> with</w:t>
      </w:r>
      <w:r w:rsidR="00527F72" w:rsidRPr="00AE4C97">
        <w:rPr>
          <w:rFonts w:asciiTheme="majorHAnsi" w:hAnsiTheme="majorHAnsi"/>
          <w:lang w:val="en-GB"/>
        </w:rPr>
        <w:t>in</w:t>
      </w:r>
      <w:r w:rsidR="00072C6C" w:rsidRPr="00AE4C97">
        <w:rPr>
          <w:rFonts w:asciiTheme="majorHAnsi" w:hAnsiTheme="majorHAnsi"/>
          <w:lang w:val="en-GB"/>
        </w:rPr>
        <w:t xml:space="preserve"> the SPA, which </w:t>
      </w:r>
      <w:r w:rsidR="00527F72" w:rsidRPr="00AE4C97">
        <w:rPr>
          <w:rFonts w:asciiTheme="majorHAnsi" w:hAnsiTheme="majorHAnsi"/>
          <w:lang w:val="en-GB"/>
        </w:rPr>
        <w:t>has been more in favo</w:t>
      </w:r>
      <w:r w:rsidR="00B20E3D" w:rsidRPr="00AE4C97">
        <w:rPr>
          <w:rFonts w:asciiTheme="majorHAnsi" w:hAnsiTheme="majorHAnsi"/>
          <w:lang w:val="en-GB"/>
        </w:rPr>
        <w:t>u</w:t>
      </w:r>
      <w:r w:rsidR="00527F72" w:rsidRPr="00AE4C97">
        <w:rPr>
          <w:rFonts w:asciiTheme="majorHAnsi" w:hAnsiTheme="majorHAnsi"/>
          <w:lang w:val="en-GB"/>
        </w:rPr>
        <w:t>r of</w:t>
      </w:r>
      <w:r w:rsidR="00072C6C" w:rsidRPr="00AE4C97">
        <w:rPr>
          <w:rFonts w:asciiTheme="majorHAnsi" w:hAnsiTheme="majorHAnsi"/>
          <w:lang w:val="en-GB"/>
        </w:rPr>
        <w:t xml:space="preserve"> </w:t>
      </w:r>
      <w:r w:rsidR="00527F72" w:rsidRPr="00AE4C97">
        <w:rPr>
          <w:rFonts w:asciiTheme="majorHAnsi" w:hAnsiTheme="majorHAnsi"/>
          <w:lang w:val="en-GB"/>
        </w:rPr>
        <w:t xml:space="preserve">the </w:t>
      </w:r>
      <w:r w:rsidR="00072C6C" w:rsidRPr="00AE4C97">
        <w:rPr>
          <w:rFonts w:asciiTheme="majorHAnsi" w:hAnsiTheme="majorHAnsi"/>
          <w:lang w:val="en-GB"/>
        </w:rPr>
        <w:t>"hard" engineering</w:t>
      </w:r>
      <w:r w:rsidR="00527F72" w:rsidRPr="00AE4C97">
        <w:rPr>
          <w:rFonts w:asciiTheme="majorHAnsi" w:hAnsiTheme="majorHAnsi"/>
          <w:lang w:val="en-GB"/>
        </w:rPr>
        <w:t xml:space="preserve"> approach</w:t>
      </w:r>
      <w:r w:rsidR="00072C6C" w:rsidRPr="00AE4C97">
        <w:rPr>
          <w:rFonts w:asciiTheme="majorHAnsi" w:hAnsiTheme="majorHAnsi"/>
          <w:lang w:val="en-GB"/>
        </w:rPr>
        <w:t xml:space="preserve">, and which was not too open to implementing solutions that were not proven in practice, in particular in Egypt, and </w:t>
      </w:r>
      <w:r w:rsidR="00527F72" w:rsidRPr="00AE4C97">
        <w:rPr>
          <w:rFonts w:asciiTheme="majorHAnsi" w:hAnsiTheme="majorHAnsi"/>
          <w:lang w:val="en-GB"/>
        </w:rPr>
        <w:t xml:space="preserve">which were </w:t>
      </w:r>
      <w:r w:rsidR="00072C6C" w:rsidRPr="00AE4C97">
        <w:rPr>
          <w:rFonts w:asciiTheme="majorHAnsi" w:hAnsiTheme="majorHAnsi"/>
          <w:lang w:val="en-GB"/>
        </w:rPr>
        <w:t>carrying</w:t>
      </w:r>
      <w:r w:rsidR="00AE4C97">
        <w:rPr>
          <w:rFonts w:asciiTheme="majorHAnsi" w:hAnsiTheme="majorHAnsi"/>
          <w:lang w:val="en-GB"/>
        </w:rPr>
        <w:t>, in their view,</w:t>
      </w:r>
      <w:r w:rsidR="00072C6C" w:rsidRPr="00AE4C97">
        <w:rPr>
          <w:rFonts w:asciiTheme="majorHAnsi" w:hAnsiTheme="majorHAnsi"/>
          <w:lang w:val="en-GB"/>
        </w:rPr>
        <w:t xml:space="preserve"> too much risk; and (3) the </w:t>
      </w:r>
      <w:r w:rsidR="00AE4C97" w:rsidRPr="00AE4C97">
        <w:rPr>
          <w:rFonts w:asciiTheme="majorHAnsi" w:hAnsiTheme="majorHAnsi"/>
          <w:lang w:val="en-GB"/>
        </w:rPr>
        <w:t>LSA</w:t>
      </w:r>
      <w:r w:rsidR="00AE4C97">
        <w:rPr>
          <w:rFonts w:asciiTheme="majorHAnsi" w:hAnsiTheme="majorHAnsi"/>
          <w:lang w:val="en-GB"/>
        </w:rPr>
        <w:t>-</w:t>
      </w:r>
      <w:r w:rsidR="00AE4C97" w:rsidRPr="00AE4C97">
        <w:rPr>
          <w:rFonts w:asciiTheme="majorHAnsi" w:hAnsiTheme="majorHAnsi"/>
          <w:lang w:val="en-GB"/>
        </w:rPr>
        <w:t xml:space="preserve">ICZM </w:t>
      </w:r>
      <w:r w:rsidR="00072C6C" w:rsidRPr="00AE4C97">
        <w:rPr>
          <w:rFonts w:asciiTheme="majorHAnsi" w:hAnsiTheme="majorHAnsi"/>
          <w:lang w:val="en-GB"/>
        </w:rPr>
        <w:t>linkage was not fully developed in the Project Document, which has led to a certain "margi</w:t>
      </w:r>
      <w:r w:rsidR="00527F72" w:rsidRPr="00AE4C97">
        <w:rPr>
          <w:rFonts w:asciiTheme="majorHAnsi" w:hAnsiTheme="majorHAnsi"/>
          <w:lang w:val="en-GB"/>
        </w:rPr>
        <w:t>nalization" of the ICZM in the</w:t>
      </w:r>
      <w:r w:rsidR="00072C6C" w:rsidRPr="00AE4C97">
        <w:rPr>
          <w:rFonts w:asciiTheme="majorHAnsi" w:hAnsiTheme="majorHAnsi"/>
          <w:lang w:val="en-GB"/>
        </w:rPr>
        <w:t xml:space="preserve"> early stages of the </w:t>
      </w:r>
      <w:r w:rsidR="001C2EEF">
        <w:rPr>
          <w:rFonts w:asciiTheme="majorHAnsi" w:hAnsiTheme="majorHAnsi"/>
          <w:lang w:val="en-GB"/>
        </w:rPr>
        <w:t>project's implementation</w:t>
      </w:r>
      <w:r w:rsidR="00072C6C" w:rsidRPr="00AE4C97">
        <w:rPr>
          <w:rFonts w:asciiTheme="majorHAnsi" w:hAnsiTheme="majorHAnsi"/>
          <w:lang w:val="en-GB"/>
        </w:rPr>
        <w:t>.</w:t>
      </w:r>
      <w:r w:rsidR="00072C6C" w:rsidRPr="00AE4C97">
        <w:rPr>
          <w:rFonts w:asciiTheme="majorHAnsi" w:hAnsiTheme="majorHAnsi" w:cs="Helvetica-Bold"/>
          <w:lang w:val="en-GB"/>
        </w:rPr>
        <w:t xml:space="preserve"> For that reason, in the Inception Report, which was adopted at the Inception Workshop, the LSA was </w:t>
      </w:r>
      <w:r w:rsidR="008741ED" w:rsidRPr="00AE4C97">
        <w:rPr>
          <w:rFonts w:asciiTheme="majorHAnsi" w:hAnsiTheme="majorHAnsi" w:cs="Helvetica-Bold"/>
          <w:lang w:val="en-GB"/>
        </w:rPr>
        <w:t>renamed into</w:t>
      </w:r>
      <w:r w:rsidR="00072C6C" w:rsidRPr="00AE4C97">
        <w:rPr>
          <w:rFonts w:asciiTheme="majorHAnsi" w:hAnsiTheme="majorHAnsi" w:cs="Helvetica-Bold"/>
          <w:lang w:val="en-GB"/>
        </w:rPr>
        <w:t xml:space="preserve"> the LS, in order to </w:t>
      </w:r>
      <w:r w:rsidR="00AE4C97" w:rsidRPr="00AE4C97">
        <w:rPr>
          <w:rFonts w:asciiTheme="majorHAnsi" w:hAnsiTheme="majorHAnsi" w:cs="Helvetica-Bold"/>
          <w:lang w:val="en-GB"/>
        </w:rPr>
        <w:t xml:space="preserve">reflect </w:t>
      </w:r>
      <w:r w:rsidR="00072C6C" w:rsidRPr="00AE4C97">
        <w:rPr>
          <w:rFonts w:asciiTheme="majorHAnsi" w:hAnsiTheme="majorHAnsi" w:cs="Helvetica-Bold"/>
          <w:lang w:val="en-GB"/>
        </w:rPr>
        <w:t xml:space="preserve">better the reality of introducing the combination of "hard" and "soft" engineering techniques to achieve the outcomes of coastal adaptation in Nile Delta. </w:t>
      </w:r>
    </w:p>
    <w:p w:rsidR="007C1F03" w:rsidRPr="007C1F03" w:rsidRDefault="007C1F03" w:rsidP="007C1F03">
      <w:pPr>
        <w:widowControl w:val="0"/>
        <w:autoSpaceDE w:val="0"/>
        <w:autoSpaceDN w:val="0"/>
        <w:adjustRightInd w:val="0"/>
        <w:jc w:val="both"/>
        <w:rPr>
          <w:rFonts w:asciiTheme="majorHAnsi" w:hAnsiTheme="majorHAnsi" w:cs="Helvetica-Bold"/>
          <w:lang w:val="en-GB"/>
        </w:rPr>
      </w:pPr>
    </w:p>
    <w:p w:rsidR="00072C6C" w:rsidRPr="007C1F03" w:rsidRDefault="008741ED" w:rsidP="00AE4C97">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cs="Helvetica-Bold"/>
          <w:lang w:val="en-GB"/>
        </w:rPr>
      </w:pPr>
      <w:r w:rsidRPr="007C1F03">
        <w:rPr>
          <w:rFonts w:asciiTheme="majorHAnsi" w:hAnsiTheme="majorHAnsi" w:cs="Helvetica-Bold"/>
          <w:lang w:val="en-GB"/>
        </w:rPr>
        <w:lastRenderedPageBreak/>
        <w:t>Th</w:t>
      </w:r>
      <w:r w:rsidR="005970A9" w:rsidRPr="007C1F03">
        <w:rPr>
          <w:rFonts w:asciiTheme="majorHAnsi" w:hAnsiTheme="majorHAnsi" w:cs="Helvetica-Bold"/>
          <w:lang w:val="en-GB"/>
        </w:rPr>
        <w:t>e above</w:t>
      </w:r>
      <w:r w:rsidRPr="007C1F03">
        <w:rPr>
          <w:rFonts w:asciiTheme="majorHAnsi" w:hAnsiTheme="majorHAnsi" w:cs="Helvetica-Bold"/>
          <w:lang w:val="en-GB"/>
        </w:rPr>
        <w:t xml:space="preserve"> change also signified an effort to accommodate comments and concerns expressed by the SPA. </w:t>
      </w:r>
      <w:r w:rsidR="00AE4C97" w:rsidRPr="007C1F03">
        <w:rPr>
          <w:rFonts w:asciiTheme="majorHAnsi" w:hAnsiTheme="majorHAnsi" w:cs="Helvetica-Bold"/>
          <w:lang w:val="en-GB"/>
        </w:rPr>
        <w:t xml:space="preserve">As the Inception Report states, the LS strategy </w:t>
      </w:r>
      <w:r w:rsidR="001C2EEF" w:rsidRPr="007C1F03">
        <w:rPr>
          <w:rFonts w:asciiTheme="majorHAnsi" w:hAnsiTheme="majorHAnsi" w:cs="TwCenMT-Regular"/>
          <w:szCs w:val="23"/>
        </w:rPr>
        <w:t>refers</w:t>
      </w:r>
      <w:r w:rsidR="001C2EEF" w:rsidRPr="007C1F03">
        <w:rPr>
          <w:rFonts w:asciiTheme="majorHAnsi" w:hAnsiTheme="majorHAnsi" w:cs="Helvetica-Bold"/>
          <w:lang w:val="en-GB"/>
        </w:rPr>
        <w:t xml:space="preserve"> </w:t>
      </w:r>
      <w:r w:rsidR="001C2EEF" w:rsidRPr="007C1F03">
        <w:rPr>
          <w:rFonts w:asciiTheme="majorHAnsi" w:hAnsiTheme="majorHAnsi" w:cs="TwCenMT-Regular"/>
          <w:szCs w:val="23"/>
        </w:rPr>
        <w:t xml:space="preserve">to a </w:t>
      </w:r>
      <w:r w:rsidR="00AE4C97" w:rsidRPr="007C1F03">
        <w:rPr>
          <w:rFonts w:asciiTheme="majorHAnsi" w:hAnsiTheme="majorHAnsi" w:cs="Helvetica-Bold"/>
          <w:lang w:val="en-GB"/>
        </w:rPr>
        <w:t>"...</w:t>
      </w:r>
      <w:r w:rsidR="00AE4C97" w:rsidRPr="007C1F03">
        <w:rPr>
          <w:rFonts w:asciiTheme="majorHAnsi" w:hAnsiTheme="majorHAnsi" w:cs="TwCenMT-Regular"/>
          <w:szCs w:val="23"/>
        </w:rPr>
        <w:t xml:space="preserve">management practice that addresses coastal erosion by providing for an engineered approach to long-term protection, restoration or enhancement of shoreline landforms and habitats. The maintenance, enhancement or restoration of a vegetative buffer (green belt) should be part of implementation of any </w:t>
      </w:r>
      <w:r w:rsidR="0088130D" w:rsidRPr="007C1F03">
        <w:rPr>
          <w:rFonts w:asciiTheme="majorHAnsi" w:hAnsiTheme="majorHAnsi" w:cs="TwCenMT-Regular"/>
          <w:szCs w:val="23"/>
        </w:rPr>
        <w:t>'</w:t>
      </w:r>
      <w:r w:rsidR="00AE4C97" w:rsidRPr="007C1F03">
        <w:rPr>
          <w:rFonts w:asciiTheme="majorHAnsi" w:hAnsiTheme="majorHAnsi" w:cs="TwCenMT-Regular"/>
          <w:szCs w:val="23"/>
        </w:rPr>
        <w:t>Living with the Sea</w:t>
      </w:r>
      <w:r w:rsidR="0088130D" w:rsidRPr="007C1F03">
        <w:rPr>
          <w:rFonts w:asciiTheme="majorHAnsi" w:hAnsiTheme="majorHAnsi" w:cs="TwCenMT-Regular"/>
          <w:szCs w:val="23"/>
        </w:rPr>
        <w:t>'</w:t>
      </w:r>
      <w:r w:rsidR="00AE4C97" w:rsidRPr="007C1F03">
        <w:rPr>
          <w:rFonts w:asciiTheme="majorHAnsi" w:hAnsiTheme="majorHAnsi" w:cs="TwCenMT-Regular"/>
          <w:szCs w:val="23"/>
        </w:rPr>
        <w:t xml:space="preserve"> strategy. There are a variety of techniques to ensure that this concept is implemented. One technique is to implement a </w:t>
      </w:r>
      <w:r w:rsidR="0088130D" w:rsidRPr="007C1F03">
        <w:rPr>
          <w:rFonts w:asciiTheme="majorHAnsi" w:hAnsiTheme="majorHAnsi" w:cs="TwCenMT-Regular"/>
          <w:szCs w:val="23"/>
        </w:rPr>
        <w:t>'</w:t>
      </w:r>
      <w:r w:rsidR="00AE4C97" w:rsidRPr="007C1F03">
        <w:rPr>
          <w:rFonts w:asciiTheme="majorHAnsi" w:hAnsiTheme="majorHAnsi" w:cs="TwCenMT-Regular"/>
          <w:szCs w:val="23"/>
        </w:rPr>
        <w:t>managed realignment</w:t>
      </w:r>
      <w:r w:rsidR="0088130D" w:rsidRPr="007C1F03">
        <w:rPr>
          <w:rFonts w:asciiTheme="majorHAnsi" w:hAnsiTheme="majorHAnsi" w:cs="TwCenMT-Regular"/>
          <w:szCs w:val="23"/>
        </w:rPr>
        <w:t>'</w:t>
      </w:r>
      <w:r w:rsidR="00AE4C97" w:rsidRPr="007C1F03">
        <w:rPr>
          <w:rFonts w:asciiTheme="majorHAnsi" w:hAnsiTheme="majorHAnsi" w:cs="TwCenMT-Regular"/>
          <w:szCs w:val="23"/>
        </w:rPr>
        <w:t xml:space="preserve"> policy for specific coastal defenses (as opposed to </w:t>
      </w:r>
      <w:r w:rsidR="0088130D" w:rsidRPr="007C1F03">
        <w:rPr>
          <w:rFonts w:asciiTheme="majorHAnsi" w:hAnsiTheme="majorHAnsi" w:cs="TwCenMT-Regular"/>
          <w:szCs w:val="23"/>
        </w:rPr>
        <w:t>'</w:t>
      </w:r>
      <w:r w:rsidR="00AE4C97" w:rsidRPr="007C1F03">
        <w:rPr>
          <w:rFonts w:asciiTheme="majorHAnsi" w:hAnsiTheme="majorHAnsi" w:cs="TwCenMT-Regular"/>
          <w:szCs w:val="23"/>
        </w:rPr>
        <w:t>holding the existing line</w:t>
      </w:r>
      <w:r w:rsidR="0088130D" w:rsidRPr="007C1F03">
        <w:rPr>
          <w:rFonts w:asciiTheme="majorHAnsi" w:hAnsiTheme="majorHAnsi" w:cs="TwCenMT-Regular"/>
          <w:szCs w:val="23"/>
        </w:rPr>
        <w:t>'</w:t>
      </w:r>
      <w:r w:rsidR="00AE4C97" w:rsidRPr="007C1F03">
        <w:rPr>
          <w:rFonts w:asciiTheme="majorHAnsi" w:hAnsiTheme="majorHAnsi" w:cs="TwCenMT-Regular"/>
          <w:szCs w:val="23"/>
        </w:rPr>
        <w:t xml:space="preserve"> of a defense). Various adaptation techniques </w:t>
      </w:r>
      <w:r w:rsidR="00AE4C97" w:rsidRPr="007C1F03">
        <w:rPr>
          <w:rFonts w:asciiTheme="majorHAnsi" w:hAnsiTheme="majorHAnsi"/>
        </w:rPr>
        <w:t>can be used which seek to maximize habitat and natural processes in a range of low to medium energy areas found along sheltered coastlines (estuarine and lagoon environments). They are not often (though not exclusively) appropriate for high energy open coast environments."</w:t>
      </w:r>
      <w:r w:rsidR="00AE4C97" w:rsidRPr="007C1F03">
        <w:rPr>
          <w:rFonts w:asciiTheme="majorHAnsi" w:hAnsiTheme="majorHAnsi" w:cs="Helvetica-Bold"/>
          <w:lang w:val="en-GB"/>
        </w:rPr>
        <w:t xml:space="preserve"> </w:t>
      </w:r>
      <w:r w:rsidR="00072C6C" w:rsidRPr="007C1F03">
        <w:rPr>
          <w:rFonts w:asciiTheme="majorHAnsi" w:hAnsiTheme="majorHAnsi" w:cs="Helvetica-Bold"/>
          <w:lang w:val="en-GB"/>
        </w:rPr>
        <w:t xml:space="preserve">However, it is important to say that these changes have not caused changes in </w:t>
      </w:r>
      <w:r w:rsidR="00527F72" w:rsidRPr="007C1F03">
        <w:rPr>
          <w:rFonts w:asciiTheme="majorHAnsi" w:hAnsiTheme="majorHAnsi" w:cs="Helvetica-Bold"/>
          <w:lang w:val="en-GB"/>
        </w:rPr>
        <w:t xml:space="preserve">the </w:t>
      </w:r>
      <w:r w:rsidR="00072C6C" w:rsidRPr="007C1F03">
        <w:rPr>
          <w:rFonts w:asciiTheme="majorHAnsi" w:hAnsiTheme="majorHAnsi" w:cs="Helvetica-Bold"/>
          <w:lang w:val="en-GB"/>
        </w:rPr>
        <w:t>project outcomes. The evaluator consider</w:t>
      </w:r>
      <w:r w:rsidR="00527F72" w:rsidRPr="007C1F03">
        <w:rPr>
          <w:rFonts w:asciiTheme="majorHAnsi" w:hAnsiTheme="majorHAnsi" w:cs="Helvetica-Bold"/>
          <w:lang w:val="en-GB"/>
        </w:rPr>
        <w:t>s</w:t>
      </w:r>
      <w:r w:rsidR="00072C6C" w:rsidRPr="007C1F03">
        <w:rPr>
          <w:rFonts w:asciiTheme="majorHAnsi" w:hAnsiTheme="majorHAnsi" w:cs="Helvetica-Bold"/>
          <w:lang w:val="en-GB"/>
        </w:rPr>
        <w:t xml:space="preserve"> these changes as appropriate and within the boundaries of the adaptive management approach.</w:t>
      </w:r>
    </w:p>
    <w:p w:rsidR="00072C6C" w:rsidRPr="00892F41" w:rsidRDefault="00072C6C"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lang w:val="en-GB"/>
        </w:rPr>
      </w:pPr>
    </w:p>
    <w:p w:rsidR="007C1F03" w:rsidRDefault="007C1F03" w:rsidP="007C1F03">
      <w:pPr>
        <w:pStyle w:val="ListParagraph"/>
        <w:numPr>
          <w:ilvl w:val="0"/>
          <w:numId w:val="3"/>
        </w:numPr>
        <w:tabs>
          <w:tab w:val="left" w:pos="567"/>
        </w:tabs>
        <w:spacing w:after="0" w:line="240" w:lineRule="auto"/>
        <w:ind w:left="567" w:hanging="567"/>
        <w:jc w:val="both"/>
        <w:rPr>
          <w:rFonts w:asciiTheme="majorHAnsi" w:hAnsiTheme="majorHAnsi"/>
          <w:lang w:val="en-GB"/>
        </w:rPr>
      </w:pPr>
      <w:r>
        <w:rPr>
          <w:rFonts w:asciiTheme="majorHAnsi" w:hAnsiTheme="majorHAnsi"/>
          <w:lang w:val="en-GB"/>
        </w:rPr>
        <w:t xml:space="preserve">One of the most important aspects of the project as a whole is mainstreaming the adaptation to climate change, including lessons learned from the on-the-ground activities, into ICZM. In this respect, two points have to be stressed: </w:t>
      </w:r>
    </w:p>
    <w:p w:rsidR="007C1F03" w:rsidRDefault="007C1F03" w:rsidP="007C1F03">
      <w:pPr>
        <w:pStyle w:val="ListParagraph"/>
        <w:numPr>
          <w:ilvl w:val="0"/>
          <w:numId w:val="37"/>
        </w:numPr>
        <w:tabs>
          <w:tab w:val="left" w:pos="993"/>
        </w:tabs>
        <w:spacing w:after="0" w:line="240" w:lineRule="auto"/>
        <w:ind w:left="993" w:hanging="426"/>
        <w:jc w:val="both"/>
        <w:rPr>
          <w:rFonts w:asciiTheme="majorHAnsi" w:hAnsiTheme="majorHAnsi"/>
          <w:lang w:val="en-GB"/>
        </w:rPr>
      </w:pPr>
      <w:r>
        <w:rPr>
          <w:rFonts w:asciiTheme="majorHAnsi" w:hAnsiTheme="majorHAnsi"/>
          <w:lang w:val="en-GB"/>
        </w:rPr>
        <w:t xml:space="preserve">Clear understanding of the concepts, both of shoreline protection and of the ICZM, is critical both in terms of their substance and of the hierarchy between them. It seems that there is quite a bit of mixing of terminology and concepts in various institutions participating as partners in the project. This is </w:t>
      </w:r>
      <w:r w:rsidRPr="003E117D">
        <w:rPr>
          <w:rFonts w:asciiTheme="majorHAnsi" w:hAnsiTheme="majorHAnsi"/>
          <w:lang w:val="en-GB"/>
        </w:rPr>
        <w:t>particular</w:t>
      </w:r>
      <w:r>
        <w:rPr>
          <w:rFonts w:asciiTheme="majorHAnsi" w:hAnsiTheme="majorHAnsi"/>
          <w:lang w:val="en-GB"/>
        </w:rPr>
        <w:t>ly evident</w:t>
      </w:r>
      <w:r w:rsidRPr="003E117D">
        <w:rPr>
          <w:rFonts w:asciiTheme="majorHAnsi" w:hAnsiTheme="majorHAnsi"/>
          <w:lang w:val="en-GB"/>
        </w:rPr>
        <w:t xml:space="preserve"> when some of them consider that shoreline protection and ICZM are </w:t>
      </w:r>
      <w:r w:rsidR="00140377">
        <w:rPr>
          <w:rFonts w:asciiTheme="majorHAnsi" w:hAnsiTheme="majorHAnsi"/>
          <w:lang w:val="en-GB"/>
        </w:rPr>
        <w:t xml:space="preserve">practically </w:t>
      </w:r>
      <w:r w:rsidRPr="003E117D">
        <w:rPr>
          <w:rFonts w:asciiTheme="majorHAnsi" w:hAnsiTheme="majorHAnsi"/>
          <w:lang w:val="en-GB"/>
        </w:rPr>
        <w:t xml:space="preserve">the same. In a nutshell, the ICZM is an envelope where shoreline protection is integrated as one "sector", and </w:t>
      </w:r>
      <w:r>
        <w:rPr>
          <w:rFonts w:asciiTheme="majorHAnsi" w:hAnsiTheme="majorHAnsi"/>
          <w:lang w:val="en-GB"/>
        </w:rPr>
        <w:t>shoreline protection</w:t>
      </w:r>
      <w:r w:rsidRPr="003E117D">
        <w:rPr>
          <w:rFonts w:asciiTheme="majorHAnsi" w:hAnsiTheme="majorHAnsi"/>
          <w:lang w:val="en-GB"/>
        </w:rPr>
        <w:t xml:space="preserve"> cannot be a substitute for ICZM. Shoreline protection and management aims at, </w:t>
      </w:r>
      <w:r w:rsidRPr="003E117D">
        <w:rPr>
          <w:rFonts w:asciiTheme="majorHAnsi" w:hAnsiTheme="majorHAnsi"/>
          <w:i/>
          <w:lang w:val="en-GB"/>
        </w:rPr>
        <w:t>inter alia</w:t>
      </w:r>
      <w:r w:rsidRPr="003E117D">
        <w:rPr>
          <w:rFonts w:asciiTheme="majorHAnsi" w:hAnsiTheme="majorHAnsi"/>
          <w:lang w:val="en-GB"/>
        </w:rPr>
        <w:t xml:space="preserve">, achieving physical security of population, protecting natural values and minimising damage caused by direct negative impacts of climate change. ICZM integrates these physical together with other socio-economic, institutional and cultural considerations into a coastal sustainable development concept. Therefore, there is also a clear hierarchical distinction between the two concepts. Two workshops with a focus on ICZM were held: one on the legal and institutional aspects, the other on development of the Northern Coast's ICZM Plan. More than 100 participants from more than 30 institutions attended these events. However, they were of very short duration (less than one day) and it seems questionable whether the issues outlined above could be </w:t>
      </w:r>
      <w:r w:rsidR="00140377">
        <w:rPr>
          <w:rFonts w:asciiTheme="majorHAnsi" w:hAnsiTheme="majorHAnsi"/>
          <w:lang w:val="en-GB"/>
        </w:rPr>
        <w:t>fully presented and discussed</w:t>
      </w:r>
      <w:r w:rsidRPr="003E117D">
        <w:rPr>
          <w:rFonts w:asciiTheme="majorHAnsi" w:hAnsiTheme="majorHAnsi"/>
          <w:lang w:val="en-GB"/>
        </w:rPr>
        <w:t xml:space="preserve">. Also, it seems that </w:t>
      </w:r>
      <w:r w:rsidR="00140377">
        <w:rPr>
          <w:rFonts w:asciiTheme="majorHAnsi" w:hAnsiTheme="majorHAnsi"/>
          <w:lang w:val="en-GB"/>
        </w:rPr>
        <w:t xml:space="preserve">in terms of integration </w:t>
      </w:r>
      <w:r w:rsidRPr="003E117D">
        <w:rPr>
          <w:rFonts w:asciiTheme="majorHAnsi" w:hAnsiTheme="majorHAnsi"/>
          <w:lang w:val="en-GB"/>
        </w:rPr>
        <w:t xml:space="preserve">at operative level, in particular with regards </w:t>
      </w:r>
      <w:r>
        <w:rPr>
          <w:rFonts w:asciiTheme="majorHAnsi" w:hAnsiTheme="majorHAnsi"/>
          <w:lang w:val="en-GB"/>
        </w:rPr>
        <w:t xml:space="preserve">to </w:t>
      </w:r>
      <w:r w:rsidRPr="003E117D">
        <w:rPr>
          <w:rFonts w:asciiTheme="majorHAnsi" w:hAnsiTheme="majorHAnsi"/>
          <w:lang w:val="en-GB"/>
        </w:rPr>
        <w:t>three major stakeholders</w:t>
      </w:r>
      <w:r w:rsidR="00140377">
        <w:rPr>
          <w:rFonts w:asciiTheme="majorHAnsi" w:hAnsiTheme="majorHAnsi"/>
          <w:lang w:val="en-GB"/>
        </w:rPr>
        <w:t xml:space="preserve"> (</w:t>
      </w:r>
      <w:r w:rsidRPr="003E117D">
        <w:rPr>
          <w:rFonts w:asciiTheme="majorHAnsi" w:hAnsiTheme="majorHAnsi"/>
          <w:lang w:val="en-GB"/>
        </w:rPr>
        <w:t>CoRI, SPA and EEAA</w:t>
      </w:r>
      <w:r w:rsidR="00140377">
        <w:rPr>
          <w:rFonts w:asciiTheme="majorHAnsi" w:hAnsiTheme="majorHAnsi"/>
          <w:lang w:val="en-GB"/>
        </w:rPr>
        <w:t>)</w:t>
      </w:r>
      <w:r w:rsidRPr="003E117D">
        <w:rPr>
          <w:rFonts w:asciiTheme="majorHAnsi" w:hAnsiTheme="majorHAnsi"/>
          <w:lang w:val="en-GB"/>
        </w:rPr>
        <w:t xml:space="preserve"> very little has been done. Until now, the project's activities have been much </w:t>
      </w:r>
      <w:r>
        <w:rPr>
          <w:rFonts w:asciiTheme="majorHAnsi" w:hAnsiTheme="majorHAnsi"/>
          <w:lang w:val="en-GB"/>
        </w:rPr>
        <w:t xml:space="preserve">more </w:t>
      </w:r>
      <w:r w:rsidRPr="003E117D">
        <w:rPr>
          <w:rFonts w:asciiTheme="majorHAnsi" w:hAnsiTheme="majorHAnsi"/>
          <w:lang w:val="en-GB"/>
        </w:rPr>
        <w:t>concerned with the development of the ap</w:t>
      </w:r>
      <w:r>
        <w:rPr>
          <w:rFonts w:asciiTheme="majorHAnsi" w:hAnsiTheme="majorHAnsi"/>
          <w:lang w:val="en-GB"/>
        </w:rPr>
        <w:t>p</w:t>
      </w:r>
      <w:r w:rsidRPr="003E117D">
        <w:rPr>
          <w:rFonts w:asciiTheme="majorHAnsi" w:hAnsiTheme="majorHAnsi"/>
          <w:lang w:val="en-GB"/>
        </w:rPr>
        <w:t xml:space="preserve">ropriate shoreline management concept than either with </w:t>
      </w:r>
      <w:r>
        <w:rPr>
          <w:rFonts w:asciiTheme="majorHAnsi" w:hAnsiTheme="majorHAnsi"/>
          <w:lang w:val="en-GB"/>
        </w:rPr>
        <w:t xml:space="preserve">fully understanding the </w:t>
      </w:r>
      <w:r w:rsidRPr="003E117D">
        <w:rPr>
          <w:rFonts w:asciiTheme="majorHAnsi" w:hAnsiTheme="majorHAnsi"/>
          <w:lang w:val="en-GB"/>
        </w:rPr>
        <w:t xml:space="preserve">ICZM or </w:t>
      </w:r>
      <w:r>
        <w:rPr>
          <w:rFonts w:asciiTheme="majorHAnsi" w:hAnsiTheme="majorHAnsi"/>
          <w:lang w:val="en-GB"/>
        </w:rPr>
        <w:t xml:space="preserve">establishing the </w:t>
      </w:r>
      <w:r w:rsidRPr="003E117D">
        <w:rPr>
          <w:rFonts w:asciiTheme="majorHAnsi" w:hAnsiTheme="majorHAnsi"/>
          <w:lang w:val="en-GB"/>
        </w:rPr>
        <w:t xml:space="preserve">linkage between shoreline protection management and ICZM.   </w:t>
      </w:r>
    </w:p>
    <w:p w:rsidR="00140377" w:rsidRPr="00140377" w:rsidRDefault="007C1F03" w:rsidP="007C1F03">
      <w:pPr>
        <w:pStyle w:val="ListParagraph"/>
        <w:widowControl w:val="0"/>
        <w:numPr>
          <w:ilvl w:val="0"/>
          <w:numId w:val="38"/>
        </w:numPr>
        <w:tabs>
          <w:tab w:val="left" w:pos="567"/>
          <w:tab w:val="left" w:pos="1134"/>
          <w:tab w:val="left" w:pos="1985"/>
        </w:tabs>
        <w:autoSpaceDE w:val="0"/>
        <w:autoSpaceDN w:val="0"/>
        <w:adjustRightInd w:val="0"/>
        <w:spacing w:after="0" w:line="240" w:lineRule="auto"/>
        <w:ind w:left="993" w:hanging="426"/>
        <w:jc w:val="both"/>
        <w:rPr>
          <w:rFonts w:asciiTheme="majorHAnsi" w:hAnsiTheme="majorHAnsi" w:cs="Helvetica-Bold"/>
          <w:lang w:val="en-GB"/>
        </w:rPr>
      </w:pPr>
      <w:r>
        <w:rPr>
          <w:rFonts w:asciiTheme="majorHAnsi" w:hAnsiTheme="majorHAnsi"/>
          <w:lang w:val="en-GB"/>
        </w:rPr>
        <w:t xml:space="preserve">At institutional level, the EEAA has not been fully involved yet in the implementation of the project. It is true that CoRI and SPA have much more direct role in the implementation of the project, as they together must generate the most acceptable shoreline management concept.  The Project Document has placed adequately EEAA in the context of hitherto national development of ICZM, but failed to define more closely its role in the project. For example, in the section on Stakeholder Analysis, CoRI and SPA are mentioned as institutions being "heavily involved from the outset in the development and design of project activities", while EEAA is </w:t>
      </w:r>
      <w:r w:rsidR="00140377">
        <w:rPr>
          <w:rFonts w:asciiTheme="majorHAnsi" w:hAnsiTheme="majorHAnsi"/>
          <w:lang w:val="en-GB"/>
        </w:rPr>
        <w:t xml:space="preserve">only </w:t>
      </w:r>
      <w:r>
        <w:rPr>
          <w:rFonts w:asciiTheme="majorHAnsi" w:hAnsiTheme="majorHAnsi"/>
          <w:lang w:val="en-GB"/>
        </w:rPr>
        <w:t xml:space="preserve">listed among several national institutions that were only consulted.  </w:t>
      </w:r>
      <w:r w:rsidR="00140377">
        <w:rPr>
          <w:rFonts w:asciiTheme="majorHAnsi" w:hAnsiTheme="majorHAnsi"/>
          <w:lang w:val="en-GB"/>
        </w:rPr>
        <w:t>EEAA participates only in the work of the committees (Steering, Management and Follow-up, but not the Executive committee).</w:t>
      </w:r>
    </w:p>
    <w:p w:rsidR="007C1F03" w:rsidRPr="00140377" w:rsidRDefault="007C1F03" w:rsidP="00140377">
      <w:pPr>
        <w:widowControl w:val="0"/>
        <w:tabs>
          <w:tab w:val="left" w:pos="567"/>
          <w:tab w:val="left" w:pos="1134"/>
          <w:tab w:val="left" w:pos="1985"/>
        </w:tabs>
        <w:autoSpaceDE w:val="0"/>
        <w:autoSpaceDN w:val="0"/>
        <w:adjustRightInd w:val="0"/>
        <w:ind w:left="207"/>
        <w:jc w:val="both"/>
        <w:rPr>
          <w:rFonts w:asciiTheme="majorHAnsi" w:hAnsiTheme="majorHAnsi" w:cs="Helvetica-Bold"/>
          <w:lang w:val="en-GB"/>
        </w:rPr>
      </w:pPr>
    </w:p>
    <w:p w:rsidR="00C749E4" w:rsidRPr="00892F41" w:rsidRDefault="0062156B" w:rsidP="007C1F03">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Helvetica-Bold"/>
          <w:lang w:val="en-GB"/>
        </w:rPr>
        <w:lastRenderedPageBreak/>
        <w:t>Based on the conceptual approach explained in the Project Document, the</w:t>
      </w:r>
      <w:r w:rsidR="00DC3EBD" w:rsidRPr="00892F41">
        <w:rPr>
          <w:rFonts w:asciiTheme="majorHAnsi" w:hAnsiTheme="majorHAnsi" w:cs="Helvetica-Bold"/>
          <w:lang w:val="en-GB"/>
        </w:rPr>
        <w:t xml:space="preserve"> </w:t>
      </w:r>
      <w:r w:rsidRPr="00892F41">
        <w:rPr>
          <w:rFonts w:asciiTheme="majorHAnsi" w:hAnsiTheme="majorHAnsi" w:cs="Helvetica-Bold"/>
          <w:lang w:val="en-GB"/>
        </w:rPr>
        <w:t>Nile Delta P</w:t>
      </w:r>
      <w:r w:rsidR="00DC3EBD" w:rsidRPr="00892F41">
        <w:rPr>
          <w:rFonts w:asciiTheme="majorHAnsi" w:hAnsiTheme="majorHAnsi" w:cs="Helvetica-Bold"/>
          <w:lang w:val="en-GB"/>
        </w:rPr>
        <w:t>roject</w:t>
      </w:r>
      <w:r w:rsidRPr="00892F41">
        <w:rPr>
          <w:rFonts w:asciiTheme="majorHAnsi" w:hAnsiTheme="majorHAnsi" w:cs="Helvetica-Bold"/>
          <w:lang w:val="en-GB"/>
        </w:rPr>
        <w:t>'s relevance needs to be evaluated at two levels: global and national/local. Globally, it is still high</w:t>
      </w:r>
      <w:r w:rsidR="00527F72" w:rsidRPr="00892F41">
        <w:rPr>
          <w:rFonts w:asciiTheme="majorHAnsi" w:hAnsiTheme="majorHAnsi" w:cs="Helvetica-Bold"/>
          <w:lang w:val="en-GB"/>
        </w:rPr>
        <w:t>ly</w:t>
      </w:r>
      <w:r w:rsidRPr="00892F41">
        <w:rPr>
          <w:rFonts w:asciiTheme="majorHAnsi" w:hAnsiTheme="majorHAnsi" w:cs="Helvetica-Bold"/>
          <w:lang w:val="en-GB"/>
        </w:rPr>
        <w:t xml:space="preserve"> relevant, as it is dealing with a critical problem </w:t>
      </w:r>
      <w:r w:rsidR="0088130D">
        <w:rPr>
          <w:rFonts w:asciiTheme="majorHAnsi" w:hAnsiTheme="majorHAnsi" w:cs="Helvetica-Bold"/>
          <w:lang w:val="en-GB"/>
        </w:rPr>
        <w:t>on</w:t>
      </w:r>
      <w:r w:rsidRPr="00892F41">
        <w:rPr>
          <w:rFonts w:asciiTheme="majorHAnsi" w:hAnsiTheme="majorHAnsi" w:cs="Helvetica-Bold"/>
          <w:lang w:val="en-GB"/>
        </w:rPr>
        <w:t xml:space="preserve"> </w:t>
      </w:r>
      <w:r w:rsidR="0088130D">
        <w:rPr>
          <w:rFonts w:asciiTheme="majorHAnsi" w:hAnsiTheme="majorHAnsi" w:cs="Helvetica-Bold"/>
          <w:lang w:val="en-GB"/>
        </w:rPr>
        <w:t>one</w:t>
      </w:r>
      <w:r w:rsidRPr="00892F41">
        <w:rPr>
          <w:rFonts w:asciiTheme="majorHAnsi" w:hAnsiTheme="majorHAnsi" w:cs="Helvetica-Bold"/>
          <w:lang w:val="en-GB"/>
        </w:rPr>
        <w:t xml:space="preserve"> critical </w:t>
      </w:r>
      <w:r w:rsidR="0088130D">
        <w:rPr>
          <w:rFonts w:asciiTheme="majorHAnsi" w:hAnsiTheme="majorHAnsi" w:cs="Helvetica-Bold"/>
          <w:lang w:val="en-GB"/>
        </w:rPr>
        <w:t>location (Nile Delta)</w:t>
      </w:r>
      <w:r w:rsidRPr="00892F41">
        <w:rPr>
          <w:rFonts w:asciiTheme="majorHAnsi" w:hAnsiTheme="majorHAnsi" w:cs="Helvetica-Bold"/>
          <w:lang w:val="en-GB"/>
        </w:rPr>
        <w:t xml:space="preserve">, and its results, if they </w:t>
      </w:r>
      <w:r w:rsidR="00527F72" w:rsidRPr="00892F41">
        <w:rPr>
          <w:rFonts w:asciiTheme="majorHAnsi" w:hAnsiTheme="majorHAnsi" w:cs="Helvetica-Bold"/>
          <w:lang w:val="en-GB"/>
        </w:rPr>
        <w:t xml:space="preserve">will </w:t>
      </w:r>
      <w:r w:rsidRPr="00892F41">
        <w:rPr>
          <w:rFonts w:asciiTheme="majorHAnsi" w:hAnsiTheme="majorHAnsi" w:cs="Helvetica-Bold"/>
          <w:lang w:val="en-GB"/>
        </w:rPr>
        <w:t>produce clear guidance on how to intervene in a highly vulnerable area on a sustainable basis, will be globally significant</w:t>
      </w:r>
      <w:r w:rsidR="00527F72" w:rsidRPr="00892F41">
        <w:rPr>
          <w:rFonts w:asciiTheme="majorHAnsi" w:hAnsiTheme="majorHAnsi" w:cs="Helvetica-Bold"/>
          <w:lang w:val="en-GB"/>
        </w:rPr>
        <w:t xml:space="preserve"> with a potential to be replicated elsewhere</w:t>
      </w:r>
      <w:r w:rsidRPr="00892F41">
        <w:rPr>
          <w:rFonts w:asciiTheme="majorHAnsi" w:hAnsiTheme="majorHAnsi" w:cs="Helvetica-Bold"/>
          <w:lang w:val="en-GB"/>
        </w:rPr>
        <w:t xml:space="preserve">. Nationally, all the stakeholders interviewed </w:t>
      </w:r>
      <w:r w:rsidRPr="00892F41">
        <w:rPr>
          <w:rFonts w:asciiTheme="majorHAnsi" w:hAnsiTheme="majorHAnsi"/>
          <w:lang w:val="en-GB"/>
        </w:rPr>
        <w:t xml:space="preserve">confirmed their satisfaction </w:t>
      </w:r>
      <w:r w:rsidR="001C2EEF">
        <w:rPr>
          <w:rFonts w:asciiTheme="majorHAnsi" w:hAnsiTheme="majorHAnsi"/>
          <w:lang w:val="en-GB"/>
        </w:rPr>
        <w:t>with the manner</w:t>
      </w:r>
      <w:r w:rsidRPr="00892F41">
        <w:rPr>
          <w:rFonts w:asciiTheme="majorHAnsi" w:hAnsiTheme="majorHAnsi"/>
          <w:lang w:val="en-GB"/>
        </w:rPr>
        <w:t xml:space="preserve"> the project is dealing with this issue, which </w:t>
      </w:r>
      <w:r w:rsidR="0088130D">
        <w:rPr>
          <w:rFonts w:asciiTheme="majorHAnsi" w:hAnsiTheme="majorHAnsi"/>
          <w:lang w:val="en-GB"/>
        </w:rPr>
        <w:t>they consider as</w:t>
      </w:r>
      <w:r w:rsidRPr="00892F41">
        <w:rPr>
          <w:rFonts w:asciiTheme="majorHAnsi" w:hAnsiTheme="majorHAnsi"/>
          <w:lang w:val="en-GB"/>
        </w:rPr>
        <w:t xml:space="preserve"> still </w:t>
      </w:r>
      <w:r w:rsidR="0088130D">
        <w:rPr>
          <w:rFonts w:asciiTheme="majorHAnsi" w:hAnsiTheme="majorHAnsi"/>
          <w:lang w:val="en-GB"/>
        </w:rPr>
        <w:t xml:space="preserve">being </w:t>
      </w:r>
      <w:r w:rsidRPr="00892F41">
        <w:rPr>
          <w:rFonts w:asciiTheme="majorHAnsi" w:hAnsiTheme="majorHAnsi"/>
          <w:lang w:val="en-GB"/>
        </w:rPr>
        <w:t xml:space="preserve">high on their agenda. </w:t>
      </w:r>
      <w:r w:rsidR="00B66381" w:rsidRPr="00892F41">
        <w:rPr>
          <w:rFonts w:asciiTheme="majorHAnsi" w:hAnsiTheme="majorHAnsi"/>
          <w:lang w:val="en-GB"/>
        </w:rPr>
        <w:t xml:space="preserve">However, some of them are still expecting to see how the project will </w:t>
      </w:r>
      <w:r w:rsidR="00527F72" w:rsidRPr="00892F41">
        <w:rPr>
          <w:rFonts w:asciiTheme="majorHAnsi" w:hAnsiTheme="majorHAnsi"/>
          <w:lang w:val="en-GB"/>
        </w:rPr>
        <w:t>expand</w:t>
      </w:r>
      <w:r w:rsidR="00B66381" w:rsidRPr="00892F41">
        <w:rPr>
          <w:rFonts w:asciiTheme="majorHAnsi" w:hAnsiTheme="majorHAnsi"/>
          <w:lang w:val="en-GB"/>
        </w:rPr>
        <w:t xml:space="preserve"> from the shore management/protection </w:t>
      </w:r>
      <w:r w:rsidR="00527F72" w:rsidRPr="00892F41">
        <w:rPr>
          <w:rFonts w:asciiTheme="majorHAnsi" w:hAnsiTheme="majorHAnsi"/>
          <w:lang w:val="en-GB"/>
        </w:rPr>
        <w:t xml:space="preserve">focused </w:t>
      </w:r>
      <w:r w:rsidR="00B66381" w:rsidRPr="00892F41">
        <w:rPr>
          <w:rFonts w:asciiTheme="majorHAnsi" w:hAnsiTheme="majorHAnsi"/>
          <w:lang w:val="en-GB"/>
        </w:rPr>
        <w:t xml:space="preserve">level to the wider ICZM </w:t>
      </w:r>
      <w:r w:rsidR="00527F72" w:rsidRPr="00892F41">
        <w:rPr>
          <w:rFonts w:asciiTheme="majorHAnsi" w:hAnsiTheme="majorHAnsi"/>
          <w:lang w:val="en-GB"/>
        </w:rPr>
        <w:t xml:space="preserve">one, </w:t>
      </w:r>
      <w:r w:rsidR="00B66381" w:rsidRPr="00892F41">
        <w:rPr>
          <w:rFonts w:asciiTheme="majorHAnsi" w:hAnsiTheme="majorHAnsi"/>
          <w:lang w:val="en-GB"/>
        </w:rPr>
        <w:t xml:space="preserve">and how it will be linked with the existing legal and institutional </w:t>
      </w:r>
      <w:r w:rsidR="00527F72" w:rsidRPr="00892F41">
        <w:rPr>
          <w:rFonts w:asciiTheme="majorHAnsi" w:hAnsiTheme="majorHAnsi"/>
          <w:lang w:val="en-GB"/>
        </w:rPr>
        <w:t xml:space="preserve">ICZM </w:t>
      </w:r>
      <w:r w:rsidR="00B66381" w:rsidRPr="00892F41">
        <w:rPr>
          <w:rFonts w:asciiTheme="majorHAnsi" w:hAnsiTheme="majorHAnsi"/>
          <w:lang w:val="en-GB"/>
        </w:rPr>
        <w:t xml:space="preserve">settings. </w:t>
      </w:r>
      <w:r w:rsidR="00C749E4" w:rsidRPr="00892F41">
        <w:rPr>
          <w:rFonts w:asciiTheme="majorHAnsi" w:hAnsiTheme="majorHAnsi"/>
          <w:lang w:val="en-GB"/>
        </w:rPr>
        <w:t xml:space="preserve">The project's strategy and outcomes, and its revised design structure are still relevant as there has been no major change </w:t>
      </w:r>
      <w:r w:rsidR="009A4239" w:rsidRPr="00892F41">
        <w:rPr>
          <w:rFonts w:asciiTheme="majorHAnsi" w:hAnsiTheme="majorHAnsi"/>
          <w:lang w:val="en-GB"/>
        </w:rPr>
        <w:t xml:space="preserve">to the better </w:t>
      </w:r>
      <w:r w:rsidR="00C749E4" w:rsidRPr="00892F41">
        <w:rPr>
          <w:rFonts w:asciiTheme="majorHAnsi" w:hAnsiTheme="majorHAnsi"/>
          <w:lang w:val="en-GB"/>
        </w:rPr>
        <w:t xml:space="preserve">in the </w:t>
      </w:r>
      <w:r w:rsidR="009A4239" w:rsidRPr="00892F41">
        <w:rPr>
          <w:rFonts w:asciiTheme="majorHAnsi" w:hAnsiTheme="majorHAnsi"/>
          <w:lang w:val="en-GB"/>
        </w:rPr>
        <w:t xml:space="preserve">physical </w:t>
      </w:r>
      <w:r w:rsidR="00C749E4" w:rsidRPr="00892F41">
        <w:rPr>
          <w:rFonts w:asciiTheme="majorHAnsi" w:hAnsiTheme="majorHAnsi"/>
          <w:lang w:val="en-GB"/>
        </w:rPr>
        <w:t xml:space="preserve">circumstances existing at the time of its preparation. </w:t>
      </w:r>
      <w:r w:rsidR="00186F63" w:rsidRPr="00892F41">
        <w:rPr>
          <w:rFonts w:asciiTheme="majorHAnsi" w:hAnsiTheme="majorHAnsi"/>
          <w:lang w:val="en-GB"/>
        </w:rPr>
        <w:t>In</w:t>
      </w:r>
      <w:r w:rsidR="00C749E4" w:rsidRPr="00892F41">
        <w:rPr>
          <w:rFonts w:asciiTheme="majorHAnsi" w:hAnsiTheme="majorHAnsi"/>
          <w:lang w:val="en-GB"/>
        </w:rPr>
        <w:t xml:space="preserve"> fact, the relevance of the project and its expected outcomes and outputs </w:t>
      </w:r>
      <w:r w:rsidR="006F14B8" w:rsidRPr="00892F41">
        <w:rPr>
          <w:rFonts w:asciiTheme="majorHAnsi" w:hAnsiTheme="majorHAnsi"/>
          <w:lang w:val="en-GB"/>
        </w:rPr>
        <w:t>has</w:t>
      </w:r>
      <w:r w:rsidR="00C749E4" w:rsidRPr="00892F41">
        <w:rPr>
          <w:rFonts w:asciiTheme="majorHAnsi" w:hAnsiTheme="majorHAnsi"/>
          <w:lang w:val="en-GB"/>
        </w:rPr>
        <w:t xml:space="preserve"> </w:t>
      </w:r>
      <w:r w:rsidR="009A4239" w:rsidRPr="00892F41">
        <w:rPr>
          <w:rFonts w:asciiTheme="majorHAnsi" w:hAnsiTheme="majorHAnsi"/>
          <w:lang w:val="en-GB"/>
        </w:rPr>
        <w:t>increased</w:t>
      </w:r>
      <w:r w:rsidR="00C749E4" w:rsidRPr="00892F41">
        <w:rPr>
          <w:rFonts w:asciiTheme="majorHAnsi" w:hAnsiTheme="majorHAnsi"/>
          <w:lang w:val="en-GB"/>
        </w:rPr>
        <w:t xml:space="preserve"> because of </w:t>
      </w:r>
      <w:r w:rsidR="009A4239" w:rsidRPr="00892F41">
        <w:rPr>
          <w:rFonts w:asciiTheme="majorHAnsi" w:hAnsiTheme="majorHAnsi"/>
          <w:lang w:val="en-GB"/>
        </w:rPr>
        <w:t>additional</w:t>
      </w:r>
      <w:r w:rsidR="00C749E4" w:rsidRPr="00892F41">
        <w:rPr>
          <w:rFonts w:asciiTheme="majorHAnsi" w:hAnsiTheme="majorHAnsi"/>
          <w:lang w:val="en-GB"/>
        </w:rPr>
        <w:t xml:space="preserve"> negative impacts of climate change in the Nile Delta area. </w:t>
      </w:r>
      <w:r w:rsidR="001C2EEF">
        <w:rPr>
          <w:rFonts w:asciiTheme="majorHAnsi" w:hAnsiTheme="majorHAnsi"/>
          <w:lang w:val="en-GB"/>
        </w:rPr>
        <w:t xml:space="preserve">Thus, for example, the high tides coupled with the impacts of </w:t>
      </w:r>
      <w:r w:rsidR="0088130D">
        <w:rPr>
          <w:rFonts w:asciiTheme="majorHAnsi" w:hAnsiTheme="majorHAnsi"/>
          <w:lang w:val="en-GB"/>
        </w:rPr>
        <w:t xml:space="preserve">exceptionally </w:t>
      </w:r>
      <w:r w:rsidR="001C2EEF">
        <w:rPr>
          <w:rFonts w:asciiTheme="majorHAnsi" w:hAnsiTheme="majorHAnsi"/>
          <w:lang w:val="en-GB"/>
        </w:rPr>
        <w:t>large storm surges have flooded large are</w:t>
      </w:r>
      <w:r w:rsidR="00923660">
        <w:rPr>
          <w:rFonts w:asciiTheme="majorHAnsi" w:hAnsiTheme="majorHAnsi"/>
          <w:lang w:val="en-GB"/>
        </w:rPr>
        <w:t>a,</w:t>
      </w:r>
      <w:r w:rsidR="001C2EEF">
        <w:rPr>
          <w:rFonts w:asciiTheme="majorHAnsi" w:hAnsiTheme="majorHAnsi"/>
          <w:lang w:val="en-GB"/>
        </w:rPr>
        <w:t xml:space="preserve"> which ha</w:t>
      </w:r>
      <w:r w:rsidR="00923660">
        <w:rPr>
          <w:rFonts w:asciiTheme="majorHAnsi" w:hAnsiTheme="majorHAnsi"/>
          <w:lang w:val="en-GB"/>
        </w:rPr>
        <w:t>s</w:t>
      </w:r>
      <w:r w:rsidR="001C2EEF">
        <w:rPr>
          <w:rFonts w:asciiTheme="majorHAnsi" w:hAnsiTheme="majorHAnsi"/>
          <w:lang w:val="en-GB"/>
        </w:rPr>
        <w:t xml:space="preserve"> extended up to the International </w:t>
      </w:r>
      <w:r w:rsidR="0088130D">
        <w:rPr>
          <w:rFonts w:asciiTheme="majorHAnsi" w:hAnsiTheme="majorHAnsi"/>
          <w:lang w:val="en-GB"/>
        </w:rPr>
        <w:t xml:space="preserve">Coastal </w:t>
      </w:r>
      <w:r w:rsidR="001C2EEF">
        <w:rPr>
          <w:rFonts w:asciiTheme="majorHAnsi" w:hAnsiTheme="majorHAnsi"/>
          <w:lang w:val="en-GB"/>
        </w:rPr>
        <w:t>Road</w:t>
      </w:r>
      <w:r w:rsidR="00923660">
        <w:rPr>
          <w:rFonts w:asciiTheme="majorHAnsi" w:hAnsiTheme="majorHAnsi"/>
          <w:lang w:val="en-GB"/>
        </w:rPr>
        <w:t xml:space="preserve">, </w:t>
      </w:r>
      <w:r w:rsidR="0088130D">
        <w:rPr>
          <w:rFonts w:asciiTheme="majorHAnsi" w:hAnsiTheme="majorHAnsi"/>
          <w:lang w:val="en-GB"/>
        </w:rPr>
        <w:t xml:space="preserve">which is </w:t>
      </w:r>
      <w:r w:rsidR="00923660">
        <w:rPr>
          <w:rFonts w:asciiTheme="majorHAnsi" w:hAnsiTheme="majorHAnsi"/>
          <w:lang w:val="en-GB"/>
        </w:rPr>
        <w:t xml:space="preserve">something that has not happened before. </w:t>
      </w:r>
      <w:r w:rsidR="00911B72">
        <w:rPr>
          <w:rFonts w:asciiTheme="majorHAnsi" w:hAnsiTheme="majorHAnsi"/>
          <w:lang w:val="en-GB"/>
        </w:rPr>
        <w:t>Also, c</w:t>
      </w:r>
      <w:r w:rsidR="00923660">
        <w:rPr>
          <w:rFonts w:asciiTheme="majorHAnsi" w:hAnsiTheme="majorHAnsi"/>
          <w:lang w:val="en-GB"/>
        </w:rPr>
        <w:t xml:space="preserve">oastal </w:t>
      </w:r>
      <w:r w:rsidR="00911B72">
        <w:rPr>
          <w:rFonts w:asciiTheme="majorHAnsi" w:hAnsiTheme="majorHAnsi"/>
          <w:lang w:val="en-GB"/>
        </w:rPr>
        <w:t xml:space="preserve">erosion caused by the SLR is increasingly affecting near shore areas and the respective population. </w:t>
      </w:r>
    </w:p>
    <w:p w:rsidR="00C749E4" w:rsidRPr="00892F41" w:rsidRDefault="00C749E4"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lang w:val="en-GB"/>
        </w:rPr>
      </w:pPr>
    </w:p>
    <w:p w:rsidR="00B66381" w:rsidRPr="00892F41" w:rsidRDefault="0028752D" w:rsidP="00FC6F11">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Helvetica-Bold"/>
          <w:lang w:val="en-GB"/>
        </w:rPr>
        <w:t>The project's goal</w:t>
      </w:r>
      <w:r w:rsidR="00004489">
        <w:rPr>
          <w:rFonts w:asciiTheme="majorHAnsi" w:hAnsiTheme="majorHAnsi" w:cs="Helvetica-Bold"/>
          <w:lang w:val="en-GB"/>
        </w:rPr>
        <w:t>,</w:t>
      </w:r>
      <w:r w:rsidRPr="00892F41">
        <w:rPr>
          <w:rFonts w:asciiTheme="majorHAnsi" w:hAnsiTheme="majorHAnsi" w:cs="Helvetica-Bold"/>
          <w:lang w:val="en-GB"/>
        </w:rPr>
        <w:t xml:space="preserve"> stated in the PD </w:t>
      </w:r>
      <w:r w:rsidR="00004489">
        <w:rPr>
          <w:rFonts w:asciiTheme="majorHAnsi" w:hAnsiTheme="majorHAnsi" w:cs="Helvetica-Bold"/>
          <w:lang w:val="en-GB"/>
        </w:rPr>
        <w:t>to "...</w:t>
      </w:r>
      <w:r w:rsidRPr="00892F41">
        <w:rPr>
          <w:rFonts w:asciiTheme="majorHAnsi" w:hAnsiTheme="majorHAnsi" w:cs="Helvetica-Bold"/>
          <w:lang w:val="en-GB"/>
        </w:rPr>
        <w:t>enhance Egypt's resilience and reduce vulner</w:t>
      </w:r>
      <w:r w:rsidR="00627C6A" w:rsidRPr="00892F41">
        <w:rPr>
          <w:rFonts w:asciiTheme="majorHAnsi" w:hAnsiTheme="majorHAnsi" w:cs="Helvetica-Bold"/>
          <w:lang w:val="en-GB"/>
        </w:rPr>
        <w:t>ability to climate change impact</w:t>
      </w:r>
      <w:r w:rsidR="00004489">
        <w:rPr>
          <w:rFonts w:asciiTheme="majorHAnsi" w:hAnsiTheme="majorHAnsi" w:cs="Helvetica-Bold"/>
          <w:lang w:val="en-GB"/>
        </w:rPr>
        <w:t>s"</w:t>
      </w:r>
      <w:r w:rsidRPr="00892F41">
        <w:rPr>
          <w:rFonts w:asciiTheme="majorHAnsi" w:hAnsiTheme="majorHAnsi" w:cs="Helvetica-Bold"/>
          <w:lang w:val="en-GB"/>
        </w:rPr>
        <w:t xml:space="preserve"> is quite general. The PD is</w:t>
      </w:r>
      <w:r w:rsidR="00004489">
        <w:rPr>
          <w:rFonts w:asciiTheme="majorHAnsi" w:hAnsiTheme="majorHAnsi" w:cs="Helvetica-Bold"/>
          <w:lang w:val="en-GB"/>
        </w:rPr>
        <w:t xml:space="preserve"> also</w:t>
      </w:r>
      <w:r w:rsidRPr="00892F41">
        <w:rPr>
          <w:rFonts w:asciiTheme="majorHAnsi" w:hAnsiTheme="majorHAnsi" w:cs="Helvetica-Bold"/>
          <w:lang w:val="en-GB"/>
        </w:rPr>
        <w:t xml:space="preserve"> very scant on </w:t>
      </w:r>
      <w:r w:rsidR="00627C6A" w:rsidRPr="00892F41">
        <w:rPr>
          <w:rFonts w:asciiTheme="majorHAnsi" w:hAnsiTheme="majorHAnsi" w:cs="Helvetica-Bold"/>
          <w:lang w:val="en-GB"/>
        </w:rPr>
        <w:t xml:space="preserve">operational </w:t>
      </w:r>
      <w:r w:rsidRPr="00892F41">
        <w:rPr>
          <w:rFonts w:asciiTheme="majorHAnsi" w:hAnsiTheme="majorHAnsi" w:cs="Helvetica-Bold"/>
          <w:lang w:val="en-GB"/>
        </w:rPr>
        <w:t>objectives</w:t>
      </w:r>
      <w:r w:rsidR="00004489">
        <w:rPr>
          <w:rFonts w:asciiTheme="majorHAnsi" w:hAnsiTheme="majorHAnsi" w:cs="Helvetica-Bold"/>
          <w:lang w:val="en-GB"/>
        </w:rPr>
        <w:t>.</w:t>
      </w:r>
      <w:r w:rsidR="00627C6A" w:rsidRPr="00892F41">
        <w:rPr>
          <w:rFonts w:asciiTheme="majorHAnsi" w:hAnsiTheme="majorHAnsi" w:cs="Helvetica-Bold"/>
          <w:lang w:val="en-GB"/>
        </w:rPr>
        <w:t xml:space="preserve"> </w:t>
      </w:r>
      <w:r w:rsidR="00004489">
        <w:rPr>
          <w:rFonts w:asciiTheme="majorHAnsi" w:hAnsiTheme="majorHAnsi" w:cs="Helvetica-Bold"/>
          <w:lang w:val="en-GB"/>
        </w:rPr>
        <w:t>T</w:t>
      </w:r>
      <w:r w:rsidR="00627C6A" w:rsidRPr="00892F41">
        <w:rPr>
          <w:rFonts w:asciiTheme="majorHAnsi" w:hAnsiTheme="majorHAnsi" w:cs="Helvetica-Bold"/>
          <w:lang w:val="en-GB"/>
        </w:rPr>
        <w:t>he project's objective is to "</w:t>
      </w:r>
      <w:r w:rsidR="00004489">
        <w:rPr>
          <w:rFonts w:asciiTheme="majorHAnsi" w:hAnsiTheme="majorHAnsi" w:cs="Helvetica-Bold"/>
          <w:lang w:val="en-GB"/>
        </w:rPr>
        <w:t>...</w:t>
      </w:r>
      <w:r w:rsidR="00627C6A" w:rsidRPr="00892F41">
        <w:rPr>
          <w:rFonts w:asciiTheme="majorHAnsi" w:hAnsiTheme="majorHAnsi" w:cs="Helvetica-Bold"/>
          <w:lang w:val="en-GB"/>
        </w:rPr>
        <w:t xml:space="preserve">integrate the management of SLR risks into the </w:t>
      </w:r>
      <w:r w:rsidR="00627C6A" w:rsidRPr="00140377">
        <w:rPr>
          <w:rFonts w:asciiTheme="majorHAnsi" w:hAnsiTheme="majorHAnsi" w:cs="Helvetica-Bold"/>
          <w:lang w:val="en-GB"/>
        </w:rPr>
        <w:t xml:space="preserve">development of Egypt's Low Elevation Coastal Zone in the Nile Delta". </w:t>
      </w:r>
      <w:r w:rsidR="00004489" w:rsidRPr="00140377">
        <w:rPr>
          <w:rFonts w:asciiTheme="majorHAnsi" w:hAnsiTheme="majorHAnsi" w:cs="Helvetica-Bold"/>
          <w:lang w:val="en-GB"/>
        </w:rPr>
        <w:t>The major emphasis of</w:t>
      </w:r>
      <w:r w:rsidR="00004489">
        <w:rPr>
          <w:rFonts w:asciiTheme="majorHAnsi" w:hAnsiTheme="majorHAnsi" w:cs="Helvetica-Bold"/>
          <w:lang w:val="en-GB"/>
        </w:rPr>
        <w:t xml:space="preserve"> the Nile Delta Project is on the pilot projects (</w:t>
      </w:r>
      <w:r w:rsidR="00911B72">
        <w:rPr>
          <w:rFonts w:asciiTheme="majorHAnsi" w:hAnsiTheme="majorHAnsi" w:cs="Helvetica-Bold"/>
          <w:lang w:val="en-GB"/>
        </w:rPr>
        <w:t>Component 2</w:t>
      </w:r>
      <w:r w:rsidR="00004489">
        <w:rPr>
          <w:rFonts w:asciiTheme="majorHAnsi" w:hAnsiTheme="majorHAnsi" w:cs="Helvetica-Bold"/>
          <w:lang w:val="en-GB"/>
        </w:rPr>
        <w:t>), which</w:t>
      </w:r>
      <w:r w:rsidR="00911B72">
        <w:rPr>
          <w:rFonts w:asciiTheme="majorHAnsi" w:hAnsiTheme="majorHAnsi" w:cs="Helvetica-Bold"/>
          <w:lang w:val="en-GB"/>
        </w:rPr>
        <w:t xml:space="preserve"> consum</w:t>
      </w:r>
      <w:r w:rsidR="00004489">
        <w:rPr>
          <w:rFonts w:asciiTheme="majorHAnsi" w:hAnsiTheme="majorHAnsi" w:cs="Helvetica-Bold"/>
          <w:lang w:val="en-GB"/>
        </w:rPr>
        <w:t>e</w:t>
      </w:r>
      <w:r w:rsidR="00911B72">
        <w:rPr>
          <w:rFonts w:asciiTheme="majorHAnsi" w:hAnsiTheme="majorHAnsi" w:cs="Helvetica-Bold"/>
          <w:lang w:val="en-GB"/>
        </w:rPr>
        <w:t xml:space="preserve"> more than half of the grant (US$2,100,000 out of US$4,000,000). However, if we factor in the parallel funding, </w:t>
      </w:r>
      <w:r w:rsidR="00DD7968">
        <w:rPr>
          <w:rFonts w:asciiTheme="majorHAnsi" w:hAnsiTheme="majorHAnsi" w:cs="Helvetica-Bold"/>
          <w:lang w:val="en-GB"/>
        </w:rPr>
        <w:t xml:space="preserve">then </w:t>
      </w:r>
      <w:r w:rsidR="00911B72">
        <w:rPr>
          <w:rFonts w:asciiTheme="majorHAnsi" w:hAnsiTheme="majorHAnsi" w:cs="Helvetica-Bold"/>
          <w:lang w:val="en-GB"/>
        </w:rPr>
        <w:t>this component utilise</w:t>
      </w:r>
      <w:r w:rsidR="00004489">
        <w:rPr>
          <w:rFonts w:asciiTheme="majorHAnsi" w:hAnsiTheme="majorHAnsi" w:cs="Helvetica-Bold"/>
          <w:lang w:val="en-GB"/>
        </w:rPr>
        <w:t>s</w:t>
      </w:r>
      <w:r w:rsidR="00911B72">
        <w:rPr>
          <w:rFonts w:asciiTheme="majorHAnsi" w:hAnsiTheme="majorHAnsi" w:cs="Helvetica-Bold"/>
          <w:lang w:val="en-GB"/>
        </w:rPr>
        <w:t xml:space="preserve"> almost 2/3 of the </w:t>
      </w:r>
      <w:r w:rsidR="00004489">
        <w:rPr>
          <w:rFonts w:asciiTheme="majorHAnsi" w:hAnsiTheme="majorHAnsi" w:cs="Helvetica-Bold"/>
          <w:lang w:val="en-GB"/>
        </w:rPr>
        <w:t>available resources (</w:t>
      </w:r>
      <w:r w:rsidR="00911B72">
        <w:rPr>
          <w:rFonts w:asciiTheme="majorHAnsi" w:hAnsiTheme="majorHAnsi" w:cs="Helvetica-Bold"/>
          <w:lang w:val="en-GB"/>
        </w:rPr>
        <w:t>the table on page 48-50 of the PD shows</w:t>
      </w:r>
      <w:r w:rsidR="00004489">
        <w:rPr>
          <w:rFonts w:asciiTheme="majorHAnsi" w:hAnsiTheme="majorHAnsi" w:cs="Helvetica-Bold"/>
          <w:lang w:val="en-GB"/>
        </w:rPr>
        <w:t xml:space="preserve"> that</w:t>
      </w:r>
      <w:r w:rsidR="00911B72">
        <w:rPr>
          <w:rFonts w:asciiTheme="majorHAnsi" w:hAnsiTheme="majorHAnsi" w:cs="Helvetica-Bold"/>
          <w:lang w:val="en-GB"/>
        </w:rPr>
        <w:t xml:space="preserve"> the Component 2 takes US$9,525,001, out of the total of US$15,425,000 presented in that table</w:t>
      </w:r>
      <w:r w:rsidR="00004489">
        <w:rPr>
          <w:rFonts w:asciiTheme="majorHAnsi" w:hAnsiTheme="majorHAnsi" w:cs="Helvetica-Bold"/>
          <w:lang w:val="en-GB"/>
        </w:rPr>
        <w:t>)</w:t>
      </w:r>
      <w:r w:rsidR="00911B72">
        <w:rPr>
          <w:rFonts w:asciiTheme="majorHAnsi" w:hAnsiTheme="majorHAnsi" w:cs="Helvetica-Bold"/>
          <w:lang w:val="en-GB"/>
        </w:rPr>
        <w:t>.</w:t>
      </w:r>
    </w:p>
    <w:p w:rsidR="00C749E4" w:rsidRPr="00892F41" w:rsidRDefault="00C749E4" w:rsidP="00FC6F11">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lang w:val="en-GB"/>
        </w:rPr>
      </w:pPr>
    </w:p>
    <w:p w:rsidR="00140377" w:rsidRPr="00140377" w:rsidRDefault="009A4239" w:rsidP="00FC6F11">
      <w:pPr>
        <w:pStyle w:val="a"/>
        <w:numPr>
          <w:ilvl w:val="0"/>
          <w:numId w:val="3"/>
        </w:numPr>
        <w:tabs>
          <w:tab w:val="left" w:pos="567"/>
        </w:tabs>
        <w:spacing w:before="2" w:after="2" w:line="240" w:lineRule="auto"/>
        <w:ind w:left="567" w:hanging="567"/>
        <w:jc w:val="both"/>
        <w:rPr>
          <w:rFonts w:asciiTheme="majorHAnsi" w:hAnsiTheme="majorHAnsi"/>
          <w:szCs w:val="24"/>
          <w:lang w:val="en-GB"/>
        </w:rPr>
      </w:pPr>
      <w:r w:rsidRPr="00140377">
        <w:rPr>
          <w:rFonts w:asciiTheme="majorHAnsi" w:hAnsiTheme="majorHAnsi"/>
          <w:szCs w:val="24"/>
          <w:lang w:val="en-GB"/>
        </w:rPr>
        <w:t xml:space="preserve">The evaluation of the Projects Results Framework/Strategic Results Framework, which presents the logic and strategy of the project, has not found any relevant weaknesses. Outcomes indicate change, since each one of the three outcomes has as the target an altered future state. Results are measurable, as there is a whole set of clearly defined outputs. </w:t>
      </w:r>
      <w:r w:rsidR="007A1B6F" w:rsidRPr="00140377">
        <w:rPr>
          <w:rFonts w:asciiTheme="majorHAnsi" w:hAnsiTheme="majorHAnsi"/>
          <w:szCs w:val="24"/>
          <w:lang w:val="en-GB"/>
        </w:rPr>
        <w:t xml:space="preserve">Outcomes are relevant, as Egypt still seems to be highly committed to the stated objectives of the project. Finally, all outputs are very clearly defined and are </w:t>
      </w:r>
      <w:r w:rsidR="008C529A" w:rsidRPr="00140377">
        <w:rPr>
          <w:rFonts w:asciiTheme="majorHAnsi" w:hAnsiTheme="majorHAnsi"/>
          <w:szCs w:val="24"/>
          <w:lang w:val="en-GB"/>
        </w:rPr>
        <w:t>self-standing</w:t>
      </w:r>
      <w:r w:rsidR="007A1B6F" w:rsidRPr="00140377">
        <w:rPr>
          <w:rFonts w:asciiTheme="majorHAnsi" w:hAnsiTheme="majorHAnsi"/>
          <w:szCs w:val="24"/>
          <w:lang w:val="en-GB"/>
        </w:rPr>
        <w:t xml:space="preserve"> "products". </w:t>
      </w:r>
    </w:p>
    <w:p w:rsidR="00140377" w:rsidRPr="00140377" w:rsidRDefault="00140377" w:rsidP="00140377">
      <w:pPr>
        <w:pStyle w:val="a"/>
        <w:tabs>
          <w:tab w:val="left" w:pos="567"/>
        </w:tabs>
        <w:spacing w:before="2" w:after="2" w:line="240" w:lineRule="auto"/>
        <w:ind w:left="0"/>
        <w:jc w:val="both"/>
        <w:rPr>
          <w:rFonts w:asciiTheme="majorHAnsi" w:hAnsiTheme="majorHAnsi"/>
          <w:szCs w:val="24"/>
          <w:highlight w:val="cyan"/>
          <w:lang w:val="en-GB"/>
        </w:rPr>
      </w:pPr>
    </w:p>
    <w:p w:rsidR="009A4239" w:rsidRPr="00140377" w:rsidRDefault="009A4239" w:rsidP="00FC6F11">
      <w:pPr>
        <w:pStyle w:val="a"/>
        <w:numPr>
          <w:ilvl w:val="0"/>
          <w:numId w:val="3"/>
        </w:numPr>
        <w:tabs>
          <w:tab w:val="left" w:pos="567"/>
        </w:tabs>
        <w:spacing w:before="2" w:after="2" w:line="240" w:lineRule="auto"/>
        <w:ind w:left="567" w:hanging="567"/>
        <w:jc w:val="both"/>
        <w:rPr>
          <w:rFonts w:asciiTheme="majorHAnsi" w:hAnsiTheme="majorHAnsi"/>
          <w:szCs w:val="24"/>
          <w:lang w:val="en-GB"/>
        </w:rPr>
      </w:pPr>
      <w:r w:rsidRPr="00140377">
        <w:rPr>
          <w:rFonts w:asciiTheme="majorHAnsi" w:hAnsiTheme="majorHAnsi"/>
          <w:szCs w:val="24"/>
          <w:lang w:val="en-GB"/>
        </w:rPr>
        <w:t>However, at a</w:t>
      </w:r>
      <w:r w:rsidR="00186F63" w:rsidRPr="00140377">
        <w:rPr>
          <w:rFonts w:asciiTheme="majorHAnsi" w:hAnsiTheme="majorHAnsi"/>
          <w:szCs w:val="24"/>
          <w:lang w:val="en-GB"/>
        </w:rPr>
        <w:t>n</w:t>
      </w:r>
      <w:r w:rsidRPr="00140377">
        <w:rPr>
          <w:rFonts w:asciiTheme="majorHAnsi" w:hAnsiTheme="majorHAnsi"/>
          <w:szCs w:val="24"/>
          <w:lang w:val="en-GB"/>
        </w:rPr>
        <w:t xml:space="preserve"> </w:t>
      </w:r>
      <w:r w:rsidR="00186F63" w:rsidRPr="00140377">
        <w:rPr>
          <w:rFonts w:asciiTheme="majorHAnsi" w:hAnsiTheme="majorHAnsi"/>
          <w:szCs w:val="24"/>
          <w:lang w:val="en-GB"/>
        </w:rPr>
        <w:t>early</w:t>
      </w:r>
      <w:r w:rsidRPr="00140377">
        <w:rPr>
          <w:rFonts w:asciiTheme="majorHAnsi" w:hAnsiTheme="majorHAnsi"/>
          <w:szCs w:val="24"/>
          <w:lang w:val="en-GB"/>
        </w:rPr>
        <w:t xml:space="preserve"> stage of the project's implementation, the Outcome 2 targets/results</w:t>
      </w:r>
      <w:r w:rsidR="0007234C" w:rsidRPr="00140377">
        <w:rPr>
          <w:rFonts w:asciiTheme="majorHAnsi" w:hAnsiTheme="majorHAnsi"/>
          <w:szCs w:val="24"/>
          <w:lang w:val="en-GB"/>
        </w:rPr>
        <w:t xml:space="preserve">, i.e. the </w:t>
      </w:r>
      <w:r w:rsidR="00004489" w:rsidRPr="00140377">
        <w:rPr>
          <w:rFonts w:asciiTheme="majorHAnsi" w:hAnsiTheme="majorHAnsi"/>
          <w:szCs w:val="24"/>
          <w:lang w:val="en-GB"/>
        </w:rPr>
        <w:t xml:space="preserve">contents </w:t>
      </w:r>
      <w:r w:rsidR="00140377">
        <w:rPr>
          <w:rFonts w:asciiTheme="majorHAnsi" w:hAnsiTheme="majorHAnsi"/>
          <w:szCs w:val="24"/>
          <w:lang w:val="en-GB"/>
        </w:rPr>
        <w:t xml:space="preserve">and location </w:t>
      </w:r>
      <w:r w:rsidR="00004489" w:rsidRPr="00140377">
        <w:rPr>
          <w:rFonts w:asciiTheme="majorHAnsi" w:hAnsiTheme="majorHAnsi"/>
          <w:szCs w:val="24"/>
          <w:lang w:val="en-GB"/>
        </w:rPr>
        <w:t xml:space="preserve">of the three proposed </w:t>
      </w:r>
      <w:r w:rsidR="0007234C" w:rsidRPr="00140377">
        <w:rPr>
          <w:rFonts w:asciiTheme="majorHAnsi" w:hAnsiTheme="majorHAnsi"/>
          <w:szCs w:val="24"/>
          <w:lang w:val="en-GB"/>
        </w:rPr>
        <w:t>pilot projects, have been brought in</w:t>
      </w:r>
      <w:r w:rsidR="00004489" w:rsidRPr="00140377">
        <w:rPr>
          <w:rFonts w:asciiTheme="majorHAnsi" w:hAnsiTheme="majorHAnsi"/>
          <w:szCs w:val="24"/>
          <w:lang w:val="en-GB"/>
        </w:rPr>
        <w:t>to</w:t>
      </w:r>
      <w:r w:rsidR="0007234C" w:rsidRPr="00140377">
        <w:rPr>
          <w:rFonts w:asciiTheme="majorHAnsi" w:hAnsiTheme="majorHAnsi"/>
          <w:szCs w:val="24"/>
          <w:lang w:val="en-GB"/>
        </w:rPr>
        <w:t xml:space="preserve"> question and debate </w:t>
      </w:r>
      <w:r w:rsidR="007A1B6F" w:rsidRPr="00140377">
        <w:rPr>
          <w:rFonts w:asciiTheme="majorHAnsi" w:hAnsiTheme="majorHAnsi"/>
          <w:szCs w:val="24"/>
          <w:lang w:val="en-GB"/>
        </w:rPr>
        <w:t xml:space="preserve">between CoRI and SPA </w:t>
      </w:r>
      <w:r w:rsidR="0007234C" w:rsidRPr="00140377">
        <w:rPr>
          <w:rFonts w:asciiTheme="majorHAnsi" w:hAnsiTheme="majorHAnsi"/>
          <w:szCs w:val="24"/>
          <w:lang w:val="en-GB"/>
        </w:rPr>
        <w:t>started</w:t>
      </w:r>
      <w:r w:rsidR="007A1B6F" w:rsidRPr="00140377">
        <w:rPr>
          <w:rFonts w:asciiTheme="majorHAnsi" w:hAnsiTheme="majorHAnsi"/>
          <w:szCs w:val="24"/>
          <w:lang w:val="en-GB"/>
        </w:rPr>
        <w:t xml:space="preserve"> on the appropriateness of the contents of the initial set of 3 pilot projects</w:t>
      </w:r>
      <w:r w:rsidR="0007234C" w:rsidRPr="00140377">
        <w:rPr>
          <w:rFonts w:asciiTheme="majorHAnsi" w:hAnsiTheme="majorHAnsi"/>
          <w:szCs w:val="24"/>
          <w:lang w:val="en-GB"/>
        </w:rPr>
        <w:t xml:space="preserve">. It is important to </w:t>
      </w:r>
      <w:r w:rsidR="007A1B6F" w:rsidRPr="00140377">
        <w:rPr>
          <w:rFonts w:asciiTheme="majorHAnsi" w:hAnsiTheme="majorHAnsi"/>
          <w:szCs w:val="24"/>
          <w:lang w:val="en-GB"/>
        </w:rPr>
        <w:t>note</w:t>
      </w:r>
      <w:r w:rsidR="0007234C" w:rsidRPr="00140377">
        <w:rPr>
          <w:rFonts w:asciiTheme="majorHAnsi" w:hAnsiTheme="majorHAnsi"/>
          <w:szCs w:val="24"/>
          <w:lang w:val="en-GB"/>
        </w:rPr>
        <w:t xml:space="preserve"> that pilot projects, as a generic activity, </w:t>
      </w:r>
      <w:r w:rsidR="007A1B6F" w:rsidRPr="00140377">
        <w:rPr>
          <w:rFonts w:asciiTheme="majorHAnsi" w:hAnsiTheme="majorHAnsi"/>
          <w:szCs w:val="24"/>
          <w:lang w:val="en-GB"/>
        </w:rPr>
        <w:t>were never brought in</w:t>
      </w:r>
      <w:r w:rsidR="00004489" w:rsidRPr="00140377">
        <w:rPr>
          <w:rFonts w:asciiTheme="majorHAnsi" w:hAnsiTheme="majorHAnsi"/>
          <w:szCs w:val="24"/>
          <w:lang w:val="en-GB"/>
        </w:rPr>
        <w:t>to</w:t>
      </w:r>
      <w:r w:rsidR="007A1B6F" w:rsidRPr="00140377">
        <w:rPr>
          <w:rFonts w:asciiTheme="majorHAnsi" w:hAnsiTheme="majorHAnsi"/>
          <w:szCs w:val="24"/>
          <w:lang w:val="en-GB"/>
        </w:rPr>
        <w:t xml:space="preserve"> question. It has to be stated that the discussion on the new set of pilot projects is gradually being brought to an acceptable level of agreement between CoRI and SPA </w:t>
      </w:r>
      <w:r w:rsidR="0007234C" w:rsidRPr="00140377">
        <w:rPr>
          <w:rFonts w:asciiTheme="majorHAnsi" w:hAnsiTheme="majorHAnsi"/>
          <w:szCs w:val="24"/>
          <w:lang w:val="en-GB"/>
        </w:rPr>
        <w:t>and, a</w:t>
      </w:r>
      <w:r w:rsidRPr="00140377">
        <w:rPr>
          <w:rFonts w:asciiTheme="majorHAnsi" w:hAnsiTheme="majorHAnsi"/>
          <w:szCs w:val="24"/>
          <w:lang w:val="en-GB"/>
        </w:rPr>
        <w:t>t this point, the results seem to be achievable</w:t>
      </w:r>
      <w:r w:rsidR="0007234C" w:rsidRPr="00140377">
        <w:rPr>
          <w:rFonts w:asciiTheme="majorHAnsi" w:hAnsiTheme="majorHAnsi"/>
          <w:szCs w:val="24"/>
          <w:lang w:val="en-GB"/>
        </w:rPr>
        <w:t xml:space="preserve"> if the decision on </w:t>
      </w:r>
      <w:r w:rsidR="007A1B6F" w:rsidRPr="00140377">
        <w:rPr>
          <w:rFonts w:asciiTheme="majorHAnsi" w:hAnsiTheme="majorHAnsi"/>
          <w:szCs w:val="24"/>
          <w:lang w:val="en-GB"/>
        </w:rPr>
        <w:t xml:space="preserve">all </w:t>
      </w:r>
      <w:r w:rsidR="0007234C" w:rsidRPr="00140377">
        <w:rPr>
          <w:rFonts w:asciiTheme="majorHAnsi" w:hAnsiTheme="majorHAnsi"/>
          <w:szCs w:val="24"/>
          <w:lang w:val="en-GB"/>
        </w:rPr>
        <w:t>new pilot projects will be made soon</w:t>
      </w:r>
      <w:r w:rsidR="007A1B6F" w:rsidRPr="00140377">
        <w:rPr>
          <w:rFonts w:asciiTheme="majorHAnsi" w:hAnsiTheme="majorHAnsi"/>
          <w:szCs w:val="24"/>
          <w:lang w:val="en-GB"/>
        </w:rPr>
        <w:t xml:space="preserve"> (so far, the decision has been made for one pilot project, while </w:t>
      </w:r>
      <w:r w:rsidR="00004489" w:rsidRPr="00140377">
        <w:rPr>
          <w:rFonts w:asciiTheme="majorHAnsi" w:hAnsiTheme="majorHAnsi"/>
          <w:szCs w:val="24"/>
          <w:lang w:val="en-GB"/>
        </w:rPr>
        <w:t xml:space="preserve">for the remaining </w:t>
      </w:r>
      <w:r w:rsidR="007A1B6F" w:rsidRPr="00140377">
        <w:rPr>
          <w:rFonts w:asciiTheme="majorHAnsi" w:hAnsiTheme="majorHAnsi"/>
          <w:szCs w:val="24"/>
          <w:lang w:val="en-GB"/>
        </w:rPr>
        <w:t xml:space="preserve">two </w:t>
      </w:r>
      <w:r w:rsidR="00004489" w:rsidRPr="00140377">
        <w:rPr>
          <w:rFonts w:asciiTheme="majorHAnsi" w:hAnsiTheme="majorHAnsi"/>
          <w:szCs w:val="24"/>
          <w:lang w:val="en-GB"/>
        </w:rPr>
        <w:t>is</w:t>
      </w:r>
      <w:r w:rsidR="007A1B6F" w:rsidRPr="00140377">
        <w:rPr>
          <w:rFonts w:asciiTheme="majorHAnsi" w:hAnsiTheme="majorHAnsi"/>
          <w:szCs w:val="24"/>
          <w:lang w:val="en-GB"/>
        </w:rPr>
        <w:t xml:space="preserve"> still pending)</w:t>
      </w:r>
      <w:r w:rsidRPr="00140377">
        <w:rPr>
          <w:rFonts w:asciiTheme="majorHAnsi" w:hAnsiTheme="majorHAnsi"/>
          <w:szCs w:val="24"/>
          <w:lang w:val="en-GB"/>
        </w:rPr>
        <w:t>.</w:t>
      </w:r>
      <w:r w:rsidR="007A1B6F" w:rsidRPr="00140377">
        <w:rPr>
          <w:rFonts w:asciiTheme="majorHAnsi" w:hAnsiTheme="majorHAnsi"/>
          <w:szCs w:val="24"/>
          <w:lang w:val="en-GB"/>
        </w:rPr>
        <w:t xml:space="preserve"> Details on the debate and new pilot projects could be found in paragraphs </w:t>
      </w:r>
      <w:r w:rsidR="00EB164B">
        <w:rPr>
          <w:rFonts w:asciiTheme="majorHAnsi" w:hAnsiTheme="majorHAnsi"/>
          <w:szCs w:val="24"/>
          <w:lang w:val="en-GB"/>
        </w:rPr>
        <w:t>79</w:t>
      </w:r>
      <w:r w:rsidR="00F74E70">
        <w:rPr>
          <w:rFonts w:asciiTheme="majorHAnsi" w:hAnsiTheme="majorHAnsi"/>
          <w:szCs w:val="24"/>
          <w:lang w:val="en-GB"/>
        </w:rPr>
        <w:t>-8</w:t>
      </w:r>
      <w:r w:rsidR="00EB164B">
        <w:rPr>
          <w:rFonts w:asciiTheme="majorHAnsi" w:hAnsiTheme="majorHAnsi"/>
          <w:szCs w:val="24"/>
          <w:lang w:val="en-GB"/>
        </w:rPr>
        <w:t>8</w:t>
      </w:r>
      <w:r w:rsidR="007A1B6F" w:rsidRPr="00140377">
        <w:rPr>
          <w:rFonts w:asciiTheme="majorHAnsi" w:hAnsiTheme="majorHAnsi"/>
          <w:szCs w:val="24"/>
          <w:lang w:val="en-GB"/>
        </w:rPr>
        <w:t xml:space="preserve"> of this report.</w:t>
      </w:r>
    </w:p>
    <w:p w:rsidR="009A4239" w:rsidRPr="00892F41" w:rsidRDefault="009A4239" w:rsidP="00FC6F11">
      <w:pPr>
        <w:widowControl w:val="0"/>
        <w:tabs>
          <w:tab w:val="left" w:pos="567"/>
        </w:tabs>
        <w:autoSpaceDE w:val="0"/>
        <w:autoSpaceDN w:val="0"/>
        <w:adjustRightInd w:val="0"/>
        <w:ind w:left="567" w:hanging="567"/>
        <w:jc w:val="both"/>
        <w:rPr>
          <w:rFonts w:asciiTheme="majorHAnsi" w:hAnsiTheme="majorHAnsi" w:cs="TimesNewRomanPSMT"/>
          <w:lang w:val="en-GB"/>
        </w:rPr>
      </w:pPr>
    </w:p>
    <w:p w:rsidR="00140377" w:rsidRDefault="009A4239" w:rsidP="00FC6F11">
      <w:pPr>
        <w:pStyle w:val="a"/>
        <w:numPr>
          <w:ilvl w:val="0"/>
          <w:numId w:val="3"/>
        </w:numPr>
        <w:tabs>
          <w:tab w:val="left" w:pos="567"/>
        </w:tabs>
        <w:spacing w:after="0" w:line="240" w:lineRule="auto"/>
        <w:ind w:left="567" w:hanging="567"/>
        <w:jc w:val="both"/>
        <w:rPr>
          <w:rFonts w:asciiTheme="majorHAnsi" w:hAnsiTheme="majorHAnsi"/>
          <w:szCs w:val="24"/>
          <w:lang w:val="en-GB"/>
        </w:rPr>
      </w:pPr>
      <w:r w:rsidRPr="00892F41">
        <w:rPr>
          <w:rFonts w:asciiTheme="majorHAnsi" w:hAnsiTheme="majorHAnsi"/>
          <w:szCs w:val="24"/>
          <w:lang w:val="en-GB"/>
        </w:rPr>
        <w:t xml:space="preserve">The </w:t>
      </w:r>
      <w:r w:rsidR="007A1B6F">
        <w:rPr>
          <w:rFonts w:asciiTheme="majorHAnsi" w:hAnsiTheme="majorHAnsi"/>
          <w:szCs w:val="24"/>
          <w:lang w:val="en-GB"/>
        </w:rPr>
        <w:t>PD</w:t>
      </w:r>
      <w:r w:rsidRPr="00892F41">
        <w:rPr>
          <w:rFonts w:asciiTheme="majorHAnsi" w:hAnsiTheme="majorHAnsi"/>
          <w:szCs w:val="24"/>
          <w:lang w:val="en-GB"/>
        </w:rPr>
        <w:t xml:space="preserve"> gives an extensive overview </w:t>
      </w:r>
      <w:r w:rsidR="003215F4" w:rsidRPr="00892F41">
        <w:rPr>
          <w:rFonts w:asciiTheme="majorHAnsi" w:hAnsiTheme="majorHAnsi"/>
          <w:szCs w:val="24"/>
          <w:lang w:val="en-GB"/>
        </w:rPr>
        <w:t xml:space="preserve">of the physical, climate change and socioeconomic situation in Egypt's Northern Coastal Zone </w:t>
      </w:r>
      <w:r w:rsidRPr="00892F41">
        <w:rPr>
          <w:rFonts w:asciiTheme="majorHAnsi" w:hAnsiTheme="majorHAnsi"/>
          <w:szCs w:val="24"/>
          <w:lang w:val="en-GB"/>
        </w:rPr>
        <w:t xml:space="preserve">and </w:t>
      </w:r>
      <w:r w:rsidR="003215F4" w:rsidRPr="00892F41">
        <w:rPr>
          <w:rFonts w:asciiTheme="majorHAnsi" w:hAnsiTheme="majorHAnsi"/>
          <w:szCs w:val="24"/>
          <w:lang w:val="en-GB"/>
        </w:rPr>
        <w:t>in the Nile Delta itself. The ICZM framework is presented in relative detail and with a fair degree of accuracy related to the current situat</w:t>
      </w:r>
      <w:r w:rsidR="005970A9">
        <w:rPr>
          <w:rFonts w:asciiTheme="majorHAnsi" w:hAnsiTheme="majorHAnsi"/>
          <w:szCs w:val="24"/>
          <w:lang w:val="en-GB"/>
        </w:rPr>
        <w:t>ion. The elaboration of the LSA</w:t>
      </w:r>
      <w:r w:rsidR="004550CE" w:rsidRPr="00892F41">
        <w:rPr>
          <w:rFonts w:asciiTheme="majorHAnsi" w:hAnsiTheme="majorHAnsi"/>
          <w:szCs w:val="24"/>
          <w:lang w:val="en-GB"/>
        </w:rPr>
        <w:t xml:space="preserve"> is somewhat less convincing. </w:t>
      </w:r>
      <w:r w:rsidR="005970A9">
        <w:rPr>
          <w:rFonts w:asciiTheme="majorHAnsi" w:hAnsiTheme="majorHAnsi"/>
          <w:szCs w:val="24"/>
          <w:lang w:val="en-GB"/>
        </w:rPr>
        <w:t xml:space="preserve">First, although it may be considered </w:t>
      </w:r>
      <w:r w:rsidR="005970A9">
        <w:rPr>
          <w:rFonts w:asciiTheme="majorHAnsi" w:hAnsiTheme="majorHAnsi"/>
          <w:szCs w:val="24"/>
          <w:lang w:val="en-GB"/>
        </w:rPr>
        <w:lastRenderedPageBreak/>
        <w:t>as a backbone of the project, in the PD itself, the term "Living Shoreline Approach" is mentioned only 4 times. In the main body of the text, practically no explanation is given of what it really is. C</w:t>
      </w:r>
      <w:r w:rsidR="007A1B6F">
        <w:rPr>
          <w:rFonts w:asciiTheme="majorHAnsi" w:hAnsiTheme="majorHAnsi"/>
          <w:szCs w:val="24"/>
          <w:lang w:val="en-GB"/>
        </w:rPr>
        <w:t>onfusingly</w:t>
      </w:r>
      <w:r w:rsidR="005970A9">
        <w:rPr>
          <w:rFonts w:asciiTheme="majorHAnsi" w:hAnsiTheme="majorHAnsi"/>
          <w:szCs w:val="24"/>
          <w:lang w:val="en-GB"/>
        </w:rPr>
        <w:t>,</w:t>
      </w:r>
      <w:r w:rsidR="00004489">
        <w:rPr>
          <w:rFonts w:asciiTheme="majorHAnsi" w:hAnsiTheme="majorHAnsi"/>
          <w:szCs w:val="24"/>
          <w:lang w:val="en-GB"/>
        </w:rPr>
        <w:t xml:space="preserve"> and out of the blue,</w:t>
      </w:r>
      <w:r w:rsidR="005970A9">
        <w:rPr>
          <w:rFonts w:asciiTheme="majorHAnsi" w:hAnsiTheme="majorHAnsi"/>
          <w:szCs w:val="24"/>
          <w:lang w:val="en-GB"/>
        </w:rPr>
        <w:t xml:space="preserve"> the </w:t>
      </w:r>
      <w:r w:rsidR="00004489">
        <w:rPr>
          <w:rFonts w:asciiTheme="majorHAnsi" w:hAnsiTheme="majorHAnsi"/>
          <w:szCs w:val="24"/>
          <w:lang w:val="en-GB"/>
        </w:rPr>
        <w:t>Annex B of the Project Document</w:t>
      </w:r>
      <w:r w:rsidR="005970A9">
        <w:rPr>
          <w:rFonts w:asciiTheme="majorHAnsi" w:hAnsiTheme="majorHAnsi"/>
          <w:szCs w:val="24"/>
          <w:lang w:val="en-GB"/>
        </w:rPr>
        <w:t xml:space="preserve"> </w:t>
      </w:r>
      <w:r w:rsidR="00004489">
        <w:rPr>
          <w:rFonts w:asciiTheme="majorHAnsi" w:hAnsiTheme="majorHAnsi"/>
          <w:szCs w:val="24"/>
          <w:lang w:val="en-GB"/>
        </w:rPr>
        <w:t xml:space="preserve">mixes the terms "Living Shoreline Approach" and </w:t>
      </w:r>
      <w:r w:rsidR="005970A9">
        <w:rPr>
          <w:rFonts w:asciiTheme="majorHAnsi" w:hAnsiTheme="majorHAnsi"/>
          <w:szCs w:val="24"/>
          <w:lang w:val="en-GB"/>
        </w:rPr>
        <w:t>the</w:t>
      </w:r>
      <w:r w:rsidR="004550CE" w:rsidRPr="00892F41">
        <w:rPr>
          <w:rFonts w:asciiTheme="majorHAnsi" w:hAnsiTheme="majorHAnsi"/>
          <w:szCs w:val="24"/>
          <w:lang w:val="en-GB"/>
        </w:rPr>
        <w:t xml:space="preserve"> "Living Coasts" </w:t>
      </w:r>
      <w:r w:rsidR="005970A9">
        <w:rPr>
          <w:rFonts w:asciiTheme="majorHAnsi" w:hAnsiTheme="majorHAnsi"/>
          <w:szCs w:val="24"/>
          <w:lang w:val="en-GB"/>
        </w:rPr>
        <w:t>approach</w:t>
      </w:r>
      <w:r w:rsidR="00004489">
        <w:rPr>
          <w:rFonts w:asciiTheme="majorHAnsi" w:hAnsiTheme="majorHAnsi"/>
          <w:szCs w:val="24"/>
          <w:lang w:val="en-GB"/>
        </w:rPr>
        <w:t xml:space="preserve"> ("Living Coasts" is in the title!)</w:t>
      </w:r>
      <w:r w:rsidR="005970A9">
        <w:rPr>
          <w:rFonts w:asciiTheme="majorHAnsi" w:hAnsiTheme="majorHAnsi"/>
          <w:szCs w:val="24"/>
          <w:lang w:val="en-GB"/>
        </w:rPr>
        <w:t xml:space="preserve">. While it may be considered as the </w:t>
      </w:r>
      <w:r w:rsidR="00805840">
        <w:rPr>
          <w:rFonts w:asciiTheme="majorHAnsi" w:hAnsiTheme="majorHAnsi"/>
          <w:szCs w:val="24"/>
          <w:lang w:val="en-GB"/>
        </w:rPr>
        <w:t>same issue</w:t>
      </w:r>
      <w:r w:rsidR="005970A9">
        <w:rPr>
          <w:rFonts w:asciiTheme="majorHAnsi" w:hAnsiTheme="majorHAnsi"/>
          <w:szCs w:val="24"/>
          <w:lang w:val="en-GB"/>
        </w:rPr>
        <w:t xml:space="preserve"> as the LSA, it is not clear why the author has used different terms. </w:t>
      </w:r>
      <w:r w:rsidR="004550CE" w:rsidRPr="00892F41">
        <w:rPr>
          <w:rFonts w:asciiTheme="majorHAnsi" w:hAnsiTheme="majorHAnsi"/>
          <w:szCs w:val="24"/>
          <w:lang w:val="en-GB"/>
        </w:rPr>
        <w:t xml:space="preserve">Second, the justification of the application of LSA to the specific Nile Delta conditions is almost non-existent, i.e. it </w:t>
      </w:r>
      <w:r w:rsidR="00805840">
        <w:rPr>
          <w:rFonts w:asciiTheme="majorHAnsi" w:hAnsiTheme="majorHAnsi"/>
          <w:szCs w:val="24"/>
          <w:lang w:val="en-GB"/>
        </w:rPr>
        <w:t>could only</w:t>
      </w:r>
      <w:r w:rsidR="004550CE" w:rsidRPr="00892F41">
        <w:rPr>
          <w:rFonts w:asciiTheme="majorHAnsi" w:hAnsiTheme="majorHAnsi"/>
          <w:szCs w:val="24"/>
          <w:lang w:val="en-GB"/>
        </w:rPr>
        <w:t xml:space="preserve"> be deduced from the explanation of the application of LSA in other, and </w:t>
      </w:r>
      <w:r w:rsidR="00186F63" w:rsidRPr="00892F41">
        <w:rPr>
          <w:rFonts w:asciiTheme="majorHAnsi" w:hAnsiTheme="majorHAnsi"/>
          <w:szCs w:val="24"/>
          <w:lang w:val="en-GB"/>
        </w:rPr>
        <w:t xml:space="preserve">markedly </w:t>
      </w:r>
      <w:r w:rsidR="004550CE" w:rsidRPr="00892F41">
        <w:rPr>
          <w:rFonts w:asciiTheme="majorHAnsi" w:hAnsiTheme="majorHAnsi"/>
          <w:szCs w:val="24"/>
          <w:lang w:val="en-GB"/>
        </w:rPr>
        <w:t xml:space="preserve">different, natural settings. </w:t>
      </w:r>
    </w:p>
    <w:p w:rsidR="00140377" w:rsidRDefault="00140377" w:rsidP="00140377">
      <w:pPr>
        <w:pStyle w:val="a"/>
        <w:tabs>
          <w:tab w:val="left" w:pos="567"/>
        </w:tabs>
        <w:spacing w:after="0" w:line="240" w:lineRule="auto"/>
        <w:ind w:left="0"/>
        <w:jc w:val="both"/>
        <w:rPr>
          <w:rFonts w:asciiTheme="majorHAnsi" w:hAnsiTheme="majorHAnsi"/>
          <w:szCs w:val="24"/>
          <w:lang w:val="en-GB"/>
        </w:rPr>
      </w:pPr>
    </w:p>
    <w:p w:rsidR="009A4239" w:rsidRPr="00140377" w:rsidRDefault="009A4239" w:rsidP="00FC6F11">
      <w:pPr>
        <w:pStyle w:val="a"/>
        <w:numPr>
          <w:ilvl w:val="0"/>
          <w:numId w:val="3"/>
        </w:numPr>
        <w:tabs>
          <w:tab w:val="left" w:pos="567"/>
        </w:tabs>
        <w:spacing w:after="0" w:line="240" w:lineRule="auto"/>
        <w:ind w:left="567" w:hanging="567"/>
        <w:jc w:val="both"/>
        <w:rPr>
          <w:rFonts w:asciiTheme="majorHAnsi" w:hAnsiTheme="majorHAnsi"/>
          <w:szCs w:val="24"/>
          <w:lang w:val="en-GB"/>
        </w:rPr>
      </w:pPr>
      <w:r w:rsidRPr="00140377">
        <w:rPr>
          <w:rFonts w:asciiTheme="majorHAnsi" w:hAnsiTheme="majorHAnsi"/>
          <w:szCs w:val="24"/>
          <w:lang w:val="en-GB"/>
        </w:rPr>
        <w:t>During the Inception Phase, all necessary activities for the project to start were carried out, in particular the appointment of the Project Coordinator</w:t>
      </w:r>
      <w:r w:rsidR="004550CE" w:rsidRPr="00140377">
        <w:rPr>
          <w:rFonts w:asciiTheme="majorHAnsi" w:hAnsiTheme="majorHAnsi"/>
          <w:szCs w:val="24"/>
          <w:lang w:val="en-GB"/>
        </w:rPr>
        <w:t xml:space="preserve"> and </w:t>
      </w:r>
      <w:r w:rsidRPr="00140377">
        <w:rPr>
          <w:rFonts w:asciiTheme="majorHAnsi" w:hAnsiTheme="majorHAnsi"/>
          <w:szCs w:val="24"/>
          <w:lang w:val="en-GB"/>
        </w:rPr>
        <w:t xml:space="preserve">setting up </w:t>
      </w:r>
      <w:r w:rsidR="004550CE" w:rsidRPr="00140377">
        <w:rPr>
          <w:rFonts w:asciiTheme="majorHAnsi" w:hAnsiTheme="majorHAnsi"/>
          <w:szCs w:val="24"/>
          <w:lang w:val="en-GB"/>
        </w:rPr>
        <w:t>of the PCU at CoRI in Alexandria</w:t>
      </w:r>
      <w:r w:rsidRPr="00140377">
        <w:rPr>
          <w:rFonts w:asciiTheme="majorHAnsi" w:hAnsiTheme="majorHAnsi"/>
          <w:szCs w:val="24"/>
          <w:lang w:val="en-GB"/>
        </w:rPr>
        <w:t xml:space="preserve">, and nomination of the </w:t>
      </w:r>
      <w:r w:rsidR="004550CE" w:rsidRPr="00140377">
        <w:rPr>
          <w:rFonts w:asciiTheme="majorHAnsi" w:hAnsiTheme="majorHAnsi"/>
          <w:szCs w:val="24"/>
          <w:lang w:val="en-GB"/>
        </w:rPr>
        <w:t>Nile Delta Project Steering Committee</w:t>
      </w:r>
      <w:r w:rsidRPr="00140377">
        <w:rPr>
          <w:rFonts w:asciiTheme="majorHAnsi" w:hAnsiTheme="majorHAnsi"/>
          <w:szCs w:val="24"/>
          <w:lang w:val="en-GB"/>
        </w:rPr>
        <w:t>.</w:t>
      </w:r>
    </w:p>
    <w:p w:rsidR="00140377" w:rsidRDefault="00140377"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p>
    <w:p w:rsidR="00160CE4" w:rsidRPr="00892F41" w:rsidRDefault="0038071C"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sz w:val="22"/>
          <w:lang w:val="en-GB"/>
        </w:rPr>
        <w:t>3.1.2.</w:t>
      </w:r>
      <w:r w:rsidRPr="00892F41">
        <w:rPr>
          <w:rFonts w:asciiTheme="majorHAnsi" w:hAnsiTheme="majorHAnsi" w:cs="Helvetica-Bold"/>
          <w:b/>
          <w:sz w:val="22"/>
          <w:lang w:val="en-GB"/>
        </w:rPr>
        <w:tab/>
        <w:t>Country ownership/Driven</w:t>
      </w:r>
      <w:r w:rsidR="00160CE4" w:rsidRPr="00892F41">
        <w:rPr>
          <w:rFonts w:asciiTheme="majorHAnsi" w:hAnsiTheme="majorHAnsi" w:cs="Helvetica-Bold"/>
          <w:b/>
          <w:sz w:val="22"/>
          <w:lang w:val="en-GB"/>
        </w:rPr>
        <w:t>ess</w:t>
      </w:r>
    </w:p>
    <w:p w:rsidR="0038071C" w:rsidRPr="00892F41" w:rsidRDefault="0038071C"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b/>
          <w:lang w:val="en-GB"/>
        </w:rPr>
      </w:pPr>
      <w:r w:rsidRPr="00892F41">
        <w:rPr>
          <w:rFonts w:asciiTheme="majorHAnsi" w:hAnsiTheme="majorHAnsi"/>
          <w:szCs w:val="24"/>
          <w:lang w:val="en-GB"/>
        </w:rPr>
        <w:t>The PD gives only a brief overview of the actions that preceded the start of the project preparation phase, and subsequent endorsement and start of the project’s implementation</w:t>
      </w:r>
      <w:r w:rsidR="00805840">
        <w:rPr>
          <w:rFonts w:asciiTheme="majorHAnsi" w:hAnsiTheme="majorHAnsi"/>
          <w:szCs w:val="24"/>
          <w:lang w:val="en-GB"/>
        </w:rPr>
        <w:t xml:space="preserve"> phase</w:t>
      </w:r>
      <w:r w:rsidRPr="00892F41">
        <w:rPr>
          <w:rFonts w:asciiTheme="majorHAnsi" w:hAnsiTheme="majorHAnsi"/>
          <w:szCs w:val="24"/>
          <w:lang w:val="en-GB"/>
        </w:rPr>
        <w:t xml:space="preserve">. The initiative for the project was born after Egypt's Initial National Communications on Climate Change was published, where the severity of the impacts of expected climate change on Nile Delta was fully exposed. This lead the Government of Egypt, represented by the MWRI, to apply for the project. It took almost 3 years to get the final endorsement and approval of GEF CEO. The first draft of the Project Document was presented at the stakeholders' consultation workshop. Major stakeholders, including SPA and CoRI as well as representatives of the Nile Delta governorates, attended the workshop. Participants endorsed the proposal and, as the PD states, there were no concerns regarding the project implementation. During the </w:t>
      </w:r>
      <w:r w:rsidR="002624A0">
        <w:rPr>
          <w:rFonts w:asciiTheme="majorHAnsi" w:hAnsiTheme="majorHAnsi"/>
          <w:szCs w:val="24"/>
          <w:lang w:val="en-GB"/>
        </w:rPr>
        <w:t>project preparation</w:t>
      </w:r>
      <w:r w:rsidRPr="00892F41">
        <w:rPr>
          <w:rFonts w:asciiTheme="majorHAnsi" w:hAnsiTheme="majorHAnsi"/>
          <w:szCs w:val="24"/>
          <w:lang w:val="en-GB"/>
        </w:rPr>
        <w:t xml:space="preserve"> phase, several other studies were prepared, including the Feasibility study for Nile Delta Coastal Adaptation, and the Review of good practices of coastal adaptation and ICZM frameworks. There is no other available documentation for activities undertaken in the project preparatory phase. However, the content of the PD indicates that consultations with stakeholders during its preparation were moderate, and that consultant's efforts were mainly oriented </w:t>
      </w:r>
      <w:r w:rsidR="00805840">
        <w:rPr>
          <w:rFonts w:asciiTheme="majorHAnsi" w:hAnsiTheme="majorHAnsi"/>
          <w:szCs w:val="24"/>
          <w:lang w:val="en-GB"/>
        </w:rPr>
        <w:t>to</w:t>
      </w:r>
      <w:r w:rsidRPr="00892F41">
        <w:rPr>
          <w:rFonts w:asciiTheme="majorHAnsi" w:hAnsiTheme="majorHAnsi"/>
          <w:szCs w:val="24"/>
          <w:lang w:val="en-GB"/>
        </w:rPr>
        <w:t xml:space="preserve"> technical aspects of the project. </w:t>
      </w:r>
    </w:p>
    <w:p w:rsidR="00FC6F11" w:rsidRPr="00892F41" w:rsidRDefault="00FC6F11" w:rsidP="00FC6F11">
      <w:pPr>
        <w:widowControl w:val="0"/>
        <w:tabs>
          <w:tab w:val="left" w:pos="709"/>
          <w:tab w:val="left" w:pos="1134"/>
          <w:tab w:val="left" w:pos="1985"/>
        </w:tabs>
        <w:autoSpaceDE w:val="0"/>
        <w:autoSpaceDN w:val="0"/>
        <w:adjustRightInd w:val="0"/>
        <w:ind w:left="567"/>
        <w:jc w:val="both"/>
        <w:rPr>
          <w:rFonts w:asciiTheme="majorHAnsi" w:hAnsiTheme="majorHAnsi" w:cs="Helvetica-Bold"/>
          <w:b/>
          <w:lang w:val="en-GB"/>
        </w:rPr>
      </w:pPr>
    </w:p>
    <w:p w:rsidR="00FC6F11" w:rsidRPr="00892F41" w:rsidRDefault="005970A9"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Pr>
          <w:rFonts w:asciiTheme="majorHAnsi" w:hAnsiTheme="majorHAnsi" w:cs="Helvetica-Bold"/>
          <w:lang w:val="en-GB"/>
        </w:rPr>
        <w:t xml:space="preserve">While it is not a GEF requirement to submit letters of support from all project </w:t>
      </w:r>
      <w:r w:rsidR="009C44B5">
        <w:rPr>
          <w:rFonts w:asciiTheme="majorHAnsi" w:hAnsiTheme="majorHAnsi" w:cs="Helvetica-Bold"/>
          <w:lang w:val="en-GB"/>
        </w:rPr>
        <w:t>stakeholders, m</w:t>
      </w:r>
      <w:r w:rsidR="00FC6F11" w:rsidRPr="00892F41">
        <w:rPr>
          <w:rFonts w:asciiTheme="majorHAnsi" w:hAnsiTheme="majorHAnsi" w:cs="Helvetica-Bold"/>
          <w:lang w:val="en-GB"/>
        </w:rPr>
        <w:t>ost of the</w:t>
      </w:r>
      <w:r w:rsidR="009C44B5">
        <w:rPr>
          <w:rFonts w:asciiTheme="majorHAnsi" w:hAnsiTheme="majorHAnsi" w:cs="Helvetica-Bold"/>
          <w:lang w:val="en-GB"/>
        </w:rPr>
        <w:t>m</w:t>
      </w:r>
      <w:r w:rsidR="00FC6F11" w:rsidRPr="00892F41">
        <w:rPr>
          <w:rFonts w:asciiTheme="majorHAnsi" w:hAnsiTheme="majorHAnsi" w:cs="Helvetica-Bold"/>
          <w:lang w:val="en-GB"/>
        </w:rPr>
        <w:t xml:space="preserve"> submitted </w:t>
      </w:r>
      <w:r w:rsidR="009C44B5">
        <w:rPr>
          <w:rFonts w:asciiTheme="majorHAnsi" w:hAnsiTheme="majorHAnsi" w:cs="Helvetica-Bold"/>
          <w:lang w:val="en-GB"/>
        </w:rPr>
        <w:t xml:space="preserve">these </w:t>
      </w:r>
      <w:r w:rsidR="00FC6F11" w:rsidRPr="00892F41">
        <w:rPr>
          <w:rFonts w:asciiTheme="majorHAnsi" w:hAnsiTheme="majorHAnsi" w:cs="Helvetica-Bold"/>
          <w:lang w:val="en-GB"/>
        </w:rPr>
        <w:t xml:space="preserve">letters. EEAA sent its letter in 2008, </w:t>
      </w:r>
      <w:r w:rsidR="00805840">
        <w:rPr>
          <w:rFonts w:asciiTheme="majorHAnsi" w:hAnsiTheme="majorHAnsi" w:cs="Helvetica-Bold"/>
          <w:lang w:val="en-GB"/>
        </w:rPr>
        <w:t xml:space="preserve">while </w:t>
      </w:r>
      <w:r w:rsidR="00FC6F11" w:rsidRPr="00892F41">
        <w:rPr>
          <w:rFonts w:asciiTheme="majorHAnsi" w:hAnsiTheme="majorHAnsi" w:cs="Helvetica-Bold"/>
          <w:lang w:val="en-GB"/>
        </w:rPr>
        <w:t>UNDP and SPA (</w:t>
      </w:r>
      <w:r w:rsidR="00FC6F11" w:rsidRPr="00892F41">
        <w:rPr>
          <w:rFonts w:asciiTheme="majorHAnsi" w:hAnsiTheme="majorHAnsi"/>
          <w:lang w:val="en-GB"/>
        </w:rPr>
        <w:t>actually representing the whole of MWRI)</w:t>
      </w:r>
      <w:r w:rsidR="00FC6F11" w:rsidRPr="00892F41">
        <w:rPr>
          <w:rFonts w:asciiTheme="majorHAnsi" w:hAnsiTheme="majorHAnsi" w:cs="Helvetica-Bold"/>
          <w:lang w:val="en-GB"/>
        </w:rPr>
        <w:t xml:space="preserve"> sent their letters in June 2009 (just before the GEF CEO endorsement). The interest of the country has been confirmed by the active participation of government representatives in all five meetings of the Steering Committee.   </w:t>
      </w:r>
    </w:p>
    <w:p w:rsidR="00FC6F11" w:rsidRPr="00892F41" w:rsidRDefault="00FC6F11" w:rsidP="00FC6F11">
      <w:pPr>
        <w:widowControl w:val="0"/>
        <w:tabs>
          <w:tab w:val="left" w:pos="709"/>
          <w:tab w:val="left" w:pos="1134"/>
          <w:tab w:val="left" w:pos="1985"/>
        </w:tabs>
        <w:autoSpaceDE w:val="0"/>
        <w:autoSpaceDN w:val="0"/>
        <w:adjustRightInd w:val="0"/>
        <w:ind w:left="567"/>
        <w:jc w:val="both"/>
        <w:rPr>
          <w:rFonts w:asciiTheme="majorHAnsi" w:hAnsiTheme="majorHAnsi" w:cs="Helvetica-Bold"/>
          <w:b/>
          <w:sz w:val="22"/>
          <w:lang w:val="en-GB"/>
        </w:rPr>
      </w:pPr>
    </w:p>
    <w:p w:rsidR="00FC6F11" w:rsidRPr="00892F41" w:rsidRDefault="00FC6F11" w:rsidP="00FC6F11">
      <w:pPr>
        <w:widowControl w:val="0"/>
        <w:tabs>
          <w:tab w:val="left" w:pos="709"/>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sz w:val="22"/>
          <w:lang w:val="en-GB"/>
        </w:rPr>
        <w:t>3.1.3.</w:t>
      </w:r>
      <w:r w:rsidRPr="00892F41">
        <w:rPr>
          <w:rFonts w:asciiTheme="majorHAnsi" w:hAnsiTheme="majorHAnsi" w:cs="Helvetica-Bold"/>
          <w:b/>
          <w:sz w:val="22"/>
          <w:lang w:val="en-GB"/>
        </w:rPr>
        <w:tab/>
        <w:t>Stakeholder participation</w:t>
      </w:r>
    </w:p>
    <w:p w:rsidR="00FC6F11" w:rsidRPr="00892F41" w:rsidRDefault="00FC6F11" w:rsidP="00FC6F11">
      <w:pPr>
        <w:widowControl w:val="0"/>
        <w:tabs>
          <w:tab w:val="left" w:pos="709"/>
          <w:tab w:val="left" w:pos="1134"/>
          <w:tab w:val="left" w:pos="1985"/>
        </w:tabs>
        <w:autoSpaceDE w:val="0"/>
        <w:autoSpaceDN w:val="0"/>
        <w:adjustRightInd w:val="0"/>
        <w:ind w:left="567"/>
        <w:jc w:val="both"/>
        <w:rPr>
          <w:rFonts w:asciiTheme="majorHAnsi" w:hAnsiTheme="majorHAnsi" w:cs="Helvetica-Bold"/>
          <w:b/>
          <w:sz w:val="22"/>
          <w:lang w:val="en-GB"/>
        </w:rPr>
      </w:pPr>
    </w:p>
    <w:p w:rsidR="00140377"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425"/>
        <w:jc w:val="both"/>
        <w:rPr>
          <w:rFonts w:asciiTheme="majorHAnsi" w:hAnsiTheme="majorHAnsi" w:cs="Helvetica-Bold"/>
          <w:lang w:val="en-GB"/>
        </w:rPr>
      </w:pPr>
      <w:r w:rsidRPr="00892F41">
        <w:rPr>
          <w:rFonts w:asciiTheme="majorHAnsi" w:hAnsiTheme="majorHAnsi" w:cs="Helvetica-Bold"/>
          <w:lang w:val="en-GB"/>
        </w:rPr>
        <w:t xml:space="preserve">There is very limited information on engagement of stakeholders in the Nile Delta Project. The </w:t>
      </w:r>
      <w:r w:rsidR="00805840">
        <w:rPr>
          <w:rFonts w:asciiTheme="majorHAnsi" w:hAnsiTheme="majorHAnsi" w:cs="Helvetica-Bold"/>
          <w:lang w:val="en-GB"/>
        </w:rPr>
        <w:t xml:space="preserve">participation of stakeholders at the </w:t>
      </w:r>
      <w:r w:rsidRPr="00892F41">
        <w:rPr>
          <w:rFonts w:asciiTheme="majorHAnsi" w:hAnsiTheme="majorHAnsi" w:cs="Helvetica-Bold"/>
          <w:lang w:val="en-GB"/>
        </w:rPr>
        <w:t xml:space="preserve">preparatory workshop and steering committee meetings are mentioned in the above paragraphs. The PD contains the section "Stakeholders analysis", but it is essentially </w:t>
      </w:r>
      <w:r w:rsidR="00805840">
        <w:rPr>
          <w:rFonts w:asciiTheme="majorHAnsi" w:hAnsiTheme="majorHAnsi" w:cs="Helvetica-Bold"/>
          <w:lang w:val="en-GB"/>
        </w:rPr>
        <w:t xml:space="preserve">only </w:t>
      </w:r>
      <w:r w:rsidRPr="00892F41">
        <w:rPr>
          <w:rFonts w:asciiTheme="majorHAnsi" w:hAnsiTheme="majorHAnsi" w:cs="Helvetica-Bold"/>
          <w:lang w:val="en-GB"/>
        </w:rPr>
        <w:t xml:space="preserve">the list of major stakeholders (ministries) </w:t>
      </w:r>
      <w:r w:rsidR="00805840">
        <w:rPr>
          <w:rFonts w:asciiTheme="majorHAnsi" w:hAnsiTheme="majorHAnsi" w:cs="Helvetica-Bold"/>
          <w:lang w:val="en-GB"/>
        </w:rPr>
        <w:t>with a description of</w:t>
      </w:r>
      <w:r w:rsidRPr="00892F41">
        <w:rPr>
          <w:rFonts w:asciiTheme="majorHAnsi" w:hAnsiTheme="majorHAnsi" w:cs="Helvetica-Bold"/>
          <w:lang w:val="en-GB"/>
        </w:rPr>
        <w:t xml:space="preserve"> their scope of work. No proper </w:t>
      </w:r>
      <w:r w:rsidR="008C529A" w:rsidRPr="00892F41">
        <w:rPr>
          <w:rFonts w:asciiTheme="majorHAnsi" w:hAnsiTheme="majorHAnsi" w:cs="Helvetica-Bold"/>
          <w:lang w:val="en-GB"/>
        </w:rPr>
        <w:t>stakeholders’</w:t>
      </w:r>
      <w:r w:rsidRPr="00892F41">
        <w:rPr>
          <w:rFonts w:asciiTheme="majorHAnsi" w:hAnsiTheme="majorHAnsi" w:cs="Helvetica-Bold"/>
          <w:lang w:val="en-GB"/>
        </w:rPr>
        <w:t xml:space="preserve"> analysis has been made</w:t>
      </w:r>
      <w:r w:rsidR="009C44B5">
        <w:rPr>
          <w:rFonts w:asciiTheme="majorHAnsi" w:hAnsiTheme="majorHAnsi" w:cs="Helvetica-Bold"/>
          <w:lang w:val="en-GB"/>
        </w:rPr>
        <w:t xml:space="preserve"> during the PD preparation phase</w:t>
      </w:r>
      <w:r w:rsidR="00CE75FE">
        <w:rPr>
          <w:rFonts w:asciiTheme="majorHAnsi" w:hAnsiTheme="majorHAnsi" w:cs="Helvetica-Bold"/>
          <w:lang w:val="en-GB"/>
        </w:rPr>
        <w:t>,</w:t>
      </w:r>
      <w:r w:rsidR="009C44B5">
        <w:rPr>
          <w:rFonts w:asciiTheme="majorHAnsi" w:hAnsiTheme="majorHAnsi" w:cs="Helvetica-Bold"/>
          <w:lang w:val="en-GB"/>
        </w:rPr>
        <w:t xml:space="preserve"> </w:t>
      </w:r>
      <w:r w:rsidR="00CE75FE">
        <w:rPr>
          <w:rFonts w:asciiTheme="majorHAnsi" w:hAnsiTheme="majorHAnsi" w:cs="Helvetica-Bold"/>
          <w:lang w:val="en-GB"/>
        </w:rPr>
        <w:t xml:space="preserve">but it was prepared </w:t>
      </w:r>
      <w:r w:rsidR="009C44B5">
        <w:rPr>
          <w:rFonts w:asciiTheme="majorHAnsi" w:hAnsiTheme="majorHAnsi" w:cs="Helvetica-Bold"/>
          <w:lang w:val="en-GB"/>
        </w:rPr>
        <w:t>afterwards</w:t>
      </w:r>
      <w:r w:rsidRPr="00892F41">
        <w:rPr>
          <w:rFonts w:asciiTheme="majorHAnsi" w:hAnsiTheme="majorHAnsi" w:cs="Helvetica-Bold"/>
          <w:lang w:val="en-GB"/>
        </w:rPr>
        <w:t xml:space="preserve">. The PD also doesn't contain the stakeholders' involvement plan, which would be a minimum for a sensible involvement of stakeholders. Their involvement is essential in projects dealing with adaptation to climate change. The impacts of climate change, in particular sea level rise, may not be evident today but they will certainly take effect in the future. However, the actions, including the engineering works, have </w:t>
      </w:r>
      <w:r w:rsidRPr="00892F41">
        <w:rPr>
          <w:rFonts w:asciiTheme="majorHAnsi" w:hAnsiTheme="majorHAnsi" w:cs="Helvetica-Bold"/>
          <w:lang w:val="en-GB"/>
        </w:rPr>
        <w:lastRenderedPageBreak/>
        <w:t>to be implemented today. Th</w:t>
      </w:r>
      <w:r w:rsidR="00805840">
        <w:rPr>
          <w:rFonts w:asciiTheme="majorHAnsi" w:hAnsiTheme="majorHAnsi" w:cs="Helvetica-Bold"/>
          <w:lang w:val="en-GB"/>
        </w:rPr>
        <w:t>e fact</w:t>
      </w:r>
      <w:r w:rsidRPr="00892F41">
        <w:rPr>
          <w:rFonts w:asciiTheme="majorHAnsi" w:hAnsiTheme="majorHAnsi" w:cs="Helvetica-Bold"/>
          <w:lang w:val="en-GB"/>
        </w:rPr>
        <w:t xml:space="preserve"> </w:t>
      </w:r>
      <w:r w:rsidR="00805840">
        <w:rPr>
          <w:rFonts w:asciiTheme="majorHAnsi" w:hAnsiTheme="majorHAnsi" w:cs="Helvetica-Bold"/>
          <w:lang w:val="en-GB"/>
        </w:rPr>
        <w:t>that</w:t>
      </w:r>
      <w:r w:rsidRPr="00892F41">
        <w:rPr>
          <w:rFonts w:asciiTheme="majorHAnsi" w:hAnsiTheme="majorHAnsi" w:cs="Helvetica-Bold"/>
          <w:lang w:val="en-GB"/>
        </w:rPr>
        <w:t xml:space="preserve"> investments and bold actions (like introduction of compulsory coastal setback) </w:t>
      </w:r>
      <w:r w:rsidR="00805840">
        <w:rPr>
          <w:rFonts w:asciiTheme="majorHAnsi" w:hAnsiTheme="majorHAnsi" w:cs="Helvetica-Bold"/>
          <w:lang w:val="en-GB"/>
        </w:rPr>
        <w:t xml:space="preserve">have to be taken </w:t>
      </w:r>
      <w:r w:rsidRPr="00892F41">
        <w:rPr>
          <w:rFonts w:asciiTheme="majorHAnsi" w:hAnsiTheme="majorHAnsi" w:cs="Helvetica-Bold"/>
          <w:lang w:val="en-GB"/>
        </w:rPr>
        <w:t xml:space="preserve">when the impacts </w:t>
      </w:r>
      <w:r w:rsidR="00805840">
        <w:rPr>
          <w:rFonts w:asciiTheme="majorHAnsi" w:hAnsiTheme="majorHAnsi" w:cs="Helvetica-Bold"/>
          <w:lang w:val="en-GB"/>
        </w:rPr>
        <w:t xml:space="preserve">of climate change </w:t>
      </w:r>
      <w:r w:rsidRPr="00892F41">
        <w:rPr>
          <w:rFonts w:asciiTheme="majorHAnsi" w:hAnsiTheme="majorHAnsi" w:cs="Helvetica-Bold"/>
          <w:lang w:val="en-GB"/>
        </w:rPr>
        <w:t>are not yet visible</w:t>
      </w:r>
      <w:r w:rsidR="00805840">
        <w:rPr>
          <w:rFonts w:asciiTheme="majorHAnsi" w:hAnsiTheme="majorHAnsi" w:cs="Helvetica-Bold"/>
          <w:lang w:val="en-GB"/>
        </w:rPr>
        <w:t xml:space="preserve"> is</w:t>
      </w:r>
      <w:r w:rsidRPr="00892F41">
        <w:rPr>
          <w:rFonts w:asciiTheme="majorHAnsi" w:hAnsiTheme="majorHAnsi" w:cs="Helvetica-Bold"/>
          <w:lang w:val="en-GB"/>
        </w:rPr>
        <w:t xml:space="preserve"> often beyond the current focus of large strata of population. In this situation, the involvement of stakeholders, which would help raising the awareness on the need to take action today, is of critical importance. </w:t>
      </w:r>
    </w:p>
    <w:p w:rsidR="00140377" w:rsidRPr="00140377" w:rsidRDefault="00140377" w:rsidP="00140377">
      <w:pPr>
        <w:widowControl w:val="0"/>
        <w:tabs>
          <w:tab w:val="left" w:pos="709"/>
          <w:tab w:val="left" w:pos="1134"/>
          <w:tab w:val="left" w:pos="1985"/>
        </w:tabs>
        <w:autoSpaceDE w:val="0"/>
        <w:autoSpaceDN w:val="0"/>
        <w:adjustRightInd w:val="0"/>
        <w:ind w:left="142"/>
        <w:jc w:val="both"/>
        <w:rPr>
          <w:rFonts w:asciiTheme="majorHAnsi" w:hAnsiTheme="majorHAnsi" w:cs="Helvetica-Bold"/>
          <w:lang w:val="en-GB"/>
        </w:rPr>
      </w:pPr>
    </w:p>
    <w:p w:rsidR="00FC6F11" w:rsidRPr="00140377" w:rsidRDefault="00072E8A"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425"/>
        <w:jc w:val="both"/>
        <w:rPr>
          <w:rFonts w:asciiTheme="majorHAnsi" w:hAnsiTheme="majorHAnsi" w:cs="Helvetica-Bold"/>
          <w:lang w:val="en-GB"/>
        </w:rPr>
      </w:pPr>
      <w:r w:rsidRPr="00140377">
        <w:rPr>
          <w:rFonts w:asciiTheme="majorHAnsi" w:hAnsiTheme="majorHAnsi" w:cs="Helvetica-Bold"/>
          <w:lang w:val="en-GB"/>
        </w:rPr>
        <w:t xml:space="preserve">During the hitherto implementation of the project, five workshops have been organised: Inception workshop; Legal and institutional workshop; Workshop for the exploration of possible means to utilise the area extending from the shoreline and International Coastal Road; Training workshop for the design of soft engineering techniques; and Workshop for the preparation of an ICZM Plan for Egypt's Northern Coast. According to the workshop reports, these events were an opportunity to sensitize various groups of national and local stakeholders to the issue of climate change. </w:t>
      </w:r>
      <w:r w:rsidR="00CE75FE" w:rsidRPr="00140377">
        <w:rPr>
          <w:rFonts w:asciiTheme="majorHAnsi" w:hAnsiTheme="majorHAnsi" w:cs="Helvetica-Bold"/>
          <w:lang w:val="en-GB"/>
        </w:rPr>
        <w:t xml:space="preserve">Web site was launched in 2011, but it is not being populated enough </w:t>
      </w:r>
      <w:r w:rsidR="0018309B" w:rsidRPr="00140377">
        <w:rPr>
          <w:rFonts w:asciiTheme="majorHAnsi" w:hAnsiTheme="majorHAnsi" w:cs="Helvetica-Bold"/>
          <w:lang w:val="en-GB"/>
        </w:rPr>
        <w:t xml:space="preserve">and not on a regular basis </w:t>
      </w:r>
      <w:r w:rsidR="00CE75FE" w:rsidRPr="00140377">
        <w:rPr>
          <w:rFonts w:asciiTheme="majorHAnsi" w:hAnsiTheme="majorHAnsi" w:cs="Helvetica-Bold"/>
          <w:lang w:val="en-GB"/>
        </w:rPr>
        <w:t xml:space="preserve">and, at the moment, it looks like being a forgone opportunity to raise the awareness on the project and the issue it is concerned with. Also, the project management has not developed a communication strategy, and </w:t>
      </w:r>
      <w:r w:rsidR="0018309B" w:rsidRPr="00140377">
        <w:rPr>
          <w:rFonts w:asciiTheme="majorHAnsi" w:hAnsiTheme="majorHAnsi" w:cs="Helvetica-Bold"/>
          <w:lang w:val="en-GB"/>
        </w:rPr>
        <w:t xml:space="preserve">has not </w:t>
      </w:r>
      <w:r w:rsidR="00CE75FE" w:rsidRPr="00140377">
        <w:rPr>
          <w:rFonts w:asciiTheme="majorHAnsi" w:hAnsiTheme="majorHAnsi" w:cs="Helvetica-Bold"/>
          <w:lang w:val="en-GB"/>
        </w:rPr>
        <w:t xml:space="preserve">explored </w:t>
      </w:r>
      <w:r w:rsidR="0018309B" w:rsidRPr="00140377">
        <w:rPr>
          <w:rFonts w:asciiTheme="majorHAnsi" w:hAnsiTheme="majorHAnsi" w:cs="Helvetica-Bold"/>
          <w:lang w:val="en-GB"/>
        </w:rPr>
        <w:t xml:space="preserve">possibility for the </w:t>
      </w:r>
      <w:r w:rsidR="00CE75FE" w:rsidRPr="00140377">
        <w:rPr>
          <w:rFonts w:asciiTheme="majorHAnsi" w:hAnsiTheme="majorHAnsi" w:cs="Helvetica-Bold"/>
          <w:lang w:val="en-GB"/>
        </w:rPr>
        <w:t>development of new</w:t>
      </w:r>
      <w:r w:rsidR="0018309B" w:rsidRPr="00140377">
        <w:rPr>
          <w:rFonts w:asciiTheme="majorHAnsi" w:hAnsiTheme="majorHAnsi" w:cs="Helvetica-Bold"/>
          <w:lang w:val="en-GB"/>
        </w:rPr>
        <w:t xml:space="preserve">, more sophisticated, </w:t>
      </w:r>
      <w:r w:rsidR="00CE75FE" w:rsidRPr="00140377">
        <w:rPr>
          <w:rFonts w:asciiTheme="majorHAnsi" w:hAnsiTheme="majorHAnsi" w:cs="Helvetica-Bold"/>
          <w:lang w:val="en-GB"/>
        </w:rPr>
        <w:t xml:space="preserve">communication products such as </w:t>
      </w:r>
      <w:r w:rsidR="008C529A" w:rsidRPr="00140377">
        <w:rPr>
          <w:rFonts w:asciiTheme="majorHAnsi" w:hAnsiTheme="majorHAnsi" w:cs="Helvetica-Bold"/>
          <w:lang w:val="en-GB"/>
        </w:rPr>
        <w:t>iPhone</w:t>
      </w:r>
      <w:r w:rsidR="00CE75FE" w:rsidRPr="00140377">
        <w:rPr>
          <w:rFonts w:asciiTheme="majorHAnsi" w:hAnsiTheme="majorHAnsi" w:cs="Helvetica-Bold"/>
          <w:lang w:val="en-GB"/>
        </w:rPr>
        <w:t>/ipad</w:t>
      </w:r>
      <w:r w:rsidR="0018309B" w:rsidRPr="00140377">
        <w:rPr>
          <w:rFonts w:asciiTheme="majorHAnsi" w:hAnsiTheme="majorHAnsi" w:cs="Helvetica-Bold"/>
          <w:lang w:val="en-GB"/>
        </w:rPr>
        <w:t>/android</w:t>
      </w:r>
      <w:r w:rsidR="00CE75FE" w:rsidRPr="00140377">
        <w:rPr>
          <w:rFonts w:asciiTheme="majorHAnsi" w:hAnsiTheme="majorHAnsi" w:cs="Helvetica-Bold"/>
          <w:lang w:val="en-GB"/>
        </w:rPr>
        <w:t xml:space="preserve"> applications, videos, etc.</w:t>
      </w:r>
      <w:r w:rsidR="0018309B" w:rsidRPr="00140377">
        <w:rPr>
          <w:rFonts w:asciiTheme="majorHAnsi" w:hAnsiTheme="majorHAnsi" w:cs="Helvetica-Bold"/>
          <w:lang w:val="en-GB"/>
        </w:rPr>
        <w:t xml:space="preserve"> </w:t>
      </w:r>
    </w:p>
    <w:p w:rsidR="00FC6F11" w:rsidRPr="00892F41" w:rsidRDefault="00FC6F11" w:rsidP="00FC6F11">
      <w:pPr>
        <w:widowControl w:val="0"/>
        <w:tabs>
          <w:tab w:val="left" w:pos="709"/>
          <w:tab w:val="left" w:pos="1134"/>
          <w:tab w:val="left" w:pos="1985"/>
        </w:tabs>
        <w:autoSpaceDE w:val="0"/>
        <w:autoSpaceDN w:val="0"/>
        <w:adjustRightInd w:val="0"/>
        <w:ind w:left="567"/>
        <w:jc w:val="both"/>
        <w:rPr>
          <w:rFonts w:asciiTheme="majorHAnsi" w:hAnsiTheme="majorHAnsi" w:cs="Helvetica-Bold"/>
          <w:lang w:val="en-GB"/>
        </w:rPr>
      </w:pPr>
    </w:p>
    <w:p w:rsidR="00FC6F11" w:rsidRPr="00892F41" w:rsidRDefault="00CE75FE"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Pr>
          <w:rFonts w:asciiTheme="majorHAnsi" w:hAnsiTheme="majorHAnsi"/>
          <w:lang w:val="en-GB"/>
        </w:rPr>
        <w:t>T</w:t>
      </w:r>
      <w:r w:rsidR="00FC6F11" w:rsidRPr="00892F41">
        <w:rPr>
          <w:rFonts w:asciiTheme="majorHAnsi" w:hAnsiTheme="majorHAnsi"/>
          <w:lang w:val="en-GB"/>
        </w:rPr>
        <w:t>he co-executing partners were closely involved in the project development. The PD mentions that CoRI</w:t>
      </w:r>
      <w:r w:rsidR="0018309B">
        <w:rPr>
          <w:rFonts w:asciiTheme="majorHAnsi" w:hAnsiTheme="majorHAnsi"/>
          <w:lang w:val="en-GB"/>
        </w:rPr>
        <w:t>,</w:t>
      </w:r>
      <w:r w:rsidR="00FC6F11" w:rsidRPr="00892F41">
        <w:rPr>
          <w:rFonts w:asciiTheme="majorHAnsi" w:hAnsiTheme="majorHAnsi"/>
          <w:lang w:val="en-GB"/>
        </w:rPr>
        <w:t xml:space="preserve"> in close consultation with the experts from SPA</w:t>
      </w:r>
      <w:r w:rsidR="0018309B">
        <w:rPr>
          <w:rFonts w:asciiTheme="majorHAnsi" w:hAnsiTheme="majorHAnsi"/>
          <w:lang w:val="en-GB"/>
        </w:rPr>
        <w:t>,</w:t>
      </w:r>
      <w:r w:rsidR="00FC6F11" w:rsidRPr="00892F41">
        <w:rPr>
          <w:rFonts w:asciiTheme="majorHAnsi" w:hAnsiTheme="majorHAnsi"/>
          <w:lang w:val="en-GB"/>
        </w:rPr>
        <w:t xml:space="preserve"> agreed upon the identification and finalization of the preliminary design of the selected pilot projects. It is not clear, then, how it was possible that the impasse on making the final decision on the pilot project was created, if the SPA experts were consulted early. </w:t>
      </w:r>
    </w:p>
    <w:p w:rsidR="00FC6F11" w:rsidRPr="00892F41" w:rsidRDefault="00FC6F11" w:rsidP="00FC6F11">
      <w:pPr>
        <w:widowControl w:val="0"/>
        <w:tabs>
          <w:tab w:val="left" w:pos="709"/>
          <w:tab w:val="left" w:pos="1134"/>
          <w:tab w:val="left" w:pos="1985"/>
        </w:tabs>
        <w:autoSpaceDE w:val="0"/>
        <w:autoSpaceDN w:val="0"/>
        <w:adjustRightInd w:val="0"/>
        <w:ind w:left="567"/>
        <w:jc w:val="both"/>
        <w:rPr>
          <w:rFonts w:asciiTheme="majorHAnsi" w:hAnsiTheme="majorHAnsi" w:cs="Helvetica-Bold"/>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Helvetica-Bold"/>
          <w:lang w:val="en-GB"/>
        </w:rPr>
        <w:t xml:space="preserve">Special problem for the implementation of the project seems to be the involvement of local and regional stakeholders, in particular the governorate authorities. It is true that since the start of the project's implementation, </w:t>
      </w:r>
      <w:r w:rsidR="00CE75FE">
        <w:rPr>
          <w:rFonts w:asciiTheme="majorHAnsi" w:hAnsiTheme="majorHAnsi" w:cs="Helvetica-Bold"/>
          <w:lang w:val="en-GB"/>
        </w:rPr>
        <w:t xml:space="preserve">the </w:t>
      </w:r>
      <w:r w:rsidR="00CE75FE">
        <w:t>political situation in Egypt has taken the dramatic turn to new changes, which has seriously impeded the implementation of the project</w:t>
      </w:r>
      <w:r w:rsidRPr="00892F41">
        <w:rPr>
          <w:rFonts w:asciiTheme="majorHAnsi" w:hAnsiTheme="majorHAnsi" w:cs="Helvetica-Bold"/>
          <w:lang w:val="en-GB"/>
        </w:rPr>
        <w:t>. The governorates</w:t>
      </w:r>
      <w:r w:rsidR="0018309B">
        <w:rPr>
          <w:rFonts w:asciiTheme="majorHAnsi" w:hAnsiTheme="majorHAnsi" w:cs="Helvetica-Bold"/>
          <w:lang w:val="en-GB"/>
        </w:rPr>
        <w:t>'</w:t>
      </w:r>
      <w:r w:rsidRPr="00892F41">
        <w:rPr>
          <w:rFonts w:asciiTheme="majorHAnsi" w:hAnsiTheme="majorHAnsi" w:cs="Helvetica-Bold"/>
          <w:lang w:val="en-GB"/>
        </w:rPr>
        <w:t xml:space="preserve"> leading politicians have been changed several times, which has seriously affected the continuity of their engagement in the project. However, there are signs that this situation has been improving recently</w:t>
      </w:r>
      <w:r w:rsidR="00FE417B">
        <w:rPr>
          <w:rFonts w:asciiTheme="majorHAnsi" w:hAnsiTheme="majorHAnsi" w:cs="Helvetica-Bold"/>
          <w:lang w:val="en-GB"/>
        </w:rPr>
        <w:t xml:space="preserve">, as the PMU has </w:t>
      </w:r>
      <w:r w:rsidR="0018309B">
        <w:rPr>
          <w:rFonts w:asciiTheme="majorHAnsi" w:hAnsiTheme="majorHAnsi" w:cs="Helvetica-Bold"/>
          <w:lang w:val="en-GB"/>
        </w:rPr>
        <w:t>held</w:t>
      </w:r>
      <w:r w:rsidR="00FE417B">
        <w:rPr>
          <w:rFonts w:asciiTheme="majorHAnsi" w:hAnsiTheme="majorHAnsi" w:cs="Helvetica-Bold"/>
          <w:lang w:val="en-GB"/>
        </w:rPr>
        <w:t xml:space="preserve"> contacts with Nile Delta Governorates, and </w:t>
      </w:r>
      <w:r w:rsidR="0018309B">
        <w:rPr>
          <w:rFonts w:asciiTheme="majorHAnsi" w:hAnsiTheme="majorHAnsi" w:cs="Helvetica-Bold"/>
          <w:lang w:val="en-GB"/>
        </w:rPr>
        <w:t>had</w:t>
      </w:r>
      <w:r w:rsidR="00FE417B">
        <w:rPr>
          <w:rFonts w:asciiTheme="majorHAnsi" w:hAnsiTheme="majorHAnsi" w:cs="Helvetica-Bold"/>
          <w:lang w:val="en-GB"/>
        </w:rPr>
        <w:t xml:space="preserve"> frequent meetings with them</w:t>
      </w:r>
      <w:r w:rsidRPr="00892F41">
        <w:rPr>
          <w:rFonts w:asciiTheme="majorHAnsi" w:hAnsiTheme="majorHAnsi" w:cs="Helvetica-Bold"/>
          <w:lang w:val="en-GB"/>
        </w:rPr>
        <w:t xml:space="preserve">. The involvement of NGOs seems to have been </w:t>
      </w:r>
      <w:r w:rsidR="00FE417B">
        <w:rPr>
          <w:rFonts w:asciiTheme="majorHAnsi" w:hAnsiTheme="majorHAnsi" w:cs="Helvetica-Bold"/>
          <w:lang w:val="en-GB"/>
        </w:rPr>
        <w:t>more</w:t>
      </w:r>
      <w:r w:rsidRPr="00892F41">
        <w:rPr>
          <w:rFonts w:asciiTheme="majorHAnsi" w:hAnsiTheme="majorHAnsi" w:cs="Helvetica-Bold"/>
          <w:lang w:val="en-GB"/>
        </w:rPr>
        <w:t xml:space="preserve"> limited. Finally, the involvement of stakeholders in pilot projects could not be evaluated as the pilot projects' implementation hasn't started yet, but it seems that the discussion on these projects led </w:t>
      </w:r>
      <w:r w:rsidR="00FE417B">
        <w:rPr>
          <w:rFonts w:asciiTheme="majorHAnsi" w:hAnsiTheme="majorHAnsi" w:cs="Helvetica-Bold"/>
          <w:lang w:val="en-GB"/>
        </w:rPr>
        <w:t xml:space="preserve">between </w:t>
      </w:r>
      <w:r w:rsidRPr="00892F41">
        <w:rPr>
          <w:rFonts w:asciiTheme="majorHAnsi" w:hAnsiTheme="majorHAnsi" w:cs="Helvetica-Bold"/>
          <w:lang w:val="en-GB"/>
        </w:rPr>
        <w:t xml:space="preserve">the </w:t>
      </w:r>
      <w:r w:rsidR="00FE417B">
        <w:rPr>
          <w:rFonts w:asciiTheme="majorHAnsi" w:hAnsiTheme="majorHAnsi" w:cs="Helvetica-Bold"/>
          <w:lang w:val="en-GB"/>
        </w:rPr>
        <w:t xml:space="preserve">project partners is leading to an acceptable solution to the impasse created. </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3.1.4.</w:t>
      </w:r>
      <w:r w:rsidRPr="00892F41">
        <w:rPr>
          <w:rFonts w:asciiTheme="majorHAnsi" w:hAnsiTheme="majorHAnsi" w:cs="Helvetica-Bold"/>
          <w:b/>
          <w:sz w:val="22"/>
          <w:lang w:val="en-GB"/>
        </w:rPr>
        <w:tab/>
        <w:t>Replication approach</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sz w:val="22"/>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lang w:val="en-GB"/>
        </w:rPr>
        <w:t>From the replication perspective the project is very important because it is the first GEF project attempting to develop climate change adaptation strategy in Egypt. The PD neither has the</w:t>
      </w:r>
      <w:r w:rsidR="00FE417B">
        <w:rPr>
          <w:rFonts w:asciiTheme="majorHAnsi" w:hAnsiTheme="majorHAnsi"/>
          <w:lang w:val="en-GB"/>
        </w:rPr>
        <w:t xml:space="preserve"> replication strategy developed, </w:t>
      </w:r>
      <w:r w:rsidR="0018309B">
        <w:rPr>
          <w:rFonts w:asciiTheme="majorHAnsi" w:hAnsiTheme="majorHAnsi"/>
          <w:lang w:val="en-GB"/>
        </w:rPr>
        <w:t>nor</w:t>
      </w:r>
      <w:r w:rsidRPr="00892F41">
        <w:rPr>
          <w:rFonts w:asciiTheme="majorHAnsi" w:hAnsiTheme="majorHAnsi"/>
          <w:lang w:val="en-GB"/>
        </w:rPr>
        <w:t xml:space="preserve"> the project</w:t>
      </w:r>
      <w:r w:rsidR="0018309B">
        <w:rPr>
          <w:rFonts w:asciiTheme="majorHAnsi" w:hAnsiTheme="majorHAnsi"/>
          <w:lang w:val="en-GB"/>
        </w:rPr>
        <w:t>'s design</w:t>
      </w:r>
      <w:r w:rsidR="00FE417B">
        <w:rPr>
          <w:rFonts w:asciiTheme="majorHAnsi" w:hAnsiTheme="majorHAnsi"/>
          <w:lang w:val="en-GB"/>
        </w:rPr>
        <w:t xml:space="preserve"> </w:t>
      </w:r>
      <w:r w:rsidRPr="00892F41">
        <w:rPr>
          <w:rFonts w:asciiTheme="majorHAnsi" w:hAnsiTheme="majorHAnsi"/>
          <w:lang w:val="en-GB"/>
        </w:rPr>
        <w:t>envisage</w:t>
      </w:r>
      <w:r w:rsidR="0018309B">
        <w:rPr>
          <w:rFonts w:asciiTheme="majorHAnsi" w:hAnsiTheme="majorHAnsi"/>
          <w:lang w:val="en-GB"/>
        </w:rPr>
        <w:t>s</w:t>
      </w:r>
      <w:r w:rsidRPr="00892F41">
        <w:rPr>
          <w:rFonts w:asciiTheme="majorHAnsi" w:hAnsiTheme="majorHAnsi"/>
          <w:lang w:val="en-GB"/>
        </w:rPr>
        <w:t xml:space="preserve"> development of one</w:t>
      </w:r>
      <w:r w:rsidR="00FE417B">
        <w:rPr>
          <w:rFonts w:asciiTheme="majorHAnsi" w:hAnsiTheme="majorHAnsi"/>
          <w:lang w:val="en-GB"/>
        </w:rPr>
        <w:t xml:space="preserve">, nor there is a budget </w:t>
      </w:r>
      <w:r w:rsidR="0018309B">
        <w:rPr>
          <w:rFonts w:asciiTheme="majorHAnsi" w:hAnsiTheme="majorHAnsi"/>
          <w:lang w:val="en-GB"/>
        </w:rPr>
        <w:t xml:space="preserve">line earmarked </w:t>
      </w:r>
      <w:r w:rsidR="00FE417B">
        <w:rPr>
          <w:rFonts w:asciiTheme="majorHAnsi" w:hAnsiTheme="majorHAnsi"/>
          <w:lang w:val="en-GB"/>
        </w:rPr>
        <w:t>for replication</w:t>
      </w:r>
      <w:r w:rsidRPr="00892F41">
        <w:rPr>
          <w:rFonts w:asciiTheme="majorHAnsi" w:hAnsiTheme="majorHAnsi"/>
          <w:lang w:val="en-GB"/>
        </w:rPr>
        <w:t xml:space="preserve">. </w:t>
      </w:r>
      <w:r w:rsidR="00FE417B" w:rsidRPr="00892F41">
        <w:rPr>
          <w:rFonts w:asciiTheme="majorHAnsi" w:hAnsiTheme="majorHAnsi"/>
          <w:lang w:val="en-GB"/>
        </w:rPr>
        <w:t>The words "replication" and "replicability" are mentioned only 5 times in the entire PD.</w:t>
      </w:r>
      <w:r w:rsidR="00FE417B">
        <w:rPr>
          <w:rFonts w:asciiTheme="majorHAnsi" w:hAnsiTheme="majorHAnsi"/>
          <w:lang w:val="en-GB"/>
        </w:rPr>
        <w:t xml:space="preserve"> The PD </w:t>
      </w:r>
      <w:r w:rsidRPr="00892F41">
        <w:rPr>
          <w:rFonts w:asciiTheme="majorHAnsi" w:hAnsiTheme="majorHAnsi"/>
          <w:lang w:val="en-GB"/>
        </w:rPr>
        <w:t xml:space="preserve">limits itself to the proposal which states that "Extension of similar projects (pilot projects, </w:t>
      </w:r>
      <w:r w:rsidRPr="00892F41">
        <w:rPr>
          <w:rFonts w:asciiTheme="majorHAnsi" w:hAnsiTheme="majorHAnsi"/>
          <w:i/>
          <w:lang w:val="en-GB"/>
        </w:rPr>
        <w:t>com. IT</w:t>
      </w:r>
      <w:r w:rsidRPr="00892F41">
        <w:rPr>
          <w:rFonts w:asciiTheme="majorHAnsi" w:hAnsiTheme="majorHAnsi"/>
          <w:lang w:val="en-GB"/>
        </w:rPr>
        <w:t xml:space="preserve">) to other locations will be done primarily by the State Government in collaboration with vulnerable groups". </w:t>
      </w:r>
      <w:r w:rsidR="00FE417B">
        <w:rPr>
          <w:rFonts w:asciiTheme="majorHAnsi" w:hAnsiTheme="majorHAnsi"/>
          <w:lang w:val="en-GB"/>
        </w:rPr>
        <w:t xml:space="preserve">While "replication" is not mentioned in </w:t>
      </w:r>
      <w:r w:rsidR="0018309B">
        <w:rPr>
          <w:rFonts w:asciiTheme="majorHAnsi" w:hAnsiTheme="majorHAnsi"/>
          <w:lang w:val="en-GB"/>
        </w:rPr>
        <w:t>the above</w:t>
      </w:r>
      <w:r w:rsidR="00D97815">
        <w:rPr>
          <w:rFonts w:asciiTheme="majorHAnsi" w:hAnsiTheme="majorHAnsi"/>
          <w:lang w:val="en-GB"/>
        </w:rPr>
        <w:t xml:space="preserve"> </w:t>
      </w:r>
      <w:r w:rsidR="00FE417B">
        <w:rPr>
          <w:rFonts w:asciiTheme="majorHAnsi" w:hAnsiTheme="majorHAnsi"/>
          <w:lang w:val="en-GB"/>
        </w:rPr>
        <w:t xml:space="preserve">proposal, it may be considered </w:t>
      </w:r>
      <w:r w:rsidR="00D97815">
        <w:rPr>
          <w:rFonts w:asciiTheme="majorHAnsi" w:hAnsiTheme="majorHAnsi"/>
          <w:lang w:val="en-GB"/>
        </w:rPr>
        <w:t>that replication is</w:t>
      </w:r>
      <w:r w:rsidR="00FE417B">
        <w:rPr>
          <w:rFonts w:asciiTheme="majorHAnsi" w:hAnsiTheme="majorHAnsi"/>
          <w:lang w:val="en-GB"/>
        </w:rPr>
        <w:t xml:space="preserve"> implicit</w:t>
      </w:r>
      <w:r w:rsidR="00D97815">
        <w:rPr>
          <w:rFonts w:asciiTheme="majorHAnsi" w:hAnsiTheme="majorHAnsi"/>
          <w:lang w:val="en-GB"/>
        </w:rPr>
        <w:t xml:space="preserve"> to it</w:t>
      </w:r>
      <w:r w:rsidR="00FE417B">
        <w:rPr>
          <w:rFonts w:asciiTheme="majorHAnsi" w:hAnsiTheme="majorHAnsi"/>
          <w:lang w:val="en-GB"/>
        </w:rPr>
        <w:t xml:space="preserve">. Also, one could say that </w:t>
      </w:r>
      <w:r w:rsidR="00D97815">
        <w:rPr>
          <w:rFonts w:asciiTheme="majorHAnsi" w:hAnsiTheme="majorHAnsi"/>
          <w:lang w:val="en-GB"/>
        </w:rPr>
        <w:t xml:space="preserve">there is the basis for replication </w:t>
      </w:r>
      <w:r w:rsidR="00FE417B">
        <w:rPr>
          <w:rFonts w:asciiTheme="majorHAnsi" w:hAnsiTheme="majorHAnsi"/>
          <w:lang w:val="en-GB"/>
        </w:rPr>
        <w:t>if the project creates an enabling environment, generates knowledge, raises awareness</w:t>
      </w:r>
      <w:r w:rsidR="00D97815">
        <w:rPr>
          <w:rFonts w:asciiTheme="majorHAnsi" w:hAnsiTheme="majorHAnsi"/>
          <w:lang w:val="en-GB"/>
        </w:rPr>
        <w:t>, and builds good practices via pilot projects that could be picked elsewhere in Egypt. However, in spite of that, t</w:t>
      </w:r>
      <w:r w:rsidR="00FE417B">
        <w:rPr>
          <w:rFonts w:asciiTheme="majorHAnsi" w:hAnsiTheme="majorHAnsi"/>
          <w:lang w:val="en-GB"/>
        </w:rPr>
        <w:t xml:space="preserve">he evaluator </w:t>
      </w:r>
      <w:r w:rsidR="00D97815">
        <w:rPr>
          <w:rFonts w:asciiTheme="majorHAnsi" w:hAnsiTheme="majorHAnsi"/>
          <w:lang w:val="en-GB"/>
        </w:rPr>
        <w:lastRenderedPageBreak/>
        <w:t xml:space="preserve">is of the opinion that the whole approach to replication in this project </w:t>
      </w:r>
      <w:r w:rsidRPr="00892F41">
        <w:rPr>
          <w:rFonts w:asciiTheme="majorHAnsi" w:hAnsiTheme="majorHAnsi"/>
          <w:lang w:val="en-GB"/>
        </w:rPr>
        <w:t xml:space="preserve">may be considered as very modest and </w:t>
      </w:r>
      <w:r w:rsidR="00D97815">
        <w:rPr>
          <w:rFonts w:asciiTheme="majorHAnsi" w:hAnsiTheme="majorHAnsi"/>
          <w:lang w:val="en-GB"/>
        </w:rPr>
        <w:t xml:space="preserve">that it </w:t>
      </w:r>
      <w:r w:rsidRPr="00892F41">
        <w:rPr>
          <w:rFonts w:asciiTheme="majorHAnsi" w:hAnsiTheme="majorHAnsi"/>
          <w:lang w:val="en-GB"/>
        </w:rPr>
        <w:t xml:space="preserve">doesn't subscribe to a replication strategy. </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ab/>
      </w:r>
      <w:r w:rsidRPr="00892F41">
        <w:rPr>
          <w:rFonts w:asciiTheme="majorHAnsi" w:hAnsiTheme="majorHAnsi" w:cs="Helvetica-Bold"/>
          <w:b/>
          <w:sz w:val="22"/>
          <w:lang w:val="en-GB"/>
        </w:rPr>
        <w:tab/>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3.1.5.</w:t>
      </w:r>
      <w:r w:rsidRPr="00892F41">
        <w:rPr>
          <w:rFonts w:asciiTheme="majorHAnsi" w:hAnsiTheme="majorHAnsi" w:cs="Helvetica-Bold"/>
          <w:b/>
          <w:sz w:val="22"/>
          <w:lang w:val="en-GB"/>
        </w:rPr>
        <w:tab/>
        <w:t>Cost-effectiveness</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ab/>
      </w:r>
      <w:r w:rsidRPr="00892F41">
        <w:rPr>
          <w:rFonts w:asciiTheme="majorHAnsi" w:hAnsiTheme="majorHAnsi" w:cs="Helvetica-Bold"/>
          <w:b/>
          <w:sz w:val="22"/>
          <w:lang w:val="en-GB"/>
        </w:rPr>
        <w:tab/>
      </w:r>
    </w:p>
    <w:p w:rsidR="00FC6F11" w:rsidRPr="00892F41" w:rsidRDefault="00FC6F11" w:rsidP="00FC6F11">
      <w:pPr>
        <w:pStyle w:val="a"/>
        <w:numPr>
          <w:ilvl w:val="0"/>
          <w:numId w:val="3"/>
        </w:numPr>
        <w:tabs>
          <w:tab w:val="left" w:pos="709"/>
        </w:tabs>
        <w:spacing w:before="2" w:after="2" w:line="240" w:lineRule="auto"/>
        <w:ind w:left="567" w:hanging="567"/>
        <w:jc w:val="both"/>
        <w:rPr>
          <w:rFonts w:asciiTheme="majorHAnsi" w:hAnsiTheme="majorHAnsi"/>
          <w:lang w:val="en-GB"/>
        </w:rPr>
      </w:pPr>
      <w:r w:rsidRPr="00892F41">
        <w:rPr>
          <w:rFonts w:asciiTheme="majorHAnsi" w:hAnsiTheme="majorHAnsi"/>
          <w:lang w:val="en-GB"/>
        </w:rPr>
        <w:t xml:space="preserve">A </w:t>
      </w:r>
      <w:r w:rsidR="00D97815">
        <w:rPr>
          <w:rFonts w:asciiTheme="majorHAnsi" w:hAnsiTheme="majorHAnsi"/>
          <w:lang w:val="en-GB"/>
        </w:rPr>
        <w:t>grant</w:t>
      </w:r>
      <w:r w:rsidRPr="00892F41">
        <w:rPr>
          <w:rFonts w:asciiTheme="majorHAnsi" w:hAnsiTheme="majorHAnsi"/>
          <w:lang w:val="en-GB"/>
        </w:rPr>
        <w:t xml:space="preserve"> of US$4,000,000 has been </w:t>
      </w:r>
      <w:r w:rsidR="00D97815">
        <w:rPr>
          <w:rFonts w:asciiTheme="majorHAnsi" w:hAnsiTheme="majorHAnsi"/>
          <w:lang w:val="en-GB"/>
        </w:rPr>
        <w:t>given</w:t>
      </w:r>
      <w:r w:rsidRPr="00892F41">
        <w:rPr>
          <w:rFonts w:asciiTheme="majorHAnsi" w:hAnsiTheme="majorHAnsi"/>
          <w:lang w:val="en-GB"/>
        </w:rPr>
        <w:t xml:space="preserve"> by GEF </w:t>
      </w:r>
      <w:r w:rsidR="00D97815">
        <w:rPr>
          <w:rFonts w:asciiTheme="majorHAnsi" w:hAnsiTheme="majorHAnsi"/>
          <w:lang w:val="en-GB"/>
        </w:rPr>
        <w:t>for</w:t>
      </w:r>
      <w:r w:rsidRPr="00892F41">
        <w:rPr>
          <w:rFonts w:asciiTheme="majorHAnsi" w:hAnsiTheme="majorHAnsi"/>
          <w:lang w:val="en-GB"/>
        </w:rPr>
        <w:t xml:space="preserve"> the Nile Delta Project's implementation </w:t>
      </w:r>
      <w:r w:rsidR="00D97815">
        <w:rPr>
          <w:rFonts w:asciiTheme="majorHAnsi" w:hAnsiTheme="majorHAnsi"/>
          <w:lang w:val="en-GB"/>
        </w:rPr>
        <w:t>in</w:t>
      </w:r>
      <w:r w:rsidRPr="00892F41">
        <w:rPr>
          <w:rFonts w:asciiTheme="majorHAnsi" w:hAnsiTheme="majorHAnsi"/>
          <w:lang w:val="en-GB"/>
        </w:rPr>
        <w:t xml:space="preserve"> the period 2009-2014 (US$4,510,000 in total, including project preparation </w:t>
      </w:r>
      <w:r w:rsidR="00D97815">
        <w:rPr>
          <w:rFonts w:asciiTheme="majorHAnsi" w:hAnsiTheme="majorHAnsi"/>
          <w:lang w:val="en-GB"/>
        </w:rPr>
        <w:t xml:space="preserve">grant </w:t>
      </w:r>
      <w:r w:rsidRPr="00892F41">
        <w:rPr>
          <w:rFonts w:asciiTheme="majorHAnsi" w:hAnsiTheme="majorHAnsi"/>
          <w:lang w:val="en-GB"/>
        </w:rPr>
        <w:t xml:space="preserve">and Agency fee). </w:t>
      </w:r>
      <w:r w:rsidRPr="00892F41">
        <w:rPr>
          <w:rFonts w:asciiTheme="majorHAnsi" w:hAnsiTheme="majorHAnsi"/>
          <w:szCs w:val="24"/>
          <w:lang w:val="en-GB"/>
        </w:rPr>
        <w:t xml:space="preserve">The interest and commitment of the national project partners is reflected in the allocation of US$12,905,060 in-kind and in-cash parallel funding, which also includes funds for the project preparation phase. The total financing of the project reaches US$ 17,415,060. The parallel funding is </w:t>
      </w:r>
      <w:r w:rsidR="0018309B">
        <w:rPr>
          <w:rFonts w:asciiTheme="majorHAnsi" w:hAnsiTheme="majorHAnsi"/>
          <w:szCs w:val="24"/>
          <w:lang w:val="en-GB"/>
        </w:rPr>
        <w:t>more than</w:t>
      </w:r>
      <w:r w:rsidRPr="00892F41">
        <w:rPr>
          <w:rFonts w:asciiTheme="majorHAnsi" w:hAnsiTheme="majorHAnsi"/>
          <w:szCs w:val="24"/>
          <w:lang w:val="en-GB"/>
        </w:rPr>
        <w:t xml:space="preserve"> </w:t>
      </w:r>
      <w:r w:rsidR="00D97815">
        <w:rPr>
          <w:rFonts w:asciiTheme="majorHAnsi" w:hAnsiTheme="majorHAnsi"/>
          <w:szCs w:val="24"/>
          <w:lang w:val="en-GB"/>
        </w:rPr>
        <w:t>3 times</w:t>
      </w:r>
      <w:r w:rsidRPr="00892F41">
        <w:rPr>
          <w:rFonts w:asciiTheme="majorHAnsi" w:hAnsiTheme="majorHAnsi"/>
          <w:szCs w:val="24"/>
          <w:lang w:val="en-GB"/>
        </w:rPr>
        <w:t xml:space="preserve"> the size of the GEF grant for the project’s implementation</w:t>
      </w:r>
      <w:r w:rsidR="0018309B">
        <w:rPr>
          <w:rFonts w:asciiTheme="majorHAnsi" w:hAnsiTheme="majorHAnsi"/>
          <w:szCs w:val="24"/>
          <w:lang w:val="en-GB"/>
        </w:rPr>
        <w:t>, which could be considered as a good ratio</w:t>
      </w:r>
      <w:r w:rsidRPr="00892F41">
        <w:rPr>
          <w:rFonts w:asciiTheme="majorHAnsi" w:hAnsiTheme="majorHAnsi"/>
          <w:szCs w:val="24"/>
          <w:lang w:val="en-GB"/>
        </w:rPr>
        <w:t xml:space="preserve">. </w:t>
      </w:r>
    </w:p>
    <w:p w:rsidR="00FC6F11" w:rsidRPr="00892F41" w:rsidRDefault="00FC6F11" w:rsidP="00FC6F11">
      <w:pPr>
        <w:pStyle w:val="a"/>
        <w:tabs>
          <w:tab w:val="left" w:pos="709"/>
        </w:tabs>
        <w:spacing w:before="2" w:after="2" w:line="240" w:lineRule="auto"/>
        <w:ind w:left="567" w:hanging="567"/>
        <w:jc w:val="both"/>
        <w:rPr>
          <w:rFonts w:asciiTheme="majorHAnsi" w:hAnsiTheme="majorHAnsi"/>
          <w:lang w:val="en-GB"/>
        </w:rPr>
      </w:pPr>
    </w:p>
    <w:p w:rsidR="00FC6F11" w:rsidRPr="00892F41" w:rsidRDefault="00FC6F11" w:rsidP="00FC6F11">
      <w:pPr>
        <w:pStyle w:val="a"/>
        <w:numPr>
          <w:ilvl w:val="0"/>
          <w:numId w:val="3"/>
        </w:numPr>
        <w:tabs>
          <w:tab w:val="left" w:pos="709"/>
        </w:tabs>
        <w:spacing w:before="2" w:after="2" w:line="240" w:lineRule="auto"/>
        <w:ind w:left="567" w:hanging="567"/>
        <w:jc w:val="both"/>
        <w:rPr>
          <w:rFonts w:asciiTheme="majorHAnsi" w:hAnsiTheme="majorHAnsi"/>
          <w:lang w:val="en-GB"/>
        </w:rPr>
      </w:pPr>
      <w:r w:rsidRPr="00892F41">
        <w:rPr>
          <w:rFonts w:asciiTheme="majorHAnsi" w:hAnsiTheme="majorHAnsi"/>
          <w:szCs w:val="24"/>
          <w:lang w:val="en-GB"/>
        </w:rPr>
        <w:t>The critical point of the project financing lays in t</w:t>
      </w:r>
      <w:r w:rsidR="0018309B">
        <w:rPr>
          <w:rFonts w:asciiTheme="majorHAnsi" w:hAnsiTheme="majorHAnsi"/>
          <w:szCs w:val="24"/>
          <w:lang w:val="en-GB"/>
        </w:rPr>
        <w:t>he Component 2 of the project (o</w:t>
      </w:r>
      <w:r w:rsidRPr="00892F41">
        <w:rPr>
          <w:rFonts w:asciiTheme="majorHAnsi" w:hAnsiTheme="majorHAnsi"/>
          <w:szCs w:val="24"/>
          <w:lang w:val="en-GB"/>
        </w:rPr>
        <w:t xml:space="preserve">n-the-ground measures, i.e. pilot projects), which is supposed to consume US$ </w:t>
      </w:r>
      <w:r w:rsidR="00D97815">
        <w:rPr>
          <w:rFonts w:asciiTheme="majorHAnsi" w:hAnsiTheme="majorHAnsi"/>
          <w:szCs w:val="24"/>
          <w:lang w:val="en-GB"/>
        </w:rPr>
        <w:t>9</w:t>
      </w:r>
      <w:r w:rsidRPr="00892F41">
        <w:rPr>
          <w:rFonts w:asciiTheme="majorHAnsi" w:hAnsiTheme="majorHAnsi"/>
          <w:szCs w:val="24"/>
          <w:lang w:val="en-GB"/>
        </w:rPr>
        <w:t xml:space="preserve">,500,000 (around </w:t>
      </w:r>
      <w:r w:rsidR="00D97815">
        <w:rPr>
          <w:rFonts w:asciiTheme="majorHAnsi" w:hAnsiTheme="majorHAnsi"/>
          <w:szCs w:val="24"/>
          <w:lang w:val="en-GB"/>
        </w:rPr>
        <w:t>2/3</w:t>
      </w:r>
      <w:r w:rsidRPr="00892F41">
        <w:rPr>
          <w:rFonts w:asciiTheme="majorHAnsi" w:hAnsiTheme="majorHAnsi"/>
          <w:szCs w:val="24"/>
          <w:lang w:val="en-GB"/>
        </w:rPr>
        <w:t xml:space="preserve"> of the total; the GEF grant allocates US$2,100,000 to this component, or a little </w:t>
      </w:r>
      <w:r w:rsidR="00D97815">
        <w:rPr>
          <w:rFonts w:asciiTheme="majorHAnsi" w:hAnsiTheme="majorHAnsi"/>
          <w:szCs w:val="24"/>
          <w:lang w:val="en-GB"/>
        </w:rPr>
        <w:t>more</w:t>
      </w:r>
      <w:r w:rsidRPr="00892F41">
        <w:rPr>
          <w:rFonts w:asciiTheme="majorHAnsi" w:hAnsiTheme="majorHAnsi"/>
          <w:szCs w:val="24"/>
          <w:lang w:val="en-GB"/>
        </w:rPr>
        <w:t xml:space="preserve"> than 50% of the grant). Considering that implementation of the pilot projects practically has not started yet, the risk of financial non-performance remains reasonably high. </w:t>
      </w:r>
    </w:p>
    <w:p w:rsidR="00FC6F11" w:rsidRPr="00892F41" w:rsidRDefault="00FC6F11" w:rsidP="00FC6F11">
      <w:pPr>
        <w:pStyle w:val="a"/>
        <w:tabs>
          <w:tab w:val="left" w:pos="709"/>
        </w:tabs>
        <w:spacing w:after="0" w:line="240" w:lineRule="auto"/>
        <w:ind w:left="567" w:hanging="567"/>
        <w:jc w:val="both"/>
        <w:rPr>
          <w:rFonts w:asciiTheme="majorHAnsi" w:hAnsiTheme="majorHAnsi"/>
          <w:lang w:val="en-GB"/>
        </w:rPr>
      </w:pPr>
    </w:p>
    <w:p w:rsidR="00FC6F11" w:rsidRPr="00892F41" w:rsidRDefault="00FC6F11" w:rsidP="00FC6F11">
      <w:pPr>
        <w:pStyle w:val="a"/>
        <w:numPr>
          <w:ilvl w:val="0"/>
          <w:numId w:val="3"/>
        </w:numPr>
        <w:tabs>
          <w:tab w:val="left" w:pos="709"/>
        </w:tabs>
        <w:spacing w:before="2" w:after="2" w:line="240" w:lineRule="auto"/>
        <w:ind w:left="567" w:hanging="567"/>
        <w:jc w:val="both"/>
        <w:rPr>
          <w:rFonts w:asciiTheme="majorHAnsi" w:hAnsiTheme="majorHAnsi"/>
          <w:szCs w:val="24"/>
          <w:lang w:val="en-GB"/>
        </w:rPr>
      </w:pPr>
      <w:r w:rsidRPr="00892F41">
        <w:rPr>
          <w:rFonts w:asciiTheme="majorHAnsi" w:hAnsiTheme="majorHAnsi"/>
          <w:szCs w:val="24"/>
          <w:lang w:val="en-GB"/>
        </w:rPr>
        <w:t>The project management arrangement, in particular with the location of the PMU at CoRI premises is also cost-effective, because it allow</w:t>
      </w:r>
      <w:r w:rsidR="0018309B">
        <w:rPr>
          <w:rFonts w:asciiTheme="majorHAnsi" w:hAnsiTheme="majorHAnsi"/>
          <w:szCs w:val="24"/>
          <w:lang w:val="en-GB"/>
        </w:rPr>
        <w:t>s</w:t>
      </w:r>
      <w:r w:rsidRPr="00892F41">
        <w:rPr>
          <w:rFonts w:asciiTheme="majorHAnsi" w:hAnsiTheme="majorHAnsi"/>
          <w:szCs w:val="24"/>
          <w:lang w:val="en-GB"/>
        </w:rPr>
        <w:t xml:space="preserve"> Project Manager and its staff to use all the organizational, technical and research resources and facilities of CoRI. Although reputed professionals have been engaged to coordinate the project and execute its activities, the personnel and other management costs are comparably lower than in other projects of similar size.</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3.1.6.</w:t>
      </w:r>
      <w:r w:rsidRPr="00892F41">
        <w:rPr>
          <w:rFonts w:asciiTheme="majorHAnsi" w:hAnsiTheme="majorHAnsi" w:cs="Helvetica-Bold"/>
          <w:b/>
          <w:sz w:val="22"/>
          <w:lang w:val="en-GB"/>
        </w:rPr>
        <w:tab/>
        <w:t>UNDP comparative advantage</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Helvetica-Bold"/>
          <w:lang w:val="en-GB"/>
        </w:rPr>
        <w:t xml:space="preserve">The United Nations Development Programme (UNDP) is the GEF Implementing Agency for the project. Its comparative advantage lies in the fact that it is well positioned to assist Egypt in design and implementation of the project. The PD correctly describes the UNDP advantages. It doesn't mention though, the UNDP GEF Regional Coordination Unit in Bratislava, which also has a role in the implementation of the project, none the least through its extensive experience in managing a score of coastal climate change adaptation projects in Eastern Europe and Mediterranean. That experience, coupled with the experience and extensive knowledge of ICZM globally through a series of GEF projects, makes UNDP well placed to implement this project. </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cs="Helvetica-Bold"/>
          <w:lang w:val="en-GB"/>
        </w:rPr>
        <w:t xml:space="preserve">The operational issues related to the implementation of the project are the responsibility of the PMU, which is well equipped to perform such function. The PD adequately describes the functions of the UNDP-CO, which have been carried </w:t>
      </w:r>
      <w:r w:rsidR="0018309B">
        <w:rPr>
          <w:rFonts w:asciiTheme="majorHAnsi" w:hAnsiTheme="majorHAnsi" w:cs="Helvetica-Bold"/>
          <w:lang w:val="en-GB"/>
        </w:rPr>
        <w:t xml:space="preserve">out </w:t>
      </w:r>
      <w:r w:rsidRPr="00892F41">
        <w:rPr>
          <w:rFonts w:asciiTheme="majorHAnsi" w:hAnsiTheme="majorHAnsi" w:cs="Helvetica-Bold"/>
          <w:lang w:val="en-GB"/>
        </w:rPr>
        <w:t>in full during the hitherto implementation of the Nile Delta Project.</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3.1.7.</w:t>
      </w:r>
      <w:r w:rsidRPr="00892F41">
        <w:rPr>
          <w:rFonts w:asciiTheme="majorHAnsi" w:hAnsiTheme="majorHAnsi" w:cs="Helvetica-Bold"/>
          <w:b/>
          <w:sz w:val="22"/>
          <w:lang w:val="en-GB"/>
        </w:rPr>
        <w:tab/>
        <w:t>Linkages between project and other interventions within the sector</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pStyle w:val="Default"/>
        <w:numPr>
          <w:ilvl w:val="0"/>
          <w:numId w:val="3"/>
        </w:numPr>
        <w:tabs>
          <w:tab w:val="left" w:pos="709"/>
          <w:tab w:val="left" w:pos="1134"/>
          <w:tab w:val="left" w:pos="1985"/>
        </w:tabs>
        <w:ind w:left="567" w:hanging="567"/>
        <w:jc w:val="both"/>
        <w:rPr>
          <w:rFonts w:asciiTheme="majorHAnsi" w:hAnsiTheme="majorHAnsi" w:cs="Helvetica-Bold"/>
          <w:sz w:val="22"/>
          <w:lang w:val="en-GB"/>
        </w:rPr>
      </w:pPr>
      <w:r w:rsidRPr="00892F41">
        <w:rPr>
          <w:rFonts w:asciiTheme="majorHAnsi" w:hAnsiTheme="majorHAnsi" w:cs="Helvetica-Bold"/>
          <w:sz w:val="22"/>
          <w:lang w:val="en-GB"/>
        </w:rPr>
        <w:t xml:space="preserve">There are four major on-going or planned interventions that the Nile Delta Project should be linked with: (1) WB/GEF </w:t>
      </w:r>
      <w:r w:rsidRPr="00892F41">
        <w:rPr>
          <w:rFonts w:asciiTheme="majorHAnsi" w:hAnsiTheme="majorHAnsi"/>
          <w:sz w:val="22"/>
          <w:lang w:val="en-GB"/>
        </w:rPr>
        <w:t>Alexandria Integrated Coastal Zone Management Project,</w:t>
      </w:r>
      <w:r w:rsidRPr="00892F41">
        <w:rPr>
          <w:rFonts w:asciiTheme="majorHAnsi" w:hAnsiTheme="majorHAnsi" w:cs="Helvetica-Bold"/>
          <w:sz w:val="22"/>
          <w:lang w:val="en-GB"/>
        </w:rPr>
        <w:t xml:space="preserve"> which aims at mainstreaming of ICZM and environmental objectives into coastal management and development plans; (2) the Framework ICZM Strategy for Egypt, which aims at promoting the basic ICZM principles in Egypt based on the Mediterranean ICZM Protocol of the Barcelona Convention, which Egypt signed but has yet to ratify it; (3) EU FP7 PEGASO project, which aims </w:t>
      </w:r>
      <w:r w:rsidRPr="00892F41">
        <w:rPr>
          <w:rFonts w:asciiTheme="majorHAnsi" w:hAnsiTheme="majorHAnsi" w:cs="Helvetica-Bold"/>
          <w:sz w:val="22"/>
          <w:lang w:val="en-GB"/>
        </w:rPr>
        <w:lastRenderedPageBreak/>
        <w:t xml:space="preserve">at building an ICZM platform for the Mediterranean countries; and (4) ICZM Plan for the Northern Coast of Egypt, which aims at </w:t>
      </w:r>
      <w:r w:rsidRPr="00892F41">
        <w:rPr>
          <w:rFonts w:asciiTheme="majorHAnsi" w:hAnsiTheme="majorHAnsi" w:cs="Times New Roman"/>
          <w:sz w:val="22"/>
          <w:szCs w:val="22"/>
          <w:lang w:val="en-GB"/>
        </w:rPr>
        <w:t>preparing and disseminating an ICZM Plan for the northern coast of Egypt together with a shoreline management plan</w:t>
      </w:r>
      <w:r w:rsidRPr="00892F41">
        <w:rPr>
          <w:rFonts w:asciiTheme="majorHAnsi" w:hAnsiTheme="majorHAnsi" w:cs="Helvetica-Bold"/>
          <w:sz w:val="22"/>
          <w:lang w:val="en-GB"/>
        </w:rPr>
        <w:t xml:space="preserve">. The PD mentions only interventions under (1) and (2), but </w:t>
      </w:r>
      <w:r w:rsidR="0018309B" w:rsidRPr="00892F41">
        <w:rPr>
          <w:rFonts w:asciiTheme="majorHAnsi" w:hAnsiTheme="majorHAnsi" w:cs="Helvetica-Bold"/>
          <w:sz w:val="22"/>
          <w:lang w:val="en-GB"/>
        </w:rPr>
        <w:t xml:space="preserve">also </w:t>
      </w:r>
      <w:r w:rsidRPr="00892F41">
        <w:rPr>
          <w:rFonts w:asciiTheme="majorHAnsi" w:hAnsiTheme="majorHAnsi" w:cs="Helvetica-Bold"/>
          <w:sz w:val="22"/>
          <w:lang w:val="en-GB"/>
        </w:rPr>
        <w:t xml:space="preserve">states that it should link with the UN Climate Change Risk Management Programme and the Nile Basin Initiative. However, it should be noted that the intervention under (4) has been initiated by this project. This, as a matter of fact, could also be considered as the implementation of one of the </w:t>
      </w:r>
      <w:r w:rsidR="0018309B">
        <w:rPr>
          <w:rFonts w:asciiTheme="majorHAnsi" w:hAnsiTheme="majorHAnsi" w:cs="Helvetica-Bold"/>
          <w:sz w:val="22"/>
          <w:lang w:val="en-GB"/>
        </w:rPr>
        <w:t>aims</w:t>
      </w:r>
      <w:r w:rsidRPr="00892F41">
        <w:rPr>
          <w:rFonts w:asciiTheme="majorHAnsi" w:hAnsiTheme="majorHAnsi" w:cs="Helvetica-Bold"/>
          <w:sz w:val="22"/>
          <w:lang w:val="en-GB"/>
        </w:rPr>
        <w:t xml:space="preserve"> of the project, which is to be a sort of a “hub” that should spark new ideas within this sector. In this respect, there has been several minor initiatives that have been generated under the aegis of this project (cooperation with the Netherlands </w:t>
      </w:r>
      <w:r w:rsidRPr="00892F41">
        <w:rPr>
          <w:rFonts w:asciiTheme="majorHAnsi" w:hAnsiTheme="majorHAnsi"/>
          <w:sz w:val="22"/>
          <w:lang w:val="en-GB"/>
        </w:rPr>
        <w:t>on the preparation of the TOR for and to review the conceptual designs of the proposed pilot projects; EU/UNDP joint cooperation on the assessment of the Rashid Wall; and</w:t>
      </w:r>
      <w:r w:rsidRPr="00892F41">
        <w:rPr>
          <w:rFonts w:asciiTheme="majorHAnsi" w:hAnsiTheme="majorHAnsi"/>
          <w:lang w:val="en-GB"/>
        </w:rPr>
        <w:t xml:space="preserve"> </w:t>
      </w:r>
      <w:r w:rsidRPr="00892F41">
        <w:rPr>
          <w:rFonts w:asciiTheme="majorHAnsi" w:hAnsiTheme="majorHAnsi"/>
          <w:sz w:val="22"/>
          <w:lang w:val="en-GB"/>
        </w:rPr>
        <w:t>the study on the potential impacts of Climate Change in Egypt).</w:t>
      </w:r>
    </w:p>
    <w:p w:rsidR="00FC6F11" w:rsidRPr="00892F41" w:rsidRDefault="00FC6F11" w:rsidP="00FC6F11">
      <w:pPr>
        <w:pStyle w:val="Default"/>
        <w:tabs>
          <w:tab w:val="left" w:pos="709"/>
          <w:tab w:val="left" w:pos="1134"/>
          <w:tab w:val="left" w:pos="1985"/>
        </w:tabs>
        <w:ind w:left="567" w:hanging="567"/>
        <w:jc w:val="both"/>
        <w:rPr>
          <w:rFonts w:asciiTheme="majorHAnsi" w:hAnsiTheme="majorHAnsi" w:cs="Helvetica-Bold"/>
          <w:sz w:val="22"/>
          <w:lang w:val="en-GB"/>
        </w:rPr>
      </w:pPr>
    </w:p>
    <w:p w:rsidR="00FC6F11" w:rsidRPr="00892F41" w:rsidRDefault="00FC6F11" w:rsidP="00FC6F11">
      <w:pPr>
        <w:pStyle w:val="Default"/>
        <w:numPr>
          <w:ilvl w:val="0"/>
          <w:numId w:val="3"/>
        </w:numPr>
        <w:tabs>
          <w:tab w:val="left" w:pos="709"/>
          <w:tab w:val="left" w:pos="1134"/>
          <w:tab w:val="left" w:pos="1985"/>
        </w:tabs>
        <w:ind w:left="567" w:hanging="567"/>
        <w:jc w:val="both"/>
        <w:rPr>
          <w:rFonts w:asciiTheme="majorHAnsi" w:hAnsiTheme="majorHAnsi" w:cs="Helvetica-Bold"/>
          <w:sz w:val="22"/>
          <w:lang w:val="en-GB"/>
        </w:rPr>
      </w:pPr>
      <w:r w:rsidRPr="00892F41">
        <w:rPr>
          <w:rFonts w:asciiTheme="majorHAnsi" w:hAnsiTheme="majorHAnsi" w:cs="Helvetica-Bold"/>
          <w:sz w:val="22"/>
          <w:lang w:val="en-GB"/>
        </w:rPr>
        <w:t>Linkage of the Nile Delta project with other initiatives is important, first, because it brings additional knowledge and experience</w:t>
      </w:r>
      <w:r w:rsidR="001A6043">
        <w:rPr>
          <w:rFonts w:asciiTheme="majorHAnsi" w:hAnsiTheme="majorHAnsi" w:cs="Helvetica-Bold"/>
          <w:sz w:val="22"/>
          <w:lang w:val="en-GB"/>
        </w:rPr>
        <w:t xml:space="preserve"> and</w:t>
      </w:r>
      <w:r w:rsidRPr="00892F41">
        <w:rPr>
          <w:rFonts w:asciiTheme="majorHAnsi" w:hAnsiTheme="majorHAnsi" w:cs="Helvetica-Bold"/>
          <w:sz w:val="22"/>
          <w:lang w:val="en-GB"/>
        </w:rPr>
        <w:t xml:space="preserve"> expands the range of stakeholders</w:t>
      </w:r>
      <w:r w:rsidR="001A6043">
        <w:rPr>
          <w:rFonts w:asciiTheme="majorHAnsi" w:hAnsiTheme="majorHAnsi" w:cs="Helvetica-Bold"/>
          <w:sz w:val="22"/>
          <w:lang w:val="en-GB"/>
        </w:rPr>
        <w:t xml:space="preserve"> involved</w:t>
      </w:r>
      <w:r w:rsidRPr="00892F41">
        <w:rPr>
          <w:rFonts w:asciiTheme="majorHAnsi" w:hAnsiTheme="majorHAnsi" w:cs="Helvetica-Bold"/>
          <w:sz w:val="22"/>
          <w:lang w:val="en-GB"/>
        </w:rPr>
        <w:t xml:space="preserve"> and, second, it allows creation of synergy and avoidance of duplication of work. The evaluator thinks that linkage of this project with the initiatives that promote and implement ICZM is of vital importance for the success of the project. The additional initiatives bring wider scope into the Nile Delta Project and allow for better linkage of shore management component of the project with coastal development in Nile Delta supported by ICZM. In this respect, it looks like the WB/GEF Alexandria ICZM project is of somewhat lesser importance of the project because its focus is on the Lake Mariout, which is not in the Nile Delta </w:t>
      </w:r>
      <w:r w:rsidR="001A6043">
        <w:rPr>
          <w:rFonts w:asciiTheme="majorHAnsi" w:hAnsiTheme="majorHAnsi" w:cs="Helvetica-Bold"/>
          <w:sz w:val="22"/>
          <w:lang w:val="en-GB"/>
        </w:rPr>
        <w:t xml:space="preserve">Project's </w:t>
      </w:r>
      <w:r w:rsidRPr="00892F41">
        <w:rPr>
          <w:rFonts w:asciiTheme="majorHAnsi" w:hAnsiTheme="majorHAnsi" w:cs="Helvetica-Bold"/>
          <w:sz w:val="22"/>
          <w:lang w:val="en-GB"/>
        </w:rPr>
        <w:t xml:space="preserve">area of intervention, and is aimed at building the appropriate infrastructure to reduce pollution of the lake. However, ultimately, the results of the Nile Delta Project could be integrated </w:t>
      </w:r>
      <w:r w:rsidR="001A6043">
        <w:rPr>
          <w:rFonts w:asciiTheme="majorHAnsi" w:hAnsiTheme="majorHAnsi" w:cs="Helvetica-Bold"/>
          <w:sz w:val="22"/>
          <w:lang w:val="en-GB"/>
        </w:rPr>
        <w:t>with</w:t>
      </w:r>
      <w:r w:rsidRPr="00892F41">
        <w:rPr>
          <w:rFonts w:asciiTheme="majorHAnsi" w:hAnsiTheme="majorHAnsi" w:cs="Helvetica-Bold"/>
          <w:sz w:val="22"/>
          <w:lang w:val="en-GB"/>
        </w:rPr>
        <w:t xml:space="preserve"> the Lake Mariout project, </w:t>
      </w:r>
      <w:r w:rsidR="001A6043">
        <w:rPr>
          <w:rFonts w:asciiTheme="majorHAnsi" w:hAnsiTheme="majorHAnsi" w:cs="Helvetica-Bold"/>
          <w:sz w:val="22"/>
          <w:lang w:val="en-GB"/>
        </w:rPr>
        <w:t>because</w:t>
      </w:r>
      <w:r w:rsidRPr="00892F41">
        <w:rPr>
          <w:rFonts w:asciiTheme="majorHAnsi" w:hAnsiTheme="majorHAnsi" w:cs="Helvetica-Bold"/>
          <w:sz w:val="22"/>
          <w:lang w:val="en-GB"/>
        </w:rPr>
        <w:t xml:space="preserve"> both projects could be part of a larger Nile Delta ICZM Plan. Other three initiative are sharing, practically the same objectives as the Nile Delta Project and could be easily linked. The TOR of the Northern Coast ICZM Plan is currently being reviewed to reflect better on the integrating role of ICZM.</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sz w:val="22"/>
          <w:lang w:val="en-GB"/>
        </w:rPr>
      </w:pP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sz w:val="22"/>
          <w:lang w:val="en-GB"/>
        </w:rPr>
        <w:t>3.1.8.</w:t>
      </w:r>
      <w:r w:rsidRPr="00892F41">
        <w:rPr>
          <w:rFonts w:asciiTheme="majorHAnsi" w:hAnsiTheme="majorHAnsi" w:cs="Helvetica-Bold"/>
          <w:b/>
          <w:sz w:val="22"/>
          <w:lang w:val="en-GB"/>
        </w:rPr>
        <w:tab/>
        <w:t>Indicators</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7F7E6D" w:rsidP="007F7E6D">
      <w:pPr>
        <w:pStyle w:val="ListParagraph"/>
        <w:numPr>
          <w:ilvl w:val="0"/>
          <w:numId w:val="3"/>
        </w:numPr>
        <w:tabs>
          <w:tab w:val="left" w:pos="567"/>
          <w:tab w:val="left" w:pos="709"/>
        </w:tabs>
        <w:spacing w:line="240" w:lineRule="auto"/>
        <w:ind w:left="567" w:hanging="567"/>
        <w:contextualSpacing w:val="0"/>
        <w:jc w:val="both"/>
        <w:rPr>
          <w:rFonts w:asciiTheme="majorHAnsi" w:hAnsiTheme="majorHAnsi"/>
          <w:lang w:val="en-GB"/>
        </w:rPr>
      </w:pPr>
      <w:bookmarkStart w:id="1" w:name="_Ref344821866"/>
      <w:r w:rsidRPr="000039E7">
        <w:rPr>
          <w:rFonts w:asciiTheme="majorHAnsi" w:hAnsiTheme="majorHAnsi"/>
          <w:szCs w:val="20"/>
          <w:lang w:val="en-GB"/>
        </w:rPr>
        <w:t xml:space="preserve">The project's concept transposed into Project Results Framework (PRF)/Strategic Results Framework (SRF), formerly called Logical Framework Analysis, shows that SMART indicators (i.e. the indicators that are </w:t>
      </w:r>
      <w:r w:rsidRPr="000039E7">
        <w:rPr>
          <w:rFonts w:asciiTheme="majorHAnsi" w:hAnsiTheme="majorHAnsi"/>
          <w:b/>
          <w:szCs w:val="20"/>
          <w:lang w:val="en-GB"/>
        </w:rPr>
        <w:t>S</w:t>
      </w:r>
      <w:r w:rsidRPr="000039E7">
        <w:rPr>
          <w:rFonts w:asciiTheme="majorHAnsi" w:hAnsiTheme="majorHAnsi"/>
          <w:szCs w:val="20"/>
          <w:lang w:val="en-GB"/>
        </w:rPr>
        <w:t xml:space="preserve">pecific, </w:t>
      </w:r>
      <w:r w:rsidRPr="000039E7">
        <w:rPr>
          <w:rFonts w:asciiTheme="majorHAnsi" w:hAnsiTheme="majorHAnsi"/>
          <w:b/>
          <w:szCs w:val="20"/>
          <w:lang w:val="en-GB"/>
        </w:rPr>
        <w:t>M</w:t>
      </w:r>
      <w:r w:rsidRPr="000039E7">
        <w:rPr>
          <w:rFonts w:asciiTheme="majorHAnsi" w:hAnsiTheme="majorHAnsi"/>
          <w:szCs w:val="20"/>
          <w:lang w:val="en-GB"/>
        </w:rPr>
        <w:t xml:space="preserve">easurable, </w:t>
      </w:r>
      <w:r w:rsidRPr="000039E7">
        <w:rPr>
          <w:rFonts w:asciiTheme="majorHAnsi" w:hAnsiTheme="majorHAnsi"/>
          <w:b/>
          <w:szCs w:val="20"/>
          <w:lang w:val="en-GB"/>
        </w:rPr>
        <w:t>A</w:t>
      </w:r>
      <w:r w:rsidRPr="000039E7">
        <w:rPr>
          <w:rFonts w:asciiTheme="majorHAnsi" w:hAnsiTheme="majorHAnsi"/>
          <w:szCs w:val="20"/>
          <w:lang w:val="en-GB"/>
        </w:rPr>
        <w:t xml:space="preserve">chievable, </w:t>
      </w:r>
      <w:r w:rsidRPr="000039E7">
        <w:rPr>
          <w:rFonts w:asciiTheme="majorHAnsi" w:hAnsiTheme="majorHAnsi"/>
          <w:b/>
          <w:szCs w:val="20"/>
          <w:lang w:val="en-GB"/>
        </w:rPr>
        <w:t>R</w:t>
      </w:r>
      <w:r w:rsidRPr="000039E7">
        <w:rPr>
          <w:rFonts w:asciiTheme="majorHAnsi" w:hAnsiTheme="majorHAnsi"/>
          <w:szCs w:val="20"/>
          <w:lang w:val="en-GB"/>
        </w:rPr>
        <w:t xml:space="preserve">elevant, and </w:t>
      </w:r>
      <w:r w:rsidRPr="000039E7">
        <w:rPr>
          <w:rFonts w:asciiTheme="majorHAnsi" w:hAnsiTheme="majorHAnsi"/>
          <w:b/>
          <w:szCs w:val="20"/>
          <w:lang w:val="en-GB"/>
        </w:rPr>
        <w:t>T</w:t>
      </w:r>
      <w:r w:rsidRPr="000039E7">
        <w:rPr>
          <w:rFonts w:asciiTheme="majorHAnsi" w:hAnsiTheme="majorHAnsi"/>
          <w:szCs w:val="20"/>
          <w:lang w:val="en-GB"/>
        </w:rPr>
        <w:t>ime-bound) were largely used to measure the progress of implementation of the outcomes.</w:t>
      </w:r>
      <w:r w:rsidRPr="00892F41">
        <w:rPr>
          <w:rFonts w:asciiTheme="majorHAnsi" w:hAnsiTheme="majorHAnsi"/>
          <w:szCs w:val="20"/>
          <w:lang w:val="en-GB"/>
        </w:rPr>
        <w:t xml:space="preserve"> </w:t>
      </w:r>
      <w:r w:rsidR="00FC6F11" w:rsidRPr="00892F41">
        <w:rPr>
          <w:rFonts w:asciiTheme="majorHAnsi" w:hAnsiTheme="majorHAnsi"/>
          <w:lang w:val="en-GB"/>
        </w:rPr>
        <w:t xml:space="preserve">The project's logframe and monitoring matrix includes eight indicators at objective level. It includes five process indicators (addressing capacity building, legal and planning measures, institutional strengthening and knowledge generation) and three stress reduction or impact indicators that are generalized or summed up from outcome level indicators. </w:t>
      </w:r>
      <w:r w:rsidR="00FC6F11" w:rsidRPr="00892F41">
        <w:rPr>
          <w:rFonts w:asciiTheme="majorHAnsi" w:hAnsiTheme="majorHAnsi"/>
          <w:szCs w:val="24"/>
          <w:lang w:val="en-GB"/>
        </w:rPr>
        <w:t>Most of the indicators/outputs are clear products whose finality</w:t>
      </w:r>
      <w:r w:rsidR="000039E7">
        <w:rPr>
          <w:rFonts w:asciiTheme="majorHAnsi" w:hAnsiTheme="majorHAnsi"/>
          <w:szCs w:val="24"/>
          <w:lang w:val="en-GB"/>
        </w:rPr>
        <w:t>, i.e. timeliness,</w:t>
      </w:r>
      <w:r w:rsidR="00FC6F11" w:rsidRPr="00892F41">
        <w:rPr>
          <w:rFonts w:asciiTheme="majorHAnsi" w:hAnsiTheme="majorHAnsi"/>
          <w:szCs w:val="24"/>
          <w:lang w:val="en-GB"/>
        </w:rPr>
        <w:t xml:space="preserve"> could be easily established. </w:t>
      </w:r>
      <w:r w:rsidR="00FC6F11" w:rsidRPr="00892F41">
        <w:rPr>
          <w:rFonts w:asciiTheme="majorHAnsi" w:hAnsiTheme="majorHAnsi"/>
          <w:lang w:val="en-GB"/>
        </w:rPr>
        <w:t>The</w:t>
      </w:r>
      <w:r w:rsidR="000039E7">
        <w:rPr>
          <w:rFonts w:asciiTheme="majorHAnsi" w:hAnsiTheme="majorHAnsi"/>
          <w:lang w:val="en-GB"/>
        </w:rPr>
        <w:t xml:space="preserve"> PRF/SLR and the</w:t>
      </w:r>
      <w:r w:rsidR="00FC6F11" w:rsidRPr="00892F41">
        <w:rPr>
          <w:rFonts w:asciiTheme="majorHAnsi" w:hAnsiTheme="majorHAnsi"/>
          <w:lang w:val="en-GB"/>
        </w:rPr>
        <w:t xml:space="preserve"> indicators </w:t>
      </w:r>
      <w:r w:rsidR="000039E7">
        <w:rPr>
          <w:rFonts w:asciiTheme="majorHAnsi" w:hAnsiTheme="majorHAnsi"/>
          <w:lang w:val="en-GB"/>
        </w:rPr>
        <w:t>contained in it</w:t>
      </w:r>
      <w:r w:rsidR="000039E7" w:rsidRPr="00892F41">
        <w:rPr>
          <w:rFonts w:asciiTheme="majorHAnsi" w:hAnsiTheme="majorHAnsi"/>
          <w:lang w:val="en-GB"/>
        </w:rPr>
        <w:t xml:space="preserve">, including </w:t>
      </w:r>
      <w:r w:rsidR="000039E7">
        <w:rPr>
          <w:rFonts w:asciiTheme="majorHAnsi" w:hAnsiTheme="majorHAnsi"/>
          <w:lang w:val="en-GB"/>
        </w:rPr>
        <w:t>the</w:t>
      </w:r>
      <w:r w:rsidR="000039E7" w:rsidRPr="00892F41">
        <w:rPr>
          <w:rFonts w:asciiTheme="majorHAnsi" w:hAnsiTheme="majorHAnsi"/>
          <w:lang w:val="en-GB"/>
        </w:rPr>
        <w:t xml:space="preserve"> milestones,</w:t>
      </w:r>
      <w:r w:rsidR="000039E7">
        <w:rPr>
          <w:rFonts w:asciiTheme="majorHAnsi" w:hAnsiTheme="majorHAnsi"/>
          <w:lang w:val="en-GB"/>
        </w:rPr>
        <w:t xml:space="preserve"> have been</w:t>
      </w:r>
      <w:r w:rsidR="00FC6F11" w:rsidRPr="00892F41">
        <w:rPr>
          <w:rFonts w:asciiTheme="majorHAnsi" w:hAnsiTheme="majorHAnsi"/>
          <w:lang w:val="en-GB"/>
        </w:rPr>
        <w:t xml:space="preserve"> </w:t>
      </w:r>
      <w:r w:rsidR="000039E7">
        <w:rPr>
          <w:rFonts w:asciiTheme="majorHAnsi" w:hAnsiTheme="majorHAnsi"/>
          <w:lang w:val="en-GB"/>
        </w:rPr>
        <w:t>used</w:t>
      </w:r>
      <w:r w:rsidR="00FC6F11" w:rsidRPr="00892F41">
        <w:rPr>
          <w:rFonts w:asciiTheme="majorHAnsi" w:hAnsiTheme="majorHAnsi"/>
          <w:lang w:val="en-GB"/>
        </w:rPr>
        <w:t xml:space="preserve"> </w:t>
      </w:r>
      <w:r w:rsidR="000039E7">
        <w:rPr>
          <w:rFonts w:asciiTheme="majorHAnsi" w:hAnsiTheme="majorHAnsi"/>
          <w:lang w:val="en-GB"/>
        </w:rPr>
        <w:t>while performing</w:t>
      </w:r>
      <w:r w:rsidR="00FC6F11" w:rsidRPr="00892F41">
        <w:rPr>
          <w:rFonts w:asciiTheme="majorHAnsi" w:hAnsiTheme="majorHAnsi"/>
          <w:lang w:val="en-GB"/>
        </w:rPr>
        <w:t xml:space="preserve"> the </w:t>
      </w:r>
      <w:r w:rsidR="000039E7">
        <w:rPr>
          <w:rFonts w:asciiTheme="majorHAnsi" w:hAnsiTheme="majorHAnsi"/>
          <w:lang w:val="en-GB"/>
        </w:rPr>
        <w:t>P</w:t>
      </w:r>
      <w:r w:rsidR="00FC6F11" w:rsidRPr="00892F41">
        <w:rPr>
          <w:rFonts w:asciiTheme="majorHAnsi" w:hAnsiTheme="majorHAnsi"/>
          <w:lang w:val="en-GB"/>
        </w:rPr>
        <w:t xml:space="preserve">roject </w:t>
      </w:r>
      <w:r w:rsidR="000039E7">
        <w:rPr>
          <w:rFonts w:asciiTheme="majorHAnsi" w:hAnsiTheme="majorHAnsi"/>
          <w:lang w:val="en-GB"/>
        </w:rPr>
        <w:t>I</w:t>
      </w:r>
      <w:r w:rsidR="00FC6F11" w:rsidRPr="00892F41">
        <w:rPr>
          <w:rFonts w:asciiTheme="majorHAnsi" w:hAnsiTheme="majorHAnsi"/>
          <w:lang w:val="en-GB"/>
        </w:rPr>
        <w:t xml:space="preserve">mplementation </w:t>
      </w:r>
      <w:r w:rsidR="000039E7">
        <w:rPr>
          <w:rFonts w:asciiTheme="majorHAnsi" w:hAnsiTheme="majorHAnsi"/>
          <w:lang w:val="en-GB"/>
        </w:rPr>
        <w:t>R</w:t>
      </w:r>
      <w:r w:rsidR="00FC6F11" w:rsidRPr="00892F41">
        <w:rPr>
          <w:rFonts w:asciiTheme="majorHAnsi" w:hAnsiTheme="majorHAnsi"/>
          <w:lang w:val="en-GB"/>
        </w:rPr>
        <w:t>eview (PIR)</w:t>
      </w:r>
      <w:r w:rsidR="000039E7">
        <w:rPr>
          <w:rFonts w:asciiTheme="majorHAnsi" w:hAnsiTheme="majorHAnsi"/>
          <w:lang w:val="en-GB"/>
        </w:rPr>
        <w:t xml:space="preserve"> in 2011 and 2012</w:t>
      </w:r>
      <w:r w:rsidR="00FC6F11" w:rsidRPr="00892F41">
        <w:rPr>
          <w:rFonts w:asciiTheme="majorHAnsi" w:hAnsiTheme="majorHAnsi"/>
          <w:lang w:val="en-GB"/>
        </w:rPr>
        <w:t xml:space="preserve">. </w:t>
      </w:r>
      <w:bookmarkEnd w:id="1"/>
    </w:p>
    <w:p w:rsidR="00FC6F11" w:rsidRPr="00892F41" w:rsidRDefault="00FC6F11" w:rsidP="007F7E6D">
      <w:pPr>
        <w:pStyle w:val="ListParagraph"/>
        <w:widowControl w:val="0"/>
        <w:numPr>
          <w:ilvl w:val="0"/>
          <w:numId w:val="3"/>
        </w:numPr>
        <w:tabs>
          <w:tab w:val="left" w:pos="567"/>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lang w:val="en-GB"/>
        </w:rPr>
        <w:t xml:space="preserve">The process indicators at objective level in the project logframe describe the complementary strategies towards improved adaptation to climate change in Nile Delta: creation of the ICZM regulatory and institutional framework to accommodate coastal climate change adaptation; ICZM "friendly" data management system that will improve decision making and allow for easier linkages between concrete actions and wider ICZM framework, including development a set of indicators; and integration of LSA (LS!) and shoreline management plans in the ICZM framework. Related indicators at outcome level are quite ambitious. It has to be stated here that change in </w:t>
      </w:r>
      <w:r w:rsidR="001A6043">
        <w:rPr>
          <w:rFonts w:asciiTheme="majorHAnsi" w:hAnsiTheme="majorHAnsi"/>
          <w:lang w:val="en-GB"/>
        </w:rPr>
        <w:t xml:space="preserve">term from the "Living Shorelines Approach" to "Living with the Sea" approach has not required </w:t>
      </w:r>
      <w:r w:rsidR="004A324F">
        <w:rPr>
          <w:rFonts w:asciiTheme="majorHAnsi" w:hAnsiTheme="majorHAnsi"/>
          <w:lang w:val="en-GB"/>
        </w:rPr>
        <w:t xml:space="preserve">a change in the structure of SRF. During the Inception Workshop and in the </w:t>
      </w:r>
      <w:r w:rsidR="004A324F">
        <w:rPr>
          <w:rFonts w:asciiTheme="majorHAnsi" w:hAnsiTheme="majorHAnsi"/>
          <w:lang w:val="en-GB"/>
        </w:rPr>
        <w:lastRenderedPageBreak/>
        <w:t xml:space="preserve">Inception Report, no major alteration in SRF took place </w:t>
      </w:r>
      <w:r w:rsidR="004A324F" w:rsidRPr="004A324F">
        <w:rPr>
          <w:rFonts w:asciiTheme="majorHAnsi" w:hAnsiTheme="majorHAnsi"/>
        </w:rPr>
        <w:t xml:space="preserve">except for introducing the idea of creating coastal habitat plans (for dunes </w:t>
      </w:r>
      <w:r w:rsidR="008C529A" w:rsidRPr="004A324F">
        <w:rPr>
          <w:rFonts w:asciiTheme="majorHAnsi" w:hAnsiTheme="majorHAnsi"/>
        </w:rPr>
        <w:t>etc.</w:t>
      </w:r>
      <w:r w:rsidR="004A324F" w:rsidRPr="004A324F">
        <w:rPr>
          <w:rFonts w:asciiTheme="majorHAnsi" w:hAnsiTheme="majorHAnsi"/>
        </w:rPr>
        <w:t>)</w:t>
      </w:r>
      <w:r w:rsidR="004A324F">
        <w:rPr>
          <w:rFonts w:asciiTheme="majorHAnsi" w:hAnsiTheme="majorHAnsi"/>
        </w:rPr>
        <w:t>.</w:t>
      </w:r>
      <w:r w:rsidR="004A324F">
        <w:rPr>
          <w:rFonts w:ascii="Arial" w:hAnsi="Arial"/>
        </w:rPr>
        <w:t xml:space="preserve"> </w:t>
      </w:r>
      <w:r w:rsidR="004A324F">
        <w:rPr>
          <w:rFonts w:asciiTheme="majorHAnsi" w:hAnsiTheme="majorHAnsi"/>
          <w:lang w:val="en-GB"/>
        </w:rPr>
        <w:t>However, once the final decision on pilot projects will be taken it</w:t>
      </w:r>
      <w:r w:rsidRPr="00892F41">
        <w:rPr>
          <w:rFonts w:asciiTheme="majorHAnsi" w:hAnsiTheme="majorHAnsi"/>
          <w:lang w:val="en-GB"/>
        </w:rPr>
        <w:t xml:space="preserve"> will have to be </w:t>
      </w:r>
      <w:r w:rsidR="004A324F" w:rsidRPr="00892F41">
        <w:rPr>
          <w:rFonts w:asciiTheme="majorHAnsi" w:hAnsiTheme="majorHAnsi"/>
          <w:lang w:val="en-GB"/>
        </w:rPr>
        <w:t>appropriate</w:t>
      </w:r>
      <w:r w:rsidR="004A324F">
        <w:rPr>
          <w:rFonts w:asciiTheme="majorHAnsi" w:hAnsiTheme="majorHAnsi"/>
          <w:lang w:val="en-GB"/>
        </w:rPr>
        <w:t>ly</w:t>
      </w:r>
      <w:r w:rsidR="004A324F" w:rsidRPr="00892F41">
        <w:rPr>
          <w:rFonts w:asciiTheme="majorHAnsi" w:hAnsiTheme="majorHAnsi"/>
          <w:lang w:val="en-GB"/>
        </w:rPr>
        <w:t xml:space="preserve"> </w:t>
      </w:r>
      <w:r w:rsidR="004A324F">
        <w:rPr>
          <w:rFonts w:asciiTheme="majorHAnsi" w:hAnsiTheme="majorHAnsi"/>
          <w:lang w:val="en-GB"/>
        </w:rPr>
        <w:t>reflected in SRF</w:t>
      </w:r>
      <w:r w:rsidRPr="00892F41">
        <w:rPr>
          <w:rFonts w:asciiTheme="majorHAnsi" w:hAnsiTheme="majorHAnsi"/>
          <w:lang w:val="en-GB"/>
        </w:rPr>
        <w:t xml:space="preserve">. </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sz w:val="22"/>
          <w:lang w:val="en-GB"/>
        </w:rPr>
      </w:pP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sz w:val="22"/>
          <w:lang w:val="en-GB"/>
        </w:rPr>
      </w:pPr>
      <w:r w:rsidRPr="00892F41">
        <w:rPr>
          <w:rFonts w:asciiTheme="majorHAnsi" w:hAnsiTheme="majorHAnsi" w:cs="Helvetica-Bold"/>
          <w:b/>
          <w:sz w:val="22"/>
          <w:lang w:val="en-GB"/>
        </w:rPr>
        <w:t>3.1.9.</w:t>
      </w:r>
      <w:r w:rsidRPr="00892F41">
        <w:rPr>
          <w:rFonts w:asciiTheme="majorHAnsi" w:hAnsiTheme="majorHAnsi" w:cs="Helvetica-Bold"/>
          <w:b/>
          <w:sz w:val="22"/>
          <w:lang w:val="en-GB"/>
        </w:rPr>
        <w:tab/>
        <w:t>Management arrangements</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
          <w:bCs/>
          <w:lang w:val="en-GB"/>
        </w:rPr>
      </w:pPr>
    </w:p>
    <w:p w:rsidR="00FC6F11"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Nile Delta Project's PD stipulates that it will be implemented by UNDP and executed following established UNDP national execution procedures. The executing partner </w:t>
      </w:r>
      <w:r w:rsidR="000F25A3">
        <w:rPr>
          <w:rFonts w:asciiTheme="majorHAnsi" w:hAnsiTheme="majorHAnsi" w:cs="Helvetica-Bold"/>
          <w:bCs/>
          <w:lang w:val="en-GB"/>
        </w:rPr>
        <w:t>is</w:t>
      </w:r>
      <w:r w:rsidRPr="00892F41">
        <w:rPr>
          <w:rFonts w:asciiTheme="majorHAnsi" w:hAnsiTheme="majorHAnsi" w:cs="Helvetica-Bold"/>
          <w:bCs/>
          <w:lang w:val="en-GB"/>
        </w:rPr>
        <w:t xml:space="preserve"> the MWRI through the collaboration of it</w:t>
      </w:r>
      <w:r w:rsidR="004A324F">
        <w:rPr>
          <w:rFonts w:asciiTheme="majorHAnsi" w:hAnsiTheme="majorHAnsi" w:cs="Helvetica-Bold"/>
          <w:bCs/>
          <w:lang w:val="en-GB"/>
        </w:rPr>
        <w:t xml:space="preserve">s research and technical arms: </w:t>
      </w:r>
      <w:r w:rsidRPr="00892F41">
        <w:rPr>
          <w:rFonts w:asciiTheme="majorHAnsi" w:hAnsiTheme="majorHAnsi" w:cs="Helvetica-Bold"/>
          <w:bCs/>
          <w:lang w:val="en-GB"/>
        </w:rPr>
        <w:t xml:space="preserve">CoRI and SPA. The </w:t>
      </w:r>
      <w:r w:rsidR="000F25A3">
        <w:rPr>
          <w:rFonts w:asciiTheme="majorHAnsi" w:hAnsiTheme="majorHAnsi" w:cs="Helvetica-Bold"/>
          <w:bCs/>
          <w:lang w:val="en-GB"/>
        </w:rPr>
        <w:t>project staff envisaged by the PD has been</w:t>
      </w:r>
      <w:r w:rsidRPr="00892F41">
        <w:rPr>
          <w:rFonts w:asciiTheme="majorHAnsi" w:hAnsiTheme="majorHAnsi" w:cs="Helvetica-Bold"/>
          <w:bCs/>
          <w:lang w:val="en-GB"/>
        </w:rPr>
        <w:t xml:space="preserve"> appoint</w:t>
      </w:r>
      <w:r w:rsidR="000F25A3">
        <w:rPr>
          <w:rFonts w:asciiTheme="majorHAnsi" w:hAnsiTheme="majorHAnsi" w:cs="Helvetica-Bold"/>
          <w:bCs/>
          <w:lang w:val="en-GB"/>
        </w:rPr>
        <w:t>ed:</w:t>
      </w:r>
      <w:r w:rsidRPr="00892F41">
        <w:rPr>
          <w:rFonts w:asciiTheme="majorHAnsi" w:hAnsiTheme="majorHAnsi" w:cs="Helvetica-Bold"/>
          <w:bCs/>
          <w:lang w:val="en-GB"/>
        </w:rPr>
        <w:t xml:space="preserve"> the National Project Director, responsible for overall implementation of the project; the </w:t>
      </w:r>
      <w:r w:rsidR="000F25A3">
        <w:rPr>
          <w:rFonts w:asciiTheme="majorHAnsi" w:hAnsiTheme="majorHAnsi" w:cs="Helvetica-Bold"/>
          <w:bCs/>
          <w:lang w:val="en-GB"/>
        </w:rPr>
        <w:t>P</w:t>
      </w:r>
      <w:r w:rsidRPr="00892F41">
        <w:rPr>
          <w:rFonts w:asciiTheme="majorHAnsi" w:hAnsiTheme="majorHAnsi" w:cs="Helvetica-Bold"/>
          <w:bCs/>
          <w:lang w:val="en-GB"/>
        </w:rPr>
        <w:t>roject Manager, responsib</w:t>
      </w:r>
      <w:r w:rsidR="000F25A3">
        <w:rPr>
          <w:rFonts w:asciiTheme="majorHAnsi" w:hAnsiTheme="majorHAnsi" w:cs="Helvetica-Bold"/>
          <w:bCs/>
          <w:lang w:val="en-GB"/>
        </w:rPr>
        <w:t>le</w:t>
      </w:r>
      <w:r w:rsidRPr="00892F41">
        <w:rPr>
          <w:rFonts w:asciiTheme="majorHAnsi" w:hAnsiTheme="majorHAnsi" w:cs="Helvetica-Bold"/>
          <w:bCs/>
          <w:lang w:val="en-GB"/>
        </w:rPr>
        <w:t xml:space="preserve"> for the successful implementation of project activities and the achievement of planned project outputs; and the Project Management Unit (PMU)</w:t>
      </w:r>
      <w:r w:rsidR="000F25A3">
        <w:rPr>
          <w:rFonts w:asciiTheme="majorHAnsi" w:hAnsiTheme="majorHAnsi" w:cs="Helvetica-Bold"/>
          <w:bCs/>
          <w:lang w:val="en-GB"/>
        </w:rPr>
        <w:t>, responsible</w:t>
      </w:r>
      <w:r w:rsidRPr="00892F41">
        <w:rPr>
          <w:rFonts w:asciiTheme="majorHAnsi" w:hAnsiTheme="majorHAnsi" w:cs="Helvetica-Bold"/>
          <w:bCs/>
          <w:lang w:val="en-GB"/>
        </w:rPr>
        <w:t xml:space="preserve"> for the day-to-day implementation and management of the project. The PMU operate</w:t>
      </w:r>
      <w:r w:rsidR="000F25A3">
        <w:rPr>
          <w:rFonts w:asciiTheme="majorHAnsi" w:hAnsiTheme="majorHAnsi" w:cs="Helvetica-Bold"/>
          <w:bCs/>
          <w:lang w:val="en-GB"/>
        </w:rPr>
        <w:t>s</w:t>
      </w:r>
      <w:r w:rsidRPr="00892F41">
        <w:rPr>
          <w:rFonts w:asciiTheme="majorHAnsi" w:hAnsiTheme="majorHAnsi" w:cs="Helvetica-Bold"/>
          <w:bCs/>
          <w:lang w:val="en-GB"/>
        </w:rPr>
        <w:t xml:space="preserve"> under the overall guidance of the Project Board</w:t>
      </w:r>
      <w:r w:rsidR="004A324F">
        <w:rPr>
          <w:rFonts w:asciiTheme="majorHAnsi" w:hAnsiTheme="majorHAnsi" w:cs="Helvetica-Bold"/>
          <w:bCs/>
          <w:lang w:val="en-GB"/>
        </w:rPr>
        <w:t xml:space="preserve"> (subsequently referred to as the Steering Committee)</w:t>
      </w:r>
      <w:r w:rsidRPr="00892F41">
        <w:rPr>
          <w:rFonts w:asciiTheme="majorHAnsi" w:hAnsiTheme="majorHAnsi" w:cs="Helvetica-Bold"/>
          <w:bCs/>
          <w:lang w:val="en-GB"/>
        </w:rPr>
        <w:t xml:space="preserve">, which </w:t>
      </w:r>
      <w:r w:rsidR="000F25A3">
        <w:rPr>
          <w:rFonts w:asciiTheme="majorHAnsi" w:hAnsiTheme="majorHAnsi" w:cs="Helvetica-Bold"/>
          <w:bCs/>
          <w:lang w:val="en-GB"/>
        </w:rPr>
        <w:t>is</w:t>
      </w:r>
      <w:r w:rsidRPr="00892F41">
        <w:rPr>
          <w:rFonts w:asciiTheme="majorHAnsi" w:hAnsiTheme="majorHAnsi" w:cs="Helvetica-Bold"/>
          <w:bCs/>
          <w:lang w:val="en-GB"/>
        </w:rPr>
        <w:t xml:space="preserve"> responsible for steering its activities</w:t>
      </w:r>
      <w:r w:rsidR="004A324F">
        <w:rPr>
          <w:rFonts w:asciiTheme="majorHAnsi" w:hAnsiTheme="majorHAnsi" w:cs="Helvetica-Bold"/>
          <w:bCs/>
          <w:lang w:val="en-GB"/>
        </w:rPr>
        <w:t xml:space="preserve"> and strategic decision-making</w:t>
      </w:r>
      <w:r w:rsidRPr="00892F41">
        <w:rPr>
          <w:rFonts w:asciiTheme="majorHAnsi" w:hAnsiTheme="majorHAnsi" w:cs="Helvetica-Bold"/>
          <w:bCs/>
          <w:lang w:val="en-GB"/>
        </w:rPr>
        <w:t xml:space="preserve">. </w:t>
      </w:r>
      <w:r w:rsidR="000F25A3">
        <w:rPr>
          <w:rFonts w:asciiTheme="majorHAnsi" w:hAnsiTheme="majorHAnsi" w:cs="Helvetica-Bold"/>
          <w:bCs/>
          <w:lang w:val="en-GB"/>
        </w:rPr>
        <w:t>Thus, the</w:t>
      </w:r>
      <w:r w:rsidRPr="00892F41">
        <w:rPr>
          <w:rFonts w:asciiTheme="majorHAnsi" w:hAnsiTheme="majorHAnsi" w:cs="Helvetica-Bold"/>
          <w:bCs/>
          <w:lang w:val="en-GB"/>
        </w:rPr>
        <w:t xml:space="preserve"> PMU </w:t>
      </w:r>
      <w:r w:rsidR="000F25A3">
        <w:rPr>
          <w:rFonts w:asciiTheme="majorHAnsi" w:hAnsiTheme="majorHAnsi" w:cs="Helvetica-Bold"/>
          <w:bCs/>
          <w:lang w:val="en-GB"/>
        </w:rPr>
        <w:t>is</w:t>
      </w:r>
      <w:r w:rsidRPr="00892F41">
        <w:rPr>
          <w:rFonts w:asciiTheme="majorHAnsi" w:hAnsiTheme="majorHAnsi" w:cs="Helvetica-Bold"/>
          <w:bCs/>
          <w:lang w:val="en-GB"/>
        </w:rPr>
        <w:t xml:space="preserve"> composed of a full time </w:t>
      </w:r>
      <w:r w:rsidR="000F25A3">
        <w:rPr>
          <w:rFonts w:asciiTheme="majorHAnsi" w:hAnsiTheme="majorHAnsi" w:cs="Helvetica-Bold"/>
          <w:bCs/>
          <w:lang w:val="en-GB"/>
        </w:rPr>
        <w:t>PM</w:t>
      </w:r>
      <w:r w:rsidRPr="00892F41">
        <w:rPr>
          <w:rFonts w:asciiTheme="majorHAnsi" w:hAnsiTheme="majorHAnsi" w:cs="Helvetica-Bold"/>
          <w:bCs/>
          <w:lang w:val="en-GB"/>
        </w:rPr>
        <w:t xml:space="preserve">, technical, administrative and financial staff. The </w:t>
      </w:r>
      <w:r w:rsidR="004A324F" w:rsidRPr="00892F41">
        <w:rPr>
          <w:rFonts w:asciiTheme="majorHAnsi" w:hAnsiTheme="majorHAnsi" w:cs="Helvetica-Bold"/>
          <w:bCs/>
          <w:lang w:val="en-GB"/>
        </w:rPr>
        <w:t xml:space="preserve">PD proposed the composition of the Project Board.  </w:t>
      </w:r>
      <w:r w:rsidRPr="00892F41">
        <w:rPr>
          <w:rFonts w:asciiTheme="majorHAnsi" w:hAnsiTheme="majorHAnsi" w:cs="Helvetica-Bold"/>
          <w:bCs/>
          <w:lang w:val="en-GB"/>
        </w:rPr>
        <w:t xml:space="preserve">PD </w:t>
      </w:r>
      <w:r w:rsidR="004A324F">
        <w:rPr>
          <w:rFonts w:asciiTheme="majorHAnsi" w:hAnsiTheme="majorHAnsi" w:cs="Helvetica-Bold"/>
          <w:bCs/>
          <w:lang w:val="en-GB"/>
        </w:rPr>
        <w:t xml:space="preserve">also </w:t>
      </w:r>
      <w:r w:rsidRPr="00892F41">
        <w:rPr>
          <w:rFonts w:asciiTheme="majorHAnsi" w:hAnsiTheme="majorHAnsi" w:cs="Helvetica-Bold"/>
          <w:bCs/>
          <w:lang w:val="en-GB"/>
        </w:rPr>
        <w:t xml:space="preserve">elaborates in reasonable detail the </w:t>
      </w:r>
      <w:r w:rsidR="001A6043">
        <w:rPr>
          <w:rFonts w:asciiTheme="majorHAnsi" w:hAnsiTheme="majorHAnsi" w:cs="Helvetica-Bold"/>
          <w:bCs/>
          <w:lang w:val="en-GB"/>
        </w:rPr>
        <w:t>TOR</w:t>
      </w:r>
      <w:r w:rsidRPr="00892F41">
        <w:rPr>
          <w:rFonts w:asciiTheme="majorHAnsi" w:hAnsiTheme="majorHAnsi" w:cs="Helvetica-Bold"/>
          <w:bCs/>
          <w:lang w:val="en-GB"/>
        </w:rPr>
        <w:t xml:space="preserve">s for the </w:t>
      </w:r>
      <w:r w:rsidR="000F25A3">
        <w:rPr>
          <w:rFonts w:asciiTheme="majorHAnsi" w:hAnsiTheme="majorHAnsi" w:cs="Helvetica-Bold"/>
          <w:bCs/>
          <w:lang w:val="en-GB"/>
        </w:rPr>
        <w:t>P</w:t>
      </w:r>
      <w:r w:rsidRPr="00892F41">
        <w:rPr>
          <w:rFonts w:asciiTheme="majorHAnsi" w:hAnsiTheme="majorHAnsi" w:cs="Helvetica-Bold"/>
          <w:bCs/>
          <w:lang w:val="en-GB"/>
        </w:rPr>
        <w:t xml:space="preserve">roject </w:t>
      </w:r>
      <w:r w:rsidR="000F25A3">
        <w:rPr>
          <w:rFonts w:asciiTheme="majorHAnsi" w:hAnsiTheme="majorHAnsi" w:cs="Helvetica-Bold"/>
          <w:bCs/>
          <w:lang w:val="en-GB"/>
        </w:rPr>
        <w:t>M</w:t>
      </w:r>
      <w:r w:rsidRPr="00892F41">
        <w:rPr>
          <w:rFonts w:asciiTheme="majorHAnsi" w:hAnsiTheme="majorHAnsi" w:cs="Helvetica-Bold"/>
          <w:bCs/>
          <w:lang w:val="en-GB"/>
        </w:rPr>
        <w:t xml:space="preserve">anager, project accountant, project assistant, national technical specialist, team of experts to be hired on an ad-hoc basis, and an international expert on adaptation. </w:t>
      </w:r>
    </w:p>
    <w:p w:rsidR="00FC6F11" w:rsidRPr="00892F41" w:rsidRDefault="00FC6F11" w:rsidP="00FC6F11">
      <w:pPr>
        <w:widowControl w:val="0"/>
        <w:tabs>
          <w:tab w:val="left" w:pos="709"/>
          <w:tab w:val="left" w:pos="1134"/>
          <w:tab w:val="left" w:pos="1985"/>
        </w:tabs>
        <w:autoSpaceDE w:val="0"/>
        <w:autoSpaceDN w:val="0"/>
        <w:adjustRightInd w:val="0"/>
        <w:ind w:left="567" w:hanging="567"/>
        <w:jc w:val="both"/>
        <w:rPr>
          <w:rFonts w:asciiTheme="majorHAnsi" w:hAnsiTheme="majorHAnsi" w:cs="Helvetica-Bold"/>
          <w:bCs/>
          <w:lang w:val="en-GB"/>
        </w:rPr>
      </w:pPr>
    </w:p>
    <w:p w:rsidR="00BD5493" w:rsidRPr="00892F41" w:rsidRDefault="00FC6F11"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PD document </w:t>
      </w:r>
      <w:r w:rsidR="008D1058">
        <w:rPr>
          <w:rFonts w:asciiTheme="majorHAnsi" w:hAnsiTheme="majorHAnsi" w:cs="Helvetica-Bold"/>
          <w:bCs/>
          <w:lang w:val="en-GB"/>
        </w:rPr>
        <w:t xml:space="preserve">contains the section on </w:t>
      </w:r>
      <w:r w:rsidR="004A324F">
        <w:rPr>
          <w:rFonts w:asciiTheme="majorHAnsi" w:hAnsiTheme="majorHAnsi" w:cs="Helvetica-Bold"/>
          <w:bCs/>
          <w:lang w:val="en-GB"/>
        </w:rPr>
        <w:t>management arrangement</w:t>
      </w:r>
      <w:r w:rsidRPr="00892F41">
        <w:rPr>
          <w:rFonts w:asciiTheme="majorHAnsi" w:hAnsiTheme="majorHAnsi" w:cs="Helvetica-Bold"/>
          <w:bCs/>
          <w:lang w:val="en-GB"/>
        </w:rPr>
        <w:t xml:space="preserve"> </w:t>
      </w:r>
      <w:r w:rsidR="004A324F">
        <w:rPr>
          <w:rFonts w:asciiTheme="majorHAnsi" w:hAnsiTheme="majorHAnsi" w:cs="Helvetica-Bold"/>
          <w:bCs/>
          <w:lang w:val="en-GB"/>
        </w:rPr>
        <w:t>for</w:t>
      </w:r>
      <w:r w:rsidRPr="00892F41">
        <w:rPr>
          <w:rFonts w:asciiTheme="majorHAnsi" w:hAnsiTheme="majorHAnsi" w:cs="Helvetica-Bold"/>
          <w:bCs/>
          <w:lang w:val="en-GB"/>
        </w:rPr>
        <w:t xml:space="preserve"> the project. It describes the composition and major tasks of the </w:t>
      </w:r>
      <w:r w:rsidR="004A324F" w:rsidRPr="00892F41">
        <w:rPr>
          <w:rFonts w:asciiTheme="majorHAnsi" w:hAnsiTheme="majorHAnsi" w:cs="Helvetica-Bold"/>
          <w:bCs/>
          <w:lang w:val="en-GB"/>
        </w:rPr>
        <w:t xml:space="preserve">Project Board </w:t>
      </w:r>
      <w:r w:rsidR="004A324F">
        <w:rPr>
          <w:rFonts w:asciiTheme="majorHAnsi" w:hAnsiTheme="majorHAnsi" w:cs="Helvetica-Bold"/>
          <w:bCs/>
          <w:lang w:val="en-GB"/>
        </w:rPr>
        <w:t>(</w:t>
      </w:r>
      <w:r w:rsidR="004A324F" w:rsidRPr="00892F41">
        <w:rPr>
          <w:rFonts w:asciiTheme="majorHAnsi" w:hAnsiTheme="majorHAnsi" w:cs="Helvetica-Bold"/>
          <w:bCs/>
          <w:lang w:val="en-GB"/>
        </w:rPr>
        <w:t>Steering Committee</w:t>
      </w:r>
      <w:r w:rsidR="004A324F">
        <w:rPr>
          <w:rFonts w:asciiTheme="majorHAnsi" w:hAnsiTheme="majorHAnsi" w:cs="Helvetica-Bold"/>
          <w:bCs/>
          <w:lang w:val="en-GB"/>
        </w:rPr>
        <w:t>)</w:t>
      </w:r>
      <w:r w:rsidRPr="00892F41">
        <w:rPr>
          <w:rFonts w:asciiTheme="majorHAnsi" w:hAnsiTheme="majorHAnsi" w:cs="Helvetica-Bold"/>
          <w:bCs/>
          <w:lang w:val="en-GB"/>
        </w:rPr>
        <w:t xml:space="preserve">. Other decision-making layers of the project are not mentioned at all. Besides, the Project Board is not presented as the major decision-making </w:t>
      </w:r>
      <w:r w:rsidR="004A324F">
        <w:rPr>
          <w:rFonts w:asciiTheme="majorHAnsi" w:hAnsiTheme="majorHAnsi" w:cs="Helvetica-Bold"/>
          <w:bCs/>
          <w:lang w:val="en-GB"/>
        </w:rPr>
        <w:t xml:space="preserve">body </w:t>
      </w:r>
      <w:r w:rsidRPr="00892F41">
        <w:rPr>
          <w:rFonts w:asciiTheme="majorHAnsi" w:hAnsiTheme="majorHAnsi" w:cs="Helvetica-Bold"/>
          <w:bCs/>
          <w:lang w:val="en-GB"/>
        </w:rPr>
        <w:t xml:space="preserve">of the project, but </w:t>
      </w:r>
      <w:r w:rsidR="004B31D9" w:rsidRPr="00892F41">
        <w:rPr>
          <w:rFonts w:asciiTheme="majorHAnsi" w:hAnsiTheme="majorHAnsi" w:cs="Helvetica-Bold"/>
          <w:bCs/>
          <w:lang w:val="en-GB"/>
        </w:rPr>
        <w:t>as a body that oversees the work of the PMU only.</w:t>
      </w:r>
      <w:r w:rsidR="000F25A3">
        <w:rPr>
          <w:rFonts w:asciiTheme="majorHAnsi" w:hAnsiTheme="majorHAnsi" w:cs="Helvetica-Bold"/>
          <w:bCs/>
          <w:lang w:val="en-GB"/>
        </w:rPr>
        <w:t xml:space="preserve"> During the evaluation, and interviews that </w:t>
      </w:r>
      <w:r w:rsidR="008D1058">
        <w:rPr>
          <w:rFonts w:asciiTheme="majorHAnsi" w:hAnsiTheme="majorHAnsi" w:cs="Helvetica-Bold"/>
          <w:bCs/>
          <w:lang w:val="en-GB"/>
        </w:rPr>
        <w:t>the evaluator held with project partners, the management structure of the project was made clearer, and it is discussed below in section 3.2.3. Execution and implementation modalities.</w:t>
      </w:r>
    </w:p>
    <w:p w:rsidR="0063500B" w:rsidRPr="00892F41" w:rsidRDefault="0063500B" w:rsidP="00FC6F11">
      <w:pPr>
        <w:widowControl w:val="0"/>
        <w:tabs>
          <w:tab w:val="left" w:pos="567"/>
          <w:tab w:val="left" w:pos="1134"/>
          <w:tab w:val="left" w:pos="1985"/>
        </w:tabs>
        <w:autoSpaceDE w:val="0"/>
        <w:autoSpaceDN w:val="0"/>
        <w:adjustRightInd w:val="0"/>
        <w:ind w:left="567"/>
        <w:jc w:val="both"/>
        <w:rPr>
          <w:rFonts w:asciiTheme="majorHAnsi" w:hAnsiTheme="majorHAnsi" w:cs="Helvetica-Bold"/>
          <w:b/>
          <w:bCs/>
          <w:lang w:val="en-GB"/>
        </w:rPr>
      </w:pPr>
    </w:p>
    <w:p w:rsidR="0063500B" w:rsidRPr="00892F41" w:rsidRDefault="008D1058" w:rsidP="00045A3C">
      <w:pPr>
        <w:widowControl w:val="0"/>
        <w:pBdr>
          <w:top w:val="single" w:sz="4" w:space="1" w:color="auto"/>
          <w:left w:val="single" w:sz="4" w:space="8" w:color="auto"/>
          <w:bottom w:val="single" w:sz="4" w:space="1" w:color="auto"/>
          <w:right w:val="single" w:sz="4" w:space="4" w:color="auto"/>
        </w:pBdr>
        <w:tabs>
          <w:tab w:val="left" w:pos="567"/>
          <w:tab w:val="left" w:pos="1134"/>
          <w:tab w:val="left" w:pos="1985"/>
        </w:tabs>
        <w:autoSpaceDE w:val="0"/>
        <w:autoSpaceDN w:val="0"/>
        <w:adjustRightInd w:val="0"/>
        <w:ind w:left="142"/>
        <w:jc w:val="both"/>
        <w:rPr>
          <w:rFonts w:asciiTheme="majorHAnsi" w:hAnsiTheme="majorHAnsi" w:cs="Helvetica-Bold"/>
          <w:bCs/>
          <w:sz w:val="22"/>
          <w:lang w:val="en-GB"/>
        </w:rPr>
      </w:pPr>
      <w:r w:rsidRPr="00892F41">
        <w:rPr>
          <w:rFonts w:asciiTheme="majorHAnsi" w:hAnsiTheme="majorHAnsi"/>
          <w:sz w:val="22"/>
          <w:lang w:val="en-GB"/>
        </w:rPr>
        <w:t xml:space="preserve">The evaluator concludes that the project is still </w:t>
      </w:r>
      <w:r w:rsidRPr="00892F41">
        <w:rPr>
          <w:rFonts w:asciiTheme="majorHAnsi" w:hAnsiTheme="majorHAnsi"/>
          <w:b/>
          <w:sz w:val="22"/>
          <w:lang w:val="en-GB"/>
        </w:rPr>
        <w:t>relevant</w:t>
      </w:r>
      <w:r w:rsidRPr="00892F41">
        <w:rPr>
          <w:rFonts w:asciiTheme="majorHAnsi" w:hAnsiTheme="majorHAnsi"/>
          <w:sz w:val="22"/>
          <w:lang w:val="en-GB"/>
        </w:rPr>
        <w:t xml:space="preserve"> in view of its global importance and consistency with the national policies and strategies for adaptation to climate change and </w:t>
      </w:r>
      <w:r>
        <w:rPr>
          <w:rFonts w:asciiTheme="majorHAnsi" w:hAnsiTheme="majorHAnsi"/>
          <w:sz w:val="22"/>
          <w:lang w:val="en-GB"/>
        </w:rPr>
        <w:t xml:space="preserve">for </w:t>
      </w:r>
      <w:r w:rsidRPr="00892F41">
        <w:rPr>
          <w:rFonts w:asciiTheme="majorHAnsi" w:hAnsiTheme="majorHAnsi"/>
          <w:sz w:val="22"/>
          <w:lang w:val="en-GB"/>
        </w:rPr>
        <w:t>ICZM.</w:t>
      </w:r>
      <w:r>
        <w:rPr>
          <w:rFonts w:asciiTheme="majorHAnsi" w:hAnsiTheme="majorHAnsi"/>
          <w:sz w:val="22"/>
          <w:lang w:val="en-GB"/>
        </w:rPr>
        <w:t xml:space="preserve"> </w:t>
      </w:r>
      <w:r w:rsidR="0063500B" w:rsidRPr="00892F41">
        <w:rPr>
          <w:rFonts w:asciiTheme="majorHAnsi" w:hAnsiTheme="majorHAnsi" w:cs="Helvetica-Bold"/>
          <w:bCs/>
          <w:sz w:val="22"/>
          <w:lang w:val="en-GB"/>
        </w:rPr>
        <w:t xml:space="preserve">The evaluator rates the overall project </w:t>
      </w:r>
      <w:r>
        <w:rPr>
          <w:rFonts w:asciiTheme="majorHAnsi" w:hAnsiTheme="majorHAnsi" w:cs="Helvetica-Bold"/>
          <w:bCs/>
          <w:sz w:val="22"/>
          <w:lang w:val="en-GB"/>
        </w:rPr>
        <w:t>formulation</w:t>
      </w:r>
      <w:r w:rsidR="0063500B" w:rsidRPr="00892F41">
        <w:rPr>
          <w:rFonts w:asciiTheme="majorHAnsi" w:hAnsiTheme="majorHAnsi" w:cs="Helvetica-Bold"/>
          <w:bCs/>
          <w:sz w:val="22"/>
          <w:lang w:val="en-GB"/>
        </w:rPr>
        <w:t xml:space="preserve"> as </w:t>
      </w:r>
      <w:r w:rsidR="0063500B" w:rsidRPr="00892F41">
        <w:rPr>
          <w:rFonts w:asciiTheme="majorHAnsi" w:hAnsiTheme="majorHAnsi" w:cs="Helvetica-Bold"/>
          <w:b/>
          <w:bCs/>
          <w:sz w:val="22"/>
          <w:lang w:val="en-GB"/>
        </w:rPr>
        <w:t>marginally satisfactory</w:t>
      </w:r>
      <w:r w:rsidR="0063500B" w:rsidRPr="00892F41">
        <w:rPr>
          <w:rFonts w:asciiTheme="majorHAnsi" w:hAnsiTheme="majorHAnsi" w:cs="Helvetica-Bold"/>
          <w:bCs/>
          <w:sz w:val="22"/>
          <w:lang w:val="en-GB"/>
        </w:rPr>
        <w:t xml:space="preserve">, </w:t>
      </w:r>
      <w:r>
        <w:rPr>
          <w:rFonts w:asciiTheme="majorHAnsi" w:hAnsiTheme="majorHAnsi" w:cs="Helvetica-Bold"/>
          <w:bCs/>
          <w:sz w:val="22"/>
          <w:lang w:val="en-GB"/>
        </w:rPr>
        <w:t xml:space="preserve">as </w:t>
      </w:r>
      <w:r w:rsidR="0063500B" w:rsidRPr="00892F41">
        <w:rPr>
          <w:rFonts w:asciiTheme="majorHAnsi" w:hAnsiTheme="majorHAnsi" w:cs="Helvetica-Bold"/>
          <w:bCs/>
          <w:sz w:val="22"/>
          <w:lang w:val="en-GB"/>
        </w:rPr>
        <w:t>the conceptual approach, including on-the-ground pilot projects</w:t>
      </w:r>
      <w:r>
        <w:rPr>
          <w:rFonts w:asciiTheme="majorHAnsi" w:hAnsiTheme="majorHAnsi" w:cs="Helvetica-Bold"/>
          <w:bCs/>
          <w:sz w:val="22"/>
          <w:lang w:val="en-GB"/>
        </w:rPr>
        <w:t>,</w:t>
      </w:r>
      <w:r w:rsidR="0063500B" w:rsidRPr="00892F41">
        <w:rPr>
          <w:rFonts w:asciiTheme="majorHAnsi" w:hAnsiTheme="majorHAnsi" w:cs="Helvetica-Bold"/>
          <w:bCs/>
          <w:sz w:val="22"/>
          <w:lang w:val="en-GB"/>
        </w:rPr>
        <w:t xml:space="preserve"> w</w:t>
      </w:r>
      <w:r>
        <w:rPr>
          <w:rFonts w:asciiTheme="majorHAnsi" w:hAnsiTheme="majorHAnsi" w:cs="Helvetica-Bold"/>
          <w:bCs/>
          <w:sz w:val="22"/>
          <w:lang w:val="en-GB"/>
        </w:rPr>
        <w:t>as</w:t>
      </w:r>
      <w:r w:rsidR="0063500B" w:rsidRPr="00892F41">
        <w:rPr>
          <w:rFonts w:asciiTheme="majorHAnsi" w:hAnsiTheme="majorHAnsi" w:cs="Helvetica-Bold"/>
          <w:bCs/>
          <w:sz w:val="22"/>
          <w:lang w:val="en-GB"/>
        </w:rPr>
        <w:t xml:space="preserve"> proposed with inadequate preliminary assessment of the natural and institutional context.</w:t>
      </w:r>
    </w:p>
    <w:p w:rsidR="00245EEE" w:rsidRPr="00892F41" w:rsidRDefault="00245EEE" w:rsidP="00160CE4">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045A3C" w:rsidRPr="00892F41" w:rsidRDefault="0061006F"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r w:rsidRPr="00892F41">
        <w:rPr>
          <w:rFonts w:asciiTheme="majorHAnsi" w:hAnsiTheme="majorHAnsi" w:cs="Helvetica-Bold"/>
          <w:b/>
          <w:bCs/>
          <w:lang w:val="en-GB"/>
        </w:rPr>
        <w:t>3</w:t>
      </w:r>
      <w:r w:rsidR="00160CE4" w:rsidRPr="00892F41">
        <w:rPr>
          <w:rFonts w:asciiTheme="majorHAnsi" w:hAnsiTheme="majorHAnsi" w:cs="Helvetica-Bold"/>
          <w:b/>
          <w:bCs/>
          <w:lang w:val="en-GB"/>
        </w:rPr>
        <w:t>.2.</w:t>
      </w:r>
      <w:r w:rsidR="00160CE4" w:rsidRPr="00892F41">
        <w:rPr>
          <w:rFonts w:asciiTheme="majorHAnsi" w:hAnsiTheme="majorHAnsi" w:cs="Helvetica-Bold"/>
          <w:b/>
          <w:bCs/>
          <w:lang w:val="en-GB"/>
        </w:rPr>
        <w:tab/>
      </w:r>
      <w:r w:rsidR="00160CE4" w:rsidRPr="00892F41">
        <w:rPr>
          <w:rFonts w:asciiTheme="majorHAnsi" w:hAnsiTheme="majorHAnsi" w:cs="Helvetica-Bold"/>
          <w:b/>
          <w:lang w:val="en-GB"/>
        </w:rPr>
        <w:t>Implementation</w:t>
      </w:r>
    </w:p>
    <w:p w:rsidR="00045A3C" w:rsidRPr="00892F41" w:rsidRDefault="00045A3C" w:rsidP="00160CE4">
      <w:pPr>
        <w:widowControl w:val="0"/>
        <w:tabs>
          <w:tab w:val="left" w:pos="567"/>
          <w:tab w:val="left" w:pos="1134"/>
          <w:tab w:val="left" w:pos="1985"/>
        </w:tabs>
        <w:autoSpaceDE w:val="0"/>
        <w:autoSpaceDN w:val="0"/>
        <w:adjustRightInd w:val="0"/>
        <w:jc w:val="both"/>
        <w:rPr>
          <w:rFonts w:asciiTheme="majorHAnsi" w:hAnsiTheme="majorHAnsi" w:cs="Helvetica-Bold"/>
          <w:b/>
          <w:lang w:val="en-GB"/>
        </w:rPr>
      </w:pPr>
    </w:p>
    <w:p w:rsidR="00140377" w:rsidRDefault="00741F8C"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D7573F">
        <w:rPr>
          <w:rFonts w:asciiTheme="majorHAnsi" w:hAnsiTheme="majorHAnsi" w:cs="Helvetica-Bold"/>
          <w:lang w:val="en-GB"/>
        </w:rPr>
        <w:t xml:space="preserve">The Nile Delta Project had a preparatory phase that lasted a little less than 3 years. </w:t>
      </w:r>
      <w:r w:rsidR="006F14B8" w:rsidRPr="00D7573F">
        <w:rPr>
          <w:rFonts w:asciiTheme="majorHAnsi" w:hAnsiTheme="majorHAnsi" w:cs="Helvetica-Bold"/>
          <w:lang w:val="en-GB"/>
        </w:rPr>
        <w:t>GEF CEO endorsed it</w:t>
      </w:r>
      <w:r w:rsidRPr="00D7573F">
        <w:rPr>
          <w:rFonts w:asciiTheme="majorHAnsi" w:hAnsiTheme="majorHAnsi" w:cs="Helvetica-Bold"/>
          <w:lang w:val="en-GB"/>
        </w:rPr>
        <w:t xml:space="preserve"> in June 2009</w:t>
      </w:r>
      <w:r w:rsidR="005B7B85" w:rsidRPr="00D7573F">
        <w:rPr>
          <w:rFonts w:asciiTheme="majorHAnsi" w:hAnsiTheme="majorHAnsi" w:cs="Helvetica-Bold"/>
          <w:lang w:val="en-GB"/>
        </w:rPr>
        <w:t>,</w:t>
      </w:r>
      <w:r w:rsidRPr="00D7573F">
        <w:rPr>
          <w:rFonts w:asciiTheme="majorHAnsi" w:hAnsiTheme="majorHAnsi" w:cs="Helvetica-Bold"/>
          <w:lang w:val="en-GB"/>
        </w:rPr>
        <w:t xml:space="preserve"> and the implementation start</w:t>
      </w:r>
      <w:r w:rsidR="00B30AD0" w:rsidRPr="00D7573F">
        <w:rPr>
          <w:rFonts w:asciiTheme="majorHAnsi" w:hAnsiTheme="majorHAnsi" w:cs="Helvetica-Bold"/>
          <w:lang w:val="en-GB"/>
        </w:rPr>
        <w:t>ed</w:t>
      </w:r>
      <w:r w:rsidRPr="00D7573F">
        <w:rPr>
          <w:rFonts w:asciiTheme="majorHAnsi" w:hAnsiTheme="majorHAnsi" w:cs="Helvetica-Bold"/>
          <w:lang w:val="en-GB"/>
        </w:rPr>
        <w:t xml:space="preserve"> in April 2010</w:t>
      </w:r>
      <w:r w:rsidR="00B30AD0" w:rsidRPr="00D7573F">
        <w:rPr>
          <w:rFonts w:asciiTheme="majorHAnsi" w:hAnsiTheme="majorHAnsi" w:cs="Helvetica-Bold"/>
          <w:lang w:val="en-GB"/>
        </w:rPr>
        <w:t>. This rather lengthy mobilization period could be</w:t>
      </w:r>
      <w:r w:rsidR="005B7B85" w:rsidRPr="00D7573F">
        <w:rPr>
          <w:rFonts w:asciiTheme="majorHAnsi" w:hAnsiTheme="majorHAnsi" w:cs="Helvetica-Bold"/>
          <w:lang w:val="en-GB"/>
        </w:rPr>
        <w:t xml:space="preserve"> explained by the </w:t>
      </w:r>
      <w:r w:rsidR="00B30AD0" w:rsidRPr="00D7573F">
        <w:rPr>
          <w:rFonts w:asciiTheme="majorHAnsi" w:hAnsiTheme="majorHAnsi" w:cs="Helvetica-Bold"/>
          <w:lang w:val="en-GB"/>
        </w:rPr>
        <w:t xml:space="preserve">fact that </w:t>
      </w:r>
      <w:r w:rsidR="00B30AD0" w:rsidRPr="00D7573F">
        <w:rPr>
          <w:rFonts w:asciiTheme="majorHAnsi" w:hAnsiTheme="majorHAnsi"/>
          <w:lang w:val="en-GB"/>
        </w:rPr>
        <w:t>this was the first UN</w:t>
      </w:r>
      <w:r w:rsidR="006A1FD2" w:rsidRPr="00D7573F">
        <w:rPr>
          <w:rFonts w:asciiTheme="majorHAnsi" w:hAnsiTheme="majorHAnsi"/>
          <w:lang w:val="en-GB"/>
        </w:rPr>
        <w:t>DP-GEF project executed by MWRI;</w:t>
      </w:r>
      <w:r w:rsidR="00B30AD0" w:rsidRPr="00D7573F">
        <w:rPr>
          <w:rFonts w:asciiTheme="majorHAnsi" w:hAnsiTheme="majorHAnsi"/>
          <w:lang w:val="en-GB"/>
        </w:rPr>
        <w:t xml:space="preserve"> that there existed a limited number of specialists working in the area of ICZM a</w:t>
      </w:r>
      <w:r w:rsidR="006A1FD2" w:rsidRPr="00D7573F">
        <w:rPr>
          <w:rFonts w:asciiTheme="majorHAnsi" w:hAnsiTheme="majorHAnsi"/>
          <w:lang w:val="en-GB"/>
        </w:rPr>
        <w:t>nd coastal engineering in Egypt;</w:t>
      </w:r>
      <w:r w:rsidR="00B30AD0" w:rsidRPr="00D7573F">
        <w:rPr>
          <w:rFonts w:asciiTheme="majorHAnsi" w:hAnsiTheme="majorHAnsi"/>
          <w:lang w:val="en-GB"/>
        </w:rPr>
        <w:t xml:space="preserve"> and the fact that the PM is located in Alexandria rather than </w:t>
      </w:r>
      <w:r w:rsidR="00302EB3">
        <w:rPr>
          <w:rFonts w:asciiTheme="majorHAnsi" w:hAnsiTheme="majorHAnsi"/>
          <w:lang w:val="en-GB"/>
        </w:rPr>
        <w:t xml:space="preserve">in </w:t>
      </w:r>
      <w:r w:rsidR="00B30AD0" w:rsidRPr="00D7573F">
        <w:rPr>
          <w:rFonts w:asciiTheme="majorHAnsi" w:hAnsiTheme="majorHAnsi"/>
          <w:lang w:val="en-GB"/>
        </w:rPr>
        <w:t>Cairo limiting</w:t>
      </w:r>
      <w:r w:rsidR="00302EB3">
        <w:rPr>
          <w:rFonts w:asciiTheme="majorHAnsi" w:hAnsiTheme="majorHAnsi"/>
          <w:lang w:val="en-GB"/>
        </w:rPr>
        <w:t>, in early stages of the project's implementation,</w:t>
      </w:r>
      <w:r w:rsidR="00B30AD0" w:rsidRPr="00D7573F">
        <w:rPr>
          <w:rFonts w:asciiTheme="majorHAnsi" w:hAnsiTheme="majorHAnsi"/>
          <w:lang w:val="en-GB"/>
        </w:rPr>
        <w:t xml:space="preserve"> the effectiveness of “face-to-face” contacts between UNDP CO and PMU (however, having the PMU located in the vicinity of geographical location of project’s operation is, on the other hand, an advantage).</w:t>
      </w:r>
      <w:r w:rsidR="005B7B85" w:rsidRPr="00D7573F">
        <w:rPr>
          <w:rFonts w:asciiTheme="majorHAnsi" w:hAnsiTheme="majorHAnsi" w:cs="Helvetica-Bold"/>
          <w:lang w:val="en-GB"/>
        </w:rPr>
        <w:t xml:space="preserve"> </w:t>
      </w:r>
    </w:p>
    <w:p w:rsidR="00140377" w:rsidRPr="00140377" w:rsidRDefault="00140377" w:rsidP="00140377">
      <w:pPr>
        <w:widowControl w:val="0"/>
        <w:tabs>
          <w:tab w:val="left" w:pos="709"/>
          <w:tab w:val="left" w:pos="1134"/>
          <w:tab w:val="left" w:pos="1985"/>
        </w:tabs>
        <w:autoSpaceDE w:val="0"/>
        <w:autoSpaceDN w:val="0"/>
        <w:adjustRightInd w:val="0"/>
        <w:jc w:val="both"/>
        <w:rPr>
          <w:rFonts w:asciiTheme="majorHAnsi" w:hAnsiTheme="majorHAnsi" w:cs="Helvetica-Bold"/>
          <w:lang w:val="en-GB"/>
        </w:rPr>
      </w:pPr>
    </w:p>
    <w:p w:rsidR="00045A3C" w:rsidRPr="00140377" w:rsidRDefault="005B7B85" w:rsidP="00FC6F11">
      <w:pPr>
        <w:pStyle w:val="ListParagraph"/>
        <w:widowControl w:val="0"/>
        <w:numPr>
          <w:ilvl w:val="0"/>
          <w:numId w:val="3"/>
        </w:numPr>
        <w:tabs>
          <w:tab w:val="left" w:pos="709"/>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140377">
        <w:rPr>
          <w:rFonts w:asciiTheme="majorHAnsi" w:hAnsiTheme="majorHAnsi" w:cs="Helvetica-Bold"/>
          <w:lang w:val="en-GB"/>
        </w:rPr>
        <w:t xml:space="preserve">The hitherto implementation of the project </w:t>
      </w:r>
      <w:r w:rsidR="00B30AD0" w:rsidRPr="00140377">
        <w:rPr>
          <w:rFonts w:asciiTheme="majorHAnsi" w:hAnsiTheme="majorHAnsi" w:cs="Helvetica-Bold"/>
          <w:lang w:val="en-GB"/>
        </w:rPr>
        <w:t>h</w:t>
      </w:r>
      <w:r w:rsidRPr="00140377">
        <w:rPr>
          <w:rFonts w:asciiTheme="majorHAnsi" w:hAnsiTheme="majorHAnsi" w:cs="Helvetica-Bold"/>
          <w:lang w:val="en-GB"/>
        </w:rPr>
        <w:t xml:space="preserve">as </w:t>
      </w:r>
      <w:r w:rsidR="00B30AD0" w:rsidRPr="00140377">
        <w:rPr>
          <w:rFonts w:asciiTheme="majorHAnsi" w:hAnsiTheme="majorHAnsi" w:cs="Helvetica-Bold"/>
          <w:lang w:val="en-GB"/>
        </w:rPr>
        <w:t xml:space="preserve">been </w:t>
      </w:r>
      <w:r w:rsidRPr="00140377">
        <w:rPr>
          <w:rFonts w:asciiTheme="majorHAnsi" w:hAnsiTheme="majorHAnsi" w:cs="Helvetica-Bold"/>
          <w:lang w:val="en-GB"/>
        </w:rPr>
        <w:t>largely</w:t>
      </w:r>
      <w:r w:rsidR="000A6BAD" w:rsidRPr="00140377">
        <w:rPr>
          <w:rFonts w:asciiTheme="majorHAnsi" w:hAnsiTheme="majorHAnsi" w:cs="Helvetica-Bold"/>
          <w:lang w:val="en-GB"/>
        </w:rPr>
        <w:t xml:space="preserve"> affected by</w:t>
      </w:r>
      <w:r w:rsidRPr="00140377">
        <w:rPr>
          <w:rFonts w:asciiTheme="majorHAnsi" w:hAnsiTheme="majorHAnsi" w:cs="Helvetica-Bold"/>
          <w:lang w:val="en-GB"/>
        </w:rPr>
        <w:t xml:space="preserve"> the political </w:t>
      </w:r>
      <w:r w:rsidR="000A6BAD" w:rsidRPr="00140377">
        <w:rPr>
          <w:rFonts w:asciiTheme="majorHAnsi" w:hAnsiTheme="majorHAnsi" w:cs="Helvetica-Bold"/>
          <w:lang w:val="en-GB"/>
        </w:rPr>
        <w:t>events</w:t>
      </w:r>
      <w:r w:rsidRPr="00140377">
        <w:rPr>
          <w:rFonts w:asciiTheme="majorHAnsi" w:hAnsiTheme="majorHAnsi" w:cs="Helvetica-Bold"/>
          <w:lang w:val="en-GB"/>
        </w:rPr>
        <w:t xml:space="preserve"> in Egypt in early 2011, when most of the activities of the project were </w:t>
      </w:r>
      <w:r w:rsidR="006A1FD2" w:rsidRPr="00140377">
        <w:rPr>
          <w:rFonts w:asciiTheme="majorHAnsi" w:hAnsiTheme="majorHAnsi" w:cs="Helvetica-Bold"/>
          <w:lang w:val="en-GB"/>
        </w:rPr>
        <w:t>brought down to a bare minimum</w:t>
      </w:r>
      <w:r w:rsidR="00EE30E1" w:rsidRPr="00140377">
        <w:rPr>
          <w:rFonts w:asciiTheme="majorHAnsi" w:hAnsiTheme="majorHAnsi" w:cs="Helvetica-Bold"/>
          <w:lang w:val="en-GB"/>
        </w:rPr>
        <w:t xml:space="preserve"> for </w:t>
      </w:r>
      <w:r w:rsidR="006A1FD2" w:rsidRPr="00140377">
        <w:rPr>
          <w:rFonts w:asciiTheme="majorHAnsi" w:hAnsiTheme="majorHAnsi" w:cs="Helvetica-Bold"/>
          <w:lang w:val="en-GB"/>
        </w:rPr>
        <w:t xml:space="preserve">a period of </w:t>
      </w:r>
      <w:r w:rsidR="00EE30E1" w:rsidRPr="00140377">
        <w:rPr>
          <w:rFonts w:asciiTheme="majorHAnsi" w:hAnsiTheme="majorHAnsi" w:cs="Helvetica-Bold"/>
          <w:lang w:val="en-GB"/>
        </w:rPr>
        <w:t>3-4 months</w:t>
      </w:r>
      <w:r w:rsidR="000A6BAD" w:rsidRPr="00140377">
        <w:rPr>
          <w:rFonts w:asciiTheme="majorHAnsi" w:hAnsiTheme="majorHAnsi" w:cs="Helvetica-Bold"/>
          <w:lang w:val="en-GB"/>
        </w:rPr>
        <w:t xml:space="preserve"> (</w:t>
      </w:r>
      <w:r w:rsidR="00EE30E1" w:rsidRPr="00140377">
        <w:rPr>
          <w:rFonts w:asciiTheme="majorHAnsi" w:hAnsiTheme="majorHAnsi" w:cs="Helvetica-Bold"/>
          <w:lang w:val="en-GB"/>
        </w:rPr>
        <w:t>even the</w:t>
      </w:r>
      <w:r w:rsidR="000A6BAD" w:rsidRPr="00140377">
        <w:rPr>
          <w:rFonts w:asciiTheme="majorHAnsi" w:hAnsiTheme="majorHAnsi" w:cs="Helvetica-Bold"/>
          <w:lang w:val="en-GB"/>
        </w:rPr>
        <w:t xml:space="preserve"> simple act of travel</w:t>
      </w:r>
      <w:r w:rsidR="00EE30E1" w:rsidRPr="00140377">
        <w:rPr>
          <w:rFonts w:asciiTheme="majorHAnsi" w:hAnsiTheme="majorHAnsi" w:cs="Helvetica-Bold"/>
          <w:lang w:val="en-GB"/>
        </w:rPr>
        <w:t xml:space="preserve"> between Cairo and Alexandria was </w:t>
      </w:r>
      <w:r w:rsidR="00765AAD" w:rsidRPr="00140377">
        <w:rPr>
          <w:rFonts w:asciiTheme="majorHAnsi" w:hAnsiTheme="majorHAnsi" w:cs="Helvetica-Bold"/>
          <w:lang w:val="en-GB"/>
        </w:rPr>
        <w:t>affected by the events).</w:t>
      </w:r>
      <w:r w:rsidRPr="00140377">
        <w:rPr>
          <w:rFonts w:asciiTheme="majorHAnsi" w:hAnsiTheme="majorHAnsi" w:cs="Helvetica-Bold"/>
          <w:lang w:val="en-GB"/>
        </w:rPr>
        <w:t xml:space="preserve"> </w:t>
      </w:r>
      <w:r w:rsidR="00765AAD" w:rsidRPr="00140377">
        <w:rPr>
          <w:rFonts w:asciiTheme="majorHAnsi" w:hAnsiTheme="majorHAnsi" w:cs="Helvetica-Bold"/>
          <w:lang w:val="en-GB"/>
        </w:rPr>
        <w:t>T</w:t>
      </w:r>
      <w:r w:rsidR="00EE30E1" w:rsidRPr="00140377">
        <w:rPr>
          <w:rFonts w:asciiTheme="majorHAnsi" w:hAnsiTheme="majorHAnsi" w:cs="Helvetica-Bold"/>
          <w:lang w:val="en-GB"/>
        </w:rPr>
        <w:t xml:space="preserve">he participation of major regional stakeholders </w:t>
      </w:r>
      <w:r w:rsidR="000A6BAD" w:rsidRPr="00140377">
        <w:rPr>
          <w:rFonts w:asciiTheme="majorHAnsi" w:hAnsiTheme="majorHAnsi" w:cs="Helvetica-Bold"/>
          <w:lang w:val="en-GB"/>
        </w:rPr>
        <w:t>–</w:t>
      </w:r>
      <w:r w:rsidR="00EE30E1" w:rsidRPr="00140377">
        <w:rPr>
          <w:rFonts w:asciiTheme="majorHAnsi" w:hAnsiTheme="majorHAnsi" w:cs="Helvetica-Bold"/>
          <w:lang w:val="en-GB"/>
        </w:rPr>
        <w:t xml:space="preserve"> governorates</w:t>
      </w:r>
      <w:r w:rsidR="000A6BAD" w:rsidRPr="00140377">
        <w:rPr>
          <w:rFonts w:asciiTheme="majorHAnsi" w:hAnsiTheme="majorHAnsi" w:cs="Helvetica-Bold"/>
          <w:lang w:val="en-GB"/>
        </w:rPr>
        <w:t xml:space="preserve"> -</w:t>
      </w:r>
      <w:r w:rsidR="00EE30E1" w:rsidRPr="00140377">
        <w:rPr>
          <w:rFonts w:asciiTheme="majorHAnsi" w:hAnsiTheme="majorHAnsi" w:cs="Helvetica-Bold"/>
          <w:lang w:val="en-GB"/>
        </w:rPr>
        <w:t xml:space="preserve"> was practically impossible because of very frequent changes of the </w:t>
      </w:r>
      <w:r w:rsidR="00EE30E1" w:rsidRPr="00140377">
        <w:rPr>
          <w:rFonts w:asciiTheme="majorHAnsi" w:hAnsiTheme="majorHAnsi" w:cs="Helvetica-Bold"/>
          <w:lang w:val="en-GB"/>
        </w:rPr>
        <w:lastRenderedPageBreak/>
        <w:t xml:space="preserve">governorate </w:t>
      </w:r>
      <w:r w:rsidR="000A6BAD" w:rsidRPr="00140377">
        <w:rPr>
          <w:rFonts w:asciiTheme="majorHAnsi" w:hAnsiTheme="majorHAnsi" w:cs="Helvetica-Bold"/>
          <w:lang w:val="en-GB"/>
        </w:rPr>
        <w:t>leaderships</w:t>
      </w:r>
      <w:r w:rsidR="00EE30E1" w:rsidRPr="00140377">
        <w:rPr>
          <w:rFonts w:asciiTheme="majorHAnsi" w:hAnsiTheme="majorHAnsi" w:cs="Helvetica-Bold"/>
          <w:lang w:val="en-GB"/>
        </w:rPr>
        <w:t xml:space="preserve">, which resulted in </w:t>
      </w:r>
      <w:r w:rsidR="00765AAD" w:rsidRPr="00140377">
        <w:rPr>
          <w:rFonts w:asciiTheme="majorHAnsi" w:hAnsiTheme="majorHAnsi" w:cs="Helvetica-Bold"/>
          <w:lang w:val="en-GB"/>
        </w:rPr>
        <w:t>very little</w:t>
      </w:r>
      <w:r w:rsidR="00EE30E1" w:rsidRPr="00140377">
        <w:rPr>
          <w:rFonts w:asciiTheme="majorHAnsi" w:hAnsiTheme="majorHAnsi" w:cs="Helvetica-Bold"/>
          <w:lang w:val="en-GB"/>
        </w:rPr>
        <w:t xml:space="preserve"> contact between the </w:t>
      </w:r>
      <w:r w:rsidR="00765AAD" w:rsidRPr="00140377">
        <w:rPr>
          <w:rFonts w:asciiTheme="majorHAnsi" w:hAnsiTheme="majorHAnsi" w:cs="Helvetica-Bold"/>
          <w:lang w:val="en-GB"/>
        </w:rPr>
        <w:t>PMU</w:t>
      </w:r>
      <w:r w:rsidR="00EE30E1" w:rsidRPr="00140377">
        <w:rPr>
          <w:rFonts w:asciiTheme="majorHAnsi" w:hAnsiTheme="majorHAnsi" w:cs="Helvetica-Bold"/>
          <w:lang w:val="en-GB"/>
        </w:rPr>
        <w:t xml:space="preserve"> and the governorates in Nile Delta area </w:t>
      </w:r>
      <w:r w:rsidR="006A1FD2" w:rsidRPr="00140377">
        <w:rPr>
          <w:rFonts w:asciiTheme="majorHAnsi" w:hAnsiTheme="majorHAnsi" w:cs="Helvetica-Bold"/>
          <w:lang w:val="en-GB"/>
        </w:rPr>
        <w:t xml:space="preserve">for an extended period of time </w:t>
      </w:r>
      <w:r w:rsidR="00EE30E1" w:rsidRPr="00140377">
        <w:rPr>
          <w:rFonts w:asciiTheme="majorHAnsi" w:hAnsiTheme="majorHAnsi" w:cs="Helvetica-Bold"/>
          <w:lang w:val="en-GB"/>
        </w:rPr>
        <w:t>(</w:t>
      </w:r>
      <w:r w:rsidR="006A1FD2" w:rsidRPr="00140377">
        <w:rPr>
          <w:rFonts w:asciiTheme="majorHAnsi" w:hAnsiTheme="majorHAnsi" w:cs="Helvetica-Bold"/>
          <w:lang w:val="en-GB"/>
        </w:rPr>
        <w:t xml:space="preserve">this is </w:t>
      </w:r>
      <w:r w:rsidR="00EE30E1" w:rsidRPr="00140377">
        <w:rPr>
          <w:rFonts w:asciiTheme="majorHAnsi" w:hAnsiTheme="majorHAnsi" w:cs="Helvetica-Bold"/>
          <w:lang w:val="en-GB"/>
        </w:rPr>
        <w:t>particularly important for the pilot projects which need the "green light" from the governorates)</w:t>
      </w:r>
      <w:r w:rsidR="00765AAD" w:rsidRPr="00140377">
        <w:rPr>
          <w:rFonts w:asciiTheme="majorHAnsi" w:hAnsiTheme="majorHAnsi" w:cs="Helvetica-Bold"/>
          <w:lang w:val="en-GB"/>
        </w:rPr>
        <w:t>. While the existence of disagreement</w:t>
      </w:r>
      <w:r w:rsidR="00EE30E1" w:rsidRPr="00140377">
        <w:rPr>
          <w:rFonts w:asciiTheme="majorHAnsi" w:hAnsiTheme="majorHAnsi" w:cs="Helvetica-Bold"/>
          <w:lang w:val="en-GB"/>
        </w:rPr>
        <w:t xml:space="preserve"> between CoRI and SPA</w:t>
      </w:r>
      <w:r w:rsidR="006A1FD2" w:rsidRPr="00140377">
        <w:rPr>
          <w:rFonts w:asciiTheme="majorHAnsi" w:hAnsiTheme="majorHAnsi" w:cs="Helvetica-Bold"/>
          <w:lang w:val="en-GB"/>
        </w:rPr>
        <w:t xml:space="preserve"> on a number of conceptual issues related to the shore protection activities and resulting lack of coordination was reasonably well identified in the PD</w:t>
      </w:r>
      <w:r w:rsidR="00EE30E1" w:rsidRPr="00140377">
        <w:rPr>
          <w:rFonts w:asciiTheme="majorHAnsi" w:hAnsiTheme="majorHAnsi" w:cs="Helvetica-Bold"/>
          <w:lang w:val="en-GB"/>
        </w:rPr>
        <w:t>,</w:t>
      </w:r>
      <w:r w:rsidR="006A1FD2" w:rsidRPr="00140377">
        <w:rPr>
          <w:rFonts w:asciiTheme="majorHAnsi" w:hAnsiTheme="majorHAnsi" w:cs="Helvetica-Bold"/>
          <w:lang w:val="en-GB"/>
        </w:rPr>
        <w:t xml:space="preserve"> which has stated as one of the project’s objectives the need to harmonize and improve their relationship, their current relationship, in spite of improvement, is still far from being ideal, as the disagreement between them on the type of concrete intervention along the coast still exists</w:t>
      </w:r>
      <w:r w:rsidR="00EE30E1" w:rsidRPr="00140377">
        <w:rPr>
          <w:rFonts w:asciiTheme="majorHAnsi" w:hAnsiTheme="majorHAnsi" w:cs="Helvetica-Bold"/>
          <w:lang w:val="en-GB"/>
        </w:rPr>
        <w:t>.</w:t>
      </w:r>
      <w:r w:rsidRPr="00140377">
        <w:rPr>
          <w:rFonts w:asciiTheme="majorHAnsi" w:hAnsiTheme="majorHAnsi" w:cs="Helvetica-Bold"/>
          <w:lang w:val="en-GB"/>
        </w:rPr>
        <w:t xml:space="preserve"> </w:t>
      </w:r>
    </w:p>
    <w:p w:rsidR="00140377" w:rsidRDefault="00140377" w:rsidP="00FC6F11">
      <w:pPr>
        <w:widowControl w:val="0"/>
        <w:tabs>
          <w:tab w:val="left" w:pos="709"/>
          <w:tab w:val="left" w:pos="1134"/>
          <w:tab w:val="left" w:pos="1985"/>
        </w:tabs>
        <w:autoSpaceDE w:val="0"/>
        <w:autoSpaceDN w:val="0"/>
        <w:adjustRightInd w:val="0"/>
        <w:jc w:val="both"/>
        <w:rPr>
          <w:rFonts w:asciiTheme="majorHAnsi" w:hAnsiTheme="majorHAnsi" w:cs="Helvetica-Bold"/>
          <w:b/>
          <w:sz w:val="22"/>
          <w:lang w:val="en-GB"/>
        </w:rPr>
      </w:pPr>
    </w:p>
    <w:p w:rsidR="00D7573F" w:rsidRDefault="00160CE4" w:rsidP="00FC6F11">
      <w:pPr>
        <w:widowControl w:val="0"/>
        <w:tabs>
          <w:tab w:val="left" w:pos="709"/>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sz w:val="22"/>
          <w:lang w:val="en-GB"/>
        </w:rPr>
        <w:t>3.2.1.</w:t>
      </w:r>
      <w:r w:rsidRPr="00892F41">
        <w:rPr>
          <w:rFonts w:asciiTheme="majorHAnsi" w:hAnsiTheme="majorHAnsi" w:cs="Helvetica-Bold"/>
          <w:b/>
          <w:sz w:val="22"/>
          <w:lang w:val="en-GB"/>
        </w:rPr>
        <w:tab/>
        <w:t>Financial Planning</w:t>
      </w:r>
    </w:p>
    <w:p w:rsidR="00D7573F" w:rsidRDefault="00D7573F" w:rsidP="00FC6F11">
      <w:pPr>
        <w:widowControl w:val="0"/>
        <w:tabs>
          <w:tab w:val="left" w:pos="709"/>
          <w:tab w:val="left" w:pos="1134"/>
          <w:tab w:val="left" w:pos="1985"/>
        </w:tabs>
        <w:autoSpaceDE w:val="0"/>
        <w:autoSpaceDN w:val="0"/>
        <w:adjustRightInd w:val="0"/>
        <w:jc w:val="both"/>
        <w:rPr>
          <w:rFonts w:asciiTheme="majorHAnsi" w:hAnsiTheme="majorHAnsi" w:cs="Helvetica-Bold"/>
          <w:b/>
          <w:sz w:val="22"/>
          <w:lang w:val="en-GB"/>
        </w:rPr>
      </w:pPr>
    </w:p>
    <w:p w:rsidR="00171110" w:rsidRPr="00892F41" w:rsidRDefault="00D7573F" w:rsidP="00FC6F11">
      <w:pPr>
        <w:pStyle w:val="Heading8"/>
        <w:numPr>
          <w:ilvl w:val="0"/>
          <w:numId w:val="3"/>
        </w:numPr>
        <w:tabs>
          <w:tab w:val="left" w:pos="709"/>
        </w:tabs>
        <w:spacing w:before="0"/>
        <w:ind w:left="567" w:hanging="567"/>
        <w:jc w:val="both"/>
        <w:rPr>
          <w:sz w:val="22"/>
          <w:lang w:val="en-GB"/>
        </w:rPr>
      </w:pPr>
      <w:r>
        <w:rPr>
          <w:rFonts w:cs="Helvetica-Bold"/>
          <w:bCs/>
          <w:sz w:val="22"/>
          <w:lang w:val="en-GB"/>
        </w:rPr>
        <w:t>Th</w:t>
      </w:r>
      <w:r w:rsidR="00171110" w:rsidRPr="00892F41">
        <w:rPr>
          <w:rFonts w:cs="Helvetica-Bold"/>
          <w:bCs/>
          <w:sz w:val="22"/>
          <w:lang w:val="en-GB"/>
        </w:rPr>
        <w:t xml:space="preserve">e project's financial planning and management has been carried according to the UNDP rules. </w:t>
      </w:r>
      <w:r w:rsidR="00171110" w:rsidRPr="00892F41">
        <w:rPr>
          <w:sz w:val="22"/>
          <w:lang w:val="en-GB"/>
        </w:rPr>
        <w:t xml:space="preserve">The total amount allocated for the project (grant and parallel funding) is US$16,838,060. The GEF grant amounts to US$4,000,000, while US$12,838,060 of the parallel funding is expected to be provided by the Government of Egypt (US$12,000,000 total; US$8,000,000 in cash for engineering works by SPA, and US$4,000,000 in kind), UNDP (US$200,000 in cash) and IDRC (US$638,060 in cash). The resulting ratio between grant and parallel funding is 3.21 (i.e. the amount of parallel funding is 3.21 times larger than the grant), which could be considered, if realized, as a very solid one. If we add the amount that was granted by GEF (US$100,000) and Egyptian Government (US$67,000) for the project preparation, and the Implementing Agency’s fee (US$400,000), the above ratio becomes even higher. Significant amount of the parallel funding is in cash, and it is almost exclusively tied to the Component 2 (pilot projects). Utilization of these funds will have to be closely monitored in order to establish whether they will be used for the intended purpose. </w:t>
      </w:r>
    </w:p>
    <w:p w:rsidR="00D7573F" w:rsidRDefault="00D7573F" w:rsidP="00FC6F11">
      <w:pPr>
        <w:pStyle w:val="a"/>
        <w:spacing w:after="0" w:line="240" w:lineRule="auto"/>
        <w:ind w:left="0"/>
        <w:jc w:val="both"/>
        <w:rPr>
          <w:rFonts w:asciiTheme="majorHAnsi" w:hAnsiTheme="majorHAnsi"/>
          <w:szCs w:val="24"/>
          <w:lang w:val="en-GB"/>
        </w:rPr>
      </w:pPr>
    </w:p>
    <w:p w:rsidR="00D7573F" w:rsidRDefault="00261EFA" w:rsidP="00FC6F11">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General distribution of funds</w:t>
      </w:r>
      <w:r w:rsidR="0071290B" w:rsidRPr="00892F41">
        <w:rPr>
          <w:rFonts w:asciiTheme="majorHAnsi" w:hAnsiTheme="majorHAnsi" w:cs="Helvetica-Bold"/>
          <w:bCs/>
          <w:lang w:val="en-GB"/>
        </w:rPr>
        <w:t xml:space="preserve"> </w:t>
      </w:r>
      <w:r w:rsidRPr="00892F41">
        <w:rPr>
          <w:rFonts w:asciiTheme="majorHAnsi" w:hAnsiTheme="majorHAnsi" w:cs="Helvetica-Bold"/>
          <w:bCs/>
          <w:lang w:val="en-GB"/>
        </w:rPr>
        <w:t>(</w:t>
      </w:r>
      <w:r w:rsidR="0071290B" w:rsidRPr="00892F41">
        <w:rPr>
          <w:rFonts w:asciiTheme="majorHAnsi" w:hAnsiTheme="majorHAnsi" w:cs="Helvetica-Bold"/>
          <w:bCs/>
          <w:lang w:val="en-GB"/>
        </w:rPr>
        <w:t xml:space="preserve">grant and </w:t>
      </w:r>
      <w:r w:rsidR="0022783C" w:rsidRPr="00892F41">
        <w:rPr>
          <w:rFonts w:asciiTheme="majorHAnsi" w:hAnsiTheme="majorHAnsi" w:cs="Helvetica-Bold"/>
          <w:bCs/>
          <w:lang w:val="en-GB"/>
        </w:rPr>
        <w:t>parallel funding</w:t>
      </w:r>
      <w:r w:rsidRPr="00892F41">
        <w:rPr>
          <w:rFonts w:asciiTheme="majorHAnsi" w:hAnsiTheme="majorHAnsi" w:cs="Helvetica-Bold"/>
          <w:bCs/>
          <w:lang w:val="en-GB"/>
        </w:rPr>
        <w:t>)</w:t>
      </w:r>
      <w:r w:rsidR="0071290B" w:rsidRPr="00892F41">
        <w:rPr>
          <w:rFonts w:asciiTheme="majorHAnsi" w:hAnsiTheme="majorHAnsi" w:cs="Helvetica-Bold"/>
          <w:bCs/>
          <w:lang w:val="en-GB"/>
        </w:rPr>
        <w:t xml:space="preserve"> is given in Table 7 of the PD (see table </w:t>
      </w:r>
      <w:r w:rsidR="00F80FF2">
        <w:rPr>
          <w:rFonts w:asciiTheme="majorHAnsi" w:hAnsiTheme="majorHAnsi" w:cs="Helvetica-Bold"/>
          <w:bCs/>
          <w:lang w:val="en-GB"/>
        </w:rPr>
        <w:t>below</w:t>
      </w:r>
      <w:r w:rsidR="0071290B" w:rsidRPr="00892F41">
        <w:rPr>
          <w:rFonts w:asciiTheme="majorHAnsi" w:hAnsiTheme="majorHAnsi" w:cs="Helvetica-Bold"/>
          <w:bCs/>
          <w:lang w:val="en-GB"/>
        </w:rPr>
        <w:t xml:space="preserve">). The distribution of funds for each component of the project, </w:t>
      </w:r>
      <w:r w:rsidR="00017361" w:rsidRPr="00892F41">
        <w:rPr>
          <w:rFonts w:asciiTheme="majorHAnsi" w:hAnsiTheme="majorHAnsi" w:cs="Helvetica-Bold"/>
          <w:bCs/>
          <w:lang w:val="en-GB"/>
        </w:rPr>
        <w:t xml:space="preserve">broken down to the level of outcomes, and using the standard budget lines, </w:t>
      </w:r>
      <w:r w:rsidR="0071290B" w:rsidRPr="00892F41">
        <w:rPr>
          <w:rFonts w:asciiTheme="majorHAnsi" w:hAnsiTheme="majorHAnsi" w:cs="Helvetica-Bold"/>
          <w:bCs/>
          <w:lang w:val="en-GB"/>
        </w:rPr>
        <w:t>is given on page 43 of the PD (see table below). So far, the presentation of the budget has been clear and consistent. H</w:t>
      </w:r>
      <w:r w:rsidR="00017361" w:rsidRPr="00892F41">
        <w:rPr>
          <w:rFonts w:asciiTheme="majorHAnsi" w:hAnsiTheme="majorHAnsi" w:cs="Helvetica-Bold"/>
          <w:bCs/>
          <w:lang w:val="en-GB"/>
        </w:rPr>
        <w:t>owever, in the table on page 48-</w:t>
      </w:r>
      <w:r w:rsidR="0071290B" w:rsidRPr="00892F41">
        <w:rPr>
          <w:rFonts w:asciiTheme="majorHAnsi" w:hAnsiTheme="majorHAnsi" w:cs="Helvetica-Bold"/>
          <w:bCs/>
          <w:lang w:val="en-GB"/>
        </w:rPr>
        <w:t xml:space="preserve">50 of the project document, in which funds are allocated to </w:t>
      </w:r>
      <w:r w:rsidR="00017361" w:rsidRPr="00892F41">
        <w:rPr>
          <w:rFonts w:asciiTheme="majorHAnsi" w:hAnsiTheme="majorHAnsi" w:cs="Helvetica-Bold"/>
          <w:bCs/>
          <w:lang w:val="en-GB"/>
        </w:rPr>
        <w:t xml:space="preserve">specific outputs, there are differences, and not all of the parallel funding funds </w:t>
      </w:r>
      <w:r w:rsidR="008C529A" w:rsidRPr="00892F41">
        <w:rPr>
          <w:rFonts w:asciiTheme="majorHAnsi" w:hAnsiTheme="majorHAnsi" w:cs="Helvetica-Bold"/>
          <w:bCs/>
          <w:lang w:val="en-GB"/>
        </w:rPr>
        <w:t>are</w:t>
      </w:r>
      <w:r w:rsidR="00017361" w:rsidRPr="00892F41">
        <w:rPr>
          <w:rFonts w:asciiTheme="majorHAnsi" w:hAnsiTheme="majorHAnsi" w:cs="Helvetica-Bold"/>
          <w:bCs/>
          <w:lang w:val="en-GB"/>
        </w:rPr>
        <w:t xml:space="preserve"> accounted for. The total of US$13,725,001 is allocated to the outputs related to the Outcomes 1, 2 and 3. If we add US$1,700,000 for the project management to that amount, the total allocated amounts to US$15,425,001. There is</w:t>
      </w:r>
      <w:r w:rsidR="00171110" w:rsidRPr="00892F41">
        <w:rPr>
          <w:rFonts w:asciiTheme="majorHAnsi" w:hAnsiTheme="majorHAnsi" w:cs="Helvetica-Bold"/>
          <w:bCs/>
          <w:lang w:val="en-GB"/>
        </w:rPr>
        <w:t xml:space="preserve"> still US$1,413,05</w:t>
      </w:r>
      <w:r w:rsidR="00017361" w:rsidRPr="00892F41">
        <w:rPr>
          <w:rFonts w:asciiTheme="majorHAnsi" w:hAnsiTheme="majorHAnsi" w:cs="Helvetica-Bold"/>
          <w:bCs/>
          <w:lang w:val="en-GB"/>
        </w:rPr>
        <w:t>9 of grant and parallel funding not accounted for. Explanation for this discrepancy has been given neither in the Project Document nor in the Inception Report.</w:t>
      </w:r>
    </w:p>
    <w:p w:rsidR="00D7573F" w:rsidRPr="00D7573F" w:rsidRDefault="00D7573F"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140377" w:rsidRDefault="00140377"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EB164B" w:rsidRDefault="00EB164B"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EB164B" w:rsidRDefault="00EB164B"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tbl>
      <w:tblPr>
        <w:tblpPr w:leftFromText="180" w:rightFromText="180" w:vertAnchor="page" w:horzAnchor="margin" w:tblpY="1471"/>
        <w:tblW w:w="9513" w:type="dxa"/>
        <w:tblLook w:val="04A0" w:firstRow="1" w:lastRow="0" w:firstColumn="1" w:lastColumn="0" w:noHBand="0" w:noVBand="1"/>
      </w:tblPr>
      <w:tblGrid>
        <w:gridCol w:w="1809"/>
        <w:gridCol w:w="1491"/>
        <w:gridCol w:w="1366"/>
        <w:gridCol w:w="1765"/>
        <w:gridCol w:w="1317"/>
        <w:gridCol w:w="1765"/>
      </w:tblGrid>
      <w:tr w:rsidR="00EB164B" w:rsidRPr="00892F41" w:rsidTr="00356634">
        <w:trPr>
          <w:trHeight w:val="201"/>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tcPr>
          <w:p w:rsidR="00EB164B" w:rsidRPr="00892F41" w:rsidRDefault="00EB164B" w:rsidP="00356634">
            <w:pPr>
              <w:ind w:left="567"/>
              <w:jc w:val="center"/>
              <w:rPr>
                <w:rFonts w:asciiTheme="majorHAnsi" w:hAnsiTheme="majorHAnsi"/>
                <w:b/>
                <w:bCs/>
                <w:sz w:val="22"/>
                <w:szCs w:val="22"/>
                <w:lang w:val="en-GB"/>
              </w:rPr>
            </w:pPr>
            <w:r>
              <w:rPr>
                <w:rFonts w:asciiTheme="majorHAnsi" w:hAnsiTheme="majorHAnsi"/>
                <w:b/>
                <w:bCs/>
                <w:sz w:val="22"/>
                <w:szCs w:val="22"/>
                <w:lang w:val="en-GB"/>
              </w:rPr>
              <w:lastRenderedPageBreak/>
              <w:t xml:space="preserve">Table 7: Project objective: Integrate the management of SLR risks into the development of </w:t>
            </w:r>
            <w:r w:rsidRPr="00892F41">
              <w:rPr>
                <w:rFonts w:asciiTheme="majorHAnsi" w:hAnsiTheme="majorHAnsi"/>
                <w:b/>
                <w:bCs/>
                <w:sz w:val="22"/>
                <w:szCs w:val="22"/>
                <w:lang w:val="en-GB"/>
              </w:rPr>
              <w:t>Egypt’s Low Elevation Coastal Zone (LECZ) in the Nile Delta.</w:t>
            </w:r>
          </w:p>
        </w:tc>
      </w:tr>
      <w:tr w:rsidR="00EB164B" w:rsidRPr="00892F41" w:rsidTr="00356634">
        <w:trPr>
          <w:trHeight w:val="201"/>
        </w:trPr>
        <w:tc>
          <w:tcPr>
            <w:tcW w:w="1809" w:type="dxa"/>
            <w:vMerge w:val="restart"/>
            <w:tcBorders>
              <w:top w:val="nil"/>
              <w:left w:val="single" w:sz="8" w:space="0" w:color="auto"/>
              <w:bottom w:val="single" w:sz="8" w:space="0" w:color="000000"/>
              <w:right w:val="single" w:sz="8" w:space="0" w:color="auto"/>
            </w:tcBorders>
            <w:shd w:val="clear" w:color="000000" w:fill="FFFFFF"/>
            <w:vAlign w:val="bottom"/>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Project Components</w:t>
            </w:r>
          </w:p>
        </w:tc>
        <w:tc>
          <w:tcPr>
            <w:tcW w:w="2857" w:type="dxa"/>
            <w:gridSpan w:val="2"/>
            <w:tcBorders>
              <w:top w:val="single" w:sz="8" w:space="0" w:color="auto"/>
              <w:left w:val="nil"/>
              <w:bottom w:val="single" w:sz="8" w:space="0" w:color="auto"/>
              <w:right w:val="single" w:sz="8" w:space="0" w:color="000000"/>
            </w:tcBorders>
            <w:shd w:val="clear" w:color="000000" w:fill="FFFFFF"/>
          </w:tcPr>
          <w:p w:rsidR="00EB164B" w:rsidRPr="00A72270" w:rsidRDefault="00EB164B" w:rsidP="00356634">
            <w:pPr>
              <w:jc w:val="center"/>
              <w:rPr>
                <w:rFonts w:asciiTheme="majorHAnsi" w:hAnsiTheme="majorHAnsi"/>
                <w:sz w:val="20"/>
                <w:szCs w:val="20"/>
                <w:lang w:val="en-GB"/>
              </w:rPr>
            </w:pPr>
            <w:r w:rsidRPr="00A72270">
              <w:rPr>
                <w:rFonts w:asciiTheme="majorHAnsi" w:hAnsiTheme="majorHAnsi"/>
                <w:sz w:val="20"/>
                <w:szCs w:val="20"/>
                <w:lang w:val="en-GB"/>
              </w:rPr>
              <w:t>Indicative SCCF Financing</w:t>
            </w:r>
          </w:p>
        </w:tc>
        <w:tc>
          <w:tcPr>
            <w:tcW w:w="3082" w:type="dxa"/>
            <w:gridSpan w:val="2"/>
            <w:tcBorders>
              <w:top w:val="single" w:sz="8" w:space="0" w:color="auto"/>
              <w:left w:val="nil"/>
              <w:bottom w:val="single" w:sz="8" w:space="0" w:color="auto"/>
              <w:right w:val="single" w:sz="8" w:space="0" w:color="000000"/>
            </w:tcBorders>
            <w:shd w:val="clear" w:color="000000" w:fill="FFFFFF"/>
            <w:vAlign w:val="bottom"/>
          </w:tcPr>
          <w:p w:rsidR="00EB164B" w:rsidRPr="00A72270" w:rsidRDefault="00EB164B" w:rsidP="00356634">
            <w:pPr>
              <w:ind w:left="567"/>
              <w:jc w:val="center"/>
              <w:rPr>
                <w:rFonts w:asciiTheme="majorHAnsi" w:hAnsiTheme="majorHAnsi"/>
                <w:sz w:val="20"/>
                <w:szCs w:val="20"/>
                <w:lang w:val="en-GB"/>
              </w:rPr>
            </w:pPr>
            <w:r w:rsidRPr="00A72270">
              <w:rPr>
                <w:rFonts w:asciiTheme="majorHAnsi" w:hAnsiTheme="majorHAnsi"/>
                <w:sz w:val="20"/>
                <w:szCs w:val="20"/>
                <w:lang w:val="en-GB"/>
              </w:rPr>
              <w:t>Indicative Parallel funding</w:t>
            </w:r>
          </w:p>
        </w:tc>
        <w:tc>
          <w:tcPr>
            <w:tcW w:w="1765" w:type="dxa"/>
            <w:tcBorders>
              <w:top w:val="nil"/>
              <w:left w:val="nil"/>
              <w:bottom w:val="nil"/>
              <w:right w:val="single" w:sz="8" w:space="0" w:color="auto"/>
            </w:tcBorders>
            <w:shd w:val="clear" w:color="000000" w:fill="FFFFFF"/>
            <w:vAlign w:val="bottom"/>
          </w:tcPr>
          <w:p w:rsidR="00EB164B" w:rsidRPr="00892F41" w:rsidRDefault="00EB164B" w:rsidP="00356634">
            <w:pPr>
              <w:ind w:left="567"/>
              <w:jc w:val="right"/>
              <w:rPr>
                <w:rFonts w:asciiTheme="majorHAnsi" w:hAnsiTheme="majorHAnsi"/>
                <w:sz w:val="22"/>
                <w:szCs w:val="22"/>
                <w:lang w:val="en-GB"/>
              </w:rPr>
            </w:pPr>
            <w:r w:rsidRPr="00892F41">
              <w:rPr>
                <w:rFonts w:asciiTheme="majorHAnsi" w:hAnsiTheme="majorHAnsi"/>
                <w:sz w:val="22"/>
                <w:szCs w:val="22"/>
                <w:lang w:val="en-GB"/>
              </w:rPr>
              <w:t> </w:t>
            </w:r>
          </w:p>
        </w:tc>
      </w:tr>
      <w:tr w:rsidR="00EB164B" w:rsidRPr="00892F41" w:rsidTr="00356634">
        <w:trPr>
          <w:trHeight w:val="201"/>
        </w:trPr>
        <w:tc>
          <w:tcPr>
            <w:tcW w:w="1809" w:type="dxa"/>
            <w:vMerge/>
            <w:tcBorders>
              <w:top w:val="nil"/>
              <w:left w:val="single" w:sz="8" w:space="0" w:color="auto"/>
              <w:bottom w:val="single" w:sz="8" w:space="0" w:color="000000"/>
              <w:right w:val="single" w:sz="8" w:space="0" w:color="auto"/>
            </w:tcBorders>
            <w:vAlign w:val="center"/>
          </w:tcPr>
          <w:p w:rsidR="00EB164B" w:rsidRPr="00A72270" w:rsidRDefault="00EB164B" w:rsidP="00356634">
            <w:pPr>
              <w:ind w:left="142"/>
              <w:rPr>
                <w:rFonts w:asciiTheme="majorHAnsi" w:hAnsiTheme="majorHAnsi"/>
                <w:sz w:val="20"/>
                <w:szCs w:val="20"/>
                <w:lang w:val="en-GB"/>
              </w:rPr>
            </w:pPr>
          </w:p>
        </w:tc>
        <w:tc>
          <w:tcPr>
            <w:tcW w:w="1491"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(US$)</w:t>
            </w:r>
          </w:p>
        </w:tc>
        <w:tc>
          <w:tcPr>
            <w:tcW w:w="1366"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w:t>
            </w:r>
          </w:p>
        </w:tc>
        <w:tc>
          <w:tcPr>
            <w:tcW w:w="1317"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w:t>
            </w:r>
          </w:p>
        </w:tc>
        <w:tc>
          <w:tcPr>
            <w:tcW w:w="1765" w:type="dxa"/>
            <w:tcBorders>
              <w:top w:val="nil"/>
              <w:left w:val="nil"/>
              <w:bottom w:val="single" w:sz="8" w:space="0" w:color="auto"/>
              <w:right w:val="single" w:sz="8" w:space="0" w:color="auto"/>
            </w:tcBorders>
            <w:shd w:val="clear" w:color="000000" w:fill="FFFFFF"/>
            <w:vAlign w:val="bottom"/>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Total (US$)</w:t>
            </w:r>
          </w:p>
        </w:tc>
      </w:tr>
      <w:tr w:rsidR="00EB164B" w:rsidRPr="00892F41" w:rsidTr="00356634">
        <w:trPr>
          <w:trHeight w:val="201"/>
        </w:trPr>
        <w:tc>
          <w:tcPr>
            <w:tcW w:w="1809" w:type="dxa"/>
            <w:tcBorders>
              <w:top w:val="nil"/>
              <w:left w:val="single" w:sz="8" w:space="0" w:color="auto"/>
              <w:bottom w:val="single" w:sz="8" w:space="0" w:color="auto"/>
              <w:right w:val="single" w:sz="8" w:space="0" w:color="auto"/>
            </w:tcBorders>
            <w:shd w:val="clear" w:color="000000" w:fill="FFFFFF"/>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1. Regulatory Framework and Institutional Capacity</w:t>
            </w:r>
          </w:p>
        </w:tc>
        <w:tc>
          <w:tcPr>
            <w:tcW w:w="1491"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930,000</w:t>
            </w:r>
          </w:p>
        </w:tc>
        <w:tc>
          <w:tcPr>
            <w:tcW w:w="1366"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29.7%</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2,200,000</w:t>
            </w:r>
          </w:p>
        </w:tc>
        <w:tc>
          <w:tcPr>
            <w:tcW w:w="1317"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70.3%</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3,130,000</w:t>
            </w:r>
          </w:p>
        </w:tc>
      </w:tr>
      <w:tr w:rsidR="00EB164B" w:rsidRPr="00892F41" w:rsidTr="00356634">
        <w:trPr>
          <w:trHeight w:val="201"/>
        </w:trPr>
        <w:tc>
          <w:tcPr>
            <w:tcW w:w="1809" w:type="dxa"/>
            <w:tcBorders>
              <w:top w:val="nil"/>
              <w:left w:val="single" w:sz="8" w:space="0" w:color="auto"/>
              <w:bottom w:val="single" w:sz="8" w:space="0" w:color="auto"/>
              <w:right w:val="single" w:sz="8" w:space="0" w:color="auto"/>
            </w:tcBorders>
            <w:shd w:val="clear" w:color="000000" w:fill="FFFFFF"/>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2. On the ground measures</w:t>
            </w:r>
          </w:p>
        </w:tc>
        <w:tc>
          <w:tcPr>
            <w:tcW w:w="1491" w:type="dxa"/>
            <w:tcBorders>
              <w:top w:val="nil"/>
              <w:left w:val="nil"/>
              <w:bottom w:val="single" w:sz="8" w:space="0" w:color="auto"/>
              <w:right w:val="single" w:sz="8" w:space="0" w:color="auto"/>
            </w:tcBorders>
            <w:shd w:val="clear" w:color="000000" w:fill="FFFFFF"/>
          </w:tcPr>
          <w:p w:rsidR="00EB164B" w:rsidRPr="00A72270" w:rsidRDefault="00EB164B" w:rsidP="00356634">
            <w:pPr>
              <w:ind w:left="295"/>
              <w:jc w:val="right"/>
              <w:rPr>
                <w:rFonts w:asciiTheme="majorHAnsi" w:hAnsiTheme="majorHAnsi"/>
                <w:sz w:val="20"/>
                <w:szCs w:val="20"/>
                <w:lang w:val="en-GB"/>
              </w:rPr>
            </w:pPr>
            <w:r w:rsidRPr="00A72270">
              <w:rPr>
                <w:rFonts w:asciiTheme="majorHAnsi" w:hAnsiTheme="majorHAnsi"/>
                <w:sz w:val="20"/>
                <w:szCs w:val="20"/>
                <w:lang w:val="en-GB"/>
              </w:rPr>
              <w:t>2,100,000</w:t>
            </w:r>
          </w:p>
        </w:tc>
        <w:tc>
          <w:tcPr>
            <w:tcW w:w="1366"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20%</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8,400,000</w:t>
            </w:r>
          </w:p>
          <w:p w:rsidR="00EB164B" w:rsidRPr="00A72270" w:rsidRDefault="00EB164B" w:rsidP="00356634">
            <w:pPr>
              <w:ind w:left="567"/>
              <w:jc w:val="right"/>
              <w:rPr>
                <w:rFonts w:asciiTheme="majorHAnsi" w:hAnsiTheme="majorHAnsi"/>
                <w:sz w:val="20"/>
                <w:szCs w:val="20"/>
                <w:lang w:val="en-GB"/>
              </w:rPr>
            </w:pPr>
          </w:p>
        </w:tc>
        <w:tc>
          <w:tcPr>
            <w:tcW w:w="1317"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80%</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rPr>
                <w:rFonts w:asciiTheme="majorHAnsi" w:hAnsiTheme="majorHAnsi"/>
                <w:sz w:val="20"/>
                <w:szCs w:val="20"/>
                <w:lang w:val="en-GB"/>
              </w:rPr>
            </w:pPr>
            <w:r w:rsidRPr="00A72270">
              <w:rPr>
                <w:rFonts w:asciiTheme="majorHAnsi" w:hAnsiTheme="majorHAnsi"/>
                <w:sz w:val="20"/>
                <w:szCs w:val="20"/>
                <w:lang w:val="en-GB"/>
              </w:rPr>
              <w:t xml:space="preserve">     10,500,000</w:t>
            </w:r>
          </w:p>
        </w:tc>
      </w:tr>
      <w:tr w:rsidR="00EB164B" w:rsidRPr="00892F41" w:rsidTr="00356634">
        <w:trPr>
          <w:trHeight w:val="201"/>
        </w:trPr>
        <w:tc>
          <w:tcPr>
            <w:tcW w:w="1809" w:type="dxa"/>
            <w:tcBorders>
              <w:top w:val="nil"/>
              <w:left w:val="single" w:sz="8" w:space="0" w:color="auto"/>
              <w:bottom w:val="single" w:sz="8" w:space="0" w:color="auto"/>
              <w:right w:val="single" w:sz="8" w:space="0" w:color="auto"/>
            </w:tcBorders>
            <w:shd w:val="clear" w:color="000000" w:fill="FFFFFF"/>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3. Knowledge management</w:t>
            </w:r>
          </w:p>
        </w:tc>
        <w:tc>
          <w:tcPr>
            <w:tcW w:w="1491"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570,000</w:t>
            </w:r>
          </w:p>
        </w:tc>
        <w:tc>
          <w:tcPr>
            <w:tcW w:w="1366"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37.8%</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938,060</w:t>
            </w:r>
          </w:p>
        </w:tc>
        <w:tc>
          <w:tcPr>
            <w:tcW w:w="1317"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62.2%</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1,508,060</w:t>
            </w:r>
          </w:p>
        </w:tc>
      </w:tr>
      <w:tr w:rsidR="00EB164B" w:rsidRPr="00892F41" w:rsidTr="00356634">
        <w:trPr>
          <w:trHeight w:val="201"/>
        </w:trPr>
        <w:tc>
          <w:tcPr>
            <w:tcW w:w="1809" w:type="dxa"/>
            <w:tcBorders>
              <w:top w:val="nil"/>
              <w:left w:val="single" w:sz="8" w:space="0" w:color="auto"/>
              <w:bottom w:val="double" w:sz="6" w:space="0" w:color="auto"/>
              <w:right w:val="single" w:sz="8" w:space="0" w:color="auto"/>
            </w:tcBorders>
            <w:shd w:val="clear" w:color="000000" w:fill="FFFFFF"/>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 xml:space="preserve">4. Project management </w:t>
            </w:r>
          </w:p>
        </w:tc>
        <w:tc>
          <w:tcPr>
            <w:tcW w:w="1491" w:type="dxa"/>
            <w:tcBorders>
              <w:top w:val="nil"/>
              <w:left w:val="nil"/>
              <w:bottom w:val="double" w:sz="6"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400,000</w:t>
            </w:r>
          </w:p>
        </w:tc>
        <w:tc>
          <w:tcPr>
            <w:tcW w:w="1366"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23.5%</w:t>
            </w:r>
          </w:p>
        </w:tc>
        <w:tc>
          <w:tcPr>
            <w:tcW w:w="1765" w:type="dxa"/>
            <w:tcBorders>
              <w:top w:val="nil"/>
              <w:left w:val="nil"/>
              <w:bottom w:val="double" w:sz="6"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1,300,000</w:t>
            </w:r>
          </w:p>
        </w:tc>
        <w:tc>
          <w:tcPr>
            <w:tcW w:w="1317"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76.5%</w:t>
            </w:r>
          </w:p>
        </w:tc>
        <w:tc>
          <w:tcPr>
            <w:tcW w:w="1765" w:type="dxa"/>
            <w:tcBorders>
              <w:top w:val="nil"/>
              <w:left w:val="nil"/>
              <w:bottom w:val="single" w:sz="8" w:space="0" w:color="auto"/>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1,700,000</w:t>
            </w:r>
          </w:p>
        </w:tc>
      </w:tr>
      <w:tr w:rsidR="00EB164B" w:rsidRPr="00892F41" w:rsidTr="00356634">
        <w:trPr>
          <w:trHeight w:val="201"/>
        </w:trPr>
        <w:tc>
          <w:tcPr>
            <w:tcW w:w="1809" w:type="dxa"/>
            <w:tcBorders>
              <w:top w:val="nil"/>
              <w:left w:val="single" w:sz="8" w:space="0" w:color="auto"/>
              <w:bottom w:val="nil"/>
              <w:right w:val="single" w:sz="8" w:space="0" w:color="auto"/>
            </w:tcBorders>
            <w:shd w:val="clear" w:color="000000" w:fill="FFFFFF"/>
          </w:tcPr>
          <w:p w:rsidR="00EB164B" w:rsidRPr="00A72270" w:rsidRDefault="00EB164B" w:rsidP="00356634">
            <w:pPr>
              <w:ind w:left="142"/>
              <w:rPr>
                <w:rFonts w:asciiTheme="majorHAnsi" w:hAnsiTheme="majorHAnsi"/>
                <w:sz w:val="20"/>
                <w:szCs w:val="20"/>
                <w:lang w:val="en-GB"/>
              </w:rPr>
            </w:pPr>
            <w:r w:rsidRPr="00A72270">
              <w:rPr>
                <w:rFonts w:asciiTheme="majorHAnsi" w:hAnsiTheme="majorHAnsi"/>
                <w:sz w:val="20"/>
                <w:szCs w:val="20"/>
                <w:lang w:val="en-GB"/>
              </w:rPr>
              <w:t>Total project costs</w:t>
            </w:r>
          </w:p>
        </w:tc>
        <w:tc>
          <w:tcPr>
            <w:tcW w:w="1491" w:type="dxa"/>
            <w:tcBorders>
              <w:top w:val="nil"/>
              <w:left w:val="nil"/>
              <w:bottom w:val="nil"/>
              <w:right w:val="single" w:sz="8" w:space="0" w:color="auto"/>
            </w:tcBorders>
            <w:shd w:val="clear" w:color="000000" w:fill="FFFFFF"/>
          </w:tcPr>
          <w:p w:rsidR="00EB164B" w:rsidRPr="00A72270" w:rsidRDefault="00EB164B" w:rsidP="00356634">
            <w:pPr>
              <w:ind w:left="153"/>
              <w:jc w:val="right"/>
              <w:rPr>
                <w:rFonts w:asciiTheme="majorHAnsi" w:hAnsiTheme="majorHAnsi"/>
                <w:sz w:val="20"/>
                <w:szCs w:val="20"/>
                <w:lang w:val="en-GB"/>
              </w:rPr>
            </w:pPr>
            <w:r w:rsidRPr="00A72270">
              <w:rPr>
                <w:rFonts w:asciiTheme="majorHAnsi" w:hAnsiTheme="majorHAnsi"/>
                <w:sz w:val="20"/>
                <w:szCs w:val="20"/>
                <w:lang w:val="en-GB"/>
              </w:rPr>
              <w:t>4,000,000</w:t>
            </w:r>
          </w:p>
        </w:tc>
        <w:tc>
          <w:tcPr>
            <w:tcW w:w="1366" w:type="dxa"/>
            <w:tcBorders>
              <w:top w:val="nil"/>
              <w:left w:val="nil"/>
              <w:bottom w:val="nil"/>
              <w:right w:val="single" w:sz="8" w:space="0" w:color="auto"/>
            </w:tcBorders>
            <w:shd w:val="clear" w:color="000000" w:fill="C0C0C0"/>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0.24 %</w:t>
            </w:r>
          </w:p>
        </w:tc>
        <w:tc>
          <w:tcPr>
            <w:tcW w:w="1765" w:type="dxa"/>
            <w:tcBorders>
              <w:top w:val="nil"/>
              <w:left w:val="nil"/>
              <w:bottom w:val="nil"/>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12,838,060</w:t>
            </w:r>
          </w:p>
        </w:tc>
        <w:tc>
          <w:tcPr>
            <w:tcW w:w="1317" w:type="dxa"/>
            <w:tcBorders>
              <w:top w:val="nil"/>
              <w:left w:val="nil"/>
              <w:bottom w:val="nil"/>
              <w:right w:val="single" w:sz="8" w:space="0" w:color="auto"/>
            </w:tcBorders>
            <w:shd w:val="clear" w:color="000000" w:fill="C0C0C0"/>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0.76%</w:t>
            </w:r>
          </w:p>
        </w:tc>
        <w:tc>
          <w:tcPr>
            <w:tcW w:w="1765" w:type="dxa"/>
            <w:tcBorders>
              <w:top w:val="nil"/>
              <w:left w:val="nil"/>
              <w:bottom w:val="nil"/>
              <w:right w:val="single" w:sz="8" w:space="0" w:color="auto"/>
            </w:tcBorders>
            <w:shd w:val="clear" w:color="000000" w:fill="FFFFFF"/>
          </w:tcPr>
          <w:p w:rsidR="00EB164B" w:rsidRPr="00A72270" w:rsidRDefault="00EB164B" w:rsidP="00356634">
            <w:pPr>
              <w:ind w:left="567"/>
              <w:jc w:val="right"/>
              <w:rPr>
                <w:rFonts w:asciiTheme="majorHAnsi" w:hAnsiTheme="majorHAnsi"/>
                <w:sz w:val="20"/>
                <w:szCs w:val="20"/>
                <w:lang w:val="en-GB"/>
              </w:rPr>
            </w:pPr>
            <w:r w:rsidRPr="00A72270">
              <w:rPr>
                <w:rFonts w:asciiTheme="majorHAnsi" w:hAnsiTheme="majorHAnsi"/>
                <w:sz w:val="20"/>
                <w:szCs w:val="20"/>
                <w:lang w:val="en-GB"/>
              </w:rPr>
              <w:t>16,838,060</w:t>
            </w:r>
          </w:p>
        </w:tc>
      </w:tr>
      <w:tr w:rsidR="00EB164B" w:rsidRPr="00892F41" w:rsidTr="00356634">
        <w:trPr>
          <w:trHeight w:val="96"/>
        </w:trPr>
        <w:tc>
          <w:tcPr>
            <w:tcW w:w="1809" w:type="dxa"/>
            <w:tcBorders>
              <w:top w:val="nil"/>
              <w:left w:val="single" w:sz="8" w:space="0" w:color="auto"/>
              <w:bottom w:val="single" w:sz="8" w:space="0" w:color="auto"/>
              <w:right w:val="single" w:sz="8" w:space="0" w:color="auto"/>
            </w:tcBorders>
            <w:shd w:val="clear" w:color="000000" w:fill="FFFFFF"/>
          </w:tcPr>
          <w:p w:rsidR="00EB164B" w:rsidRPr="00892F41" w:rsidRDefault="00EB164B" w:rsidP="00356634">
            <w:pPr>
              <w:ind w:left="567"/>
              <w:rPr>
                <w:rFonts w:asciiTheme="majorHAnsi" w:hAnsiTheme="majorHAnsi"/>
                <w:sz w:val="22"/>
                <w:szCs w:val="22"/>
                <w:lang w:val="en-GB"/>
              </w:rPr>
            </w:pPr>
          </w:p>
        </w:tc>
        <w:tc>
          <w:tcPr>
            <w:tcW w:w="1491" w:type="dxa"/>
            <w:tcBorders>
              <w:top w:val="nil"/>
              <w:left w:val="nil"/>
              <w:bottom w:val="single" w:sz="8" w:space="0" w:color="auto"/>
              <w:right w:val="single" w:sz="8" w:space="0" w:color="auto"/>
            </w:tcBorders>
            <w:shd w:val="clear" w:color="000000" w:fill="FFFFFF"/>
          </w:tcPr>
          <w:p w:rsidR="00EB164B" w:rsidRPr="00892F41" w:rsidRDefault="00EB164B" w:rsidP="00356634">
            <w:pPr>
              <w:ind w:left="567"/>
              <w:jc w:val="right"/>
              <w:rPr>
                <w:rFonts w:asciiTheme="majorHAnsi" w:hAnsiTheme="majorHAnsi"/>
                <w:sz w:val="22"/>
                <w:szCs w:val="22"/>
                <w:lang w:val="en-GB"/>
              </w:rPr>
            </w:pPr>
          </w:p>
        </w:tc>
        <w:tc>
          <w:tcPr>
            <w:tcW w:w="1366" w:type="dxa"/>
            <w:tcBorders>
              <w:top w:val="nil"/>
              <w:left w:val="nil"/>
              <w:bottom w:val="single" w:sz="8" w:space="0" w:color="auto"/>
              <w:right w:val="single" w:sz="8" w:space="0" w:color="auto"/>
            </w:tcBorders>
            <w:shd w:val="clear" w:color="000000" w:fill="C0C0C0"/>
          </w:tcPr>
          <w:p w:rsidR="00EB164B" w:rsidRPr="00892F41" w:rsidRDefault="00EB164B" w:rsidP="00356634">
            <w:pPr>
              <w:ind w:left="567"/>
              <w:jc w:val="right"/>
              <w:rPr>
                <w:rFonts w:asciiTheme="majorHAnsi" w:hAnsiTheme="majorHAnsi"/>
                <w:sz w:val="22"/>
                <w:szCs w:val="22"/>
                <w:lang w:val="en-GB"/>
              </w:rPr>
            </w:pPr>
          </w:p>
        </w:tc>
        <w:tc>
          <w:tcPr>
            <w:tcW w:w="1765" w:type="dxa"/>
            <w:tcBorders>
              <w:top w:val="nil"/>
              <w:left w:val="nil"/>
              <w:bottom w:val="single" w:sz="8" w:space="0" w:color="auto"/>
              <w:right w:val="single" w:sz="8" w:space="0" w:color="auto"/>
            </w:tcBorders>
            <w:shd w:val="clear" w:color="000000" w:fill="FFFFFF"/>
          </w:tcPr>
          <w:p w:rsidR="00EB164B" w:rsidRPr="00892F41" w:rsidRDefault="00EB164B" w:rsidP="00356634">
            <w:pPr>
              <w:ind w:left="567"/>
              <w:jc w:val="right"/>
              <w:rPr>
                <w:rFonts w:asciiTheme="majorHAnsi" w:hAnsiTheme="majorHAnsi"/>
                <w:sz w:val="22"/>
                <w:szCs w:val="22"/>
                <w:lang w:val="en-GB"/>
              </w:rPr>
            </w:pPr>
          </w:p>
        </w:tc>
        <w:tc>
          <w:tcPr>
            <w:tcW w:w="1317" w:type="dxa"/>
            <w:tcBorders>
              <w:top w:val="nil"/>
              <w:left w:val="nil"/>
              <w:bottom w:val="single" w:sz="8" w:space="0" w:color="auto"/>
              <w:right w:val="single" w:sz="8" w:space="0" w:color="auto"/>
            </w:tcBorders>
            <w:shd w:val="clear" w:color="000000" w:fill="C0C0C0"/>
          </w:tcPr>
          <w:p w:rsidR="00EB164B" w:rsidRPr="00892F41" w:rsidRDefault="00EB164B" w:rsidP="00356634">
            <w:pPr>
              <w:ind w:left="567"/>
              <w:jc w:val="right"/>
              <w:rPr>
                <w:rFonts w:asciiTheme="majorHAnsi" w:hAnsiTheme="majorHAnsi"/>
                <w:sz w:val="22"/>
                <w:szCs w:val="22"/>
                <w:lang w:val="en-GB"/>
              </w:rPr>
            </w:pPr>
          </w:p>
        </w:tc>
        <w:tc>
          <w:tcPr>
            <w:tcW w:w="1765" w:type="dxa"/>
            <w:tcBorders>
              <w:top w:val="nil"/>
              <w:left w:val="nil"/>
              <w:bottom w:val="single" w:sz="8" w:space="0" w:color="auto"/>
              <w:right w:val="single" w:sz="8" w:space="0" w:color="auto"/>
            </w:tcBorders>
            <w:shd w:val="clear" w:color="000000" w:fill="FFFFFF"/>
          </w:tcPr>
          <w:p w:rsidR="00EB164B" w:rsidRPr="00892F41" w:rsidRDefault="00EB164B" w:rsidP="00356634">
            <w:pPr>
              <w:ind w:left="567"/>
              <w:jc w:val="right"/>
              <w:rPr>
                <w:rFonts w:asciiTheme="majorHAnsi" w:hAnsiTheme="majorHAnsi"/>
                <w:sz w:val="22"/>
                <w:szCs w:val="22"/>
                <w:lang w:val="en-GB"/>
              </w:rPr>
            </w:pPr>
          </w:p>
        </w:tc>
      </w:tr>
    </w:tbl>
    <w:p w:rsidR="00EB164B" w:rsidRDefault="00EB164B"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EB164B" w:rsidRDefault="00EB164B" w:rsidP="00D7573F">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FB36E9" w:rsidRPr="00892F41" w:rsidRDefault="00FB36E9" w:rsidP="00B229C2">
      <w:pPr>
        <w:widowControl w:val="0"/>
        <w:tabs>
          <w:tab w:val="left" w:pos="567"/>
          <w:tab w:val="left" w:pos="1134"/>
          <w:tab w:val="left" w:pos="1985"/>
        </w:tabs>
        <w:autoSpaceDE w:val="0"/>
        <w:autoSpaceDN w:val="0"/>
        <w:adjustRightInd w:val="0"/>
        <w:ind w:left="284"/>
        <w:jc w:val="both"/>
        <w:rPr>
          <w:rFonts w:asciiTheme="majorHAnsi" w:hAnsiTheme="majorHAnsi" w:cs="Helvetica-Bold"/>
          <w:bCs/>
          <w:sz w:val="22"/>
          <w:lang w:val="en-GB"/>
        </w:rPr>
      </w:pPr>
      <w:r w:rsidRPr="00892F41">
        <w:rPr>
          <w:rFonts w:asciiTheme="majorHAnsi" w:hAnsiTheme="majorHAnsi" w:cs="Helvetica-Bold"/>
          <w:bCs/>
          <w:noProof/>
          <w:sz w:val="22"/>
        </w:rPr>
        <w:drawing>
          <wp:inline distT="0" distB="0" distL="0" distR="0">
            <wp:extent cx="5360035" cy="1993849"/>
            <wp:effectExtent l="2540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60035" cy="1993849"/>
                    </a:xfrm>
                    <a:prstGeom prst="rect">
                      <a:avLst/>
                    </a:prstGeom>
                    <a:noFill/>
                    <a:ln w="9525">
                      <a:noFill/>
                      <a:miter lim="800000"/>
                      <a:headEnd/>
                      <a:tailEnd/>
                    </a:ln>
                  </pic:spPr>
                </pic:pic>
              </a:graphicData>
            </a:graphic>
          </wp:inline>
        </w:drawing>
      </w:r>
      <w:r w:rsidRPr="00892F41">
        <w:rPr>
          <w:rFonts w:asciiTheme="majorHAnsi" w:hAnsiTheme="majorHAnsi" w:cs="Helvetica-Bold"/>
          <w:bCs/>
          <w:noProof/>
          <w:sz w:val="22"/>
        </w:rPr>
        <w:drawing>
          <wp:inline distT="0" distB="0" distL="0" distR="0">
            <wp:extent cx="5360035" cy="2249939"/>
            <wp:effectExtent l="2540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60035" cy="2249939"/>
                    </a:xfrm>
                    <a:prstGeom prst="rect">
                      <a:avLst/>
                    </a:prstGeom>
                    <a:noFill/>
                    <a:ln w="9525">
                      <a:noFill/>
                      <a:miter lim="800000"/>
                      <a:headEnd/>
                      <a:tailEnd/>
                    </a:ln>
                  </pic:spPr>
                </pic:pic>
              </a:graphicData>
            </a:graphic>
          </wp:inline>
        </w:drawing>
      </w:r>
    </w:p>
    <w:p w:rsidR="00A508B3" w:rsidRPr="00892F41" w:rsidRDefault="00FB36E9" w:rsidP="00B229C2">
      <w:pPr>
        <w:widowControl w:val="0"/>
        <w:tabs>
          <w:tab w:val="left" w:pos="426"/>
          <w:tab w:val="left" w:pos="567"/>
          <w:tab w:val="left" w:pos="1134"/>
          <w:tab w:val="left" w:pos="1985"/>
        </w:tabs>
        <w:autoSpaceDE w:val="0"/>
        <w:autoSpaceDN w:val="0"/>
        <w:adjustRightInd w:val="0"/>
        <w:ind w:left="284"/>
        <w:jc w:val="both"/>
        <w:rPr>
          <w:rFonts w:asciiTheme="majorHAnsi" w:hAnsiTheme="majorHAnsi" w:cs="Helvetica-Bold"/>
          <w:bCs/>
          <w:sz w:val="22"/>
          <w:lang w:val="en-GB"/>
        </w:rPr>
      </w:pPr>
      <w:r w:rsidRPr="00892F41">
        <w:rPr>
          <w:rFonts w:asciiTheme="majorHAnsi" w:hAnsiTheme="majorHAnsi" w:cs="Helvetica-Bold"/>
          <w:bCs/>
          <w:noProof/>
          <w:sz w:val="22"/>
        </w:rPr>
        <w:drawing>
          <wp:inline distT="0" distB="0" distL="0" distR="0">
            <wp:extent cx="5360035" cy="946581"/>
            <wp:effectExtent l="2540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60035" cy="946581"/>
                    </a:xfrm>
                    <a:prstGeom prst="rect">
                      <a:avLst/>
                    </a:prstGeom>
                    <a:noFill/>
                    <a:ln w="9525">
                      <a:noFill/>
                      <a:miter lim="800000"/>
                      <a:headEnd/>
                      <a:tailEnd/>
                    </a:ln>
                  </pic:spPr>
                </pic:pic>
              </a:graphicData>
            </a:graphic>
          </wp:inline>
        </w:drawing>
      </w:r>
    </w:p>
    <w:p w:rsidR="00A508B3" w:rsidRDefault="00A508B3" w:rsidP="00160CE4">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EB164B" w:rsidRDefault="00EB164B" w:rsidP="00160CE4">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CC4D67" w:rsidRPr="00892F41" w:rsidRDefault="008C5967"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lastRenderedPageBreak/>
        <w:t xml:space="preserve">The annual work and budgetary planning and actual expenditures in the period 2010-2012 show </w:t>
      </w:r>
      <w:r w:rsidR="00171110" w:rsidRPr="00892F41">
        <w:rPr>
          <w:rFonts w:asciiTheme="majorHAnsi" w:hAnsiTheme="majorHAnsi" w:cs="Helvetica-Bold"/>
          <w:bCs/>
          <w:lang w:val="en-GB"/>
        </w:rPr>
        <w:t xml:space="preserve">great </w:t>
      </w:r>
      <w:r w:rsidRPr="00892F41">
        <w:rPr>
          <w:rFonts w:asciiTheme="majorHAnsi" w:hAnsiTheme="majorHAnsi" w:cs="Helvetica-Bold"/>
          <w:bCs/>
          <w:lang w:val="en-GB"/>
        </w:rPr>
        <w:t>discrepancies in comparison with the planned budget as presented in the Project Document</w:t>
      </w:r>
      <w:r w:rsidR="00171110" w:rsidRPr="00892F41">
        <w:rPr>
          <w:rFonts w:asciiTheme="majorHAnsi" w:hAnsiTheme="majorHAnsi" w:cs="Helvetica-Bold"/>
          <w:bCs/>
          <w:lang w:val="en-GB"/>
        </w:rPr>
        <w:t>, even if the latter budget is taken as an indicative one only</w:t>
      </w:r>
      <w:r w:rsidRPr="00892F41">
        <w:rPr>
          <w:rFonts w:asciiTheme="majorHAnsi" w:hAnsiTheme="majorHAnsi" w:cs="Helvetica-Bold"/>
          <w:bCs/>
          <w:lang w:val="en-GB"/>
        </w:rPr>
        <w:t xml:space="preserve">. The table below has been compiled from the documents given to the evaluator during the mission. </w:t>
      </w:r>
      <w:r w:rsidR="00D634D3" w:rsidRPr="00892F41">
        <w:rPr>
          <w:rFonts w:asciiTheme="majorHAnsi" w:hAnsiTheme="majorHAnsi" w:cs="Helvetica-Bold"/>
          <w:bCs/>
          <w:lang w:val="en-GB"/>
        </w:rPr>
        <w:t xml:space="preserve">It presents the </w:t>
      </w:r>
      <w:r w:rsidR="00B229C2">
        <w:rPr>
          <w:rFonts w:asciiTheme="majorHAnsi" w:hAnsiTheme="majorHAnsi" w:cs="Helvetica-Bold"/>
          <w:bCs/>
          <w:lang w:val="en-GB"/>
        </w:rPr>
        <w:t xml:space="preserve">budget </w:t>
      </w:r>
      <w:r w:rsidR="00D634D3" w:rsidRPr="00892F41">
        <w:rPr>
          <w:rFonts w:asciiTheme="majorHAnsi" w:hAnsiTheme="majorHAnsi" w:cs="Helvetica-Bold"/>
          <w:bCs/>
          <w:lang w:val="en-GB"/>
        </w:rPr>
        <w:t>planned</w:t>
      </w:r>
      <w:r w:rsidR="00B229C2" w:rsidRPr="00B229C2">
        <w:rPr>
          <w:rFonts w:asciiTheme="majorHAnsi" w:hAnsiTheme="majorHAnsi" w:cs="Helvetica-Bold"/>
          <w:bCs/>
          <w:lang w:val="en-GB"/>
        </w:rPr>
        <w:t xml:space="preserve"> </w:t>
      </w:r>
      <w:r w:rsidR="00B229C2">
        <w:rPr>
          <w:rFonts w:asciiTheme="majorHAnsi" w:hAnsiTheme="majorHAnsi" w:cs="Helvetica-Bold"/>
          <w:bCs/>
          <w:lang w:val="en-GB"/>
        </w:rPr>
        <w:t xml:space="preserve">in </w:t>
      </w:r>
      <w:r w:rsidR="00B229C2" w:rsidRPr="00892F41">
        <w:rPr>
          <w:rFonts w:asciiTheme="majorHAnsi" w:hAnsiTheme="majorHAnsi" w:cs="Helvetica-Bold"/>
          <w:bCs/>
          <w:lang w:val="en-GB"/>
        </w:rPr>
        <w:t>PD</w:t>
      </w:r>
      <w:r w:rsidR="00171110" w:rsidRPr="00892F41">
        <w:rPr>
          <w:rFonts w:asciiTheme="majorHAnsi" w:hAnsiTheme="majorHAnsi" w:cs="Helvetica-Bold"/>
          <w:bCs/>
          <w:lang w:val="en-GB"/>
        </w:rPr>
        <w:t>,</w:t>
      </w:r>
      <w:r w:rsidR="00D634D3" w:rsidRPr="00892F41">
        <w:rPr>
          <w:rFonts w:asciiTheme="majorHAnsi" w:hAnsiTheme="majorHAnsi" w:cs="Helvetica-Bold"/>
          <w:bCs/>
          <w:lang w:val="en-GB"/>
        </w:rPr>
        <w:t xml:space="preserve"> and </w:t>
      </w:r>
      <w:r w:rsidR="00171110" w:rsidRPr="00892F41">
        <w:rPr>
          <w:rFonts w:asciiTheme="majorHAnsi" w:hAnsiTheme="majorHAnsi" w:cs="Helvetica-Bold"/>
          <w:bCs/>
          <w:lang w:val="en-GB"/>
        </w:rPr>
        <w:t xml:space="preserve">the annual workplans’ budgets and </w:t>
      </w:r>
      <w:r w:rsidR="00D634D3" w:rsidRPr="00892F41">
        <w:rPr>
          <w:rFonts w:asciiTheme="majorHAnsi" w:hAnsiTheme="majorHAnsi" w:cs="Helvetica-Bold"/>
          <w:bCs/>
          <w:lang w:val="en-GB"/>
        </w:rPr>
        <w:t xml:space="preserve">actual expenditure of the GEF grant. All figures are in US$. </w:t>
      </w:r>
    </w:p>
    <w:p w:rsidR="00A52DC3" w:rsidRPr="00892F41" w:rsidRDefault="00A52DC3" w:rsidP="00CC4D67">
      <w:pPr>
        <w:widowControl w:val="0"/>
        <w:tabs>
          <w:tab w:val="left" w:pos="426"/>
          <w:tab w:val="left" w:pos="1134"/>
          <w:tab w:val="left" w:pos="1985"/>
        </w:tabs>
        <w:autoSpaceDE w:val="0"/>
        <w:autoSpaceDN w:val="0"/>
        <w:adjustRightInd w:val="0"/>
        <w:jc w:val="both"/>
        <w:rPr>
          <w:rFonts w:asciiTheme="majorHAnsi" w:hAnsiTheme="majorHAnsi" w:cs="Helvetica-Bold"/>
          <w:bCs/>
          <w:lang w:val="en-GB"/>
        </w:rPr>
      </w:pPr>
    </w:p>
    <w:tbl>
      <w:tblPr>
        <w:tblStyle w:val="TableGrid"/>
        <w:tblW w:w="8321" w:type="dxa"/>
        <w:tblInd w:w="576" w:type="dxa"/>
        <w:tblLayout w:type="fixed"/>
        <w:tblLook w:val="00A0" w:firstRow="1" w:lastRow="0" w:firstColumn="1" w:lastColumn="0" w:noHBand="0" w:noVBand="0"/>
      </w:tblPr>
      <w:tblGrid>
        <w:gridCol w:w="808"/>
        <w:gridCol w:w="897"/>
        <w:gridCol w:w="1371"/>
        <w:gridCol w:w="1134"/>
        <w:gridCol w:w="1134"/>
        <w:gridCol w:w="1276"/>
        <w:gridCol w:w="850"/>
        <w:gridCol w:w="851"/>
      </w:tblGrid>
      <w:tr w:rsidR="00CC4D67" w:rsidRPr="00892F41">
        <w:tc>
          <w:tcPr>
            <w:tcW w:w="808" w:type="dxa"/>
          </w:tcPr>
          <w:p w:rsidR="00CC4D67" w:rsidRPr="00892F41" w:rsidRDefault="00CC4D67"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Year</w:t>
            </w:r>
          </w:p>
        </w:tc>
        <w:tc>
          <w:tcPr>
            <w:tcW w:w="897" w:type="dxa"/>
          </w:tcPr>
          <w:p w:rsidR="00CC4D67" w:rsidRPr="00892F41" w:rsidRDefault="00CC4D67"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Comp</w:t>
            </w:r>
          </w:p>
        </w:tc>
        <w:tc>
          <w:tcPr>
            <w:tcW w:w="1371" w:type="dxa"/>
          </w:tcPr>
          <w:p w:rsidR="00CC4D67" w:rsidRPr="00892F41" w:rsidRDefault="000D68E3"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Planned - Annual Workplan (AW)</w:t>
            </w:r>
          </w:p>
        </w:tc>
        <w:tc>
          <w:tcPr>
            <w:tcW w:w="1134" w:type="dxa"/>
          </w:tcPr>
          <w:p w:rsidR="00CC4D67" w:rsidRPr="00892F41" w:rsidRDefault="000D68E3"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Actually Spent</w:t>
            </w:r>
          </w:p>
        </w:tc>
        <w:tc>
          <w:tcPr>
            <w:tcW w:w="1134" w:type="dxa"/>
          </w:tcPr>
          <w:p w:rsidR="00CC4D67" w:rsidRPr="00892F41" w:rsidRDefault="000D68E3"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 Spent of AW</w:t>
            </w:r>
          </w:p>
        </w:tc>
        <w:tc>
          <w:tcPr>
            <w:tcW w:w="1276" w:type="dxa"/>
          </w:tcPr>
          <w:p w:rsidR="00CC4D67"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Planned - Project Document (PD) *</w:t>
            </w:r>
          </w:p>
        </w:tc>
        <w:tc>
          <w:tcPr>
            <w:tcW w:w="850" w:type="dxa"/>
          </w:tcPr>
          <w:p w:rsidR="00CC4D67"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 AW of the PD</w:t>
            </w:r>
          </w:p>
        </w:tc>
        <w:tc>
          <w:tcPr>
            <w:tcW w:w="851" w:type="dxa"/>
          </w:tcPr>
          <w:p w:rsidR="00CC4D67" w:rsidRPr="00892F41" w:rsidRDefault="000D68E3" w:rsidP="00CC4D67">
            <w:pPr>
              <w:widowControl w:val="0"/>
              <w:tabs>
                <w:tab w:val="left" w:pos="426"/>
                <w:tab w:val="left" w:pos="1134"/>
                <w:tab w:val="left" w:pos="1985"/>
              </w:tabs>
              <w:autoSpaceDE w:val="0"/>
              <w:autoSpaceDN w:val="0"/>
              <w:adjustRightInd w:val="0"/>
              <w:jc w:val="center"/>
              <w:rPr>
                <w:rFonts w:asciiTheme="majorHAnsi" w:hAnsiTheme="majorHAnsi" w:cs="Helvetica-Bold"/>
                <w:b/>
                <w:bCs/>
                <w:sz w:val="22"/>
                <w:lang w:val="en-GB"/>
              </w:rPr>
            </w:pPr>
            <w:r w:rsidRPr="00892F41">
              <w:rPr>
                <w:rFonts w:asciiTheme="majorHAnsi" w:hAnsiTheme="majorHAnsi" w:cs="Helvetica-Bold"/>
                <w:b/>
                <w:bCs/>
                <w:sz w:val="22"/>
                <w:lang w:val="en-GB"/>
              </w:rPr>
              <w:t>% Spent of PD</w:t>
            </w:r>
          </w:p>
        </w:tc>
      </w:tr>
      <w:tr w:rsidR="000D68E3" w:rsidRPr="00892F41">
        <w:tc>
          <w:tcPr>
            <w:tcW w:w="808" w:type="dxa"/>
            <w:vMerge w:val="restart"/>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2010</w:t>
            </w:r>
          </w:p>
        </w:tc>
        <w:tc>
          <w:tcPr>
            <w:tcW w:w="897"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1</w:t>
            </w:r>
          </w:p>
        </w:tc>
        <w:tc>
          <w:tcPr>
            <w:tcW w:w="1371" w:type="dxa"/>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20,183</w:t>
            </w:r>
          </w:p>
        </w:tc>
        <w:tc>
          <w:tcPr>
            <w:tcW w:w="1134" w:type="dxa"/>
            <w:vMerge w:val="restart"/>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142,794</w:t>
            </w:r>
          </w:p>
        </w:tc>
        <w:tc>
          <w:tcPr>
            <w:tcW w:w="1134"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77</w:t>
            </w:r>
          </w:p>
        </w:tc>
        <w:tc>
          <w:tcPr>
            <w:tcW w:w="1276"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672,500</w:t>
            </w:r>
          </w:p>
        </w:tc>
        <w:tc>
          <w:tcPr>
            <w:tcW w:w="850"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27</w:t>
            </w:r>
          </w:p>
        </w:tc>
        <w:tc>
          <w:tcPr>
            <w:tcW w:w="851"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21</w:t>
            </w:r>
          </w:p>
        </w:tc>
      </w:tr>
      <w:tr w:rsidR="000D68E3" w:rsidRPr="00892F41">
        <w:tc>
          <w:tcPr>
            <w:tcW w:w="808" w:type="dxa"/>
            <w:vMerge/>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w:t>
            </w:r>
          </w:p>
        </w:tc>
        <w:tc>
          <w:tcPr>
            <w:tcW w:w="1371" w:type="dxa"/>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55,596</w:t>
            </w: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0D68E3" w:rsidRPr="00892F41">
        <w:tc>
          <w:tcPr>
            <w:tcW w:w="808" w:type="dxa"/>
            <w:vMerge/>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PMU</w:t>
            </w:r>
          </w:p>
        </w:tc>
        <w:tc>
          <w:tcPr>
            <w:tcW w:w="1371" w:type="dxa"/>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108,830</w:t>
            </w: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0D68E3" w:rsidRPr="00892F41">
        <w:tc>
          <w:tcPr>
            <w:tcW w:w="808" w:type="dxa"/>
            <w:vMerge/>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Total</w:t>
            </w:r>
          </w:p>
        </w:tc>
        <w:tc>
          <w:tcPr>
            <w:tcW w:w="1371" w:type="dxa"/>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184,609</w:t>
            </w: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0D68E3" w:rsidRPr="00892F41" w:rsidRDefault="000D68E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2011</w:t>
            </w: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1</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96,000</w:t>
            </w:r>
          </w:p>
        </w:tc>
        <w:tc>
          <w:tcPr>
            <w:tcW w:w="1134"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233,953</w:t>
            </w:r>
          </w:p>
        </w:tc>
        <w:tc>
          <w:tcPr>
            <w:tcW w:w="1134"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44</w:t>
            </w:r>
          </w:p>
        </w:tc>
        <w:tc>
          <w:tcPr>
            <w:tcW w:w="1276"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789,000</w:t>
            </w:r>
          </w:p>
        </w:tc>
        <w:tc>
          <w:tcPr>
            <w:tcW w:w="850"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68</w:t>
            </w:r>
          </w:p>
        </w:tc>
        <w:tc>
          <w:tcPr>
            <w:tcW w:w="851"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30</w:t>
            </w: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242,404</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3</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155.496</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PMU</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38,838</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Total</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532,738</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2012</w:t>
            </w: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1</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193,729</w:t>
            </w:r>
          </w:p>
        </w:tc>
        <w:tc>
          <w:tcPr>
            <w:tcW w:w="1134"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115,784</w:t>
            </w:r>
          </w:p>
        </w:tc>
        <w:tc>
          <w:tcPr>
            <w:tcW w:w="1134"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14</w:t>
            </w:r>
          </w:p>
        </w:tc>
        <w:tc>
          <w:tcPr>
            <w:tcW w:w="1276"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918,500</w:t>
            </w:r>
          </w:p>
        </w:tc>
        <w:tc>
          <w:tcPr>
            <w:tcW w:w="850"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91</w:t>
            </w:r>
          </w:p>
        </w:tc>
        <w:tc>
          <w:tcPr>
            <w:tcW w:w="851" w:type="dxa"/>
            <w:vMerge w:val="restart"/>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13</w:t>
            </w: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422,034</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3</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116,407</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PMU</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101,695</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D634D3" w:rsidRPr="00892F41">
        <w:tc>
          <w:tcPr>
            <w:tcW w:w="808" w:type="dxa"/>
            <w:vMerge/>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p>
        </w:tc>
        <w:tc>
          <w:tcPr>
            <w:tcW w:w="897" w:type="dxa"/>
          </w:tcPr>
          <w:p w:rsidR="00D634D3" w:rsidRPr="00892F41" w:rsidRDefault="00D634D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Total</w:t>
            </w:r>
          </w:p>
        </w:tc>
        <w:tc>
          <w:tcPr>
            <w:tcW w:w="1371" w:type="dxa"/>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833,864</w:t>
            </w: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134"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1276"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0"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c>
          <w:tcPr>
            <w:tcW w:w="851" w:type="dxa"/>
            <w:vMerge/>
          </w:tcPr>
          <w:p w:rsidR="00D634D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p>
        </w:tc>
      </w:tr>
      <w:tr w:rsidR="000D68E3" w:rsidRPr="00892F41">
        <w:tc>
          <w:tcPr>
            <w:tcW w:w="808"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2010-12</w:t>
            </w:r>
          </w:p>
        </w:tc>
        <w:tc>
          <w:tcPr>
            <w:tcW w:w="897" w:type="dxa"/>
          </w:tcPr>
          <w:p w:rsidR="000D68E3" w:rsidRPr="00892F41" w:rsidRDefault="000D68E3" w:rsidP="000D68E3">
            <w:pPr>
              <w:widowControl w:val="0"/>
              <w:tabs>
                <w:tab w:val="left" w:pos="426"/>
                <w:tab w:val="left" w:pos="1134"/>
                <w:tab w:val="left" w:pos="1985"/>
              </w:tabs>
              <w:autoSpaceDE w:val="0"/>
              <w:autoSpaceDN w:val="0"/>
              <w:adjustRightInd w:val="0"/>
              <w:jc w:val="center"/>
              <w:rPr>
                <w:rFonts w:asciiTheme="majorHAnsi" w:hAnsiTheme="majorHAnsi" w:cs="Helvetica-Bold"/>
                <w:bCs/>
                <w:sz w:val="22"/>
                <w:lang w:val="en-GB"/>
              </w:rPr>
            </w:pPr>
            <w:r w:rsidRPr="00892F41">
              <w:rPr>
                <w:rFonts w:asciiTheme="majorHAnsi" w:hAnsiTheme="majorHAnsi" w:cs="Helvetica-Bold"/>
                <w:bCs/>
                <w:sz w:val="22"/>
                <w:lang w:val="en-GB"/>
              </w:rPr>
              <w:t>Total</w:t>
            </w:r>
          </w:p>
        </w:tc>
        <w:tc>
          <w:tcPr>
            <w:tcW w:w="1371"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1,551,211</w:t>
            </w:r>
          </w:p>
        </w:tc>
        <w:tc>
          <w:tcPr>
            <w:tcW w:w="1134"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492,531</w:t>
            </w:r>
          </w:p>
        </w:tc>
        <w:tc>
          <w:tcPr>
            <w:tcW w:w="1134"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32</w:t>
            </w:r>
          </w:p>
        </w:tc>
        <w:tc>
          <w:tcPr>
            <w:tcW w:w="1276"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2,380,000</w:t>
            </w:r>
          </w:p>
        </w:tc>
        <w:tc>
          <w:tcPr>
            <w:tcW w:w="850"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65</w:t>
            </w:r>
          </w:p>
        </w:tc>
        <w:tc>
          <w:tcPr>
            <w:tcW w:w="851" w:type="dxa"/>
          </w:tcPr>
          <w:p w:rsidR="000D68E3" w:rsidRPr="00892F41" w:rsidRDefault="00D634D3" w:rsidP="000D68E3">
            <w:pPr>
              <w:widowControl w:val="0"/>
              <w:tabs>
                <w:tab w:val="left" w:pos="426"/>
                <w:tab w:val="left" w:pos="1134"/>
                <w:tab w:val="left" w:pos="1985"/>
              </w:tabs>
              <w:autoSpaceDE w:val="0"/>
              <w:autoSpaceDN w:val="0"/>
              <w:adjustRightInd w:val="0"/>
              <w:jc w:val="right"/>
              <w:rPr>
                <w:rFonts w:asciiTheme="majorHAnsi" w:hAnsiTheme="majorHAnsi" w:cs="Helvetica-Bold"/>
                <w:bCs/>
                <w:sz w:val="22"/>
                <w:lang w:val="en-GB"/>
              </w:rPr>
            </w:pPr>
            <w:r w:rsidRPr="00892F41">
              <w:rPr>
                <w:rFonts w:asciiTheme="majorHAnsi" w:hAnsiTheme="majorHAnsi" w:cs="Helvetica-Bold"/>
                <w:bCs/>
                <w:sz w:val="22"/>
                <w:lang w:val="en-GB"/>
              </w:rPr>
              <w:t>21</w:t>
            </w:r>
          </w:p>
        </w:tc>
      </w:tr>
    </w:tbl>
    <w:p w:rsidR="00CC4D67" w:rsidRPr="00892F41" w:rsidRDefault="000D68E3" w:rsidP="00A52DC3">
      <w:pPr>
        <w:widowControl w:val="0"/>
        <w:tabs>
          <w:tab w:val="left" w:pos="426"/>
          <w:tab w:val="left" w:pos="1134"/>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 xml:space="preserve"> </w:t>
      </w:r>
      <w:r w:rsidR="00D634D3" w:rsidRPr="00892F41">
        <w:rPr>
          <w:rFonts w:asciiTheme="majorHAnsi" w:hAnsiTheme="majorHAnsi" w:cs="Helvetica-Bold"/>
          <w:bCs/>
          <w:sz w:val="22"/>
          <w:lang w:val="en-GB"/>
        </w:rPr>
        <w:t xml:space="preserve">        </w:t>
      </w:r>
      <w:r w:rsidRPr="00892F41">
        <w:rPr>
          <w:rFonts w:asciiTheme="majorHAnsi" w:hAnsiTheme="majorHAnsi" w:cs="Helvetica-Bold"/>
          <w:bCs/>
          <w:sz w:val="22"/>
          <w:lang w:val="en-GB"/>
        </w:rPr>
        <w:t>* Doesn't include UNDP's cash contribution to project implementation (US$200,000)</w:t>
      </w:r>
    </w:p>
    <w:p w:rsidR="00CC4D67" w:rsidRPr="00892F41" w:rsidRDefault="00CC4D67" w:rsidP="00A52DC3">
      <w:pPr>
        <w:widowControl w:val="0"/>
        <w:tabs>
          <w:tab w:val="left" w:pos="426"/>
          <w:tab w:val="left" w:pos="1134"/>
          <w:tab w:val="left" w:pos="1985"/>
        </w:tabs>
        <w:autoSpaceDE w:val="0"/>
        <w:autoSpaceDN w:val="0"/>
        <w:adjustRightInd w:val="0"/>
        <w:jc w:val="both"/>
        <w:rPr>
          <w:rFonts w:asciiTheme="majorHAnsi" w:hAnsiTheme="majorHAnsi" w:cs="Helvetica-Bold"/>
          <w:bCs/>
          <w:lang w:val="en-GB"/>
        </w:rPr>
      </w:pPr>
    </w:p>
    <w:p w:rsidR="009376FA" w:rsidRPr="00892F41" w:rsidRDefault="00526F6A"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The annual financial planning and actual annual expenditures show great discrepancy with the budget presented in the PD. O</w:t>
      </w:r>
      <w:r w:rsidR="00B229C2">
        <w:rPr>
          <w:rFonts w:asciiTheme="majorHAnsi" w:hAnsiTheme="majorHAnsi" w:cs="Helvetica-Bold"/>
          <w:bCs/>
          <w:lang w:val="en-GB"/>
        </w:rPr>
        <w:t>verall, in the period 2010-2012</w:t>
      </w:r>
      <w:r w:rsidR="009376FA" w:rsidRPr="00892F41">
        <w:rPr>
          <w:rFonts w:asciiTheme="majorHAnsi" w:hAnsiTheme="majorHAnsi" w:cs="Helvetica-Bold"/>
          <w:bCs/>
          <w:lang w:val="en-GB"/>
        </w:rPr>
        <w:t xml:space="preserve"> the </w:t>
      </w:r>
      <w:r w:rsidR="00171110" w:rsidRPr="00892F41">
        <w:rPr>
          <w:rFonts w:asciiTheme="majorHAnsi" w:hAnsiTheme="majorHAnsi" w:cs="Helvetica-Bold"/>
          <w:bCs/>
          <w:lang w:val="en-GB"/>
        </w:rPr>
        <w:t xml:space="preserve">PD </w:t>
      </w:r>
      <w:r w:rsidR="009376FA" w:rsidRPr="00892F41">
        <w:rPr>
          <w:rFonts w:asciiTheme="majorHAnsi" w:hAnsiTheme="majorHAnsi" w:cs="Helvetica-Bold"/>
          <w:bCs/>
          <w:lang w:val="en-GB"/>
        </w:rPr>
        <w:t xml:space="preserve">planned expenditure was </w:t>
      </w:r>
      <w:r w:rsidR="00F60F12">
        <w:rPr>
          <w:rFonts w:asciiTheme="majorHAnsi" w:hAnsiTheme="majorHAnsi" w:cs="Helvetica-Bold"/>
          <w:bCs/>
          <w:lang w:val="en-GB"/>
        </w:rPr>
        <w:t>US$2,380</w:t>
      </w:r>
      <w:r w:rsidR="009376FA" w:rsidRPr="00892F41">
        <w:rPr>
          <w:rFonts w:asciiTheme="majorHAnsi" w:hAnsiTheme="majorHAnsi" w:cs="Helvetica-Bold"/>
          <w:bCs/>
          <w:lang w:val="en-GB"/>
        </w:rPr>
        <w:t xml:space="preserve">,000, </w:t>
      </w:r>
      <w:r w:rsidR="00171110" w:rsidRPr="00892F41">
        <w:rPr>
          <w:rFonts w:asciiTheme="majorHAnsi" w:hAnsiTheme="majorHAnsi" w:cs="Helvetica-Bold"/>
          <w:bCs/>
          <w:lang w:val="en-GB"/>
        </w:rPr>
        <w:t xml:space="preserve">but </w:t>
      </w:r>
      <w:r w:rsidR="00B229C2">
        <w:rPr>
          <w:rFonts w:asciiTheme="majorHAnsi" w:hAnsiTheme="majorHAnsi" w:cs="Helvetica-Bold"/>
          <w:bCs/>
          <w:lang w:val="en-GB"/>
        </w:rPr>
        <w:t xml:space="preserve">actual </w:t>
      </w:r>
      <w:r w:rsidR="00171110" w:rsidRPr="00892F41">
        <w:rPr>
          <w:rFonts w:asciiTheme="majorHAnsi" w:hAnsiTheme="majorHAnsi" w:cs="Helvetica-Bold"/>
          <w:bCs/>
          <w:lang w:val="en-GB"/>
        </w:rPr>
        <w:t>annual</w:t>
      </w:r>
      <w:r w:rsidR="009376FA" w:rsidRPr="00892F41">
        <w:rPr>
          <w:rFonts w:asciiTheme="majorHAnsi" w:hAnsiTheme="majorHAnsi" w:cs="Helvetica-Bold"/>
          <w:bCs/>
          <w:lang w:val="en-GB"/>
        </w:rPr>
        <w:t xml:space="preserve"> budget</w:t>
      </w:r>
      <w:r w:rsidR="00171110" w:rsidRPr="00892F41">
        <w:rPr>
          <w:rFonts w:asciiTheme="majorHAnsi" w:hAnsiTheme="majorHAnsi" w:cs="Helvetica-Bold"/>
          <w:bCs/>
          <w:lang w:val="en-GB"/>
        </w:rPr>
        <w:t>s planned expenditure of only</w:t>
      </w:r>
      <w:r w:rsidR="009376FA" w:rsidRPr="00892F41">
        <w:rPr>
          <w:rFonts w:asciiTheme="majorHAnsi" w:hAnsiTheme="majorHAnsi" w:cs="Helvetica-Bold"/>
          <w:bCs/>
          <w:lang w:val="en-GB"/>
        </w:rPr>
        <w:t xml:space="preserve"> US$1,551,211 (65% of the </w:t>
      </w:r>
      <w:r w:rsidR="00B229C2" w:rsidRPr="00892F41">
        <w:rPr>
          <w:rFonts w:asciiTheme="majorHAnsi" w:hAnsiTheme="majorHAnsi" w:cs="Helvetica-Bold"/>
          <w:bCs/>
          <w:lang w:val="en-GB"/>
        </w:rPr>
        <w:t xml:space="preserve">amount planned </w:t>
      </w:r>
      <w:r w:rsidR="00B229C2">
        <w:rPr>
          <w:rFonts w:asciiTheme="majorHAnsi" w:hAnsiTheme="majorHAnsi" w:cs="Helvetica-Bold"/>
          <w:bCs/>
          <w:lang w:val="en-GB"/>
        </w:rPr>
        <w:t xml:space="preserve">in </w:t>
      </w:r>
      <w:r w:rsidR="00171110" w:rsidRPr="00892F41">
        <w:rPr>
          <w:rFonts w:asciiTheme="majorHAnsi" w:hAnsiTheme="majorHAnsi" w:cs="Helvetica-Bold"/>
          <w:bCs/>
          <w:lang w:val="en-GB"/>
        </w:rPr>
        <w:t xml:space="preserve">PD). However, </w:t>
      </w:r>
      <w:r w:rsidR="00B229C2">
        <w:rPr>
          <w:rFonts w:asciiTheme="majorHAnsi" w:hAnsiTheme="majorHAnsi" w:cs="Helvetica-Bold"/>
          <w:bCs/>
          <w:lang w:val="en-GB"/>
        </w:rPr>
        <w:t xml:space="preserve">during the 2010-2012 period </w:t>
      </w:r>
      <w:r w:rsidR="00171110" w:rsidRPr="00892F41">
        <w:rPr>
          <w:rFonts w:asciiTheme="majorHAnsi" w:hAnsiTheme="majorHAnsi" w:cs="Helvetica-Bold"/>
          <w:bCs/>
          <w:lang w:val="en-GB"/>
        </w:rPr>
        <w:t xml:space="preserve">only US$492,531 (21% of the planned amount, and 32% of annually budgeted) was </w:t>
      </w:r>
      <w:r w:rsidR="009376FA" w:rsidRPr="00892F41">
        <w:rPr>
          <w:rFonts w:asciiTheme="majorHAnsi" w:hAnsiTheme="majorHAnsi" w:cs="Helvetica-Bold"/>
          <w:bCs/>
          <w:lang w:val="en-GB"/>
        </w:rPr>
        <w:t xml:space="preserve">actually spent. Even if major obstacles to </w:t>
      </w:r>
      <w:r w:rsidR="00171110" w:rsidRPr="00892F41">
        <w:rPr>
          <w:rFonts w:asciiTheme="majorHAnsi" w:hAnsiTheme="majorHAnsi" w:cs="Helvetica-Bold"/>
          <w:bCs/>
          <w:lang w:val="en-GB"/>
        </w:rPr>
        <w:t xml:space="preserve">the </w:t>
      </w:r>
      <w:r w:rsidR="009376FA" w:rsidRPr="00892F41">
        <w:rPr>
          <w:rFonts w:asciiTheme="majorHAnsi" w:hAnsiTheme="majorHAnsi" w:cs="Helvetica-Bold"/>
          <w:bCs/>
          <w:lang w:val="en-GB"/>
        </w:rPr>
        <w:t xml:space="preserve">project's implementation are taken into account, the resulting expenditure is </w:t>
      </w:r>
      <w:r w:rsidR="00B229C2">
        <w:rPr>
          <w:rFonts w:asciiTheme="majorHAnsi" w:hAnsiTheme="majorHAnsi" w:cs="Helvetica-Bold"/>
          <w:bCs/>
          <w:lang w:val="en-GB"/>
        </w:rPr>
        <w:t xml:space="preserve">way </w:t>
      </w:r>
      <w:r w:rsidR="009376FA" w:rsidRPr="00892F41">
        <w:rPr>
          <w:rFonts w:asciiTheme="majorHAnsi" w:hAnsiTheme="majorHAnsi" w:cs="Helvetica-Bold"/>
          <w:bCs/>
          <w:lang w:val="en-GB"/>
        </w:rPr>
        <w:t xml:space="preserve">below </w:t>
      </w:r>
      <w:r w:rsidR="00341AA1" w:rsidRPr="00892F41">
        <w:rPr>
          <w:rFonts w:asciiTheme="majorHAnsi" w:hAnsiTheme="majorHAnsi" w:cs="Helvetica-Bold"/>
          <w:bCs/>
          <w:lang w:val="en-GB"/>
        </w:rPr>
        <w:t>the planned one</w:t>
      </w:r>
      <w:r w:rsidR="006A4CF4" w:rsidRPr="00892F41">
        <w:rPr>
          <w:rFonts w:asciiTheme="majorHAnsi" w:hAnsiTheme="majorHAnsi" w:cs="Helvetica-Bold"/>
          <w:bCs/>
          <w:lang w:val="en-GB"/>
        </w:rPr>
        <w:t>, both in PD and on the annual basis</w:t>
      </w:r>
      <w:r w:rsidR="009376FA" w:rsidRPr="00892F41">
        <w:rPr>
          <w:rFonts w:asciiTheme="majorHAnsi" w:hAnsiTheme="majorHAnsi" w:cs="Helvetica-Bold"/>
          <w:bCs/>
          <w:lang w:val="en-GB"/>
        </w:rPr>
        <w:t>. This mean</w:t>
      </w:r>
      <w:r w:rsidR="00341AA1" w:rsidRPr="00892F41">
        <w:rPr>
          <w:rFonts w:asciiTheme="majorHAnsi" w:hAnsiTheme="majorHAnsi" w:cs="Helvetica-Bold"/>
          <w:bCs/>
          <w:lang w:val="en-GB"/>
        </w:rPr>
        <w:t>s</w:t>
      </w:r>
      <w:r w:rsidR="009376FA" w:rsidRPr="00892F41">
        <w:rPr>
          <w:rFonts w:asciiTheme="majorHAnsi" w:hAnsiTheme="majorHAnsi" w:cs="Helvetica-Bold"/>
          <w:bCs/>
          <w:lang w:val="en-GB"/>
        </w:rPr>
        <w:t xml:space="preserve"> that without an extension</w:t>
      </w:r>
      <w:r w:rsidR="00341AA1" w:rsidRPr="00892F41">
        <w:rPr>
          <w:rFonts w:asciiTheme="majorHAnsi" w:hAnsiTheme="majorHAnsi" w:cs="Helvetica-Bold"/>
          <w:bCs/>
          <w:lang w:val="en-GB"/>
        </w:rPr>
        <w:t xml:space="preserve"> being granted</w:t>
      </w:r>
      <w:r w:rsidR="009376FA" w:rsidRPr="00892F41">
        <w:rPr>
          <w:rFonts w:asciiTheme="majorHAnsi" w:hAnsiTheme="majorHAnsi" w:cs="Helvetica-Bold"/>
          <w:bCs/>
          <w:lang w:val="en-GB"/>
        </w:rPr>
        <w:t xml:space="preserve">, in 2 </w:t>
      </w:r>
      <w:r w:rsidR="00341AA1" w:rsidRPr="00892F41">
        <w:rPr>
          <w:rFonts w:asciiTheme="majorHAnsi" w:hAnsiTheme="majorHAnsi" w:cs="Helvetica-Bold"/>
          <w:bCs/>
          <w:lang w:val="en-GB"/>
        </w:rPr>
        <w:t xml:space="preserve">remaining </w:t>
      </w:r>
      <w:r w:rsidR="009376FA" w:rsidRPr="00892F41">
        <w:rPr>
          <w:rFonts w:asciiTheme="majorHAnsi" w:hAnsiTheme="majorHAnsi" w:cs="Helvetica-Bold"/>
          <w:bCs/>
          <w:lang w:val="en-GB"/>
        </w:rPr>
        <w:t xml:space="preserve">years </w:t>
      </w:r>
      <w:r w:rsidR="006A4CF4" w:rsidRPr="00892F41">
        <w:rPr>
          <w:rFonts w:asciiTheme="majorHAnsi" w:hAnsiTheme="majorHAnsi" w:cs="Helvetica-Bold"/>
          <w:bCs/>
          <w:lang w:val="en-GB"/>
        </w:rPr>
        <w:t xml:space="preserve">of the project’s implementation </w:t>
      </w:r>
      <w:r w:rsidR="009376FA" w:rsidRPr="00892F41">
        <w:rPr>
          <w:rFonts w:asciiTheme="majorHAnsi" w:hAnsiTheme="majorHAnsi" w:cs="Helvetica-Bold"/>
          <w:bCs/>
          <w:lang w:val="en-GB"/>
        </w:rPr>
        <w:t xml:space="preserve">almost 80% of the planned GEF grant </w:t>
      </w:r>
      <w:r w:rsidR="006A4CF4" w:rsidRPr="00892F41">
        <w:rPr>
          <w:rFonts w:asciiTheme="majorHAnsi" w:hAnsiTheme="majorHAnsi" w:cs="Helvetica-Bold"/>
          <w:bCs/>
          <w:lang w:val="en-GB"/>
        </w:rPr>
        <w:t>will</w:t>
      </w:r>
      <w:r w:rsidR="009376FA" w:rsidRPr="00892F41">
        <w:rPr>
          <w:rFonts w:asciiTheme="majorHAnsi" w:hAnsiTheme="majorHAnsi" w:cs="Helvetica-Bold"/>
          <w:bCs/>
          <w:lang w:val="en-GB"/>
        </w:rPr>
        <w:t xml:space="preserve"> have to be spent</w:t>
      </w:r>
      <w:r w:rsidR="00B229C2">
        <w:rPr>
          <w:rFonts w:asciiTheme="majorHAnsi" w:hAnsiTheme="majorHAnsi" w:cs="Helvetica-Bold"/>
          <w:bCs/>
          <w:lang w:val="en-GB"/>
        </w:rPr>
        <w:t>, which is not realistic</w:t>
      </w:r>
      <w:r w:rsidR="009376FA" w:rsidRPr="00892F41">
        <w:rPr>
          <w:rFonts w:asciiTheme="majorHAnsi" w:hAnsiTheme="majorHAnsi" w:cs="Helvetica-Bold"/>
          <w:bCs/>
          <w:lang w:val="en-GB"/>
        </w:rPr>
        <w:t xml:space="preserve">. </w:t>
      </w:r>
    </w:p>
    <w:p w:rsidR="009376FA" w:rsidRPr="00892F41" w:rsidRDefault="009376FA" w:rsidP="00FB36E9">
      <w:pPr>
        <w:widowControl w:val="0"/>
        <w:tabs>
          <w:tab w:val="left" w:pos="426"/>
          <w:tab w:val="left" w:pos="1134"/>
          <w:tab w:val="left" w:pos="1985"/>
        </w:tabs>
        <w:autoSpaceDE w:val="0"/>
        <w:autoSpaceDN w:val="0"/>
        <w:adjustRightInd w:val="0"/>
        <w:ind w:left="567" w:hanging="567"/>
        <w:jc w:val="both"/>
        <w:rPr>
          <w:rFonts w:asciiTheme="majorHAnsi" w:hAnsiTheme="majorHAnsi" w:cs="Helvetica-Bold"/>
          <w:bCs/>
          <w:lang w:val="en-GB"/>
        </w:rPr>
      </w:pPr>
    </w:p>
    <w:p w:rsidR="00E5296C" w:rsidRPr="00892F41" w:rsidRDefault="00E5296C"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It is considered that the political problems</w:t>
      </w:r>
      <w:r w:rsidR="005565C4" w:rsidRPr="00892F41">
        <w:rPr>
          <w:rFonts w:asciiTheme="majorHAnsi" w:hAnsiTheme="majorHAnsi" w:cs="Helvetica-Bold"/>
          <w:bCs/>
          <w:lang w:val="en-GB"/>
        </w:rPr>
        <w:t xml:space="preserve"> in Egypt are</w:t>
      </w:r>
      <w:r w:rsidR="009376FA" w:rsidRPr="00892F41">
        <w:rPr>
          <w:rFonts w:asciiTheme="majorHAnsi" w:hAnsiTheme="majorHAnsi" w:cs="Helvetica-Bold"/>
          <w:bCs/>
          <w:lang w:val="en-GB"/>
        </w:rPr>
        <w:t xml:space="preserve"> the major barrier to effective project's implementation</w:t>
      </w:r>
      <w:r w:rsidR="005565C4" w:rsidRPr="00892F41">
        <w:rPr>
          <w:rFonts w:asciiTheme="majorHAnsi" w:hAnsiTheme="majorHAnsi" w:cs="Helvetica-Bold"/>
          <w:bCs/>
          <w:lang w:val="en-GB"/>
        </w:rPr>
        <w:t xml:space="preserve"> and utilization of funds. </w:t>
      </w:r>
      <w:r w:rsidR="009376FA" w:rsidRPr="00892F41">
        <w:rPr>
          <w:rFonts w:asciiTheme="majorHAnsi" w:hAnsiTheme="majorHAnsi" w:cs="Helvetica-Bold"/>
          <w:bCs/>
          <w:lang w:val="en-GB"/>
        </w:rPr>
        <w:t xml:space="preserve"> </w:t>
      </w:r>
      <w:r w:rsidR="00F60F12">
        <w:rPr>
          <w:rFonts w:asciiTheme="majorHAnsi" w:hAnsiTheme="majorHAnsi" w:cs="Helvetica-Bold"/>
          <w:bCs/>
          <w:lang w:val="en-GB"/>
        </w:rPr>
        <w:t>This is particularly reflected in</w:t>
      </w:r>
      <w:r w:rsidR="005565C4" w:rsidRPr="00892F41">
        <w:rPr>
          <w:rFonts w:asciiTheme="majorHAnsi" w:hAnsiTheme="majorHAnsi" w:cs="Helvetica-Bold"/>
          <w:bCs/>
          <w:lang w:val="en-GB"/>
        </w:rPr>
        <w:t xml:space="preserve"> t</w:t>
      </w:r>
      <w:r w:rsidR="009376FA" w:rsidRPr="00892F41">
        <w:rPr>
          <w:rFonts w:asciiTheme="majorHAnsi" w:hAnsiTheme="majorHAnsi" w:cs="Helvetica-Bold"/>
          <w:bCs/>
          <w:lang w:val="en-GB"/>
        </w:rPr>
        <w:t>he implementation of pilot</w:t>
      </w:r>
      <w:r w:rsidR="005565C4" w:rsidRPr="00892F41">
        <w:rPr>
          <w:rFonts w:asciiTheme="majorHAnsi" w:hAnsiTheme="majorHAnsi" w:cs="Helvetica-Bold"/>
          <w:bCs/>
          <w:lang w:val="en-GB"/>
        </w:rPr>
        <w:t xml:space="preserve"> (demonstration)</w:t>
      </w:r>
      <w:r w:rsidR="009376FA" w:rsidRPr="00892F41">
        <w:rPr>
          <w:rFonts w:asciiTheme="majorHAnsi" w:hAnsiTheme="majorHAnsi" w:cs="Helvetica-Bold"/>
          <w:bCs/>
          <w:lang w:val="en-GB"/>
        </w:rPr>
        <w:t xml:space="preserve"> projects </w:t>
      </w:r>
      <w:r w:rsidRPr="00892F41">
        <w:rPr>
          <w:rFonts w:asciiTheme="majorHAnsi" w:hAnsiTheme="majorHAnsi" w:cs="Helvetica-Bold"/>
          <w:bCs/>
          <w:lang w:val="en-GB"/>
        </w:rPr>
        <w:t>within Component 2</w:t>
      </w:r>
      <w:r w:rsidR="00F60F12">
        <w:rPr>
          <w:rFonts w:asciiTheme="majorHAnsi" w:hAnsiTheme="majorHAnsi" w:cs="Helvetica-Bold"/>
          <w:bCs/>
          <w:lang w:val="en-GB"/>
        </w:rPr>
        <w:t>,</w:t>
      </w:r>
      <w:r w:rsidR="009376FA" w:rsidRPr="00892F41">
        <w:rPr>
          <w:rFonts w:asciiTheme="majorHAnsi" w:hAnsiTheme="majorHAnsi" w:cs="Helvetica-Bold"/>
          <w:bCs/>
          <w:lang w:val="en-GB"/>
        </w:rPr>
        <w:t xml:space="preserve"> </w:t>
      </w:r>
      <w:r w:rsidR="00F60F12">
        <w:rPr>
          <w:rFonts w:asciiTheme="majorHAnsi" w:hAnsiTheme="majorHAnsi" w:cs="Helvetica-Bold"/>
          <w:bCs/>
          <w:lang w:val="en-GB"/>
        </w:rPr>
        <w:t xml:space="preserve">which have </w:t>
      </w:r>
      <w:r w:rsidR="009376FA" w:rsidRPr="00892F41">
        <w:rPr>
          <w:rFonts w:asciiTheme="majorHAnsi" w:hAnsiTheme="majorHAnsi" w:cs="Helvetica-Bold"/>
          <w:bCs/>
          <w:lang w:val="en-GB"/>
        </w:rPr>
        <w:t>not practically started yet</w:t>
      </w:r>
      <w:r w:rsidR="005565C4" w:rsidRPr="00892F41">
        <w:rPr>
          <w:rFonts w:asciiTheme="majorHAnsi" w:hAnsiTheme="majorHAnsi" w:cs="Helvetica-Bold"/>
          <w:bCs/>
          <w:lang w:val="en-GB"/>
        </w:rPr>
        <w:t xml:space="preserve"> (after the initial proposals have been abandoned, the decision has been taken only for one new pilot project, while the decision for the remaining two is still pending)</w:t>
      </w:r>
      <w:r w:rsidR="009376FA" w:rsidRPr="00892F41">
        <w:rPr>
          <w:rFonts w:asciiTheme="majorHAnsi" w:hAnsiTheme="majorHAnsi" w:cs="Helvetica-Bold"/>
          <w:bCs/>
          <w:lang w:val="en-GB"/>
        </w:rPr>
        <w:t xml:space="preserve">. The budget adopted </w:t>
      </w:r>
      <w:r w:rsidR="005565C4" w:rsidRPr="00892F41">
        <w:rPr>
          <w:rFonts w:asciiTheme="majorHAnsi" w:hAnsiTheme="majorHAnsi" w:cs="Helvetica-Bold"/>
          <w:bCs/>
          <w:lang w:val="en-GB"/>
        </w:rPr>
        <w:t xml:space="preserve">with the PD </w:t>
      </w:r>
      <w:r w:rsidR="009376FA" w:rsidRPr="00892F41">
        <w:rPr>
          <w:rFonts w:asciiTheme="majorHAnsi" w:hAnsiTheme="majorHAnsi" w:cs="Helvetica-Bold"/>
          <w:bCs/>
          <w:lang w:val="en-GB"/>
        </w:rPr>
        <w:t xml:space="preserve">envisaged that </w:t>
      </w:r>
      <w:r w:rsidRPr="00892F41">
        <w:rPr>
          <w:rFonts w:asciiTheme="majorHAnsi" w:hAnsiTheme="majorHAnsi" w:cs="Helvetica-Bold"/>
          <w:bCs/>
          <w:lang w:val="en-GB"/>
        </w:rPr>
        <w:t xml:space="preserve">total of </w:t>
      </w:r>
      <w:r w:rsidR="009376FA" w:rsidRPr="00892F41">
        <w:rPr>
          <w:rFonts w:asciiTheme="majorHAnsi" w:hAnsiTheme="majorHAnsi" w:cs="Helvetica-Bold"/>
          <w:bCs/>
          <w:lang w:val="en-GB"/>
        </w:rPr>
        <w:t>US$2,100,000 of the GEF grant will be spent for that purpose</w:t>
      </w:r>
      <w:r w:rsidR="005565C4" w:rsidRPr="00892F41">
        <w:rPr>
          <w:rFonts w:asciiTheme="majorHAnsi" w:hAnsiTheme="majorHAnsi" w:cs="Helvetica-Bold"/>
          <w:bCs/>
          <w:lang w:val="en-GB"/>
        </w:rPr>
        <w:t>. D</w:t>
      </w:r>
      <w:r w:rsidRPr="00892F41">
        <w:rPr>
          <w:rFonts w:asciiTheme="majorHAnsi" w:hAnsiTheme="majorHAnsi" w:cs="Helvetica-Bold"/>
          <w:bCs/>
          <w:lang w:val="en-GB"/>
        </w:rPr>
        <w:t xml:space="preserve">uring the first three years the </w:t>
      </w:r>
      <w:r w:rsidR="005565C4" w:rsidRPr="00892F41">
        <w:rPr>
          <w:rFonts w:asciiTheme="majorHAnsi" w:hAnsiTheme="majorHAnsi" w:cs="Helvetica-Bold"/>
          <w:bCs/>
          <w:lang w:val="en-GB"/>
        </w:rPr>
        <w:t xml:space="preserve">PD </w:t>
      </w:r>
      <w:r w:rsidRPr="00892F41">
        <w:rPr>
          <w:rFonts w:asciiTheme="majorHAnsi" w:hAnsiTheme="majorHAnsi" w:cs="Helvetica-Bold"/>
          <w:bCs/>
          <w:lang w:val="en-GB"/>
        </w:rPr>
        <w:t>planned amount for Component 2 was set at US$1,212,000</w:t>
      </w:r>
      <w:r w:rsidR="009376FA" w:rsidRPr="00892F41">
        <w:rPr>
          <w:rFonts w:asciiTheme="majorHAnsi" w:hAnsiTheme="majorHAnsi" w:cs="Helvetica-Bold"/>
          <w:bCs/>
          <w:lang w:val="en-GB"/>
        </w:rPr>
        <w:t xml:space="preserve">. </w:t>
      </w:r>
      <w:r w:rsidR="00CC4802">
        <w:rPr>
          <w:rFonts w:asciiTheme="majorHAnsi" w:hAnsiTheme="majorHAnsi" w:cs="Helvetica-Bold"/>
          <w:bCs/>
          <w:lang w:val="en-GB"/>
        </w:rPr>
        <w:t xml:space="preserve">The amount planned in annual budgets for the same period is US$720,034, i.e. 59% of the amount planned in the Project Document. </w:t>
      </w:r>
      <w:r w:rsidR="00F60F12">
        <w:rPr>
          <w:rFonts w:asciiTheme="majorHAnsi" w:hAnsiTheme="majorHAnsi" w:cs="Helvetica-Bold"/>
          <w:bCs/>
          <w:lang w:val="en-GB"/>
        </w:rPr>
        <w:t>The resulting financial records do not show exactly how much of the GEF grant was spent on Component 2 in the 2010-2012 period, but it is not difficult conclude that, having in mind the above statement</w:t>
      </w:r>
      <w:r w:rsidR="00CC4802">
        <w:rPr>
          <w:rFonts w:asciiTheme="majorHAnsi" w:hAnsiTheme="majorHAnsi" w:cs="Helvetica-Bold"/>
          <w:bCs/>
          <w:lang w:val="en-GB"/>
        </w:rPr>
        <w:t>s</w:t>
      </w:r>
      <w:r w:rsidR="00F60F12">
        <w:rPr>
          <w:rFonts w:asciiTheme="majorHAnsi" w:hAnsiTheme="majorHAnsi" w:cs="Helvetica-Bold"/>
          <w:bCs/>
          <w:lang w:val="en-GB"/>
        </w:rPr>
        <w:t>, this amount</w:t>
      </w:r>
      <w:r w:rsidR="00CC4802">
        <w:rPr>
          <w:rFonts w:asciiTheme="majorHAnsi" w:hAnsiTheme="majorHAnsi" w:cs="Helvetica-Bold"/>
          <w:bCs/>
          <w:lang w:val="en-GB"/>
        </w:rPr>
        <w:t xml:space="preserve"> is rather minimal and way below</w:t>
      </w:r>
      <w:r w:rsidR="00F60F12">
        <w:rPr>
          <w:rFonts w:asciiTheme="majorHAnsi" w:hAnsiTheme="majorHAnsi" w:cs="Helvetica-Bold"/>
          <w:bCs/>
          <w:lang w:val="en-GB"/>
        </w:rPr>
        <w:t xml:space="preserve"> the amounts plan</w:t>
      </w:r>
      <w:r w:rsidR="00CC4802">
        <w:rPr>
          <w:rFonts w:asciiTheme="majorHAnsi" w:hAnsiTheme="majorHAnsi" w:cs="Helvetica-Bold"/>
          <w:bCs/>
          <w:lang w:val="en-GB"/>
        </w:rPr>
        <w:t>ned in the Project Document or in annual budgets.</w:t>
      </w:r>
    </w:p>
    <w:p w:rsidR="00E5296C" w:rsidRPr="00892F41" w:rsidRDefault="00E5296C" w:rsidP="00FB36E9">
      <w:pPr>
        <w:widowControl w:val="0"/>
        <w:tabs>
          <w:tab w:val="left" w:pos="426"/>
          <w:tab w:val="left" w:pos="1134"/>
          <w:tab w:val="left" w:pos="1985"/>
        </w:tabs>
        <w:autoSpaceDE w:val="0"/>
        <w:autoSpaceDN w:val="0"/>
        <w:adjustRightInd w:val="0"/>
        <w:ind w:left="567" w:hanging="567"/>
        <w:jc w:val="both"/>
        <w:rPr>
          <w:rFonts w:asciiTheme="majorHAnsi" w:hAnsiTheme="majorHAnsi" w:cs="Helvetica-Bold"/>
          <w:bCs/>
          <w:lang w:val="en-GB"/>
        </w:rPr>
      </w:pPr>
    </w:p>
    <w:p w:rsidR="00A55715" w:rsidRPr="00892F41" w:rsidRDefault="00A47B78" w:rsidP="00FB36E9">
      <w:pPr>
        <w:pStyle w:val="a"/>
        <w:numPr>
          <w:ilvl w:val="0"/>
          <w:numId w:val="3"/>
        </w:numPr>
        <w:spacing w:before="2" w:after="2" w:line="240" w:lineRule="auto"/>
        <w:ind w:left="567" w:hanging="567"/>
        <w:jc w:val="both"/>
        <w:rPr>
          <w:rFonts w:asciiTheme="majorHAnsi" w:hAnsiTheme="majorHAnsi"/>
          <w:szCs w:val="24"/>
          <w:lang w:val="en-GB"/>
        </w:rPr>
      </w:pPr>
      <w:r w:rsidRPr="00892F41">
        <w:rPr>
          <w:rFonts w:asciiTheme="majorHAnsi" w:hAnsiTheme="majorHAnsi" w:cs="Helvetica-Bold"/>
          <w:bCs/>
          <w:lang w:val="en-GB"/>
        </w:rPr>
        <w:t>The evaluator has found that financial re</w:t>
      </w:r>
      <w:r w:rsidR="00584267" w:rsidRPr="00892F41">
        <w:rPr>
          <w:rFonts w:asciiTheme="majorHAnsi" w:hAnsiTheme="majorHAnsi" w:cs="Helvetica-Bold"/>
          <w:bCs/>
          <w:lang w:val="en-GB"/>
        </w:rPr>
        <w:t>porting</w:t>
      </w:r>
      <w:r w:rsidRPr="00892F41">
        <w:rPr>
          <w:rFonts w:asciiTheme="majorHAnsi" w:hAnsiTheme="majorHAnsi" w:cs="Helvetica-Bold"/>
          <w:bCs/>
          <w:lang w:val="en-GB"/>
        </w:rPr>
        <w:t xml:space="preserve"> could be more </w:t>
      </w:r>
      <w:r w:rsidR="00B31797">
        <w:rPr>
          <w:rFonts w:asciiTheme="majorHAnsi" w:hAnsiTheme="majorHAnsi" w:cs="Helvetica-Bold"/>
          <w:bCs/>
          <w:lang w:val="en-GB"/>
        </w:rPr>
        <w:t>detailed, even if the rules of the UNDP reporting system were followed</w:t>
      </w:r>
      <w:r w:rsidRPr="00892F41">
        <w:rPr>
          <w:rFonts w:asciiTheme="majorHAnsi" w:hAnsiTheme="majorHAnsi" w:cs="Helvetica-Bold"/>
          <w:bCs/>
          <w:lang w:val="en-GB"/>
        </w:rPr>
        <w:t xml:space="preserve">. </w:t>
      </w:r>
      <w:r w:rsidR="00B31797">
        <w:rPr>
          <w:rFonts w:asciiTheme="majorHAnsi" w:hAnsiTheme="majorHAnsi" w:cs="Helvetica-Bold"/>
          <w:bCs/>
          <w:lang w:val="en-GB"/>
        </w:rPr>
        <w:t xml:space="preserve">Thus, for example, in </w:t>
      </w:r>
      <w:r w:rsidR="00B31797" w:rsidRPr="00892F41">
        <w:rPr>
          <w:rFonts w:asciiTheme="majorHAnsi" w:hAnsiTheme="majorHAnsi" w:cs="Helvetica-Bold"/>
          <w:bCs/>
          <w:lang w:val="en-GB"/>
        </w:rPr>
        <w:t xml:space="preserve">the budget lines </w:t>
      </w:r>
      <w:r w:rsidR="00B31797">
        <w:rPr>
          <w:rFonts w:asciiTheme="majorHAnsi" w:hAnsiTheme="majorHAnsi" w:cs="Helvetica-Bold"/>
          <w:bCs/>
          <w:lang w:val="en-GB"/>
        </w:rPr>
        <w:t>related   to the</w:t>
      </w:r>
      <w:r w:rsidR="00B31797" w:rsidRPr="00892F41">
        <w:rPr>
          <w:rFonts w:asciiTheme="majorHAnsi" w:hAnsiTheme="majorHAnsi" w:cs="Helvetica-Bold"/>
          <w:bCs/>
          <w:lang w:val="en-GB"/>
        </w:rPr>
        <w:t xml:space="preserve"> international and local consultants </w:t>
      </w:r>
      <w:r w:rsidRPr="00892F41">
        <w:rPr>
          <w:rFonts w:asciiTheme="majorHAnsi" w:hAnsiTheme="majorHAnsi" w:cs="Helvetica-Bold"/>
          <w:bCs/>
          <w:lang w:val="en-GB"/>
        </w:rPr>
        <w:t xml:space="preserve">the distinction between </w:t>
      </w:r>
      <w:r w:rsidR="00B31797">
        <w:rPr>
          <w:rFonts w:asciiTheme="majorHAnsi" w:hAnsiTheme="majorHAnsi" w:cs="Helvetica-Bold"/>
          <w:bCs/>
          <w:lang w:val="en-GB"/>
        </w:rPr>
        <w:t xml:space="preserve">the two </w:t>
      </w:r>
      <w:r w:rsidRPr="00892F41">
        <w:rPr>
          <w:rFonts w:asciiTheme="majorHAnsi" w:hAnsiTheme="majorHAnsi" w:cs="Helvetica-Bold"/>
          <w:bCs/>
          <w:lang w:val="en-GB"/>
        </w:rPr>
        <w:t>is clear,</w:t>
      </w:r>
      <w:r w:rsidR="00B31797">
        <w:rPr>
          <w:rFonts w:asciiTheme="majorHAnsi" w:hAnsiTheme="majorHAnsi" w:cs="Helvetica-Bold"/>
          <w:bCs/>
          <w:lang w:val="en-GB"/>
        </w:rPr>
        <w:t xml:space="preserve"> but the description doesn’t tell us </w:t>
      </w:r>
      <w:r w:rsidR="00532564" w:rsidRPr="00892F41">
        <w:rPr>
          <w:rFonts w:asciiTheme="majorHAnsi" w:hAnsiTheme="majorHAnsi" w:cs="Helvetica-Bold"/>
          <w:bCs/>
          <w:lang w:val="en-GB"/>
        </w:rPr>
        <w:t>how many international and</w:t>
      </w:r>
      <w:r w:rsidRPr="00892F41">
        <w:rPr>
          <w:rFonts w:asciiTheme="majorHAnsi" w:hAnsiTheme="majorHAnsi" w:cs="Helvetica-Bold"/>
          <w:bCs/>
          <w:lang w:val="en-GB"/>
        </w:rPr>
        <w:t xml:space="preserve"> local consultants were </w:t>
      </w:r>
      <w:r w:rsidR="00B31797">
        <w:rPr>
          <w:rFonts w:asciiTheme="majorHAnsi" w:hAnsiTheme="majorHAnsi" w:cs="Helvetica-Bold"/>
          <w:bCs/>
          <w:lang w:val="en-GB"/>
        </w:rPr>
        <w:t>actually contracted</w:t>
      </w:r>
      <w:r w:rsidRPr="00892F41">
        <w:rPr>
          <w:rFonts w:asciiTheme="majorHAnsi" w:hAnsiTheme="majorHAnsi" w:cs="Helvetica-Bold"/>
          <w:bCs/>
          <w:lang w:val="en-GB"/>
        </w:rPr>
        <w:t xml:space="preserve">. </w:t>
      </w:r>
      <w:r w:rsidR="00B31797">
        <w:rPr>
          <w:rFonts w:asciiTheme="majorHAnsi" w:hAnsiTheme="majorHAnsi" w:cs="Helvetica-Bold"/>
          <w:bCs/>
          <w:lang w:val="en-GB"/>
        </w:rPr>
        <w:t>To be more precise, t</w:t>
      </w:r>
      <w:r w:rsidR="00F80FF2">
        <w:rPr>
          <w:rFonts w:asciiTheme="majorHAnsi" w:hAnsiTheme="majorHAnsi" w:cs="Helvetica-Bold"/>
          <w:bCs/>
          <w:lang w:val="en-GB"/>
        </w:rPr>
        <w:t>he Combined Delivery Report by Activity with Encumbrance for 2010, 2011</w:t>
      </w:r>
      <w:r w:rsidR="00B31797">
        <w:rPr>
          <w:rFonts w:asciiTheme="majorHAnsi" w:hAnsiTheme="majorHAnsi" w:cs="Helvetica-Bold"/>
          <w:bCs/>
          <w:lang w:val="en-GB"/>
        </w:rPr>
        <w:t xml:space="preserve"> and 2012 contains</w:t>
      </w:r>
      <w:r w:rsidR="00F80FF2">
        <w:rPr>
          <w:rFonts w:asciiTheme="majorHAnsi" w:hAnsiTheme="majorHAnsi" w:cs="Helvetica-Bold"/>
          <w:bCs/>
          <w:lang w:val="en-GB"/>
        </w:rPr>
        <w:t xml:space="preserve"> only the summary budget lines ("Intl Consultants-Sht Term-Tech" and "Service Contracts-Individuals"), but doesn't say how many contracts were signed, with whom, and what was the value of each individual contract. </w:t>
      </w:r>
      <w:r w:rsidRPr="00892F41">
        <w:rPr>
          <w:rFonts w:asciiTheme="majorHAnsi" w:hAnsiTheme="majorHAnsi" w:cs="Helvetica-Bold"/>
          <w:bCs/>
          <w:lang w:val="en-GB"/>
        </w:rPr>
        <w:t>However, the procedure for hiring the consultant</w:t>
      </w:r>
      <w:r w:rsidR="00CC4802">
        <w:rPr>
          <w:rFonts w:asciiTheme="majorHAnsi" w:hAnsiTheme="majorHAnsi" w:cs="Helvetica-Bold"/>
          <w:bCs/>
          <w:lang w:val="en-GB"/>
        </w:rPr>
        <w:t>s</w:t>
      </w:r>
      <w:r w:rsidRPr="00892F41">
        <w:rPr>
          <w:rFonts w:asciiTheme="majorHAnsi" w:hAnsiTheme="majorHAnsi" w:cs="Helvetica-Bold"/>
          <w:bCs/>
          <w:lang w:val="en-GB"/>
        </w:rPr>
        <w:t xml:space="preserve"> is clear and </w:t>
      </w:r>
      <w:r w:rsidR="007609B8" w:rsidRPr="00892F41">
        <w:rPr>
          <w:rFonts w:asciiTheme="majorHAnsi" w:hAnsiTheme="majorHAnsi" w:cs="Helvetica-Bold"/>
          <w:bCs/>
          <w:lang w:val="en-GB"/>
        </w:rPr>
        <w:t xml:space="preserve">it is </w:t>
      </w:r>
      <w:r w:rsidRPr="00892F41">
        <w:rPr>
          <w:rFonts w:asciiTheme="majorHAnsi" w:hAnsiTheme="majorHAnsi" w:cs="Helvetica-Bold"/>
          <w:bCs/>
          <w:lang w:val="en-GB"/>
        </w:rPr>
        <w:t xml:space="preserve">following </w:t>
      </w:r>
      <w:r w:rsidR="00CC4802" w:rsidRPr="00892F41">
        <w:rPr>
          <w:rFonts w:asciiTheme="majorHAnsi" w:hAnsiTheme="majorHAnsi" w:cs="Helvetica-Bold"/>
          <w:bCs/>
          <w:lang w:val="en-GB"/>
        </w:rPr>
        <w:t xml:space="preserve">fully </w:t>
      </w:r>
      <w:r w:rsidRPr="00892F41">
        <w:rPr>
          <w:rFonts w:asciiTheme="majorHAnsi" w:hAnsiTheme="majorHAnsi" w:cs="Helvetica-Bold"/>
          <w:bCs/>
          <w:lang w:val="en-GB"/>
        </w:rPr>
        <w:t xml:space="preserve">the UNDP rules. </w:t>
      </w:r>
    </w:p>
    <w:p w:rsidR="00A55715" w:rsidRPr="00892F41" w:rsidRDefault="00A55715" w:rsidP="00FB36E9">
      <w:pPr>
        <w:pStyle w:val="a"/>
        <w:spacing w:before="2" w:after="2" w:line="240" w:lineRule="auto"/>
        <w:ind w:left="567" w:hanging="567"/>
        <w:jc w:val="both"/>
        <w:rPr>
          <w:rFonts w:asciiTheme="majorHAnsi" w:hAnsiTheme="majorHAnsi"/>
          <w:szCs w:val="24"/>
          <w:lang w:val="en-GB"/>
        </w:rPr>
      </w:pPr>
    </w:p>
    <w:p w:rsidR="00A508B3" w:rsidRPr="00892F41" w:rsidRDefault="00A55715" w:rsidP="00FB36E9">
      <w:pPr>
        <w:pStyle w:val="a"/>
        <w:numPr>
          <w:ilvl w:val="0"/>
          <w:numId w:val="3"/>
        </w:numPr>
        <w:spacing w:before="2" w:after="2" w:line="240" w:lineRule="auto"/>
        <w:ind w:left="567" w:hanging="567"/>
        <w:jc w:val="both"/>
        <w:rPr>
          <w:rFonts w:asciiTheme="majorHAnsi" w:hAnsiTheme="majorHAnsi"/>
          <w:szCs w:val="24"/>
          <w:lang w:val="en-GB"/>
        </w:rPr>
      </w:pPr>
      <w:r w:rsidRPr="00892F41">
        <w:rPr>
          <w:rFonts w:asciiTheme="majorHAnsi" w:hAnsiTheme="majorHAnsi"/>
          <w:szCs w:val="24"/>
          <w:lang w:val="en-GB"/>
        </w:rPr>
        <w:t xml:space="preserve">The amount of the </w:t>
      </w:r>
      <w:r w:rsidR="0022783C" w:rsidRPr="00892F41">
        <w:rPr>
          <w:rFonts w:asciiTheme="majorHAnsi" w:hAnsiTheme="majorHAnsi"/>
          <w:szCs w:val="24"/>
          <w:lang w:val="en-GB"/>
        </w:rPr>
        <w:t>parallel funding</w:t>
      </w:r>
      <w:r w:rsidRPr="00892F41">
        <w:rPr>
          <w:rFonts w:asciiTheme="majorHAnsi" w:hAnsiTheme="majorHAnsi"/>
          <w:szCs w:val="24"/>
          <w:lang w:val="en-GB"/>
        </w:rPr>
        <w:t xml:space="preserve"> committed is considerable. However, none of the PIRs (2011 and 2012) so far submitted has reported </w:t>
      </w:r>
      <w:r w:rsidR="007609B8" w:rsidRPr="00892F41">
        <w:rPr>
          <w:rFonts w:asciiTheme="majorHAnsi" w:hAnsiTheme="majorHAnsi"/>
          <w:szCs w:val="24"/>
          <w:lang w:val="en-GB"/>
        </w:rPr>
        <w:t>how much of the</w:t>
      </w:r>
      <w:r w:rsidRPr="00892F41">
        <w:rPr>
          <w:rFonts w:asciiTheme="majorHAnsi" w:hAnsiTheme="majorHAnsi"/>
          <w:szCs w:val="24"/>
          <w:lang w:val="en-GB"/>
        </w:rPr>
        <w:t xml:space="preserve"> </w:t>
      </w:r>
      <w:r w:rsidR="0022783C" w:rsidRPr="00892F41">
        <w:rPr>
          <w:rFonts w:asciiTheme="majorHAnsi" w:hAnsiTheme="majorHAnsi"/>
          <w:szCs w:val="24"/>
          <w:lang w:val="en-GB"/>
        </w:rPr>
        <w:t>parallel funding</w:t>
      </w:r>
      <w:r w:rsidRPr="00892F41">
        <w:rPr>
          <w:rFonts w:asciiTheme="majorHAnsi" w:hAnsiTheme="majorHAnsi"/>
          <w:szCs w:val="24"/>
          <w:lang w:val="en-GB"/>
        </w:rPr>
        <w:t xml:space="preserve"> </w:t>
      </w:r>
      <w:r w:rsidR="007609B8" w:rsidRPr="00892F41">
        <w:rPr>
          <w:rFonts w:asciiTheme="majorHAnsi" w:hAnsiTheme="majorHAnsi"/>
          <w:szCs w:val="24"/>
          <w:lang w:val="en-GB"/>
        </w:rPr>
        <w:t>has actually materializ</w:t>
      </w:r>
      <w:r w:rsidRPr="00892F41">
        <w:rPr>
          <w:rFonts w:asciiTheme="majorHAnsi" w:hAnsiTheme="majorHAnsi"/>
          <w:szCs w:val="24"/>
          <w:lang w:val="en-GB"/>
        </w:rPr>
        <w:t>ed. However, it should be noted that additional US$500,00</w:t>
      </w:r>
      <w:r w:rsidR="002624A0">
        <w:rPr>
          <w:rFonts w:asciiTheme="majorHAnsi" w:hAnsiTheme="majorHAnsi"/>
          <w:szCs w:val="24"/>
          <w:lang w:val="en-GB"/>
        </w:rPr>
        <w:t>0</w:t>
      </w:r>
      <w:r w:rsidRPr="00892F41">
        <w:rPr>
          <w:rFonts w:asciiTheme="majorHAnsi" w:hAnsiTheme="majorHAnsi"/>
          <w:szCs w:val="24"/>
          <w:lang w:val="en-GB"/>
        </w:rPr>
        <w:t xml:space="preserve"> of in-kind </w:t>
      </w:r>
      <w:r w:rsidR="0022783C" w:rsidRPr="00892F41">
        <w:rPr>
          <w:rFonts w:asciiTheme="majorHAnsi" w:hAnsiTheme="majorHAnsi"/>
          <w:szCs w:val="24"/>
          <w:lang w:val="en-GB"/>
        </w:rPr>
        <w:t>parallel funding</w:t>
      </w:r>
      <w:r w:rsidRPr="00892F41">
        <w:rPr>
          <w:rFonts w:asciiTheme="majorHAnsi" w:hAnsiTheme="majorHAnsi"/>
          <w:szCs w:val="24"/>
          <w:lang w:val="en-GB"/>
        </w:rPr>
        <w:t xml:space="preserve"> has been leveraged through UNDP and EU. In the future, reporting on </w:t>
      </w:r>
      <w:r w:rsidR="0022783C" w:rsidRPr="00892F41">
        <w:rPr>
          <w:rFonts w:asciiTheme="majorHAnsi" w:hAnsiTheme="majorHAnsi"/>
          <w:szCs w:val="24"/>
          <w:lang w:val="en-GB"/>
        </w:rPr>
        <w:t>parallel funding</w:t>
      </w:r>
      <w:r w:rsidRPr="00892F41">
        <w:rPr>
          <w:rFonts w:asciiTheme="majorHAnsi" w:hAnsiTheme="majorHAnsi"/>
          <w:szCs w:val="24"/>
          <w:lang w:val="en-GB"/>
        </w:rPr>
        <w:t xml:space="preserve"> should be on an annual basis, and a template for doing so should be prepared by PMU. Finally, it is the high time to assess whether the full amount of </w:t>
      </w:r>
      <w:r w:rsidR="0022783C" w:rsidRPr="00892F41">
        <w:rPr>
          <w:rFonts w:asciiTheme="majorHAnsi" w:hAnsiTheme="majorHAnsi"/>
          <w:szCs w:val="24"/>
          <w:lang w:val="en-GB"/>
        </w:rPr>
        <w:t>parallel funding</w:t>
      </w:r>
      <w:r w:rsidRPr="00892F41">
        <w:rPr>
          <w:rFonts w:asciiTheme="majorHAnsi" w:hAnsiTheme="majorHAnsi"/>
          <w:szCs w:val="24"/>
          <w:lang w:val="en-GB"/>
        </w:rPr>
        <w:t xml:space="preserve"> will be actually delivered</w:t>
      </w:r>
      <w:r w:rsidR="007609B8" w:rsidRPr="00892F41">
        <w:rPr>
          <w:rFonts w:asciiTheme="majorHAnsi" w:hAnsiTheme="majorHAnsi"/>
          <w:szCs w:val="24"/>
          <w:lang w:val="en-GB"/>
        </w:rPr>
        <w:t xml:space="preserve"> until the end of the project’s implementation</w:t>
      </w:r>
      <w:r w:rsidRPr="00892F41">
        <w:rPr>
          <w:rFonts w:asciiTheme="majorHAnsi" w:hAnsiTheme="majorHAnsi"/>
          <w:szCs w:val="24"/>
          <w:lang w:val="en-GB"/>
        </w:rPr>
        <w:t>.</w:t>
      </w:r>
    </w:p>
    <w:p w:rsidR="001A30EC" w:rsidRPr="00892F41" w:rsidRDefault="001A30EC" w:rsidP="008C5967">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1A30EC" w:rsidRPr="00892F41" w:rsidRDefault="001A30EC" w:rsidP="00612CD3">
      <w:pPr>
        <w:widowControl w:val="0"/>
        <w:pBdr>
          <w:top w:val="single" w:sz="4" w:space="1" w:color="auto"/>
          <w:left w:val="single" w:sz="4" w:space="11" w:color="auto"/>
          <w:bottom w:val="single" w:sz="4" w:space="1" w:color="auto"/>
          <w:right w:val="single" w:sz="4" w:space="4" w:color="auto"/>
        </w:pBdr>
        <w:tabs>
          <w:tab w:val="left" w:pos="567"/>
          <w:tab w:val="left" w:pos="1134"/>
          <w:tab w:val="left" w:pos="1985"/>
        </w:tabs>
        <w:autoSpaceDE w:val="0"/>
        <w:autoSpaceDN w:val="0"/>
        <w:adjustRightInd w:val="0"/>
        <w:ind w:left="142"/>
        <w:jc w:val="both"/>
        <w:rPr>
          <w:rFonts w:asciiTheme="majorHAnsi" w:hAnsiTheme="majorHAnsi" w:cs="Helvetica-Bold"/>
          <w:bCs/>
          <w:sz w:val="22"/>
          <w:lang w:val="en-GB"/>
        </w:rPr>
      </w:pPr>
      <w:r w:rsidRPr="00892F41">
        <w:rPr>
          <w:rFonts w:asciiTheme="majorHAnsi" w:hAnsiTheme="majorHAnsi" w:cs="Helvetica-Bold"/>
          <w:bCs/>
          <w:sz w:val="22"/>
          <w:lang w:val="en-GB"/>
        </w:rPr>
        <w:t xml:space="preserve">The evaluator rates the financial planning as </w:t>
      </w:r>
      <w:r w:rsidRPr="00892F41">
        <w:rPr>
          <w:rFonts w:asciiTheme="majorHAnsi" w:hAnsiTheme="majorHAnsi" w:cs="Helvetica-Bold"/>
          <w:b/>
          <w:bCs/>
          <w:sz w:val="22"/>
          <w:lang w:val="en-GB"/>
        </w:rPr>
        <w:t>marginally satisfactory</w:t>
      </w:r>
      <w:r w:rsidRPr="00892F41">
        <w:rPr>
          <w:rFonts w:asciiTheme="majorHAnsi" w:hAnsiTheme="majorHAnsi" w:cs="Helvetica-Bold"/>
          <w:bCs/>
          <w:sz w:val="22"/>
          <w:lang w:val="en-GB"/>
        </w:rPr>
        <w:t xml:space="preserve">. While taking in consideration all the constraints and political barriers to the implementation of the project, </w:t>
      </w:r>
      <w:r w:rsidR="00612CD3" w:rsidRPr="00892F41">
        <w:rPr>
          <w:rFonts w:asciiTheme="majorHAnsi" w:hAnsiTheme="majorHAnsi" w:cs="Helvetica-Bold"/>
          <w:bCs/>
          <w:sz w:val="22"/>
          <w:lang w:val="en-GB"/>
        </w:rPr>
        <w:t>t</w:t>
      </w:r>
      <w:r w:rsidRPr="00892F41">
        <w:rPr>
          <w:rFonts w:asciiTheme="majorHAnsi" w:hAnsiTheme="majorHAnsi" w:cs="Helvetica-Bold"/>
          <w:bCs/>
          <w:sz w:val="22"/>
          <w:lang w:val="en-GB"/>
        </w:rPr>
        <w:t xml:space="preserve">he discrepancy between planned and actual expenditures </w:t>
      </w:r>
      <w:r w:rsidR="00612CD3" w:rsidRPr="00892F41">
        <w:rPr>
          <w:rFonts w:asciiTheme="majorHAnsi" w:hAnsiTheme="majorHAnsi" w:cs="Helvetica-Bold"/>
          <w:bCs/>
          <w:sz w:val="22"/>
          <w:lang w:val="en-GB"/>
        </w:rPr>
        <w:t>is</w:t>
      </w:r>
      <w:r w:rsidRPr="00892F41">
        <w:rPr>
          <w:rFonts w:asciiTheme="majorHAnsi" w:hAnsiTheme="majorHAnsi" w:cs="Helvetica-Bold"/>
          <w:bCs/>
          <w:sz w:val="22"/>
          <w:lang w:val="en-GB"/>
        </w:rPr>
        <w:t xml:space="preserve"> too large</w:t>
      </w:r>
      <w:r w:rsidR="00612CD3" w:rsidRPr="00892F41">
        <w:rPr>
          <w:rFonts w:asciiTheme="majorHAnsi" w:hAnsiTheme="majorHAnsi" w:cs="Helvetica-Bold"/>
          <w:bCs/>
          <w:sz w:val="22"/>
          <w:lang w:val="en-GB"/>
        </w:rPr>
        <w:t xml:space="preserve">, budget revisions have not been carried out after 2011, and </w:t>
      </w:r>
      <w:r w:rsidR="0022783C" w:rsidRPr="00892F41">
        <w:rPr>
          <w:rFonts w:asciiTheme="majorHAnsi" w:hAnsiTheme="majorHAnsi" w:cs="Helvetica-Bold"/>
          <w:bCs/>
          <w:sz w:val="22"/>
          <w:lang w:val="en-GB"/>
        </w:rPr>
        <w:t>parallel funding</w:t>
      </w:r>
      <w:r w:rsidR="007609B8" w:rsidRPr="00892F41">
        <w:rPr>
          <w:rFonts w:asciiTheme="majorHAnsi" w:hAnsiTheme="majorHAnsi" w:cs="Helvetica-Bold"/>
          <w:bCs/>
          <w:sz w:val="22"/>
          <w:lang w:val="en-GB"/>
        </w:rPr>
        <w:t xml:space="preserve"> did not materializ</w:t>
      </w:r>
      <w:r w:rsidR="00612CD3" w:rsidRPr="00892F41">
        <w:rPr>
          <w:rFonts w:asciiTheme="majorHAnsi" w:hAnsiTheme="majorHAnsi" w:cs="Helvetica-Bold"/>
          <w:bCs/>
          <w:sz w:val="22"/>
          <w:lang w:val="en-GB"/>
        </w:rPr>
        <w:t xml:space="preserve">e. </w:t>
      </w:r>
    </w:p>
    <w:p w:rsidR="00A508B3" w:rsidRPr="00892F41" w:rsidRDefault="00A508B3" w:rsidP="008C5967">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bCs/>
          <w:sz w:val="22"/>
          <w:lang w:val="en-GB"/>
        </w:rPr>
        <w:t>3.2.2.</w:t>
      </w:r>
      <w:r w:rsidRPr="00892F41">
        <w:rPr>
          <w:rFonts w:asciiTheme="majorHAnsi" w:hAnsiTheme="majorHAnsi" w:cs="Helvetica-Bold"/>
          <w:b/>
          <w:bCs/>
          <w:sz w:val="22"/>
          <w:lang w:val="en-GB"/>
        </w:rPr>
        <w:tab/>
      </w:r>
      <w:r w:rsidRPr="00892F41">
        <w:rPr>
          <w:rFonts w:asciiTheme="majorHAnsi" w:hAnsiTheme="majorHAnsi" w:cs="Helvetica-Bold"/>
          <w:b/>
          <w:sz w:val="22"/>
          <w:lang w:val="en-GB"/>
        </w:rPr>
        <w:t>Monitoring and evaluation</w:t>
      </w:r>
    </w:p>
    <w:p w:rsidR="00641E49" w:rsidRPr="00892F41" w:rsidRDefault="00641E49" w:rsidP="00160CE4">
      <w:pPr>
        <w:widowControl w:val="0"/>
        <w:tabs>
          <w:tab w:val="left" w:pos="567"/>
          <w:tab w:val="left" w:pos="1134"/>
          <w:tab w:val="left" w:pos="1985"/>
        </w:tabs>
        <w:autoSpaceDE w:val="0"/>
        <w:autoSpaceDN w:val="0"/>
        <w:adjustRightInd w:val="0"/>
        <w:jc w:val="both"/>
        <w:rPr>
          <w:rFonts w:asciiTheme="majorHAnsi" w:hAnsiTheme="majorHAnsi" w:cs="Helvetica-Bold"/>
          <w:b/>
          <w:bCs/>
          <w:sz w:val="22"/>
          <w:lang w:val="en-GB"/>
        </w:rPr>
      </w:pPr>
    </w:p>
    <w:p w:rsidR="00740DAB" w:rsidRPr="00892F41" w:rsidRDefault="00740DAB"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Project Monitoring and Evaluation component is planned to be conducted in accordance with established UNDP and GEF procedures. The Strategic Results Framework provides clear indicators to monitor and measure the effectiveness of project implementation along with their corresponding means of verification, which form the basis on which the project's Monitoring and Evaluation system is built. </w:t>
      </w:r>
      <w:r w:rsidR="00782316">
        <w:rPr>
          <w:rFonts w:asciiTheme="majorHAnsi" w:hAnsiTheme="majorHAnsi"/>
          <w:lang w:val="en-GB"/>
        </w:rPr>
        <w:t>In addition to the current</w:t>
      </w:r>
      <w:r w:rsidRPr="00892F41">
        <w:rPr>
          <w:rFonts w:asciiTheme="majorHAnsi" w:hAnsiTheme="majorHAnsi"/>
          <w:lang w:val="en-GB"/>
        </w:rPr>
        <w:t xml:space="preserve"> independent Mid-Term Evaluation</w:t>
      </w:r>
      <w:r w:rsidR="00782316">
        <w:rPr>
          <w:rFonts w:asciiTheme="majorHAnsi" w:hAnsiTheme="majorHAnsi"/>
          <w:lang w:val="en-GB"/>
        </w:rPr>
        <w:t>,</w:t>
      </w:r>
      <w:r w:rsidRPr="00892F41">
        <w:rPr>
          <w:rFonts w:asciiTheme="majorHAnsi" w:hAnsiTheme="majorHAnsi"/>
          <w:lang w:val="en-GB"/>
        </w:rPr>
        <w:t xml:space="preserve"> </w:t>
      </w:r>
      <w:r w:rsidR="00782316">
        <w:rPr>
          <w:rFonts w:asciiTheme="majorHAnsi" w:hAnsiTheme="majorHAnsi"/>
          <w:lang w:val="en-GB"/>
        </w:rPr>
        <w:t xml:space="preserve">which is </w:t>
      </w:r>
      <w:r w:rsidRPr="00892F41">
        <w:rPr>
          <w:rFonts w:asciiTheme="majorHAnsi" w:hAnsiTheme="majorHAnsi"/>
          <w:lang w:val="en-GB"/>
        </w:rPr>
        <w:t>undertaken at the end of the third year of implementation, an independent Final Evaluation will take place three months prior to the terminal tripartite review meeting.</w:t>
      </w:r>
    </w:p>
    <w:p w:rsidR="00740DAB" w:rsidRPr="00892F41" w:rsidRDefault="00740DAB" w:rsidP="00FB36E9">
      <w:pPr>
        <w:pStyle w:val="a"/>
        <w:spacing w:after="0" w:line="240" w:lineRule="auto"/>
        <w:ind w:left="567" w:hanging="567"/>
        <w:jc w:val="both"/>
        <w:rPr>
          <w:rFonts w:asciiTheme="majorHAnsi" w:hAnsiTheme="majorHAnsi"/>
          <w:lang w:val="en-GB"/>
        </w:rPr>
      </w:pPr>
    </w:p>
    <w:p w:rsidR="00532564" w:rsidRPr="00892F41" w:rsidRDefault="00740DAB"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The M&amp;E plan envisages an elaborate reporting schedule consisting of</w:t>
      </w:r>
      <w:r w:rsidR="00D0401C" w:rsidRPr="00892F41">
        <w:rPr>
          <w:rFonts w:asciiTheme="majorHAnsi" w:hAnsiTheme="majorHAnsi"/>
          <w:lang w:val="en-GB"/>
        </w:rPr>
        <w:t xml:space="preserve"> </w:t>
      </w:r>
      <w:r w:rsidR="00221A6C" w:rsidRPr="00892F41">
        <w:rPr>
          <w:rFonts w:asciiTheme="majorHAnsi" w:hAnsiTheme="majorHAnsi"/>
          <w:lang w:val="en-GB"/>
        </w:rPr>
        <w:t>day-to-day monitoring, periodic monitoring, and annual monitoring. Project Monitoring Reporting will take place at regular intervals throughout the project's implementation. T</w:t>
      </w:r>
      <w:r w:rsidRPr="00892F41">
        <w:rPr>
          <w:rFonts w:asciiTheme="majorHAnsi" w:hAnsiTheme="majorHAnsi"/>
          <w:lang w:val="en-GB"/>
        </w:rPr>
        <w:t xml:space="preserve">he Inception Report </w:t>
      </w:r>
      <w:r w:rsidR="00221A6C" w:rsidRPr="00892F41">
        <w:rPr>
          <w:rFonts w:asciiTheme="majorHAnsi" w:hAnsiTheme="majorHAnsi"/>
          <w:lang w:val="en-GB"/>
        </w:rPr>
        <w:t>was prepared before, and adopted at the</w:t>
      </w:r>
      <w:r w:rsidRPr="00892F41">
        <w:rPr>
          <w:rFonts w:asciiTheme="majorHAnsi" w:hAnsiTheme="majorHAnsi"/>
          <w:lang w:val="en-GB"/>
        </w:rPr>
        <w:t xml:space="preserve"> Project Inception Workshop</w:t>
      </w:r>
      <w:r w:rsidR="00221A6C" w:rsidRPr="00892F41">
        <w:rPr>
          <w:rFonts w:asciiTheme="majorHAnsi" w:hAnsiTheme="majorHAnsi"/>
          <w:lang w:val="en-GB"/>
        </w:rPr>
        <w:t xml:space="preserve">. The Inception Workshop adopted the first Annual Workplan, as well as revised Strategic Results Framework (logframe). The revised framework </w:t>
      </w:r>
      <w:r w:rsidR="00203486">
        <w:rPr>
          <w:rFonts w:asciiTheme="majorHAnsi" w:hAnsiTheme="majorHAnsi"/>
          <w:lang w:val="en-GB"/>
        </w:rPr>
        <w:t xml:space="preserve">proposed, </w:t>
      </w:r>
      <w:r w:rsidR="00203486" w:rsidRPr="00203486">
        <w:rPr>
          <w:rFonts w:asciiTheme="majorHAnsi" w:hAnsiTheme="majorHAnsi"/>
          <w:i/>
          <w:lang w:val="en-GB"/>
        </w:rPr>
        <w:t>inter alia</w:t>
      </w:r>
      <w:r w:rsidR="00203486">
        <w:rPr>
          <w:rFonts w:asciiTheme="majorHAnsi" w:hAnsiTheme="majorHAnsi"/>
          <w:lang w:val="en-GB"/>
        </w:rPr>
        <w:t xml:space="preserve">, introduction of </w:t>
      </w:r>
      <w:r w:rsidR="00221A6C" w:rsidRPr="00892F41">
        <w:rPr>
          <w:rFonts w:asciiTheme="majorHAnsi" w:hAnsiTheme="majorHAnsi"/>
          <w:lang w:val="en-GB"/>
        </w:rPr>
        <w:t xml:space="preserve">the Shoreline Management Framework within the context of ICZM, slightly revised the </w:t>
      </w:r>
      <w:r w:rsidR="00203486">
        <w:rPr>
          <w:rFonts w:asciiTheme="majorHAnsi" w:hAnsiTheme="majorHAnsi"/>
          <w:lang w:val="en-GB"/>
        </w:rPr>
        <w:t xml:space="preserve">contents of the </w:t>
      </w:r>
      <w:r w:rsidR="00221A6C" w:rsidRPr="00892F41">
        <w:rPr>
          <w:rFonts w:asciiTheme="majorHAnsi" w:hAnsiTheme="majorHAnsi"/>
          <w:lang w:val="en-GB"/>
        </w:rPr>
        <w:t>initially proposed pilot projects</w:t>
      </w:r>
      <w:r w:rsidR="00A05356">
        <w:rPr>
          <w:rFonts w:asciiTheme="majorHAnsi" w:hAnsiTheme="majorHAnsi"/>
          <w:lang w:val="en-GB"/>
        </w:rPr>
        <w:t xml:space="preserve"> (however, the Appendix 8 of the IR describes techniques involving sand dune regeneration and foreshore recharge projects as most likely intervention measures to be adopted for new pilot projects instead of those initially proposed in the PD)</w:t>
      </w:r>
      <w:r w:rsidR="00221A6C" w:rsidRPr="00892F41">
        <w:rPr>
          <w:rFonts w:asciiTheme="majorHAnsi" w:hAnsiTheme="majorHAnsi"/>
          <w:lang w:val="en-GB"/>
        </w:rPr>
        <w:t xml:space="preserve">, and introduced the </w:t>
      </w:r>
      <w:r w:rsidR="00203486">
        <w:rPr>
          <w:rFonts w:asciiTheme="majorHAnsi" w:hAnsiTheme="majorHAnsi"/>
          <w:lang w:val="en-GB"/>
        </w:rPr>
        <w:t>term</w:t>
      </w:r>
      <w:r w:rsidR="00221A6C" w:rsidRPr="00892F41">
        <w:rPr>
          <w:rFonts w:asciiTheme="majorHAnsi" w:hAnsiTheme="majorHAnsi"/>
          <w:lang w:val="en-GB"/>
        </w:rPr>
        <w:t xml:space="preserve"> </w:t>
      </w:r>
      <w:r w:rsidR="00203486">
        <w:rPr>
          <w:rFonts w:asciiTheme="majorHAnsi" w:hAnsiTheme="majorHAnsi"/>
          <w:lang w:val="en-GB"/>
        </w:rPr>
        <w:t>"</w:t>
      </w:r>
      <w:r w:rsidR="00221A6C" w:rsidRPr="00892F41">
        <w:rPr>
          <w:rFonts w:asciiTheme="majorHAnsi" w:hAnsiTheme="majorHAnsi"/>
          <w:lang w:val="en-GB"/>
        </w:rPr>
        <w:t>Living with the Sea</w:t>
      </w:r>
      <w:r w:rsidR="00203486">
        <w:rPr>
          <w:rFonts w:asciiTheme="majorHAnsi" w:hAnsiTheme="majorHAnsi"/>
          <w:lang w:val="en-GB"/>
        </w:rPr>
        <w:t>"</w:t>
      </w:r>
      <w:r w:rsidR="00221A6C" w:rsidRPr="00892F41">
        <w:rPr>
          <w:rFonts w:asciiTheme="majorHAnsi" w:hAnsiTheme="majorHAnsi"/>
          <w:lang w:val="en-GB"/>
        </w:rPr>
        <w:t xml:space="preserve"> instead of </w:t>
      </w:r>
      <w:r w:rsidR="00203486">
        <w:rPr>
          <w:rFonts w:asciiTheme="majorHAnsi" w:hAnsiTheme="majorHAnsi"/>
          <w:lang w:val="en-GB"/>
        </w:rPr>
        <w:t>"</w:t>
      </w:r>
      <w:r w:rsidR="00221A6C" w:rsidRPr="00892F41">
        <w:rPr>
          <w:rFonts w:asciiTheme="majorHAnsi" w:hAnsiTheme="majorHAnsi"/>
          <w:lang w:val="en-GB"/>
        </w:rPr>
        <w:t>Living Shoreline Approach</w:t>
      </w:r>
      <w:r w:rsidR="00203486">
        <w:rPr>
          <w:rFonts w:asciiTheme="majorHAnsi" w:hAnsiTheme="majorHAnsi"/>
          <w:lang w:val="en-GB"/>
        </w:rPr>
        <w:t>"</w:t>
      </w:r>
      <w:r w:rsidR="00221A6C" w:rsidRPr="00892F41">
        <w:rPr>
          <w:rFonts w:asciiTheme="majorHAnsi" w:hAnsiTheme="majorHAnsi"/>
          <w:lang w:val="en-GB"/>
        </w:rPr>
        <w:t xml:space="preserve">. </w:t>
      </w:r>
      <w:r w:rsidR="00532564" w:rsidRPr="00892F41">
        <w:rPr>
          <w:rFonts w:asciiTheme="majorHAnsi" w:hAnsiTheme="majorHAnsi"/>
          <w:lang w:val="en-GB"/>
        </w:rPr>
        <w:t xml:space="preserve">Although envisaged, the Inception Report did not come up with the detailed schedule of project review meetings (tripartite reviews, steering committee meetings and other monitoring and evaluation activities). It proposed only the schedule of the steering committee meetings in 2011 (3 meetings) and </w:t>
      </w:r>
      <w:r w:rsidR="00CC4802">
        <w:rPr>
          <w:rFonts w:asciiTheme="majorHAnsi" w:hAnsiTheme="majorHAnsi"/>
          <w:lang w:val="en-GB"/>
        </w:rPr>
        <w:t>mentioned</w:t>
      </w:r>
      <w:r w:rsidR="00532564" w:rsidRPr="00892F41">
        <w:rPr>
          <w:rFonts w:asciiTheme="majorHAnsi" w:hAnsiTheme="majorHAnsi"/>
          <w:lang w:val="en-GB"/>
        </w:rPr>
        <w:t xml:space="preserve"> that the project management committee meetings will be proposed by the steering committee. </w:t>
      </w:r>
    </w:p>
    <w:p w:rsidR="00532564" w:rsidRPr="00892F41" w:rsidRDefault="00532564" w:rsidP="00FB36E9">
      <w:pPr>
        <w:pStyle w:val="a"/>
        <w:spacing w:after="0" w:line="240" w:lineRule="auto"/>
        <w:ind w:left="567" w:hanging="567"/>
        <w:jc w:val="both"/>
        <w:rPr>
          <w:rFonts w:asciiTheme="majorHAnsi" w:hAnsiTheme="majorHAnsi"/>
          <w:lang w:val="en-GB"/>
        </w:rPr>
      </w:pPr>
    </w:p>
    <w:p w:rsidR="00532564" w:rsidRPr="00892F41" w:rsidRDefault="00532564"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Day-to-day monitoring is the responsibility of the Project Manager. The PM was </w:t>
      </w:r>
      <w:r w:rsidR="00574D15" w:rsidRPr="00892F41">
        <w:rPr>
          <w:rFonts w:asciiTheme="majorHAnsi" w:hAnsiTheme="majorHAnsi"/>
          <w:lang w:val="en-GB"/>
        </w:rPr>
        <w:t xml:space="preserve">watchful of all the activities related to the implementation of the project, and has kept very close relationship with the UNDP-CO Manager through regular meetings and communication, which has secured effective coordination of the project. However, the evaluator was not informed if the monthly reports were prepared by the PM, as stipulated by the Inception Report. Yearly visits of the UNDP-CO and UNDP-GEF RCU to the field sites did not take place, as the </w:t>
      </w:r>
      <w:r w:rsidR="007609B8" w:rsidRPr="00892F41">
        <w:rPr>
          <w:rFonts w:asciiTheme="majorHAnsi" w:hAnsiTheme="majorHAnsi"/>
          <w:lang w:val="en-GB"/>
        </w:rPr>
        <w:t xml:space="preserve">pilot </w:t>
      </w:r>
      <w:r w:rsidR="00574D15" w:rsidRPr="00892F41">
        <w:rPr>
          <w:rFonts w:asciiTheme="majorHAnsi" w:hAnsiTheme="majorHAnsi"/>
          <w:lang w:val="en-GB"/>
        </w:rPr>
        <w:t xml:space="preserve">projects were not implemented.  </w:t>
      </w:r>
    </w:p>
    <w:p w:rsidR="00532564" w:rsidRPr="00892F41" w:rsidRDefault="00532564" w:rsidP="00FB36E9">
      <w:pPr>
        <w:pStyle w:val="a"/>
        <w:spacing w:after="0" w:line="240" w:lineRule="auto"/>
        <w:ind w:left="567" w:hanging="567"/>
        <w:jc w:val="both"/>
        <w:rPr>
          <w:rFonts w:asciiTheme="majorHAnsi" w:hAnsiTheme="majorHAnsi"/>
          <w:lang w:val="en-GB"/>
        </w:rPr>
      </w:pPr>
    </w:p>
    <w:p w:rsidR="00574D15" w:rsidRPr="00892F41" w:rsidRDefault="00221A6C"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Periodic monitoring was supposed to take place through quarterly meetings with the project proponent. There is no record that these meetings </w:t>
      </w:r>
      <w:r w:rsidR="00574D15" w:rsidRPr="00892F41">
        <w:rPr>
          <w:rFonts w:asciiTheme="majorHAnsi" w:hAnsiTheme="majorHAnsi"/>
          <w:lang w:val="en-GB"/>
        </w:rPr>
        <w:t>have taken</w:t>
      </w:r>
      <w:r w:rsidRPr="00892F41">
        <w:rPr>
          <w:rFonts w:asciiTheme="majorHAnsi" w:hAnsiTheme="majorHAnsi"/>
          <w:lang w:val="en-GB"/>
        </w:rPr>
        <w:t xml:space="preserve"> place, </w:t>
      </w:r>
      <w:r w:rsidR="00CC4802">
        <w:rPr>
          <w:rFonts w:asciiTheme="majorHAnsi" w:hAnsiTheme="majorHAnsi"/>
          <w:lang w:val="en-GB"/>
        </w:rPr>
        <w:t>as no</w:t>
      </w:r>
      <w:r w:rsidRPr="00892F41">
        <w:rPr>
          <w:rFonts w:asciiTheme="majorHAnsi" w:hAnsiTheme="majorHAnsi"/>
          <w:lang w:val="en-GB"/>
        </w:rPr>
        <w:t xml:space="preserve"> reports of eventual meeti</w:t>
      </w:r>
      <w:r w:rsidR="00532564" w:rsidRPr="00892F41">
        <w:rPr>
          <w:rFonts w:asciiTheme="majorHAnsi" w:hAnsiTheme="majorHAnsi"/>
          <w:lang w:val="en-GB"/>
        </w:rPr>
        <w:t>n</w:t>
      </w:r>
      <w:r w:rsidRPr="00892F41">
        <w:rPr>
          <w:rFonts w:asciiTheme="majorHAnsi" w:hAnsiTheme="majorHAnsi"/>
          <w:lang w:val="en-GB"/>
        </w:rPr>
        <w:t>gs were</w:t>
      </w:r>
      <w:r w:rsidR="00532564" w:rsidRPr="00892F41">
        <w:rPr>
          <w:rFonts w:asciiTheme="majorHAnsi" w:hAnsiTheme="majorHAnsi"/>
          <w:lang w:val="en-GB"/>
        </w:rPr>
        <w:t xml:space="preserve"> presented to the eval</w:t>
      </w:r>
      <w:r w:rsidRPr="00892F41">
        <w:rPr>
          <w:rFonts w:asciiTheme="majorHAnsi" w:hAnsiTheme="majorHAnsi"/>
          <w:lang w:val="en-GB"/>
        </w:rPr>
        <w:t xml:space="preserve">uator. </w:t>
      </w:r>
    </w:p>
    <w:p w:rsidR="00574D15" w:rsidRPr="00892F41" w:rsidRDefault="00574D15" w:rsidP="00FB36E9">
      <w:pPr>
        <w:pStyle w:val="a"/>
        <w:spacing w:after="0" w:line="240" w:lineRule="auto"/>
        <w:ind w:left="567" w:hanging="567"/>
        <w:jc w:val="both"/>
        <w:rPr>
          <w:rFonts w:asciiTheme="majorHAnsi" w:hAnsiTheme="majorHAnsi"/>
          <w:lang w:val="en-GB"/>
        </w:rPr>
      </w:pPr>
    </w:p>
    <w:p w:rsidR="000343CC" w:rsidRPr="00892F41" w:rsidRDefault="00740DAB"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Annual Project Report (APR)/Proje</w:t>
      </w:r>
      <w:r w:rsidR="00574D15" w:rsidRPr="00892F41">
        <w:rPr>
          <w:rFonts w:asciiTheme="majorHAnsi" w:hAnsiTheme="majorHAnsi"/>
          <w:lang w:val="en-GB"/>
        </w:rPr>
        <w:t>ct Implementation Review (PIR) were prepared for 2011 and 2012, which is according to the reporting schedule. In 2011 PIR, the project w</w:t>
      </w:r>
      <w:r w:rsidR="000343CC" w:rsidRPr="00892F41">
        <w:rPr>
          <w:rFonts w:asciiTheme="majorHAnsi" w:hAnsiTheme="majorHAnsi"/>
          <w:lang w:val="en-GB"/>
        </w:rPr>
        <w:t xml:space="preserve">as rated as satisfactory in both DO and IP </w:t>
      </w:r>
      <w:r w:rsidR="00574D15" w:rsidRPr="00892F41">
        <w:rPr>
          <w:rFonts w:asciiTheme="majorHAnsi" w:hAnsiTheme="majorHAnsi"/>
          <w:lang w:val="en-GB"/>
        </w:rPr>
        <w:t>categories</w:t>
      </w:r>
      <w:r w:rsidR="000343CC" w:rsidRPr="00892F41">
        <w:rPr>
          <w:rFonts w:asciiTheme="majorHAnsi" w:hAnsiTheme="majorHAnsi"/>
          <w:lang w:val="en-GB"/>
        </w:rPr>
        <w:t xml:space="preserve"> by PM, UNDP-CO and UNEP GEF Regional Advisor. The PIR was prepared in </w:t>
      </w:r>
      <w:r w:rsidR="008C529A" w:rsidRPr="00892F41">
        <w:rPr>
          <w:rFonts w:asciiTheme="majorHAnsi" w:hAnsiTheme="majorHAnsi"/>
          <w:lang w:val="en-GB"/>
        </w:rPr>
        <w:t>mid-2011</w:t>
      </w:r>
      <w:r w:rsidR="000343CC" w:rsidRPr="00892F41">
        <w:rPr>
          <w:rFonts w:asciiTheme="majorHAnsi" w:hAnsiTheme="majorHAnsi"/>
          <w:lang w:val="en-GB"/>
        </w:rPr>
        <w:t xml:space="preserve">, a few months after the political difficulties in Egypt took place. </w:t>
      </w:r>
      <w:r w:rsidR="00A05356">
        <w:rPr>
          <w:rFonts w:asciiTheme="majorHAnsi" w:hAnsiTheme="majorHAnsi"/>
          <w:lang w:val="en-GB"/>
        </w:rPr>
        <w:t>T</w:t>
      </w:r>
      <w:r w:rsidR="000343CC" w:rsidRPr="00892F41">
        <w:rPr>
          <w:rFonts w:asciiTheme="majorHAnsi" w:hAnsiTheme="majorHAnsi"/>
          <w:lang w:val="en-GB"/>
        </w:rPr>
        <w:t xml:space="preserve">he descriptive remarks related to the ratings given by all three parties, mention that fact, which has certainly affected the pace of the project's implementation. </w:t>
      </w:r>
      <w:r w:rsidR="00574D15" w:rsidRPr="00892F41">
        <w:rPr>
          <w:rFonts w:asciiTheme="majorHAnsi" w:hAnsiTheme="majorHAnsi"/>
          <w:lang w:val="en-GB"/>
        </w:rPr>
        <w:t xml:space="preserve"> </w:t>
      </w:r>
    </w:p>
    <w:p w:rsidR="000343CC" w:rsidRPr="00892F41" w:rsidRDefault="000343CC" w:rsidP="00FB36E9">
      <w:pPr>
        <w:pStyle w:val="a"/>
        <w:spacing w:after="0" w:line="240" w:lineRule="auto"/>
        <w:ind w:left="567" w:hanging="567"/>
        <w:jc w:val="both"/>
        <w:rPr>
          <w:rFonts w:asciiTheme="majorHAnsi" w:hAnsiTheme="majorHAnsi"/>
          <w:lang w:val="en-GB"/>
        </w:rPr>
      </w:pPr>
    </w:p>
    <w:p w:rsidR="00641E49" w:rsidRPr="00892F41" w:rsidRDefault="000343CC"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The 2012 PIR's rating of the project is lower than for </w:t>
      </w:r>
      <w:r w:rsidR="00F70A7D" w:rsidRPr="00892F41">
        <w:rPr>
          <w:rFonts w:asciiTheme="majorHAnsi" w:hAnsiTheme="majorHAnsi"/>
          <w:lang w:val="en-GB"/>
        </w:rPr>
        <w:t>2011</w:t>
      </w:r>
      <w:r w:rsidRPr="00892F41">
        <w:rPr>
          <w:rFonts w:asciiTheme="majorHAnsi" w:hAnsiTheme="majorHAnsi"/>
          <w:lang w:val="en-GB"/>
        </w:rPr>
        <w:t>. For DO, the PM and UNDP-CO gave the "satisfactory" mark, whi</w:t>
      </w:r>
      <w:r w:rsidR="007609B8" w:rsidRPr="00892F41">
        <w:rPr>
          <w:rFonts w:asciiTheme="majorHAnsi" w:hAnsiTheme="majorHAnsi"/>
          <w:lang w:val="en-GB"/>
        </w:rPr>
        <w:t>le the UNDP Regional Technical A</w:t>
      </w:r>
      <w:r w:rsidRPr="00892F41">
        <w:rPr>
          <w:rFonts w:asciiTheme="majorHAnsi" w:hAnsiTheme="majorHAnsi"/>
          <w:lang w:val="en-GB"/>
        </w:rPr>
        <w:t>dvisor gave the "moderately satisfactory" mark.</w:t>
      </w:r>
      <w:r w:rsidR="001A30EC" w:rsidRPr="00892F41">
        <w:rPr>
          <w:rFonts w:asciiTheme="majorHAnsi" w:hAnsiTheme="majorHAnsi"/>
          <w:lang w:val="en-GB"/>
        </w:rPr>
        <w:t xml:space="preserve"> The latter </w:t>
      </w:r>
      <w:r w:rsidR="006F14B8" w:rsidRPr="00892F41">
        <w:rPr>
          <w:rFonts w:asciiTheme="majorHAnsi" w:hAnsiTheme="majorHAnsi"/>
          <w:lang w:val="en-GB"/>
        </w:rPr>
        <w:t>remarked</w:t>
      </w:r>
      <w:r w:rsidR="00DB0994">
        <w:rPr>
          <w:rFonts w:asciiTheme="majorHAnsi" w:hAnsiTheme="majorHAnsi"/>
          <w:lang w:val="en-GB"/>
        </w:rPr>
        <w:t xml:space="preserve">:  </w:t>
      </w:r>
      <w:r w:rsidR="001A30EC" w:rsidRPr="00892F41">
        <w:rPr>
          <w:rFonts w:asciiTheme="majorHAnsi" w:hAnsiTheme="majorHAnsi"/>
          <w:lang w:val="en-GB"/>
        </w:rPr>
        <w:t>"</w:t>
      </w:r>
      <w:r w:rsidR="001A30EC" w:rsidRPr="00892F41">
        <w:rPr>
          <w:rFonts w:asciiTheme="majorHAnsi" w:hAnsiTheme="majorHAnsi"/>
          <w:color w:val="000000"/>
          <w:lang w:val="en-GB"/>
        </w:rPr>
        <w:t>The project is marginally satisfactory in its delivery of results during the reporting year, as it has been constrained by the turbulent political situation in the country. Frequent changes of the key positions at the main partner institutions, including executing agency was a major reason of slowing down the progress. The project however, has delivered some important results, especially under outcome 1...</w:t>
      </w:r>
      <w:r w:rsidR="008C529A" w:rsidRPr="00892F41">
        <w:rPr>
          <w:rFonts w:asciiTheme="majorHAnsi" w:hAnsiTheme="majorHAnsi"/>
          <w:color w:val="000000"/>
          <w:lang w:val="en-GB"/>
        </w:rPr>
        <w:t>“</w:t>
      </w:r>
      <w:r w:rsidR="001A30EC" w:rsidRPr="00892F41">
        <w:rPr>
          <w:rFonts w:asciiTheme="majorHAnsi" w:hAnsiTheme="majorHAnsi"/>
          <w:color w:val="000000"/>
          <w:lang w:val="en-GB"/>
        </w:rPr>
        <w:t xml:space="preserve"> </w:t>
      </w:r>
      <w:r w:rsidR="001A30EC" w:rsidRPr="00892F41">
        <w:rPr>
          <w:rFonts w:asciiTheme="majorHAnsi" w:hAnsiTheme="majorHAnsi"/>
          <w:lang w:val="en-GB"/>
        </w:rPr>
        <w:t xml:space="preserve">For IP, all parties gave the "moderately satisfactory" </w:t>
      </w:r>
      <w:r w:rsidR="007609B8" w:rsidRPr="00892F41">
        <w:rPr>
          <w:rFonts w:asciiTheme="majorHAnsi" w:hAnsiTheme="majorHAnsi"/>
          <w:lang w:val="en-GB"/>
        </w:rPr>
        <w:t>mark, except the UNDP Regional T</w:t>
      </w:r>
      <w:r w:rsidR="001A30EC" w:rsidRPr="00892F41">
        <w:rPr>
          <w:rFonts w:asciiTheme="majorHAnsi" w:hAnsiTheme="majorHAnsi"/>
          <w:lang w:val="en-GB"/>
        </w:rPr>
        <w:t xml:space="preserve">echnical Advisor who gave it the "satisfactory" mark </w:t>
      </w:r>
      <w:r w:rsidR="006F14B8" w:rsidRPr="00892F41">
        <w:rPr>
          <w:rFonts w:asciiTheme="majorHAnsi" w:hAnsiTheme="majorHAnsi"/>
          <w:lang w:val="en-GB"/>
        </w:rPr>
        <w:t>explaining</w:t>
      </w:r>
      <w:r w:rsidR="00DB0994">
        <w:rPr>
          <w:rFonts w:asciiTheme="majorHAnsi" w:hAnsiTheme="majorHAnsi"/>
          <w:lang w:val="en-GB"/>
        </w:rPr>
        <w:t>:</w:t>
      </w:r>
      <w:r w:rsidR="001A30EC" w:rsidRPr="00892F41">
        <w:rPr>
          <w:rFonts w:asciiTheme="majorHAnsi" w:hAnsiTheme="majorHAnsi"/>
          <w:lang w:val="en-GB"/>
        </w:rPr>
        <w:t xml:space="preserve"> "</w:t>
      </w:r>
      <w:r w:rsidR="001A30EC" w:rsidRPr="00892F41">
        <w:rPr>
          <w:rFonts w:asciiTheme="majorHAnsi" w:hAnsiTheme="majorHAnsi"/>
          <w:color w:val="000000"/>
          <w:lang w:val="en-GB"/>
        </w:rPr>
        <w:t>The project implementation is rated as satisfactory as the project team demonstrated impressive ability for adaptive management under the extraordinary circumstances. Frequent changes have occurred at the Minister’s, governor’s and other key positions, at least four times over the reporting year.</w:t>
      </w:r>
      <w:r w:rsidR="001A30EC" w:rsidRPr="00892F41">
        <w:rPr>
          <w:rFonts w:asciiTheme="majorHAnsi" w:hAnsiTheme="majorHAnsi"/>
          <w:lang w:val="en-GB"/>
        </w:rPr>
        <w:t>..</w:t>
      </w:r>
      <w:r w:rsidR="008C529A" w:rsidRPr="00892F41">
        <w:rPr>
          <w:rFonts w:asciiTheme="majorHAnsi" w:hAnsiTheme="majorHAnsi"/>
          <w:lang w:val="en-GB"/>
        </w:rPr>
        <w:t>“</w:t>
      </w:r>
      <w:r w:rsidR="001A30EC" w:rsidRPr="00892F41">
        <w:rPr>
          <w:rFonts w:asciiTheme="majorHAnsi" w:hAnsiTheme="majorHAnsi"/>
          <w:lang w:val="en-GB"/>
        </w:rPr>
        <w:t xml:space="preserve"> </w:t>
      </w:r>
      <w:r w:rsidR="00A05356">
        <w:rPr>
          <w:rFonts w:asciiTheme="majorHAnsi" w:hAnsiTheme="majorHAnsi"/>
          <w:lang w:val="en-GB"/>
        </w:rPr>
        <w:t>The evaluator finds the latter rate as inconsistent with the performance of the project. The rate</w:t>
      </w:r>
      <w:r w:rsidR="007E1356">
        <w:rPr>
          <w:rFonts w:asciiTheme="majorHAnsi" w:hAnsiTheme="majorHAnsi"/>
          <w:lang w:val="en-GB"/>
        </w:rPr>
        <w:t xml:space="preserve"> of the performance</w:t>
      </w:r>
      <w:r w:rsidR="00A05356">
        <w:rPr>
          <w:rFonts w:asciiTheme="majorHAnsi" w:hAnsiTheme="majorHAnsi"/>
          <w:lang w:val="en-GB"/>
        </w:rPr>
        <w:t xml:space="preserve"> must be objective one and should be </w:t>
      </w:r>
      <w:r w:rsidR="007E1356">
        <w:rPr>
          <w:rFonts w:asciiTheme="majorHAnsi" w:hAnsiTheme="majorHAnsi"/>
          <w:lang w:val="en-GB"/>
        </w:rPr>
        <w:t>based on the comparison of the results achieved to the activities</w:t>
      </w:r>
      <w:r w:rsidR="007E1356" w:rsidRPr="007E1356">
        <w:rPr>
          <w:rFonts w:asciiTheme="majorHAnsi" w:hAnsiTheme="majorHAnsi"/>
          <w:lang w:val="en-GB"/>
        </w:rPr>
        <w:t xml:space="preserve"> </w:t>
      </w:r>
      <w:r w:rsidR="007E1356">
        <w:rPr>
          <w:rFonts w:asciiTheme="majorHAnsi" w:hAnsiTheme="majorHAnsi"/>
          <w:lang w:val="en-GB"/>
        </w:rPr>
        <w:t>planned, irrespective of the events that might have hindered the implementation progress. Therefore, even if the project team has shown impressive performance in light of the difficult circumstances (as has been the case in Egypt), it is the total amount of results achieved that should be taken as the basis for rating. It has to be stated here that the IP rating is not the rating of the tea</w:t>
      </w:r>
      <w:r w:rsidR="00DB0994">
        <w:rPr>
          <w:rFonts w:asciiTheme="majorHAnsi" w:hAnsiTheme="majorHAnsi"/>
          <w:lang w:val="en-GB"/>
        </w:rPr>
        <w:t>m</w:t>
      </w:r>
      <w:r w:rsidR="007E1356">
        <w:rPr>
          <w:rFonts w:asciiTheme="majorHAnsi" w:hAnsiTheme="majorHAnsi"/>
          <w:lang w:val="en-GB"/>
        </w:rPr>
        <w:t xml:space="preserve"> but of the results achieved.</w:t>
      </w:r>
      <w:r w:rsidR="00A05356">
        <w:rPr>
          <w:rFonts w:asciiTheme="majorHAnsi" w:hAnsiTheme="majorHAnsi"/>
          <w:lang w:val="en-GB"/>
        </w:rPr>
        <w:t xml:space="preserve"> </w:t>
      </w:r>
    </w:p>
    <w:p w:rsidR="00612CD3" w:rsidRPr="00892F41" w:rsidRDefault="00612CD3" w:rsidP="00160CE4">
      <w:pPr>
        <w:widowControl w:val="0"/>
        <w:tabs>
          <w:tab w:val="left" w:pos="567"/>
          <w:tab w:val="left" w:pos="1134"/>
          <w:tab w:val="left" w:pos="1985"/>
        </w:tabs>
        <w:autoSpaceDE w:val="0"/>
        <w:autoSpaceDN w:val="0"/>
        <w:adjustRightInd w:val="0"/>
        <w:jc w:val="both"/>
        <w:rPr>
          <w:rFonts w:asciiTheme="majorHAnsi" w:hAnsiTheme="majorHAnsi"/>
          <w:lang w:val="en-GB"/>
        </w:rPr>
      </w:pPr>
    </w:p>
    <w:p w:rsidR="00612CD3" w:rsidRPr="00892F41" w:rsidRDefault="00612CD3" w:rsidP="00612CD3">
      <w:pPr>
        <w:widowControl w:val="0"/>
        <w:pBdr>
          <w:top w:val="single" w:sz="4" w:space="1" w:color="auto"/>
          <w:left w:val="single" w:sz="4" w:space="7" w:color="auto"/>
          <w:bottom w:val="single" w:sz="4" w:space="1" w:color="auto"/>
          <w:right w:val="single" w:sz="4" w:space="4" w:color="auto"/>
        </w:pBdr>
        <w:tabs>
          <w:tab w:val="left" w:pos="567"/>
          <w:tab w:val="left" w:pos="1134"/>
          <w:tab w:val="left" w:pos="1985"/>
        </w:tabs>
        <w:autoSpaceDE w:val="0"/>
        <w:autoSpaceDN w:val="0"/>
        <w:adjustRightInd w:val="0"/>
        <w:ind w:left="142"/>
        <w:jc w:val="both"/>
        <w:rPr>
          <w:rFonts w:asciiTheme="majorHAnsi" w:hAnsiTheme="majorHAnsi" w:cs="Helvetica-Bold"/>
          <w:b/>
          <w:bCs/>
          <w:sz w:val="22"/>
          <w:lang w:val="en-GB"/>
        </w:rPr>
      </w:pPr>
      <w:r w:rsidRPr="00DB0994">
        <w:rPr>
          <w:rFonts w:asciiTheme="majorHAnsi" w:hAnsiTheme="majorHAnsi"/>
          <w:sz w:val="22"/>
          <w:lang w:val="en-GB"/>
        </w:rPr>
        <w:t xml:space="preserve">The evaluator rates the Monitoring and Evaluation System as </w:t>
      </w:r>
      <w:r w:rsidRPr="00DB0994">
        <w:rPr>
          <w:rFonts w:asciiTheme="majorHAnsi" w:hAnsiTheme="majorHAnsi"/>
          <w:b/>
          <w:sz w:val="22"/>
          <w:lang w:val="en-GB"/>
        </w:rPr>
        <w:t>satisfactory</w:t>
      </w:r>
      <w:r w:rsidRPr="00DB0994">
        <w:rPr>
          <w:rFonts w:asciiTheme="majorHAnsi" w:hAnsiTheme="majorHAnsi"/>
          <w:sz w:val="22"/>
          <w:lang w:val="en-GB"/>
        </w:rPr>
        <w:t>, because only minor shortcomings are perceived, which do not affect the overall effectiveness of the system.</w:t>
      </w:r>
    </w:p>
    <w:p w:rsidR="001A30EC" w:rsidRPr="00892F41" w:rsidRDefault="001A30EC" w:rsidP="00160CE4">
      <w:pPr>
        <w:widowControl w:val="0"/>
        <w:tabs>
          <w:tab w:val="left" w:pos="567"/>
          <w:tab w:val="left" w:pos="1134"/>
          <w:tab w:val="left" w:pos="1985"/>
        </w:tabs>
        <w:autoSpaceDE w:val="0"/>
        <w:autoSpaceDN w:val="0"/>
        <w:adjustRightInd w:val="0"/>
        <w:jc w:val="both"/>
        <w:rPr>
          <w:rFonts w:asciiTheme="majorHAnsi" w:hAnsiTheme="majorHAnsi" w:cs="Helvetica-Bold"/>
          <w:b/>
          <w:bCs/>
          <w:sz w:val="22"/>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bCs/>
          <w:sz w:val="22"/>
          <w:lang w:val="en-GB"/>
        </w:rPr>
        <w:t>3.2.3.</w:t>
      </w:r>
      <w:r w:rsidRPr="00892F41">
        <w:rPr>
          <w:rFonts w:asciiTheme="majorHAnsi" w:hAnsiTheme="majorHAnsi" w:cs="Helvetica-Bold"/>
          <w:b/>
          <w:bCs/>
          <w:sz w:val="22"/>
          <w:lang w:val="en-GB"/>
        </w:rPr>
        <w:tab/>
      </w:r>
      <w:r w:rsidRPr="00892F41">
        <w:rPr>
          <w:rFonts w:asciiTheme="majorHAnsi" w:hAnsiTheme="majorHAnsi" w:cs="Helvetica-Bold"/>
          <w:b/>
          <w:sz w:val="22"/>
          <w:lang w:val="en-GB"/>
        </w:rPr>
        <w:t>Execution and implementation modalities</w:t>
      </w:r>
    </w:p>
    <w:p w:rsidR="00612CD3" w:rsidRPr="00892F41" w:rsidRDefault="00612CD3" w:rsidP="00160CE4">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p>
    <w:p w:rsidR="00761BFB" w:rsidRPr="00892F41" w:rsidRDefault="00612CD3"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The implementing and executing structure is divided between Cairo (implementing) and Alexandria (executing). </w:t>
      </w:r>
      <w:r w:rsidR="007E1356">
        <w:rPr>
          <w:rFonts w:asciiTheme="majorHAnsi" w:hAnsiTheme="majorHAnsi"/>
          <w:lang w:val="en-GB"/>
        </w:rPr>
        <w:t xml:space="preserve">The UNDP CO is located in Cairo, while the PMU is located in Alexandria. </w:t>
      </w:r>
      <w:r w:rsidR="00F70A7D" w:rsidRPr="00892F41">
        <w:rPr>
          <w:rFonts w:asciiTheme="majorHAnsi" w:hAnsiTheme="majorHAnsi"/>
          <w:lang w:val="en-GB"/>
        </w:rPr>
        <w:t>Th</w:t>
      </w:r>
      <w:r w:rsidR="007E1356">
        <w:rPr>
          <w:rFonts w:asciiTheme="majorHAnsi" w:hAnsiTheme="majorHAnsi"/>
          <w:lang w:val="en-GB"/>
        </w:rPr>
        <w:t xml:space="preserve">e different location of these two units </w:t>
      </w:r>
      <w:r w:rsidR="00DB0994">
        <w:rPr>
          <w:rFonts w:asciiTheme="majorHAnsi" w:hAnsiTheme="majorHAnsi"/>
          <w:lang w:val="en-GB"/>
        </w:rPr>
        <w:t>seems to be</w:t>
      </w:r>
      <w:r w:rsidR="007E1356">
        <w:rPr>
          <w:rFonts w:asciiTheme="majorHAnsi" w:hAnsiTheme="majorHAnsi"/>
          <w:lang w:val="en-GB"/>
        </w:rPr>
        <w:t xml:space="preserve"> a practical and good arrangement, particularly if we have in mind that PMU should be closer to the area of the project (Nile Delta). It has to be stated that</w:t>
      </w:r>
      <w:r w:rsidR="005548E5" w:rsidRPr="00892F41">
        <w:rPr>
          <w:rFonts w:asciiTheme="majorHAnsi" w:hAnsiTheme="majorHAnsi"/>
          <w:lang w:val="en-GB"/>
        </w:rPr>
        <w:t xml:space="preserve"> regular communication between the PMU and UNDP-CO </w:t>
      </w:r>
      <w:r w:rsidR="00DB0994">
        <w:rPr>
          <w:rFonts w:asciiTheme="majorHAnsi" w:hAnsiTheme="majorHAnsi"/>
          <w:lang w:val="en-GB"/>
        </w:rPr>
        <w:t xml:space="preserve">mostly </w:t>
      </w:r>
      <w:r w:rsidR="00F70A7D" w:rsidRPr="00892F41">
        <w:rPr>
          <w:rFonts w:asciiTheme="majorHAnsi" w:hAnsiTheme="majorHAnsi"/>
          <w:lang w:val="en-GB"/>
        </w:rPr>
        <w:t xml:space="preserve">has not </w:t>
      </w:r>
      <w:r w:rsidR="005548E5" w:rsidRPr="00892F41">
        <w:rPr>
          <w:rFonts w:asciiTheme="majorHAnsi" w:hAnsiTheme="majorHAnsi"/>
          <w:lang w:val="en-GB"/>
        </w:rPr>
        <w:t xml:space="preserve">been </w:t>
      </w:r>
      <w:r w:rsidR="00F70A7D" w:rsidRPr="00892F41">
        <w:rPr>
          <w:rFonts w:asciiTheme="majorHAnsi" w:hAnsiTheme="majorHAnsi"/>
          <w:lang w:val="en-GB"/>
        </w:rPr>
        <w:t>affected</w:t>
      </w:r>
      <w:r w:rsidR="007E1356">
        <w:rPr>
          <w:rFonts w:asciiTheme="majorHAnsi" w:hAnsiTheme="majorHAnsi"/>
          <w:lang w:val="en-GB"/>
        </w:rPr>
        <w:t xml:space="preserve"> by physical dislocation</w:t>
      </w:r>
      <w:r w:rsidR="00F70A7D" w:rsidRPr="00892F41">
        <w:rPr>
          <w:rFonts w:asciiTheme="majorHAnsi" w:hAnsiTheme="majorHAnsi"/>
          <w:lang w:val="en-GB"/>
        </w:rPr>
        <w:t>, except d</w:t>
      </w:r>
      <w:r w:rsidRPr="00892F41">
        <w:rPr>
          <w:rFonts w:asciiTheme="majorHAnsi" w:hAnsiTheme="majorHAnsi"/>
          <w:lang w:val="en-GB"/>
        </w:rPr>
        <w:t xml:space="preserve">uring the </w:t>
      </w:r>
      <w:r w:rsidR="00F70A7D" w:rsidRPr="00892F41">
        <w:rPr>
          <w:rFonts w:asciiTheme="majorHAnsi" w:hAnsiTheme="majorHAnsi"/>
          <w:lang w:val="en-GB"/>
        </w:rPr>
        <w:t xml:space="preserve">period of </w:t>
      </w:r>
      <w:r w:rsidRPr="00892F41">
        <w:rPr>
          <w:rFonts w:asciiTheme="majorHAnsi" w:hAnsiTheme="majorHAnsi"/>
          <w:lang w:val="en-GB"/>
        </w:rPr>
        <w:lastRenderedPageBreak/>
        <w:t xml:space="preserve">political unrest </w:t>
      </w:r>
      <w:r w:rsidR="00F70A7D" w:rsidRPr="00892F41">
        <w:rPr>
          <w:rFonts w:asciiTheme="majorHAnsi" w:hAnsiTheme="majorHAnsi"/>
          <w:lang w:val="en-GB"/>
        </w:rPr>
        <w:t>in Egypt</w:t>
      </w:r>
      <w:r w:rsidR="007E1356">
        <w:rPr>
          <w:rFonts w:asciiTheme="majorHAnsi" w:hAnsiTheme="majorHAnsi"/>
          <w:lang w:val="en-GB"/>
        </w:rPr>
        <w:t xml:space="preserve"> when travel between Cairo and Alexandria was affected</w:t>
      </w:r>
      <w:r w:rsidR="00F70A7D" w:rsidRPr="00892F41">
        <w:rPr>
          <w:rFonts w:asciiTheme="majorHAnsi" w:hAnsiTheme="majorHAnsi"/>
          <w:lang w:val="en-GB"/>
        </w:rPr>
        <w:t xml:space="preserve">. </w:t>
      </w:r>
      <w:r w:rsidR="00DF3414" w:rsidRPr="00892F41">
        <w:rPr>
          <w:rFonts w:asciiTheme="majorHAnsi" w:hAnsiTheme="majorHAnsi"/>
          <w:lang w:val="en-GB"/>
        </w:rPr>
        <w:t xml:space="preserve">The facilities offered to the PMU at CoRI are generally satisfactory, although an extra room, in addition to two </w:t>
      </w:r>
      <w:r w:rsidR="005548E5" w:rsidRPr="00892F41">
        <w:rPr>
          <w:rFonts w:asciiTheme="majorHAnsi" w:hAnsiTheme="majorHAnsi"/>
          <w:lang w:val="en-GB"/>
        </w:rPr>
        <w:t xml:space="preserve">that have already </w:t>
      </w:r>
      <w:r w:rsidR="00DF3414" w:rsidRPr="00892F41">
        <w:rPr>
          <w:rFonts w:asciiTheme="majorHAnsi" w:hAnsiTheme="majorHAnsi"/>
          <w:lang w:val="en-GB"/>
        </w:rPr>
        <w:t>be</w:t>
      </w:r>
      <w:r w:rsidR="005548E5" w:rsidRPr="00892F41">
        <w:rPr>
          <w:rFonts w:asciiTheme="majorHAnsi" w:hAnsiTheme="majorHAnsi"/>
          <w:lang w:val="en-GB"/>
        </w:rPr>
        <w:t>en</w:t>
      </w:r>
      <w:r w:rsidR="00DF3414" w:rsidRPr="00892F41">
        <w:rPr>
          <w:rFonts w:asciiTheme="majorHAnsi" w:hAnsiTheme="majorHAnsi"/>
          <w:lang w:val="en-GB"/>
        </w:rPr>
        <w:t xml:space="preserve"> used, would be very useful, in particular </w:t>
      </w:r>
      <w:r w:rsidR="00F70A7D" w:rsidRPr="00892F41">
        <w:rPr>
          <w:rFonts w:asciiTheme="majorHAnsi" w:hAnsiTheme="majorHAnsi"/>
          <w:lang w:val="en-GB"/>
        </w:rPr>
        <w:t>to hold the</w:t>
      </w:r>
      <w:r w:rsidR="00DF3414" w:rsidRPr="00892F41">
        <w:rPr>
          <w:rFonts w:asciiTheme="majorHAnsi" w:hAnsiTheme="majorHAnsi"/>
          <w:lang w:val="en-GB"/>
        </w:rPr>
        <w:t xml:space="preserve"> meetings, </w:t>
      </w:r>
      <w:r w:rsidR="00D4309F">
        <w:rPr>
          <w:rFonts w:asciiTheme="majorHAnsi" w:hAnsiTheme="majorHAnsi"/>
          <w:lang w:val="en-GB"/>
        </w:rPr>
        <w:t>because</w:t>
      </w:r>
      <w:r w:rsidR="00DF3414" w:rsidRPr="00892F41">
        <w:rPr>
          <w:rFonts w:asciiTheme="majorHAnsi" w:hAnsiTheme="majorHAnsi"/>
          <w:lang w:val="en-GB"/>
        </w:rPr>
        <w:t xml:space="preserve"> </w:t>
      </w:r>
      <w:r w:rsidR="00D4309F">
        <w:rPr>
          <w:rFonts w:asciiTheme="majorHAnsi" w:hAnsiTheme="majorHAnsi"/>
          <w:lang w:val="en-GB"/>
        </w:rPr>
        <w:t xml:space="preserve">at </w:t>
      </w:r>
      <w:r w:rsidR="00DF3414" w:rsidRPr="00892F41">
        <w:rPr>
          <w:rFonts w:asciiTheme="majorHAnsi" w:hAnsiTheme="majorHAnsi"/>
          <w:lang w:val="en-GB"/>
        </w:rPr>
        <w:t>present</w:t>
      </w:r>
      <w:r w:rsidR="00D4309F">
        <w:rPr>
          <w:rFonts w:asciiTheme="majorHAnsi" w:hAnsiTheme="majorHAnsi"/>
          <w:lang w:val="en-GB"/>
        </w:rPr>
        <w:t xml:space="preserve"> PMU doesn't have its own meeting </w:t>
      </w:r>
      <w:r w:rsidR="008C529A">
        <w:rPr>
          <w:rFonts w:asciiTheme="majorHAnsi" w:hAnsiTheme="majorHAnsi"/>
          <w:lang w:val="en-GB"/>
        </w:rPr>
        <w:t>room</w:t>
      </w:r>
      <w:r w:rsidR="00D4309F">
        <w:rPr>
          <w:rFonts w:asciiTheme="majorHAnsi" w:hAnsiTheme="majorHAnsi"/>
          <w:lang w:val="en-GB"/>
        </w:rPr>
        <w:t xml:space="preserve"> and the meetings are being held in the PM's office</w:t>
      </w:r>
      <w:r w:rsidR="00DF3414" w:rsidRPr="00892F41">
        <w:rPr>
          <w:rFonts w:asciiTheme="majorHAnsi" w:hAnsiTheme="majorHAnsi"/>
          <w:lang w:val="en-GB"/>
        </w:rPr>
        <w:t xml:space="preserve">. The PMU seems to be </w:t>
      </w:r>
      <w:r w:rsidR="00F70A7D" w:rsidRPr="00892F41">
        <w:rPr>
          <w:rFonts w:asciiTheme="majorHAnsi" w:hAnsiTheme="majorHAnsi"/>
          <w:lang w:val="en-GB"/>
        </w:rPr>
        <w:t xml:space="preserve">well </w:t>
      </w:r>
      <w:r w:rsidR="00DF3414" w:rsidRPr="00892F41">
        <w:rPr>
          <w:rFonts w:asciiTheme="majorHAnsi" w:hAnsiTheme="majorHAnsi"/>
          <w:lang w:val="en-GB"/>
        </w:rPr>
        <w:t>equipped with all the office, communication and transportation facilities needed.</w:t>
      </w:r>
    </w:p>
    <w:p w:rsidR="00DF3414" w:rsidRPr="00892F41" w:rsidRDefault="00DF3414" w:rsidP="00FB36E9">
      <w:pPr>
        <w:pStyle w:val="a"/>
        <w:ind w:left="567" w:hanging="567"/>
        <w:rPr>
          <w:rFonts w:asciiTheme="majorHAnsi" w:hAnsiTheme="majorHAnsi"/>
          <w:lang w:val="en-GB"/>
        </w:rPr>
      </w:pPr>
    </w:p>
    <w:p w:rsidR="00761BFB" w:rsidRPr="00892F41" w:rsidRDefault="00DF3414" w:rsidP="00FB36E9">
      <w:pPr>
        <w:pStyle w:val="a"/>
        <w:numPr>
          <w:ilvl w:val="0"/>
          <w:numId w:val="3"/>
        </w:numPr>
        <w:spacing w:after="0" w:line="240" w:lineRule="auto"/>
        <w:ind w:left="567" w:hanging="567"/>
        <w:jc w:val="both"/>
        <w:rPr>
          <w:rFonts w:asciiTheme="majorHAnsi" w:hAnsiTheme="majorHAnsi"/>
          <w:lang w:val="en-GB"/>
        </w:rPr>
      </w:pPr>
      <w:r w:rsidRPr="00892F41">
        <w:rPr>
          <w:rFonts w:asciiTheme="majorHAnsi" w:hAnsiTheme="majorHAnsi"/>
          <w:lang w:val="en-GB"/>
        </w:rPr>
        <w:t xml:space="preserve">The management structure of the Nile Delta Project consists of </w:t>
      </w:r>
      <w:r w:rsidR="008C529A" w:rsidRPr="00892F41">
        <w:rPr>
          <w:rFonts w:asciiTheme="majorHAnsi" w:hAnsiTheme="majorHAnsi"/>
          <w:lang w:val="en-GB"/>
        </w:rPr>
        <w:t>several</w:t>
      </w:r>
      <w:r w:rsidRPr="00892F41">
        <w:rPr>
          <w:rFonts w:asciiTheme="majorHAnsi" w:hAnsiTheme="majorHAnsi"/>
          <w:lang w:val="en-GB"/>
        </w:rPr>
        <w:t xml:space="preserve"> layers of management. While the PD envisages only one committee (Project Board</w:t>
      </w:r>
      <w:r w:rsidR="00DB0994">
        <w:rPr>
          <w:rFonts w:asciiTheme="majorHAnsi" w:hAnsiTheme="majorHAnsi"/>
          <w:lang w:val="en-GB"/>
        </w:rPr>
        <w:t>/Steering Committee</w:t>
      </w:r>
      <w:r w:rsidRPr="00892F41">
        <w:rPr>
          <w:rFonts w:asciiTheme="majorHAnsi" w:hAnsiTheme="majorHAnsi"/>
          <w:lang w:val="en-GB"/>
        </w:rPr>
        <w:t xml:space="preserve">), in reality the management structure consists of the following layers: </w:t>
      </w:r>
    </w:p>
    <w:p w:rsidR="00761BFB" w:rsidRPr="00892F41" w:rsidRDefault="00DF3414" w:rsidP="007E1356">
      <w:pPr>
        <w:pStyle w:val="a"/>
        <w:numPr>
          <w:ilvl w:val="0"/>
          <w:numId w:val="9"/>
        </w:numPr>
        <w:spacing w:after="0" w:line="240" w:lineRule="auto"/>
        <w:ind w:left="1134" w:hanging="567"/>
        <w:jc w:val="both"/>
        <w:rPr>
          <w:rFonts w:asciiTheme="majorHAnsi" w:hAnsiTheme="majorHAnsi"/>
          <w:lang w:val="en-GB"/>
        </w:rPr>
      </w:pPr>
      <w:r w:rsidRPr="00892F41">
        <w:rPr>
          <w:rFonts w:asciiTheme="majorHAnsi" w:hAnsiTheme="majorHAnsi"/>
          <w:lang w:val="en-GB"/>
        </w:rPr>
        <w:t xml:space="preserve">Steering </w:t>
      </w:r>
      <w:r w:rsidR="006F14B8" w:rsidRPr="00892F41">
        <w:rPr>
          <w:rFonts w:asciiTheme="majorHAnsi" w:hAnsiTheme="majorHAnsi"/>
          <w:lang w:val="en-GB"/>
        </w:rPr>
        <w:t>Committee</w:t>
      </w:r>
      <w:r w:rsidR="00761BFB" w:rsidRPr="00892F41">
        <w:rPr>
          <w:rFonts w:asciiTheme="majorHAnsi" w:hAnsiTheme="majorHAnsi"/>
          <w:lang w:val="en-GB"/>
        </w:rPr>
        <w:t xml:space="preserve"> c</w:t>
      </w:r>
      <w:r w:rsidRPr="00892F41">
        <w:rPr>
          <w:rFonts w:asciiTheme="majorHAnsi" w:hAnsiTheme="majorHAnsi"/>
          <w:lang w:val="en-GB"/>
        </w:rPr>
        <w:t xml:space="preserve">omposed </w:t>
      </w:r>
      <w:r w:rsidR="00761BFB" w:rsidRPr="00892F41">
        <w:rPr>
          <w:rFonts w:asciiTheme="majorHAnsi" w:hAnsiTheme="majorHAnsi"/>
          <w:lang w:val="en-GB"/>
        </w:rPr>
        <w:t>of</w:t>
      </w:r>
      <w:r w:rsidRPr="00892F41">
        <w:rPr>
          <w:rFonts w:asciiTheme="majorHAnsi" w:hAnsiTheme="majorHAnsi"/>
          <w:lang w:val="en-GB"/>
        </w:rPr>
        <w:t xml:space="preserve"> NWRC, SPA, CoRI, UNDP, Guy Jobbins representing IDRC Project (Substituted by Prof. Mustafa Guawish Ex-CoRI Director), Mohamed Farouk representing EEAA, Head of Agriculture Research </w:t>
      </w:r>
      <w:r w:rsidR="008C529A" w:rsidRPr="00892F41">
        <w:rPr>
          <w:rFonts w:asciiTheme="majorHAnsi" w:hAnsiTheme="majorHAnsi"/>
          <w:lang w:val="en-GB"/>
        </w:rPr>
        <w:t>Centre</w:t>
      </w:r>
      <w:r w:rsidR="006F14B8" w:rsidRPr="00892F41">
        <w:rPr>
          <w:rFonts w:asciiTheme="majorHAnsi" w:hAnsiTheme="majorHAnsi"/>
          <w:lang w:val="en-GB"/>
        </w:rPr>
        <w:t xml:space="preserve"> and</w:t>
      </w:r>
      <w:r w:rsidRPr="00892F41">
        <w:rPr>
          <w:rFonts w:asciiTheme="majorHAnsi" w:hAnsiTheme="majorHAnsi"/>
          <w:lang w:val="en-GB"/>
        </w:rPr>
        <w:t xml:space="preserve"> Prof. El-Kassas (Substituted by Prof. El-Rae</w:t>
      </w:r>
      <w:r w:rsidR="00761BFB" w:rsidRPr="00892F41">
        <w:rPr>
          <w:rFonts w:asciiTheme="majorHAnsi" w:hAnsiTheme="majorHAnsi"/>
          <w:lang w:val="en-GB"/>
        </w:rPr>
        <w:t>y</w:t>
      </w:r>
      <w:r w:rsidRPr="00892F41">
        <w:rPr>
          <w:rFonts w:asciiTheme="majorHAnsi" w:hAnsiTheme="majorHAnsi"/>
          <w:lang w:val="en-GB"/>
        </w:rPr>
        <w:t xml:space="preserve"> after the death of Prof. Kassas). The PMU acted as a Secretariat to this committee</w:t>
      </w:r>
      <w:r w:rsidR="00761BFB" w:rsidRPr="00892F41">
        <w:rPr>
          <w:rFonts w:asciiTheme="majorHAnsi" w:hAnsiTheme="majorHAnsi"/>
          <w:lang w:val="en-GB"/>
        </w:rPr>
        <w:t>. Steering Committee</w:t>
      </w:r>
      <w:r w:rsidRPr="00892F41">
        <w:rPr>
          <w:rFonts w:asciiTheme="majorHAnsi" w:hAnsiTheme="majorHAnsi"/>
          <w:lang w:val="en-GB"/>
        </w:rPr>
        <w:t xml:space="preserve"> meet</w:t>
      </w:r>
      <w:r w:rsidR="00DB0994">
        <w:rPr>
          <w:rFonts w:asciiTheme="majorHAnsi" w:hAnsiTheme="majorHAnsi"/>
          <w:lang w:val="en-GB"/>
        </w:rPr>
        <w:t>s</w:t>
      </w:r>
      <w:r w:rsidRPr="00892F41">
        <w:rPr>
          <w:rFonts w:asciiTheme="majorHAnsi" w:hAnsiTheme="majorHAnsi"/>
          <w:lang w:val="en-GB"/>
        </w:rPr>
        <w:t xml:space="preserve"> every six month</w:t>
      </w:r>
      <w:r w:rsidR="00761BFB" w:rsidRPr="00892F41">
        <w:rPr>
          <w:rFonts w:asciiTheme="majorHAnsi" w:hAnsiTheme="majorHAnsi"/>
          <w:lang w:val="en-GB"/>
        </w:rPr>
        <w:t xml:space="preserve">s, and had 5 meetings so far. </w:t>
      </w:r>
    </w:p>
    <w:p w:rsidR="00761BFB" w:rsidRPr="00892F41" w:rsidRDefault="00DF3414" w:rsidP="007E1356">
      <w:pPr>
        <w:pStyle w:val="a"/>
        <w:numPr>
          <w:ilvl w:val="0"/>
          <w:numId w:val="9"/>
        </w:numPr>
        <w:spacing w:after="0" w:line="240" w:lineRule="auto"/>
        <w:ind w:left="1134" w:hanging="567"/>
        <w:jc w:val="both"/>
        <w:rPr>
          <w:rFonts w:asciiTheme="majorHAnsi" w:hAnsiTheme="majorHAnsi"/>
          <w:lang w:val="en-GB"/>
        </w:rPr>
      </w:pPr>
      <w:r w:rsidRPr="00892F41">
        <w:rPr>
          <w:rFonts w:asciiTheme="majorHAnsi" w:hAnsiTheme="majorHAnsi"/>
          <w:lang w:val="en-GB"/>
        </w:rPr>
        <w:t xml:space="preserve">Executive </w:t>
      </w:r>
      <w:r w:rsidR="006F14B8" w:rsidRPr="00892F41">
        <w:rPr>
          <w:rFonts w:asciiTheme="majorHAnsi" w:hAnsiTheme="majorHAnsi"/>
          <w:lang w:val="en-GB"/>
        </w:rPr>
        <w:t>Committee</w:t>
      </w:r>
      <w:r w:rsidR="00761BFB" w:rsidRPr="00892F41">
        <w:rPr>
          <w:rFonts w:asciiTheme="majorHAnsi" w:hAnsiTheme="majorHAnsi"/>
          <w:lang w:val="en-GB"/>
        </w:rPr>
        <w:t xml:space="preserve"> composed of </w:t>
      </w:r>
      <w:r w:rsidRPr="00892F41">
        <w:rPr>
          <w:rFonts w:asciiTheme="majorHAnsi" w:hAnsiTheme="majorHAnsi"/>
          <w:lang w:val="en-GB"/>
        </w:rPr>
        <w:t>NWRC</w:t>
      </w:r>
      <w:r w:rsidR="00761BFB" w:rsidRPr="00892F41">
        <w:rPr>
          <w:rFonts w:asciiTheme="majorHAnsi" w:hAnsiTheme="majorHAnsi"/>
          <w:lang w:val="en-GB"/>
        </w:rPr>
        <w:t>,</w:t>
      </w:r>
      <w:r w:rsidRPr="00892F41">
        <w:rPr>
          <w:rFonts w:asciiTheme="majorHAnsi" w:hAnsiTheme="majorHAnsi"/>
          <w:lang w:val="en-GB"/>
        </w:rPr>
        <w:t xml:space="preserve"> SPA, CoRI and UNDP. </w:t>
      </w:r>
      <w:r w:rsidR="00761BFB" w:rsidRPr="00892F41">
        <w:rPr>
          <w:rFonts w:asciiTheme="majorHAnsi" w:hAnsiTheme="majorHAnsi"/>
          <w:lang w:val="en-GB"/>
        </w:rPr>
        <w:t>It deals with</w:t>
      </w:r>
      <w:r w:rsidRPr="00892F41">
        <w:rPr>
          <w:rFonts w:asciiTheme="majorHAnsi" w:hAnsiTheme="majorHAnsi"/>
          <w:lang w:val="en-GB"/>
        </w:rPr>
        <w:t xml:space="preserve"> institutional problems and </w:t>
      </w:r>
      <w:r w:rsidR="00F70A7D" w:rsidRPr="00892F41">
        <w:rPr>
          <w:rFonts w:asciiTheme="majorHAnsi" w:hAnsiTheme="majorHAnsi"/>
          <w:lang w:val="en-GB"/>
        </w:rPr>
        <w:t>secur</w:t>
      </w:r>
      <w:r w:rsidR="008501DB">
        <w:rPr>
          <w:rFonts w:asciiTheme="majorHAnsi" w:hAnsiTheme="majorHAnsi"/>
          <w:lang w:val="en-GB"/>
        </w:rPr>
        <w:t>es</w:t>
      </w:r>
      <w:r w:rsidR="00F70A7D" w:rsidRPr="00892F41">
        <w:rPr>
          <w:rFonts w:asciiTheme="majorHAnsi" w:hAnsiTheme="majorHAnsi"/>
          <w:lang w:val="en-GB"/>
        </w:rPr>
        <w:t xml:space="preserve"> coordination</w:t>
      </w:r>
      <w:r w:rsidRPr="00892F41">
        <w:rPr>
          <w:rFonts w:asciiTheme="majorHAnsi" w:hAnsiTheme="majorHAnsi"/>
          <w:lang w:val="en-GB"/>
        </w:rPr>
        <w:t xml:space="preserve"> between stakeholders. </w:t>
      </w:r>
      <w:r w:rsidR="00761BFB" w:rsidRPr="00892F41">
        <w:rPr>
          <w:rFonts w:asciiTheme="majorHAnsi" w:hAnsiTheme="majorHAnsi"/>
          <w:lang w:val="en-GB"/>
        </w:rPr>
        <w:t>It had</w:t>
      </w:r>
      <w:r w:rsidRPr="00892F41">
        <w:rPr>
          <w:rFonts w:asciiTheme="majorHAnsi" w:hAnsiTheme="majorHAnsi"/>
          <w:lang w:val="en-GB"/>
        </w:rPr>
        <w:t xml:space="preserve"> </w:t>
      </w:r>
      <w:r w:rsidR="00761BFB" w:rsidRPr="00892F41">
        <w:rPr>
          <w:rFonts w:asciiTheme="majorHAnsi" w:hAnsiTheme="majorHAnsi"/>
          <w:lang w:val="en-GB"/>
        </w:rPr>
        <w:t xml:space="preserve">met </w:t>
      </w:r>
      <w:r w:rsidRPr="00892F41">
        <w:rPr>
          <w:rFonts w:asciiTheme="majorHAnsi" w:hAnsiTheme="majorHAnsi"/>
          <w:lang w:val="en-GB"/>
        </w:rPr>
        <w:t>four times so far.</w:t>
      </w:r>
    </w:p>
    <w:p w:rsidR="00761BFB" w:rsidRPr="00892F41" w:rsidRDefault="00DF3414" w:rsidP="007E1356">
      <w:pPr>
        <w:pStyle w:val="a"/>
        <w:numPr>
          <w:ilvl w:val="0"/>
          <w:numId w:val="9"/>
        </w:numPr>
        <w:spacing w:after="0" w:line="240" w:lineRule="auto"/>
        <w:ind w:left="1134" w:hanging="567"/>
        <w:jc w:val="both"/>
        <w:rPr>
          <w:rFonts w:asciiTheme="majorHAnsi" w:hAnsiTheme="majorHAnsi"/>
          <w:lang w:val="en-GB"/>
        </w:rPr>
      </w:pPr>
      <w:r w:rsidRPr="00892F41">
        <w:rPr>
          <w:rFonts w:asciiTheme="majorHAnsi" w:hAnsiTheme="majorHAnsi"/>
          <w:lang w:val="en-GB"/>
        </w:rPr>
        <w:t>Follow-up Committee</w:t>
      </w:r>
      <w:r w:rsidR="00761BFB" w:rsidRPr="00892F41">
        <w:rPr>
          <w:rFonts w:asciiTheme="majorHAnsi" w:hAnsiTheme="majorHAnsi"/>
          <w:lang w:val="en-GB"/>
        </w:rPr>
        <w:t xml:space="preserve">, composed of </w:t>
      </w:r>
      <w:r w:rsidRPr="00892F41">
        <w:rPr>
          <w:rFonts w:asciiTheme="majorHAnsi" w:hAnsiTheme="majorHAnsi"/>
          <w:lang w:val="en-GB"/>
        </w:rPr>
        <w:t>CoRI</w:t>
      </w:r>
      <w:r w:rsidR="00761BFB" w:rsidRPr="00892F41">
        <w:rPr>
          <w:rFonts w:asciiTheme="majorHAnsi" w:hAnsiTheme="majorHAnsi"/>
          <w:lang w:val="en-GB"/>
        </w:rPr>
        <w:t xml:space="preserve">, SPA, EEAA, </w:t>
      </w:r>
      <w:r w:rsidR="00F70A7D" w:rsidRPr="00892F41">
        <w:rPr>
          <w:rFonts w:asciiTheme="majorHAnsi" w:hAnsiTheme="majorHAnsi"/>
          <w:lang w:val="en-GB"/>
        </w:rPr>
        <w:t xml:space="preserve">and </w:t>
      </w:r>
      <w:r w:rsidR="00761BFB" w:rsidRPr="00892F41">
        <w:rPr>
          <w:rFonts w:asciiTheme="majorHAnsi" w:hAnsiTheme="majorHAnsi"/>
          <w:lang w:val="en-GB"/>
        </w:rPr>
        <w:t>Navy Survey Authority</w:t>
      </w:r>
      <w:r w:rsidRPr="00892F41">
        <w:rPr>
          <w:rFonts w:asciiTheme="majorHAnsi" w:hAnsiTheme="majorHAnsi"/>
          <w:lang w:val="en-GB"/>
        </w:rPr>
        <w:t xml:space="preserve">. </w:t>
      </w:r>
      <w:r w:rsidR="00761BFB" w:rsidRPr="00892F41">
        <w:rPr>
          <w:rFonts w:asciiTheme="majorHAnsi" w:hAnsiTheme="majorHAnsi"/>
          <w:lang w:val="en-GB"/>
        </w:rPr>
        <w:t>The committee is meant</w:t>
      </w:r>
      <w:r w:rsidRPr="00892F41">
        <w:rPr>
          <w:rFonts w:asciiTheme="majorHAnsi" w:hAnsiTheme="majorHAnsi"/>
          <w:lang w:val="en-GB"/>
        </w:rPr>
        <w:t xml:space="preserve"> to help in implementing pilot projects after SPA </w:t>
      </w:r>
      <w:r w:rsidR="003961F0" w:rsidRPr="00892F41">
        <w:rPr>
          <w:rFonts w:asciiTheme="majorHAnsi" w:hAnsiTheme="majorHAnsi"/>
          <w:lang w:val="en-GB"/>
        </w:rPr>
        <w:t>expressed some hesitance</w:t>
      </w:r>
      <w:r w:rsidRPr="00892F41">
        <w:rPr>
          <w:rFonts w:asciiTheme="majorHAnsi" w:hAnsiTheme="majorHAnsi"/>
          <w:lang w:val="en-GB"/>
        </w:rPr>
        <w:t xml:space="preserve"> to be involved in committees proposed to formulate each pilot project. Th</w:t>
      </w:r>
      <w:r w:rsidR="00761BFB" w:rsidRPr="00892F41">
        <w:rPr>
          <w:rFonts w:asciiTheme="majorHAnsi" w:hAnsiTheme="majorHAnsi"/>
          <w:lang w:val="en-GB"/>
        </w:rPr>
        <w:t>e</w:t>
      </w:r>
      <w:r w:rsidRPr="00892F41">
        <w:rPr>
          <w:rFonts w:asciiTheme="majorHAnsi" w:hAnsiTheme="majorHAnsi"/>
          <w:lang w:val="en-GB"/>
        </w:rPr>
        <w:t xml:space="preserve"> committee </w:t>
      </w:r>
      <w:r w:rsidR="00761BFB" w:rsidRPr="00892F41">
        <w:rPr>
          <w:rFonts w:asciiTheme="majorHAnsi" w:hAnsiTheme="majorHAnsi"/>
          <w:lang w:val="en-GB"/>
        </w:rPr>
        <w:t>hasn't made much impact so far</w:t>
      </w:r>
      <w:r w:rsidRPr="00892F41">
        <w:rPr>
          <w:rFonts w:asciiTheme="majorHAnsi" w:hAnsiTheme="majorHAnsi"/>
          <w:lang w:val="en-GB"/>
        </w:rPr>
        <w:t>.</w:t>
      </w:r>
      <w:r w:rsidR="00761BFB" w:rsidRPr="00892F41">
        <w:rPr>
          <w:rFonts w:asciiTheme="majorHAnsi" w:hAnsiTheme="majorHAnsi"/>
          <w:lang w:val="en-GB"/>
        </w:rPr>
        <w:t xml:space="preserve"> </w:t>
      </w:r>
    </w:p>
    <w:p w:rsidR="00BE33CC" w:rsidRPr="00892F41" w:rsidRDefault="00DF3414" w:rsidP="007E1356">
      <w:pPr>
        <w:pStyle w:val="a"/>
        <w:numPr>
          <w:ilvl w:val="0"/>
          <w:numId w:val="9"/>
        </w:numPr>
        <w:spacing w:after="0" w:line="240" w:lineRule="auto"/>
        <w:ind w:left="1134" w:hanging="567"/>
        <w:jc w:val="both"/>
        <w:rPr>
          <w:rFonts w:asciiTheme="majorHAnsi" w:hAnsiTheme="majorHAnsi"/>
          <w:lang w:val="en-GB"/>
        </w:rPr>
      </w:pPr>
      <w:r w:rsidRPr="00892F41">
        <w:rPr>
          <w:rFonts w:asciiTheme="majorHAnsi" w:hAnsiTheme="majorHAnsi"/>
          <w:lang w:val="en-GB"/>
        </w:rPr>
        <w:t>Management Committee</w:t>
      </w:r>
      <w:r w:rsidR="003961F0" w:rsidRPr="00892F41">
        <w:rPr>
          <w:rFonts w:asciiTheme="majorHAnsi" w:hAnsiTheme="majorHAnsi"/>
          <w:lang w:val="en-GB"/>
        </w:rPr>
        <w:t>, as an</w:t>
      </w:r>
      <w:r w:rsidRPr="00892F41">
        <w:rPr>
          <w:rFonts w:asciiTheme="majorHAnsi" w:hAnsiTheme="majorHAnsi"/>
          <w:lang w:val="en-GB"/>
        </w:rPr>
        <w:t xml:space="preserve"> </w:t>
      </w:r>
      <w:r w:rsidR="003961F0" w:rsidRPr="00892F41">
        <w:rPr>
          <w:rFonts w:asciiTheme="majorHAnsi" w:hAnsiTheme="majorHAnsi"/>
          <w:lang w:val="en-GB"/>
        </w:rPr>
        <w:t xml:space="preserve">advisory body </w:t>
      </w:r>
      <w:r w:rsidRPr="00892F41">
        <w:rPr>
          <w:rFonts w:asciiTheme="majorHAnsi" w:hAnsiTheme="majorHAnsi"/>
          <w:lang w:val="en-GB"/>
        </w:rPr>
        <w:t xml:space="preserve">to help the PMU to perform </w:t>
      </w:r>
      <w:r w:rsidR="00761BFB" w:rsidRPr="00892F41">
        <w:rPr>
          <w:rFonts w:asciiTheme="majorHAnsi" w:hAnsiTheme="majorHAnsi"/>
          <w:lang w:val="en-GB"/>
        </w:rPr>
        <w:t>its</w:t>
      </w:r>
      <w:r w:rsidRPr="00892F41">
        <w:rPr>
          <w:rFonts w:asciiTheme="majorHAnsi" w:hAnsiTheme="majorHAnsi"/>
          <w:lang w:val="en-GB"/>
        </w:rPr>
        <w:t xml:space="preserve"> job. </w:t>
      </w:r>
      <w:r w:rsidR="003961F0" w:rsidRPr="00892F41">
        <w:rPr>
          <w:rFonts w:asciiTheme="majorHAnsi" w:hAnsiTheme="majorHAnsi"/>
          <w:lang w:val="en-GB"/>
        </w:rPr>
        <w:t>It is now discontinued and it was c</w:t>
      </w:r>
      <w:r w:rsidR="00761BFB" w:rsidRPr="00892F41">
        <w:rPr>
          <w:rFonts w:asciiTheme="majorHAnsi" w:hAnsiTheme="majorHAnsi"/>
          <w:lang w:val="en-GB"/>
        </w:rPr>
        <w:t xml:space="preserve">omposed of CoRI, </w:t>
      </w:r>
      <w:r w:rsidRPr="00892F41">
        <w:rPr>
          <w:rFonts w:asciiTheme="majorHAnsi" w:hAnsiTheme="majorHAnsi"/>
          <w:lang w:val="en-GB"/>
        </w:rPr>
        <w:t xml:space="preserve">SPA, EEAA, Prof. Mahmoud Khamis, Prof. Aly Beltagui and Prof. Makram Guerges. </w:t>
      </w:r>
    </w:p>
    <w:p w:rsidR="00DF3414" w:rsidRPr="00892F41" w:rsidRDefault="00DF3414"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sz w:val="22"/>
          <w:lang w:val="en-GB"/>
        </w:rPr>
      </w:pPr>
    </w:p>
    <w:p w:rsidR="0061006F" w:rsidRPr="00892F41" w:rsidRDefault="00761BFB"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above modality </w:t>
      </w:r>
      <w:r w:rsidR="003961F0" w:rsidRPr="00892F41">
        <w:rPr>
          <w:rFonts w:asciiTheme="majorHAnsi" w:hAnsiTheme="majorHAnsi" w:cs="Helvetica-Bold"/>
          <w:bCs/>
          <w:lang w:val="en-GB"/>
        </w:rPr>
        <w:t>seems to be relatively</w:t>
      </w:r>
      <w:r w:rsidRPr="00892F41">
        <w:rPr>
          <w:rFonts w:asciiTheme="majorHAnsi" w:hAnsiTheme="majorHAnsi" w:cs="Helvetica-Bold"/>
          <w:bCs/>
          <w:lang w:val="en-GB"/>
        </w:rPr>
        <w:t xml:space="preserve"> complex for the project of such structure and budget as the Nile Delta Project. </w:t>
      </w:r>
      <w:r w:rsidR="00AF0B23" w:rsidRPr="00892F41">
        <w:rPr>
          <w:rFonts w:asciiTheme="majorHAnsi" w:hAnsiTheme="majorHAnsi" w:cs="Helvetica-Bold"/>
          <w:bCs/>
          <w:lang w:val="en-GB"/>
        </w:rPr>
        <w:t xml:space="preserve">It is obvious that the initial execution structure was </w:t>
      </w:r>
      <w:r w:rsidR="003961F0" w:rsidRPr="00892F41">
        <w:rPr>
          <w:rFonts w:asciiTheme="majorHAnsi" w:hAnsiTheme="majorHAnsi" w:cs="Helvetica-Bold"/>
          <w:bCs/>
          <w:lang w:val="en-GB"/>
        </w:rPr>
        <w:t xml:space="preserve">aimed at </w:t>
      </w:r>
      <w:r w:rsidR="00D4309F">
        <w:rPr>
          <w:rFonts w:asciiTheme="majorHAnsi" w:hAnsiTheme="majorHAnsi" w:cs="Helvetica-Bold"/>
          <w:bCs/>
          <w:lang w:val="en-GB"/>
        </w:rPr>
        <w:t>assisting</w:t>
      </w:r>
      <w:r w:rsidR="00BE33CC" w:rsidRPr="00892F41">
        <w:rPr>
          <w:rFonts w:asciiTheme="majorHAnsi" w:hAnsiTheme="majorHAnsi" w:cs="Helvetica-Bold"/>
          <w:bCs/>
          <w:lang w:val="en-GB"/>
        </w:rPr>
        <w:t xml:space="preserve"> </w:t>
      </w:r>
      <w:r w:rsidR="00AF0B23" w:rsidRPr="00892F41">
        <w:rPr>
          <w:rFonts w:asciiTheme="majorHAnsi" w:hAnsiTheme="majorHAnsi" w:cs="Helvetica-Bold"/>
          <w:bCs/>
          <w:lang w:val="en-GB"/>
        </w:rPr>
        <w:t xml:space="preserve">SPA and CoRI </w:t>
      </w:r>
      <w:r w:rsidR="003961F0" w:rsidRPr="00892F41">
        <w:rPr>
          <w:rFonts w:asciiTheme="majorHAnsi" w:hAnsiTheme="majorHAnsi" w:cs="Helvetica-Bold"/>
          <w:bCs/>
          <w:lang w:val="en-GB"/>
        </w:rPr>
        <w:t>in defining the most appropriate</w:t>
      </w:r>
      <w:r w:rsidR="00AF0B23" w:rsidRPr="00892F41">
        <w:rPr>
          <w:rFonts w:asciiTheme="majorHAnsi" w:hAnsiTheme="majorHAnsi" w:cs="Helvetica-Bold"/>
          <w:bCs/>
          <w:lang w:val="en-GB"/>
        </w:rPr>
        <w:t xml:space="preserve"> coastal engineering concept </w:t>
      </w:r>
      <w:r w:rsidR="003961F0" w:rsidRPr="00892F41">
        <w:rPr>
          <w:rFonts w:asciiTheme="majorHAnsi" w:hAnsiTheme="majorHAnsi" w:cs="Helvetica-Bold"/>
          <w:bCs/>
          <w:lang w:val="en-GB"/>
        </w:rPr>
        <w:t xml:space="preserve">to be implemented for adaptation to </w:t>
      </w:r>
      <w:r w:rsidR="00AF0B23" w:rsidRPr="00892F41">
        <w:rPr>
          <w:rFonts w:asciiTheme="majorHAnsi" w:hAnsiTheme="majorHAnsi" w:cs="Helvetica-Bold"/>
          <w:bCs/>
          <w:lang w:val="en-GB"/>
        </w:rPr>
        <w:t xml:space="preserve">climate change in the Nile Delta, but also, to a certain extent, </w:t>
      </w:r>
      <w:r w:rsidR="003961F0" w:rsidRPr="00892F41">
        <w:rPr>
          <w:rFonts w:asciiTheme="majorHAnsi" w:hAnsiTheme="majorHAnsi" w:cs="Helvetica-Bold"/>
          <w:bCs/>
          <w:lang w:val="en-GB"/>
        </w:rPr>
        <w:t xml:space="preserve">to mediate </w:t>
      </w:r>
      <w:r w:rsidR="00AF0B23" w:rsidRPr="00892F41">
        <w:rPr>
          <w:rFonts w:asciiTheme="majorHAnsi" w:hAnsiTheme="majorHAnsi" w:cs="Helvetica-Bold"/>
          <w:bCs/>
          <w:lang w:val="en-GB"/>
        </w:rPr>
        <w:t xml:space="preserve">between </w:t>
      </w:r>
      <w:r w:rsidR="00BE33CC" w:rsidRPr="00892F41">
        <w:rPr>
          <w:rFonts w:asciiTheme="majorHAnsi" w:hAnsiTheme="majorHAnsi" w:cs="Helvetica-Bold"/>
          <w:bCs/>
          <w:lang w:val="en-GB"/>
        </w:rPr>
        <w:t xml:space="preserve">EEAA and MWRI over </w:t>
      </w:r>
      <w:r w:rsidR="003961F0" w:rsidRPr="00892F41">
        <w:rPr>
          <w:rFonts w:asciiTheme="majorHAnsi" w:hAnsiTheme="majorHAnsi" w:cs="Helvetica-Bold"/>
          <w:bCs/>
          <w:lang w:val="en-GB"/>
        </w:rPr>
        <w:t xml:space="preserve">their roles in </w:t>
      </w:r>
      <w:r w:rsidR="00BE33CC" w:rsidRPr="00892F41">
        <w:rPr>
          <w:rFonts w:asciiTheme="majorHAnsi" w:hAnsiTheme="majorHAnsi" w:cs="Helvetica-Bold"/>
          <w:bCs/>
          <w:lang w:val="en-GB"/>
        </w:rPr>
        <w:t>ICZM</w:t>
      </w:r>
      <w:r w:rsidR="003961F0" w:rsidRPr="00892F41">
        <w:rPr>
          <w:rFonts w:asciiTheme="majorHAnsi" w:hAnsiTheme="majorHAnsi" w:cs="Helvetica-Bold"/>
          <w:bCs/>
          <w:lang w:val="en-GB"/>
        </w:rPr>
        <w:t xml:space="preserve"> in general, </w:t>
      </w:r>
      <w:r w:rsidR="00D4309F">
        <w:rPr>
          <w:rFonts w:asciiTheme="majorHAnsi" w:hAnsiTheme="majorHAnsi" w:cs="Helvetica-Bold"/>
          <w:bCs/>
          <w:lang w:val="en-GB"/>
        </w:rPr>
        <w:t>including the</w:t>
      </w:r>
      <w:r w:rsidR="003961F0" w:rsidRPr="00892F41">
        <w:rPr>
          <w:rFonts w:asciiTheme="majorHAnsi" w:hAnsiTheme="majorHAnsi" w:cs="Helvetica-Bold"/>
          <w:bCs/>
          <w:lang w:val="en-GB"/>
        </w:rPr>
        <w:t xml:space="preserve"> defini</w:t>
      </w:r>
      <w:r w:rsidR="00D4309F">
        <w:rPr>
          <w:rFonts w:asciiTheme="majorHAnsi" w:hAnsiTheme="majorHAnsi" w:cs="Helvetica-Bold"/>
          <w:bCs/>
          <w:lang w:val="en-GB"/>
        </w:rPr>
        <w:t>tion of</w:t>
      </w:r>
      <w:r w:rsidR="003961F0" w:rsidRPr="00892F41">
        <w:rPr>
          <w:rFonts w:asciiTheme="majorHAnsi" w:hAnsiTheme="majorHAnsi" w:cs="Helvetica-Bold"/>
          <w:bCs/>
          <w:lang w:val="en-GB"/>
        </w:rPr>
        <w:t xml:space="preserve"> </w:t>
      </w:r>
      <w:r w:rsidR="00AF0B23" w:rsidRPr="00892F41">
        <w:rPr>
          <w:rFonts w:asciiTheme="majorHAnsi" w:hAnsiTheme="majorHAnsi" w:cs="Helvetica-Bold"/>
          <w:bCs/>
          <w:lang w:val="en-GB"/>
        </w:rPr>
        <w:t xml:space="preserve">the role ICZM </w:t>
      </w:r>
      <w:r w:rsidR="00D4309F">
        <w:rPr>
          <w:rFonts w:asciiTheme="majorHAnsi" w:hAnsiTheme="majorHAnsi" w:cs="Helvetica-Bold"/>
          <w:bCs/>
          <w:lang w:val="en-GB"/>
        </w:rPr>
        <w:t xml:space="preserve">should play </w:t>
      </w:r>
      <w:r w:rsidR="00AF0B23" w:rsidRPr="00892F41">
        <w:rPr>
          <w:rFonts w:asciiTheme="majorHAnsi" w:hAnsiTheme="majorHAnsi" w:cs="Helvetica-Bold"/>
          <w:bCs/>
          <w:lang w:val="en-GB"/>
        </w:rPr>
        <w:t>in shoreline protection</w:t>
      </w:r>
      <w:r w:rsidR="00D4309F">
        <w:rPr>
          <w:rFonts w:asciiTheme="majorHAnsi" w:hAnsiTheme="majorHAnsi" w:cs="Helvetica-Bold"/>
          <w:bCs/>
          <w:lang w:val="en-GB"/>
        </w:rPr>
        <w:t xml:space="preserve"> (Executive and Follow-up Committees played major role in this)</w:t>
      </w:r>
      <w:r w:rsidR="00AF0B23" w:rsidRPr="00892F41">
        <w:rPr>
          <w:rFonts w:asciiTheme="majorHAnsi" w:hAnsiTheme="majorHAnsi" w:cs="Helvetica-Bold"/>
          <w:bCs/>
          <w:lang w:val="en-GB"/>
        </w:rPr>
        <w:t xml:space="preserve">. </w:t>
      </w:r>
      <w:r w:rsidR="003961F0" w:rsidRPr="00892F41">
        <w:rPr>
          <w:rFonts w:asciiTheme="majorHAnsi" w:hAnsiTheme="majorHAnsi" w:cs="Helvetica-Bold"/>
          <w:bCs/>
          <w:lang w:val="en-GB"/>
        </w:rPr>
        <w:t xml:space="preserve">During the hitherto project’s implementation, the need for </w:t>
      </w:r>
      <w:r w:rsidR="00D4309F">
        <w:rPr>
          <w:rFonts w:asciiTheme="majorHAnsi" w:hAnsiTheme="majorHAnsi" w:cs="Helvetica-Bold"/>
          <w:bCs/>
          <w:lang w:val="en-GB"/>
        </w:rPr>
        <w:t xml:space="preserve">an </w:t>
      </w:r>
      <w:r w:rsidR="003961F0" w:rsidRPr="00892F41">
        <w:rPr>
          <w:rFonts w:asciiTheme="majorHAnsi" w:hAnsiTheme="majorHAnsi" w:cs="Helvetica-Bold"/>
          <w:bCs/>
          <w:lang w:val="en-GB"/>
        </w:rPr>
        <w:t>additional coordination layer emerged and new management bod</w:t>
      </w:r>
      <w:r w:rsidR="00D4309F">
        <w:rPr>
          <w:rFonts w:asciiTheme="majorHAnsi" w:hAnsiTheme="majorHAnsi" w:cs="Helvetica-Bold"/>
          <w:bCs/>
          <w:lang w:val="en-GB"/>
        </w:rPr>
        <w:t>y was</w:t>
      </w:r>
      <w:r w:rsidR="003961F0" w:rsidRPr="00892F41">
        <w:rPr>
          <w:rFonts w:asciiTheme="majorHAnsi" w:hAnsiTheme="majorHAnsi" w:cs="Helvetica-Bold"/>
          <w:bCs/>
          <w:lang w:val="en-GB"/>
        </w:rPr>
        <w:t xml:space="preserve"> established</w:t>
      </w:r>
      <w:r w:rsidR="00D4309F">
        <w:rPr>
          <w:rFonts w:asciiTheme="majorHAnsi" w:hAnsiTheme="majorHAnsi" w:cs="Helvetica-Bold"/>
          <w:bCs/>
          <w:lang w:val="en-GB"/>
        </w:rPr>
        <w:t xml:space="preserve"> (Management Committee, now discontinued)</w:t>
      </w:r>
      <w:r w:rsidR="003961F0" w:rsidRPr="00892F41">
        <w:rPr>
          <w:rFonts w:asciiTheme="majorHAnsi" w:hAnsiTheme="majorHAnsi" w:cs="Helvetica-Bold"/>
          <w:bCs/>
          <w:lang w:val="en-GB"/>
        </w:rPr>
        <w:t xml:space="preserve">. </w:t>
      </w:r>
      <w:r w:rsidR="003F40C9" w:rsidRPr="00892F41">
        <w:rPr>
          <w:rFonts w:asciiTheme="majorHAnsi" w:hAnsiTheme="majorHAnsi" w:cs="Helvetica-Bold"/>
          <w:bCs/>
          <w:lang w:val="en-GB"/>
        </w:rPr>
        <w:t>It is questionable whether</w:t>
      </w:r>
      <w:r w:rsidR="00D4309F">
        <w:rPr>
          <w:rFonts w:asciiTheme="majorHAnsi" w:hAnsiTheme="majorHAnsi" w:cs="Helvetica-Bold"/>
          <w:bCs/>
          <w:lang w:val="en-GB"/>
        </w:rPr>
        <w:t>, in this case,</w:t>
      </w:r>
      <w:r w:rsidR="003F40C9" w:rsidRPr="00892F41">
        <w:rPr>
          <w:rFonts w:asciiTheme="majorHAnsi" w:hAnsiTheme="majorHAnsi" w:cs="Helvetica-Bold"/>
          <w:bCs/>
          <w:lang w:val="en-GB"/>
        </w:rPr>
        <w:t xml:space="preserve"> simple addition of </w:t>
      </w:r>
      <w:r w:rsidR="00D4309F">
        <w:rPr>
          <w:rFonts w:asciiTheme="majorHAnsi" w:hAnsiTheme="majorHAnsi" w:cs="Helvetica-Bold"/>
          <w:bCs/>
          <w:lang w:val="en-GB"/>
        </w:rPr>
        <w:t>a new committee, obviously on an ad-hoc basis,</w:t>
      </w:r>
      <w:r w:rsidR="003F40C9" w:rsidRPr="00892F41">
        <w:rPr>
          <w:rFonts w:asciiTheme="majorHAnsi" w:hAnsiTheme="majorHAnsi" w:cs="Helvetica-Bold"/>
          <w:bCs/>
          <w:lang w:val="en-GB"/>
        </w:rPr>
        <w:t xml:space="preserve"> was the most rational solution, since no analysis of the functioning of the existing bodies was ever made. </w:t>
      </w:r>
      <w:r w:rsidR="00AF0B23" w:rsidRPr="00892F41">
        <w:rPr>
          <w:rFonts w:asciiTheme="majorHAnsi" w:hAnsiTheme="majorHAnsi" w:cs="Helvetica-Bold"/>
          <w:bCs/>
          <w:lang w:val="en-GB"/>
        </w:rPr>
        <w:t>It seems that inability to solve problems has always been transferred to a new committee</w:t>
      </w:r>
      <w:r w:rsidR="003F40C9" w:rsidRPr="00892F41">
        <w:rPr>
          <w:rFonts w:asciiTheme="majorHAnsi" w:hAnsiTheme="majorHAnsi" w:cs="Helvetica-Bold"/>
          <w:bCs/>
          <w:lang w:val="en-GB"/>
        </w:rPr>
        <w:t xml:space="preserve"> that was established for </w:t>
      </w:r>
      <w:r w:rsidR="00D4309F">
        <w:rPr>
          <w:rFonts w:asciiTheme="majorHAnsi" w:hAnsiTheme="majorHAnsi" w:cs="Helvetica-Bold"/>
          <w:bCs/>
          <w:lang w:val="en-GB"/>
        </w:rPr>
        <w:t>t</w:t>
      </w:r>
      <w:r w:rsidR="003F40C9" w:rsidRPr="00892F41">
        <w:rPr>
          <w:rFonts w:asciiTheme="majorHAnsi" w:hAnsiTheme="majorHAnsi" w:cs="Helvetica-Bold"/>
          <w:bCs/>
          <w:lang w:val="en-GB"/>
        </w:rPr>
        <w:t>hat purpose.</w:t>
      </w:r>
      <w:r w:rsidR="00D4309F">
        <w:rPr>
          <w:rFonts w:asciiTheme="majorHAnsi" w:hAnsiTheme="majorHAnsi" w:cs="Helvetica-Bold"/>
          <w:bCs/>
          <w:lang w:val="en-GB"/>
        </w:rPr>
        <w:t xml:space="preserve"> This practice should be abandoned in the future.</w:t>
      </w:r>
    </w:p>
    <w:p w:rsidR="0063500B" w:rsidRPr="00892F41" w:rsidRDefault="0063500B"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sz w:val="22"/>
          <w:lang w:val="en-GB"/>
        </w:rPr>
      </w:pPr>
    </w:p>
    <w:p w:rsidR="00160CE4" w:rsidRPr="00892F41" w:rsidRDefault="00160CE4"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bCs/>
          <w:sz w:val="22"/>
          <w:lang w:val="en-GB"/>
        </w:rPr>
        <w:t>3.2.4.</w:t>
      </w:r>
      <w:r w:rsidRPr="00892F41">
        <w:rPr>
          <w:rFonts w:asciiTheme="majorHAnsi" w:hAnsiTheme="majorHAnsi" w:cs="Helvetica-Bold"/>
          <w:b/>
          <w:bCs/>
          <w:sz w:val="22"/>
          <w:lang w:val="en-GB"/>
        </w:rPr>
        <w:tab/>
      </w:r>
      <w:r w:rsidRPr="00892F41">
        <w:rPr>
          <w:rFonts w:asciiTheme="majorHAnsi" w:hAnsiTheme="majorHAnsi" w:cs="Helvetica-Bold"/>
          <w:b/>
          <w:sz w:val="22"/>
          <w:lang w:val="en-GB"/>
        </w:rPr>
        <w:t>Management by the UNDP country office</w:t>
      </w:r>
    </w:p>
    <w:p w:rsidR="004D7E85" w:rsidRPr="00892F41" w:rsidRDefault="004D7E85"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bCs/>
          <w:lang w:val="en-GB"/>
        </w:rPr>
      </w:pPr>
    </w:p>
    <w:p w:rsidR="0009206A" w:rsidRPr="00892F41" w:rsidRDefault="004D7E85"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UNDP is the </w:t>
      </w:r>
      <w:r w:rsidR="005548E5" w:rsidRPr="00892F41">
        <w:rPr>
          <w:rFonts w:asciiTheme="majorHAnsi" w:hAnsiTheme="majorHAnsi" w:cs="Helvetica-Bold"/>
          <w:bCs/>
          <w:lang w:val="en-GB"/>
        </w:rPr>
        <w:t xml:space="preserve">GEF </w:t>
      </w:r>
      <w:r w:rsidRPr="00892F41">
        <w:rPr>
          <w:rFonts w:asciiTheme="majorHAnsi" w:hAnsiTheme="majorHAnsi" w:cs="Helvetica-Bold"/>
          <w:bCs/>
          <w:lang w:val="en-GB"/>
        </w:rPr>
        <w:t>implementing agency for the Nile Delta Project. It has been responsible for the preparation of the Project Document</w:t>
      </w:r>
      <w:r w:rsidR="005548E5" w:rsidRPr="00892F41">
        <w:rPr>
          <w:rFonts w:asciiTheme="majorHAnsi" w:hAnsiTheme="majorHAnsi" w:cs="Helvetica-Bold"/>
          <w:bCs/>
          <w:lang w:val="en-GB"/>
        </w:rPr>
        <w:t>, i</w:t>
      </w:r>
      <w:r w:rsidR="005548E5" w:rsidRPr="00892F41">
        <w:rPr>
          <w:rFonts w:asciiTheme="majorHAnsi" w:hAnsiTheme="majorHAnsi"/>
          <w:lang w:val="en-GB"/>
        </w:rPr>
        <w:t>n full coordination and consultation with MWRI</w:t>
      </w:r>
      <w:r w:rsidRPr="00892F41">
        <w:rPr>
          <w:rFonts w:asciiTheme="majorHAnsi" w:hAnsiTheme="majorHAnsi" w:cs="Helvetica-Bold"/>
          <w:bCs/>
          <w:lang w:val="en-GB"/>
        </w:rPr>
        <w:t xml:space="preserve">. </w:t>
      </w:r>
      <w:r w:rsidRPr="00892F41">
        <w:rPr>
          <w:rFonts w:asciiTheme="majorHAnsi" w:hAnsiTheme="majorHAnsi"/>
          <w:szCs w:val="24"/>
          <w:lang w:val="en-GB"/>
        </w:rPr>
        <w:t xml:space="preserve">During the execution of the project, UNDP Regional Coordination Unit (RCU) is not providing operational support but has a supervising role only. Its main responsibility is monitoring and evaluation of the project's implementation. All reports (PIR and quarterly reports, in particular) are sent to UNDP RCU in Bratislava. Regional Technical Advisor (RTA) reviews the reports and gives final rate in the PIR. </w:t>
      </w:r>
      <w:r w:rsidRPr="00892F41">
        <w:rPr>
          <w:rFonts w:asciiTheme="majorHAnsi" w:hAnsiTheme="majorHAnsi" w:cs="Helvetica-Bold"/>
          <w:bCs/>
          <w:lang w:val="en-GB"/>
        </w:rPr>
        <w:t xml:space="preserve">The UNDP-CO is an active partner in the project's implementation. The responsible officer for the project in the UNDP-CO is very actively </w:t>
      </w:r>
      <w:r w:rsidRPr="00892F41">
        <w:rPr>
          <w:rFonts w:asciiTheme="majorHAnsi" w:hAnsiTheme="majorHAnsi" w:cs="Helvetica-Bold"/>
          <w:bCs/>
          <w:lang w:val="en-GB"/>
        </w:rPr>
        <w:lastRenderedPageBreak/>
        <w:t>involved in the implementation of the project. In addition to his role in supervising contracting, procurement and other assistance</w:t>
      </w:r>
      <w:r w:rsidR="0009206A" w:rsidRPr="00892F41">
        <w:rPr>
          <w:rFonts w:asciiTheme="majorHAnsi" w:hAnsiTheme="majorHAnsi" w:cs="Helvetica-Bold"/>
          <w:bCs/>
          <w:lang w:val="en-GB"/>
        </w:rPr>
        <w:t xml:space="preserve"> that </w:t>
      </w:r>
      <w:r w:rsidR="008501DB">
        <w:rPr>
          <w:rFonts w:asciiTheme="majorHAnsi" w:hAnsiTheme="majorHAnsi" w:cs="Helvetica-Bold"/>
          <w:bCs/>
          <w:lang w:val="en-GB"/>
        </w:rPr>
        <w:t>is</w:t>
      </w:r>
      <w:r w:rsidR="0009206A" w:rsidRPr="00892F41">
        <w:rPr>
          <w:rFonts w:asciiTheme="majorHAnsi" w:hAnsiTheme="majorHAnsi" w:cs="Helvetica-Bold"/>
          <w:bCs/>
          <w:lang w:val="en-GB"/>
        </w:rPr>
        <w:t xml:space="preserve"> being carried</w:t>
      </w:r>
      <w:r w:rsidRPr="00892F41">
        <w:rPr>
          <w:rFonts w:asciiTheme="majorHAnsi" w:hAnsiTheme="majorHAnsi" w:cs="Helvetica-Bold"/>
          <w:bCs/>
          <w:lang w:val="en-GB"/>
        </w:rPr>
        <w:t xml:space="preserve"> </w:t>
      </w:r>
      <w:r w:rsidR="0009206A" w:rsidRPr="00892F41">
        <w:rPr>
          <w:rFonts w:asciiTheme="majorHAnsi" w:hAnsiTheme="majorHAnsi" w:cs="Helvetica-Bold"/>
          <w:bCs/>
          <w:lang w:val="en-GB"/>
        </w:rPr>
        <w:t xml:space="preserve">out </w:t>
      </w:r>
      <w:r w:rsidRPr="00892F41">
        <w:rPr>
          <w:rFonts w:asciiTheme="majorHAnsi" w:hAnsiTheme="majorHAnsi" w:cs="Helvetica-Bold"/>
          <w:bCs/>
          <w:lang w:val="en-GB"/>
        </w:rPr>
        <w:t xml:space="preserve">by the UNDP-CO, he is in </w:t>
      </w:r>
      <w:r w:rsidR="0009206A" w:rsidRPr="00892F41">
        <w:rPr>
          <w:rFonts w:asciiTheme="majorHAnsi" w:hAnsiTheme="majorHAnsi" w:cs="Helvetica-Bold"/>
          <w:bCs/>
          <w:lang w:val="en-GB"/>
        </w:rPr>
        <w:t>regular</w:t>
      </w:r>
      <w:r w:rsidRPr="00892F41">
        <w:rPr>
          <w:rFonts w:asciiTheme="majorHAnsi" w:hAnsiTheme="majorHAnsi" w:cs="Helvetica-Bold"/>
          <w:bCs/>
          <w:lang w:val="en-GB"/>
        </w:rPr>
        <w:t xml:space="preserve"> </w:t>
      </w:r>
      <w:r w:rsidR="0009206A" w:rsidRPr="00892F41">
        <w:rPr>
          <w:rFonts w:asciiTheme="majorHAnsi" w:hAnsiTheme="majorHAnsi" w:cs="Helvetica-Bold"/>
          <w:bCs/>
          <w:lang w:val="en-GB"/>
        </w:rPr>
        <w:t>contact</w:t>
      </w:r>
      <w:r w:rsidRPr="00892F41">
        <w:rPr>
          <w:rFonts w:asciiTheme="majorHAnsi" w:hAnsiTheme="majorHAnsi" w:cs="Helvetica-Bold"/>
          <w:bCs/>
          <w:lang w:val="en-GB"/>
        </w:rPr>
        <w:t xml:space="preserve"> with the PM</w:t>
      </w:r>
      <w:r w:rsidR="0009206A" w:rsidRPr="00892F41">
        <w:rPr>
          <w:rFonts w:asciiTheme="majorHAnsi" w:hAnsiTheme="majorHAnsi" w:cs="Helvetica-Bold"/>
          <w:bCs/>
          <w:lang w:val="en-GB"/>
        </w:rPr>
        <w:t>U</w:t>
      </w:r>
      <w:r w:rsidRPr="00892F41">
        <w:rPr>
          <w:rFonts w:asciiTheme="majorHAnsi" w:hAnsiTheme="majorHAnsi" w:cs="Helvetica-Bold"/>
          <w:bCs/>
          <w:lang w:val="en-GB"/>
        </w:rPr>
        <w:t>. He is also frequently visiting project's office in Alexandria, as well as potential sites of the pilot projects.</w:t>
      </w:r>
      <w:r w:rsidR="0009206A" w:rsidRPr="00892F41">
        <w:rPr>
          <w:rFonts w:asciiTheme="majorHAnsi" w:hAnsiTheme="majorHAnsi" w:cs="Helvetica-Bold"/>
          <w:bCs/>
          <w:lang w:val="en-GB"/>
        </w:rPr>
        <w:t xml:space="preserve"> He has very good understanding of the project's context and execution and is working actively towards removing barriers to its efficient implementation. Overall, the management of the project by the UNDP-CO is efficient, and all the interviewees expressed their satisfaction with their performance and swift response when it was needed.</w:t>
      </w:r>
    </w:p>
    <w:p w:rsidR="0009206A" w:rsidRPr="00892F41" w:rsidRDefault="0009206A"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160CE4" w:rsidRPr="00892F41" w:rsidRDefault="00D4309F"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sz w:val="22"/>
          <w:lang w:val="en-GB"/>
        </w:rPr>
      </w:pPr>
      <w:r>
        <w:rPr>
          <w:rFonts w:asciiTheme="majorHAnsi" w:hAnsiTheme="majorHAnsi" w:cs="Helvetica-Bold"/>
          <w:bCs/>
          <w:sz w:val="22"/>
          <w:lang w:val="en-GB"/>
        </w:rPr>
        <w:t xml:space="preserve"> </w:t>
      </w:r>
      <w:r w:rsidR="00160CE4" w:rsidRPr="00892F41">
        <w:rPr>
          <w:rFonts w:asciiTheme="majorHAnsi" w:hAnsiTheme="majorHAnsi" w:cs="Helvetica-Bold"/>
          <w:b/>
          <w:bCs/>
          <w:sz w:val="22"/>
          <w:lang w:val="en-GB"/>
        </w:rPr>
        <w:t>3.2.5.</w:t>
      </w:r>
      <w:r w:rsidR="00160CE4" w:rsidRPr="00892F41">
        <w:rPr>
          <w:rFonts w:asciiTheme="majorHAnsi" w:hAnsiTheme="majorHAnsi" w:cs="Helvetica-Bold"/>
          <w:b/>
          <w:bCs/>
          <w:sz w:val="22"/>
          <w:lang w:val="en-GB"/>
        </w:rPr>
        <w:tab/>
      </w:r>
      <w:r w:rsidR="00160CE4" w:rsidRPr="00892F41">
        <w:rPr>
          <w:rFonts w:asciiTheme="majorHAnsi" w:hAnsiTheme="majorHAnsi" w:cs="Helvetica-Bold"/>
          <w:b/>
          <w:sz w:val="22"/>
          <w:lang w:val="en-GB"/>
        </w:rPr>
        <w:t>Coordination and operational issues</w:t>
      </w:r>
      <w:r w:rsidR="0009206A" w:rsidRPr="00892F41">
        <w:rPr>
          <w:rFonts w:asciiTheme="majorHAnsi" w:hAnsiTheme="majorHAnsi" w:cs="Helvetica-Bold"/>
          <w:b/>
          <w:sz w:val="22"/>
          <w:lang w:val="en-GB"/>
        </w:rPr>
        <w:t xml:space="preserve"> by the PMU</w:t>
      </w:r>
    </w:p>
    <w:p w:rsidR="0009206A" w:rsidRPr="00892F41" w:rsidRDefault="0009206A"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bCs/>
          <w:sz w:val="22"/>
          <w:lang w:val="en-GB"/>
        </w:rPr>
      </w:pPr>
    </w:p>
    <w:p w:rsidR="00B443A1" w:rsidRPr="00892F41" w:rsidRDefault="00B443A1"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PMU is located at CoRI in Alexandria. The facilities offered by the host are satisfactory, but a certain expansion, at least for one room, would </w:t>
      </w:r>
      <w:r w:rsidR="006F14B8" w:rsidRPr="00892F41">
        <w:rPr>
          <w:rFonts w:asciiTheme="majorHAnsi" w:hAnsiTheme="majorHAnsi" w:cs="Helvetica-Bold"/>
          <w:bCs/>
          <w:lang w:val="en-GB"/>
        </w:rPr>
        <w:t>bring</w:t>
      </w:r>
      <w:r w:rsidRPr="00892F41">
        <w:rPr>
          <w:rFonts w:asciiTheme="majorHAnsi" w:hAnsiTheme="majorHAnsi" w:cs="Helvetica-Bold"/>
          <w:bCs/>
          <w:lang w:val="en-GB"/>
        </w:rPr>
        <w:t xml:space="preserve"> an additional quality to the performance of the project's staff. This room could be used for the meetings, as they are now being held in the PM's office, which is quite small for that function. The PMU is staffed by the PM, technical advisor, financial and administrative assistant, and clerk/driver.  All interviewees expressed their satisfaction with the performance of the PMU. The PM at the time of the </w:t>
      </w:r>
      <w:r w:rsidR="008C529A" w:rsidRPr="00892F41">
        <w:rPr>
          <w:rFonts w:asciiTheme="majorHAnsi" w:hAnsiTheme="majorHAnsi" w:cs="Helvetica-Bold"/>
          <w:bCs/>
          <w:lang w:val="en-GB"/>
        </w:rPr>
        <w:t>visit</w:t>
      </w:r>
      <w:r w:rsidRPr="00892F41">
        <w:rPr>
          <w:rFonts w:asciiTheme="majorHAnsi" w:hAnsiTheme="majorHAnsi" w:cs="Helvetica-Bold"/>
          <w:bCs/>
          <w:lang w:val="en-GB"/>
        </w:rPr>
        <w:t xml:space="preserve"> left an impression of capable, experienced and technically competent person. He has shown great integrity and communication skills, which should be considered as a great asset for this position. The evaluator was informed that he is leaving soon. Finding his replacement will be a great responsibility for the implementing agency because it is taking place at a very critical moment of the project's implementation. All the qualities that have been shown by the current PM will have to be replicated with the new one.</w:t>
      </w:r>
    </w:p>
    <w:p w:rsidR="00B443A1" w:rsidRPr="00892F41" w:rsidRDefault="00B443A1"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DB128B" w:rsidRPr="00892F41" w:rsidRDefault="00B443A1"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Some interviewees expressed the view that the PM is doing too many administrative tasks and that he is overloaded by preparation of the meetings, writing the reports and similar, and cannot devote </w:t>
      </w:r>
      <w:r w:rsidR="008501DB">
        <w:rPr>
          <w:rFonts w:asciiTheme="majorHAnsi" w:hAnsiTheme="majorHAnsi" w:cs="Helvetica-Bold"/>
          <w:bCs/>
          <w:lang w:val="en-GB"/>
        </w:rPr>
        <w:t xml:space="preserve">enough of </w:t>
      </w:r>
      <w:r w:rsidRPr="00892F41">
        <w:rPr>
          <w:rFonts w:asciiTheme="majorHAnsi" w:hAnsiTheme="majorHAnsi" w:cs="Helvetica-Bold"/>
          <w:bCs/>
          <w:lang w:val="en-GB"/>
        </w:rPr>
        <w:t xml:space="preserve">his time and energy to the technical as well as proper managerial tasks. The evaluator fully subscribes to this view.  </w:t>
      </w:r>
      <w:r w:rsidR="00DB128B" w:rsidRPr="00892F41">
        <w:rPr>
          <w:rFonts w:asciiTheme="majorHAnsi" w:hAnsiTheme="majorHAnsi" w:cs="Helvetica-Bold"/>
          <w:bCs/>
          <w:lang w:val="en-GB"/>
        </w:rPr>
        <w:t xml:space="preserve">The administrative/financial assistant is competent and shows integrity, which is very important for her line of work. </w:t>
      </w:r>
    </w:p>
    <w:p w:rsidR="00DB128B" w:rsidRPr="00892F41" w:rsidRDefault="00DB128B"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245EEE" w:rsidRPr="00892F41" w:rsidRDefault="00DB128B"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The evaluator finds that the management structure, composed of 4 committees</w:t>
      </w:r>
      <w:r w:rsidR="0029595C">
        <w:rPr>
          <w:rFonts w:asciiTheme="majorHAnsi" w:hAnsiTheme="majorHAnsi" w:cs="Helvetica-Bold"/>
          <w:bCs/>
          <w:lang w:val="en-GB"/>
        </w:rPr>
        <w:t xml:space="preserve"> (one discontinued now)</w:t>
      </w:r>
      <w:r w:rsidRPr="00892F41">
        <w:rPr>
          <w:rFonts w:asciiTheme="majorHAnsi" w:hAnsiTheme="majorHAnsi" w:cs="Helvetica-Bold"/>
          <w:bCs/>
          <w:lang w:val="en-GB"/>
        </w:rPr>
        <w:t xml:space="preserve">, is too complicated and it is questionable if such structure </w:t>
      </w:r>
      <w:r w:rsidR="0029595C">
        <w:rPr>
          <w:rFonts w:asciiTheme="majorHAnsi" w:hAnsiTheme="majorHAnsi" w:cs="Helvetica-Bold"/>
          <w:bCs/>
          <w:lang w:val="en-GB"/>
        </w:rPr>
        <w:t xml:space="preserve">really </w:t>
      </w:r>
      <w:r w:rsidRPr="00892F41">
        <w:rPr>
          <w:rFonts w:asciiTheme="majorHAnsi" w:hAnsiTheme="majorHAnsi" w:cs="Helvetica-Bold"/>
          <w:bCs/>
          <w:lang w:val="en-GB"/>
        </w:rPr>
        <w:t xml:space="preserve">contributes to the efficient management of the project. It is possible that some elements of this structure evolved as an ad-hoc response to the barriers that the project </w:t>
      </w:r>
      <w:r w:rsidR="0029595C">
        <w:rPr>
          <w:rFonts w:asciiTheme="majorHAnsi" w:hAnsiTheme="majorHAnsi" w:cs="Helvetica-Bold"/>
          <w:bCs/>
          <w:lang w:val="en-GB"/>
        </w:rPr>
        <w:t>wa</w:t>
      </w:r>
      <w:r w:rsidRPr="00892F41">
        <w:rPr>
          <w:rFonts w:asciiTheme="majorHAnsi" w:hAnsiTheme="majorHAnsi" w:cs="Helvetica-Bold"/>
          <w:bCs/>
          <w:lang w:val="en-GB"/>
        </w:rPr>
        <w:t xml:space="preserve">s facing, such </w:t>
      </w:r>
      <w:r w:rsidR="0029595C">
        <w:rPr>
          <w:rFonts w:asciiTheme="majorHAnsi" w:hAnsiTheme="majorHAnsi" w:cs="Helvetica-Bold"/>
          <w:bCs/>
          <w:lang w:val="en-GB"/>
        </w:rPr>
        <w:t xml:space="preserve">as </w:t>
      </w:r>
      <w:r w:rsidRPr="00892F41">
        <w:rPr>
          <w:rFonts w:asciiTheme="majorHAnsi" w:hAnsiTheme="majorHAnsi" w:cs="Helvetica-Bold"/>
          <w:bCs/>
          <w:lang w:val="en-GB"/>
        </w:rPr>
        <w:t>discussion on the coastal engineering approach and/or decision on the pilot project</w:t>
      </w:r>
      <w:r w:rsidR="0029595C">
        <w:rPr>
          <w:rFonts w:asciiTheme="majorHAnsi" w:hAnsiTheme="majorHAnsi" w:cs="Helvetica-Bold"/>
          <w:bCs/>
          <w:lang w:val="en-GB"/>
        </w:rPr>
        <w:t>s</w:t>
      </w:r>
      <w:r w:rsidRPr="00892F41">
        <w:rPr>
          <w:rFonts w:asciiTheme="majorHAnsi" w:hAnsiTheme="majorHAnsi" w:cs="Helvetica-Bold"/>
          <w:bCs/>
          <w:lang w:val="en-GB"/>
        </w:rPr>
        <w:t xml:space="preserve">. </w:t>
      </w:r>
      <w:r w:rsidR="0029595C">
        <w:rPr>
          <w:rFonts w:asciiTheme="majorHAnsi" w:hAnsiTheme="majorHAnsi" w:cs="Helvetica-Bold"/>
          <w:bCs/>
          <w:lang w:val="en-GB"/>
        </w:rPr>
        <w:t xml:space="preserve">This structure needs to be simplified. It is not the number of management layers, or committees that secure the efficient implementation of the project, but timely and strict implementation of the decisions being taken.  From this perspective, the view of the evaluator is that only 2 committees are needed: the Steering Committee (or Project Board), as the highest decision making </w:t>
      </w:r>
      <w:r w:rsidR="00547FEC">
        <w:rPr>
          <w:rFonts w:asciiTheme="majorHAnsi" w:hAnsiTheme="majorHAnsi" w:cs="Helvetica-Bold"/>
          <w:bCs/>
          <w:lang w:val="en-GB"/>
        </w:rPr>
        <w:t xml:space="preserve">and supervising </w:t>
      </w:r>
      <w:r w:rsidR="0029595C">
        <w:rPr>
          <w:rFonts w:asciiTheme="majorHAnsi" w:hAnsiTheme="majorHAnsi" w:cs="Helvetica-Bold"/>
          <w:bCs/>
          <w:lang w:val="en-GB"/>
        </w:rPr>
        <w:t xml:space="preserve">body of the project, and the Executive Committee, which is needed to </w:t>
      </w:r>
      <w:r w:rsidR="008501DB">
        <w:rPr>
          <w:rFonts w:asciiTheme="majorHAnsi" w:hAnsiTheme="majorHAnsi" w:cs="Helvetica-Bold"/>
          <w:bCs/>
          <w:lang w:val="en-GB"/>
        </w:rPr>
        <w:t xml:space="preserve">assist the PMU in day-to-day management (in terms of taking the decisions on the matters that PM cannot take, or decisions that cannot wait the next meeting of the Steering Committee) and/or </w:t>
      </w:r>
      <w:r w:rsidR="0029595C">
        <w:rPr>
          <w:rFonts w:asciiTheme="majorHAnsi" w:hAnsiTheme="majorHAnsi" w:cs="Helvetica-Bold"/>
          <w:bCs/>
          <w:lang w:val="en-GB"/>
        </w:rPr>
        <w:t>mediate in matters that might still emerge between CoRI and SPA.</w:t>
      </w:r>
    </w:p>
    <w:p w:rsidR="0009206A" w:rsidRPr="00892F41" w:rsidRDefault="0009206A"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sz w:val="22"/>
          <w:lang w:val="en-GB"/>
        </w:rPr>
      </w:pPr>
    </w:p>
    <w:p w:rsidR="00160CE4" w:rsidRPr="00892F41" w:rsidRDefault="00160CE4"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bCs/>
          <w:sz w:val="22"/>
          <w:lang w:val="en-GB"/>
        </w:rPr>
        <w:t>3.2.6.</w:t>
      </w:r>
      <w:r w:rsidRPr="00892F41">
        <w:rPr>
          <w:rFonts w:asciiTheme="majorHAnsi" w:hAnsiTheme="majorHAnsi" w:cs="Helvetica-Bold"/>
          <w:b/>
          <w:bCs/>
          <w:sz w:val="22"/>
          <w:lang w:val="en-GB"/>
        </w:rPr>
        <w:tab/>
      </w:r>
      <w:r w:rsidRPr="00892F41">
        <w:rPr>
          <w:rFonts w:asciiTheme="majorHAnsi" w:hAnsiTheme="majorHAnsi" w:cs="Helvetica-Bold"/>
          <w:b/>
          <w:sz w:val="22"/>
          <w:lang w:val="en-GB"/>
        </w:rPr>
        <w:t>Results</w:t>
      </w:r>
    </w:p>
    <w:p w:rsidR="00682B57" w:rsidRPr="00892F41" w:rsidRDefault="00682B57"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TimesNewRomanPSMT"/>
          <w:sz w:val="22"/>
          <w:lang w:val="en-GB"/>
        </w:rPr>
      </w:pPr>
    </w:p>
    <w:p w:rsidR="0061006F" w:rsidRPr="00892F41" w:rsidRDefault="00682B57"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
          <w:bCs/>
          <w:lang w:val="en-GB"/>
        </w:rPr>
      </w:pPr>
      <w:r w:rsidRPr="00892F41">
        <w:rPr>
          <w:rFonts w:asciiTheme="majorHAnsi" w:hAnsiTheme="majorHAnsi" w:cs="TimesNewRomanPSMT"/>
          <w:lang w:val="en-GB"/>
        </w:rPr>
        <w:t>The impact of the project is addressed here by the Outcomes recorded in the APR/PIR reports. Two reports submitted so far were examined, for 2011 and 2012. However, it is evident that the current state of the Nile Delta Project, having in mind its delayed start, allows only for an interim assessment of its results, and the MTE should be cautious with an evaluation how much the overall results will finally be attained.</w:t>
      </w:r>
    </w:p>
    <w:p w:rsidR="004C6901" w:rsidRPr="00892F41" w:rsidRDefault="004C6901"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bCs/>
          <w:sz w:val="22"/>
          <w:lang w:val="en-GB"/>
        </w:rPr>
      </w:pPr>
    </w:p>
    <w:p w:rsidR="00160CE4" w:rsidRPr="00892F41" w:rsidRDefault="00A525A9"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sz w:val="22"/>
          <w:u w:val="single"/>
          <w:lang w:val="en-GB"/>
        </w:rPr>
      </w:pPr>
      <w:r w:rsidRPr="00892F41">
        <w:rPr>
          <w:rFonts w:asciiTheme="majorHAnsi" w:hAnsiTheme="majorHAnsi" w:cs="Helvetica-Bold"/>
          <w:bCs/>
          <w:sz w:val="22"/>
          <w:lang w:val="en-GB"/>
        </w:rPr>
        <w:t>3.2.6</w:t>
      </w:r>
      <w:r w:rsidR="00160CE4" w:rsidRPr="00892F41">
        <w:rPr>
          <w:rFonts w:asciiTheme="majorHAnsi" w:hAnsiTheme="majorHAnsi" w:cs="Helvetica-Bold"/>
          <w:bCs/>
          <w:sz w:val="22"/>
          <w:lang w:val="en-GB"/>
        </w:rPr>
        <w:t>.</w:t>
      </w:r>
      <w:r w:rsidRPr="00892F41">
        <w:rPr>
          <w:rFonts w:asciiTheme="majorHAnsi" w:hAnsiTheme="majorHAnsi" w:cs="Helvetica-Bold"/>
          <w:bCs/>
          <w:sz w:val="22"/>
          <w:lang w:val="en-GB"/>
        </w:rPr>
        <w:t>1</w:t>
      </w:r>
      <w:r w:rsidR="00160CE4" w:rsidRPr="00892F41">
        <w:rPr>
          <w:rFonts w:asciiTheme="majorHAnsi" w:hAnsiTheme="majorHAnsi" w:cs="Helvetica-Bold"/>
          <w:bCs/>
          <w:sz w:val="22"/>
          <w:lang w:val="en-GB"/>
        </w:rPr>
        <w:tab/>
      </w:r>
      <w:r w:rsidRPr="00892F41">
        <w:rPr>
          <w:rFonts w:asciiTheme="majorHAnsi" w:hAnsiTheme="majorHAnsi" w:cs="Helvetica-Bold"/>
          <w:sz w:val="22"/>
          <w:u w:val="single"/>
          <w:lang w:val="en-GB"/>
        </w:rPr>
        <w:t>Achievement of outputs and activities</w:t>
      </w:r>
    </w:p>
    <w:p w:rsidR="00A525A9" w:rsidRPr="00892F41" w:rsidRDefault="00A525A9"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sz w:val="22"/>
          <w:lang w:val="en-GB"/>
        </w:rPr>
      </w:pPr>
    </w:p>
    <w:p w:rsidR="00F74E70" w:rsidRDefault="001B27EA" w:rsidP="007A4626">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lang w:val="en-GB"/>
        </w:rPr>
      </w:pPr>
      <w:r w:rsidRPr="007A4626">
        <w:rPr>
          <w:rFonts w:asciiTheme="majorHAnsi" w:hAnsiTheme="majorHAnsi"/>
          <w:lang w:val="en-GB"/>
        </w:rPr>
        <w:t xml:space="preserve">Implementation of the Nile Delta Project </w:t>
      </w:r>
      <w:r w:rsidR="005548E5" w:rsidRPr="007A4626">
        <w:rPr>
          <w:rFonts w:asciiTheme="majorHAnsi" w:hAnsiTheme="majorHAnsi"/>
          <w:lang w:val="en-GB"/>
        </w:rPr>
        <w:t xml:space="preserve">fully </w:t>
      </w:r>
      <w:r w:rsidRPr="007A4626">
        <w:rPr>
          <w:rFonts w:asciiTheme="majorHAnsi" w:hAnsiTheme="majorHAnsi"/>
          <w:lang w:val="en-GB"/>
        </w:rPr>
        <w:t>started in April 2010 (</w:t>
      </w:r>
      <w:r w:rsidR="005548E5" w:rsidRPr="007A4626">
        <w:rPr>
          <w:rFonts w:asciiTheme="majorHAnsi" w:hAnsiTheme="majorHAnsi"/>
          <w:lang w:val="en-GB"/>
        </w:rPr>
        <w:t>after a 7-</w:t>
      </w:r>
      <w:r w:rsidRPr="007A4626">
        <w:rPr>
          <w:rFonts w:asciiTheme="majorHAnsi" w:hAnsiTheme="majorHAnsi"/>
          <w:lang w:val="en-GB"/>
        </w:rPr>
        <w:t xml:space="preserve">months </w:t>
      </w:r>
      <w:r w:rsidR="005548E5" w:rsidRPr="007A4626">
        <w:rPr>
          <w:rFonts w:asciiTheme="majorHAnsi" w:hAnsiTheme="majorHAnsi"/>
          <w:lang w:val="en-GB"/>
        </w:rPr>
        <w:t>mobilization period</w:t>
      </w:r>
      <w:r w:rsidRPr="007A4626">
        <w:rPr>
          <w:rFonts w:asciiTheme="majorHAnsi" w:hAnsiTheme="majorHAnsi"/>
          <w:lang w:val="en-GB"/>
        </w:rPr>
        <w:t xml:space="preserve">). The following paragraphs look at achievement of outcomes through realisation of outputs and activities during the first three years of this 5-year project. The PD lists </w:t>
      </w:r>
      <w:r w:rsidR="00E201BD" w:rsidRPr="007A4626">
        <w:rPr>
          <w:rFonts w:asciiTheme="majorHAnsi" w:hAnsiTheme="majorHAnsi"/>
          <w:lang w:val="en-GB"/>
        </w:rPr>
        <w:t xml:space="preserve">3 components and associated </w:t>
      </w:r>
      <w:r w:rsidRPr="007A4626">
        <w:rPr>
          <w:rFonts w:asciiTheme="majorHAnsi" w:hAnsiTheme="majorHAnsi"/>
          <w:lang w:val="en-GB"/>
        </w:rPr>
        <w:t xml:space="preserve">3 outcomes, and 10 outputs. It </w:t>
      </w:r>
      <w:r w:rsidR="00E201BD" w:rsidRPr="007A4626">
        <w:rPr>
          <w:rFonts w:asciiTheme="majorHAnsi" w:hAnsiTheme="majorHAnsi"/>
          <w:lang w:val="en-GB"/>
        </w:rPr>
        <w:t xml:space="preserve">does </w:t>
      </w:r>
      <w:r w:rsidRPr="007A4626">
        <w:rPr>
          <w:rFonts w:asciiTheme="majorHAnsi" w:hAnsiTheme="majorHAnsi"/>
          <w:lang w:val="en-GB"/>
        </w:rPr>
        <w:t>not systematic</w:t>
      </w:r>
      <w:r w:rsidR="00E201BD" w:rsidRPr="007A4626">
        <w:rPr>
          <w:rFonts w:asciiTheme="majorHAnsi" w:hAnsiTheme="majorHAnsi"/>
          <w:lang w:val="en-GB"/>
        </w:rPr>
        <w:t>ally</w:t>
      </w:r>
      <w:r w:rsidRPr="007A4626">
        <w:rPr>
          <w:rFonts w:asciiTheme="majorHAnsi" w:hAnsiTheme="majorHAnsi"/>
          <w:lang w:val="en-GB"/>
        </w:rPr>
        <w:t xml:space="preserve"> </w:t>
      </w:r>
      <w:r w:rsidR="00E201BD" w:rsidRPr="007A4626">
        <w:rPr>
          <w:rFonts w:asciiTheme="majorHAnsi" w:hAnsiTheme="majorHAnsi"/>
          <w:lang w:val="en-GB"/>
        </w:rPr>
        <w:t>elaborate</w:t>
      </w:r>
      <w:r w:rsidRPr="007A4626">
        <w:rPr>
          <w:rFonts w:asciiTheme="majorHAnsi" w:hAnsiTheme="majorHAnsi"/>
          <w:lang w:val="en-GB"/>
        </w:rPr>
        <w:t xml:space="preserve"> on the activities</w:t>
      </w:r>
      <w:r w:rsidR="00E201BD" w:rsidRPr="007A4626">
        <w:rPr>
          <w:rFonts w:asciiTheme="majorHAnsi" w:hAnsiTheme="majorHAnsi"/>
          <w:lang w:val="en-GB"/>
        </w:rPr>
        <w:t xml:space="preserve"> and one has to infer which activities would exactly be carried out in the project</w:t>
      </w:r>
      <w:r w:rsidRPr="007A4626">
        <w:rPr>
          <w:rFonts w:asciiTheme="majorHAnsi" w:hAnsiTheme="majorHAnsi"/>
          <w:lang w:val="en-GB"/>
        </w:rPr>
        <w:t xml:space="preserve">. </w:t>
      </w:r>
      <w:r w:rsidR="00E201BD" w:rsidRPr="007A4626">
        <w:rPr>
          <w:rFonts w:asciiTheme="majorHAnsi" w:hAnsiTheme="majorHAnsi"/>
          <w:lang w:val="en-GB"/>
        </w:rPr>
        <w:t>The task of esta</w:t>
      </w:r>
      <w:r w:rsidR="00BF3A53" w:rsidRPr="007A4626">
        <w:rPr>
          <w:rFonts w:asciiTheme="majorHAnsi" w:hAnsiTheme="majorHAnsi"/>
          <w:lang w:val="en-GB"/>
        </w:rPr>
        <w:t>blishing the exact list of acti</w:t>
      </w:r>
      <w:r w:rsidR="00E201BD" w:rsidRPr="007A4626">
        <w:rPr>
          <w:rFonts w:asciiTheme="majorHAnsi" w:hAnsiTheme="majorHAnsi"/>
          <w:lang w:val="en-GB"/>
        </w:rPr>
        <w:t xml:space="preserve">vities is </w:t>
      </w:r>
      <w:r w:rsidR="00BF3A53" w:rsidRPr="007A4626">
        <w:rPr>
          <w:rFonts w:asciiTheme="majorHAnsi" w:hAnsiTheme="majorHAnsi"/>
          <w:lang w:val="en-GB"/>
        </w:rPr>
        <w:t xml:space="preserve">left to the </w:t>
      </w:r>
      <w:r w:rsidRPr="007A4626">
        <w:rPr>
          <w:rFonts w:asciiTheme="majorHAnsi" w:hAnsiTheme="majorHAnsi"/>
          <w:lang w:val="en-GB"/>
        </w:rPr>
        <w:t>Inception Report, which was adopted at the Inception Workshop. The Inception Report lists the total of 36 activities divided among 3 outcomes</w:t>
      </w:r>
      <w:r w:rsidR="008614A1" w:rsidRPr="007A4626">
        <w:rPr>
          <w:rFonts w:asciiTheme="majorHAnsi" w:hAnsiTheme="majorHAnsi"/>
          <w:lang w:val="en-GB"/>
        </w:rPr>
        <w:t>, to be implemented throughout the entire duration of the project</w:t>
      </w:r>
      <w:r w:rsidRPr="007A4626">
        <w:rPr>
          <w:rFonts w:asciiTheme="majorHAnsi" w:hAnsiTheme="majorHAnsi"/>
          <w:lang w:val="en-GB"/>
        </w:rPr>
        <w:t>.</w:t>
      </w:r>
      <w:r w:rsidR="00BF3A53" w:rsidRPr="007A4626">
        <w:rPr>
          <w:rFonts w:asciiTheme="majorHAnsi" w:hAnsiTheme="majorHAnsi"/>
          <w:lang w:val="en-GB"/>
        </w:rPr>
        <w:t xml:space="preserve"> </w:t>
      </w:r>
      <w:r w:rsidR="00547FEC" w:rsidRPr="007A4626">
        <w:rPr>
          <w:rFonts w:asciiTheme="majorHAnsi" w:hAnsiTheme="majorHAnsi"/>
          <w:lang w:val="en-GB"/>
        </w:rPr>
        <w:t>However</w:t>
      </w:r>
      <w:r w:rsidR="00BF3A53" w:rsidRPr="007A4626">
        <w:rPr>
          <w:rFonts w:asciiTheme="majorHAnsi" w:hAnsiTheme="majorHAnsi"/>
          <w:lang w:val="en-GB"/>
        </w:rPr>
        <w:t xml:space="preserve">, the Inception Report </w:t>
      </w:r>
      <w:r w:rsidR="00134B7E" w:rsidRPr="007A4626">
        <w:rPr>
          <w:rFonts w:asciiTheme="majorHAnsi" w:hAnsiTheme="majorHAnsi"/>
          <w:lang w:val="en-GB"/>
        </w:rPr>
        <w:t xml:space="preserve">mentions </w:t>
      </w:r>
      <w:r w:rsidR="00BF3A53" w:rsidRPr="007A4626">
        <w:rPr>
          <w:rFonts w:asciiTheme="majorHAnsi" w:hAnsiTheme="majorHAnsi"/>
          <w:lang w:val="en-GB"/>
        </w:rPr>
        <w:t xml:space="preserve">only 9, instead of 10, outputs. The output, originally mentioned in the PD, which is missing in the Inception </w:t>
      </w:r>
      <w:r w:rsidR="006F14B8" w:rsidRPr="007A4626">
        <w:rPr>
          <w:rFonts w:asciiTheme="majorHAnsi" w:hAnsiTheme="majorHAnsi"/>
          <w:lang w:val="en-GB"/>
        </w:rPr>
        <w:t>Report,</w:t>
      </w:r>
      <w:r w:rsidR="00BF3A53" w:rsidRPr="007A4626">
        <w:rPr>
          <w:rFonts w:asciiTheme="majorHAnsi" w:hAnsiTheme="majorHAnsi"/>
          <w:lang w:val="en-GB"/>
        </w:rPr>
        <w:t xml:space="preserve"> is the output 1.4. Budgetary planning of Shore Protection Agency enacted to reflect climate change risks. </w:t>
      </w:r>
      <w:r w:rsidR="002143C6">
        <w:rPr>
          <w:rFonts w:asciiTheme="majorHAnsi" w:hAnsiTheme="majorHAnsi"/>
        </w:rPr>
        <w:t>T</w:t>
      </w:r>
      <w:r w:rsidR="002143C6" w:rsidRPr="002143C6">
        <w:rPr>
          <w:rFonts w:asciiTheme="majorHAnsi" w:hAnsiTheme="majorHAnsi"/>
        </w:rPr>
        <w:t>he idea</w:t>
      </w:r>
      <w:r w:rsidR="002143C6">
        <w:rPr>
          <w:rFonts w:asciiTheme="majorHAnsi" w:hAnsiTheme="majorHAnsi"/>
        </w:rPr>
        <w:t xml:space="preserve"> behind this activity</w:t>
      </w:r>
      <w:r w:rsidR="002143C6" w:rsidRPr="002143C6">
        <w:rPr>
          <w:rFonts w:asciiTheme="majorHAnsi" w:hAnsiTheme="majorHAnsi"/>
        </w:rPr>
        <w:t xml:space="preserve"> was to ensure that SPA had some budget allocation for internal training and skill development for soft engineering works. </w:t>
      </w:r>
      <w:r w:rsidR="00DE7D83">
        <w:rPr>
          <w:rFonts w:asciiTheme="majorHAnsi" w:hAnsiTheme="majorHAnsi"/>
        </w:rPr>
        <w:t>It was explained to the evaluator that the Inception Report covers only the first two years of the project’s activities, and that this activity is pla</w:t>
      </w:r>
      <w:r w:rsidR="00985696">
        <w:rPr>
          <w:rFonts w:asciiTheme="majorHAnsi" w:hAnsiTheme="majorHAnsi"/>
        </w:rPr>
        <w:t xml:space="preserve">nned to be implemented at a later stage. </w:t>
      </w:r>
    </w:p>
    <w:p w:rsidR="00F74E70" w:rsidRPr="00F74E70" w:rsidRDefault="00F74E70" w:rsidP="00F74E70">
      <w:pPr>
        <w:widowControl w:val="0"/>
        <w:autoSpaceDE w:val="0"/>
        <w:autoSpaceDN w:val="0"/>
        <w:adjustRightInd w:val="0"/>
        <w:jc w:val="both"/>
        <w:rPr>
          <w:rFonts w:asciiTheme="majorHAnsi" w:hAnsiTheme="majorHAnsi"/>
          <w:lang w:val="en-GB"/>
        </w:rPr>
      </w:pPr>
    </w:p>
    <w:p w:rsidR="001B27EA" w:rsidRPr="00F74E70" w:rsidRDefault="00BF3A53" w:rsidP="007A4626">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lang w:val="en-GB"/>
        </w:rPr>
      </w:pPr>
      <w:r w:rsidRPr="00F74E70">
        <w:rPr>
          <w:rFonts w:asciiTheme="majorHAnsi" w:hAnsiTheme="majorHAnsi"/>
          <w:lang w:val="en-GB"/>
        </w:rPr>
        <w:t>For the evaluation of the results, the outcomes, outputs and activities presented in the Inception Report will be taken as the basis, because they w</w:t>
      </w:r>
      <w:r w:rsidR="008614A1" w:rsidRPr="00F74E70">
        <w:rPr>
          <w:rFonts w:asciiTheme="majorHAnsi" w:hAnsiTheme="majorHAnsi"/>
          <w:lang w:val="en-GB"/>
        </w:rPr>
        <w:t>ere</w:t>
      </w:r>
      <w:r w:rsidRPr="00F74E70">
        <w:rPr>
          <w:rFonts w:asciiTheme="majorHAnsi" w:hAnsiTheme="majorHAnsi"/>
          <w:lang w:val="en-GB"/>
        </w:rPr>
        <w:t xml:space="preserve"> adopted at the Inception Workshop</w:t>
      </w:r>
      <w:r w:rsidR="002143C6" w:rsidRPr="00F74E70">
        <w:rPr>
          <w:rFonts w:asciiTheme="majorHAnsi" w:hAnsiTheme="majorHAnsi"/>
          <w:lang w:val="en-GB"/>
        </w:rPr>
        <w:t xml:space="preserve"> and more adequately reflect the current state</w:t>
      </w:r>
      <w:r w:rsidRPr="00F74E70">
        <w:rPr>
          <w:rFonts w:asciiTheme="majorHAnsi" w:hAnsiTheme="majorHAnsi"/>
          <w:lang w:val="en-GB"/>
        </w:rPr>
        <w:t xml:space="preserve">. </w:t>
      </w:r>
      <w:r w:rsidR="001B27EA" w:rsidRPr="00F74E70">
        <w:rPr>
          <w:rFonts w:asciiTheme="majorHAnsi" w:hAnsiTheme="majorHAnsi"/>
          <w:lang w:val="en-GB"/>
        </w:rPr>
        <w:t xml:space="preserve"> </w:t>
      </w:r>
    </w:p>
    <w:p w:rsidR="00BF3A53" w:rsidRPr="00892F41" w:rsidRDefault="00BF3A53" w:rsidP="00FB36E9">
      <w:pPr>
        <w:tabs>
          <w:tab w:val="left" w:pos="426"/>
        </w:tabs>
        <w:ind w:left="567" w:hanging="567"/>
        <w:jc w:val="both"/>
        <w:rPr>
          <w:rFonts w:asciiTheme="majorHAnsi" w:hAnsiTheme="majorHAnsi"/>
          <w:lang w:val="en-GB"/>
        </w:rPr>
      </w:pPr>
    </w:p>
    <w:p w:rsidR="00BF3A53" w:rsidRPr="00892F41" w:rsidRDefault="00BF3A53" w:rsidP="00FB36E9">
      <w:pPr>
        <w:tabs>
          <w:tab w:val="left" w:pos="426"/>
        </w:tabs>
        <w:ind w:left="567" w:hanging="567"/>
        <w:jc w:val="both"/>
        <w:rPr>
          <w:rFonts w:asciiTheme="majorHAnsi" w:hAnsiTheme="majorHAnsi"/>
          <w:i/>
          <w:sz w:val="22"/>
          <w:lang w:val="en-GB"/>
        </w:rPr>
      </w:pPr>
      <w:r w:rsidRPr="00892F41">
        <w:rPr>
          <w:rFonts w:asciiTheme="majorHAnsi" w:hAnsiTheme="majorHAnsi"/>
          <w:i/>
          <w:sz w:val="22"/>
          <w:lang w:val="en-GB"/>
        </w:rPr>
        <w:t>Outcome 1</w:t>
      </w:r>
    </w:p>
    <w:p w:rsidR="00BF3A53" w:rsidRPr="00892F41" w:rsidRDefault="00BF3A53" w:rsidP="00FB36E9">
      <w:pPr>
        <w:tabs>
          <w:tab w:val="left" w:pos="426"/>
        </w:tabs>
        <w:ind w:left="567" w:hanging="567"/>
        <w:jc w:val="both"/>
        <w:rPr>
          <w:rFonts w:asciiTheme="majorHAnsi" w:hAnsiTheme="majorHAnsi"/>
          <w:lang w:val="en-GB"/>
        </w:rPr>
      </w:pPr>
    </w:p>
    <w:p w:rsidR="00392CB6" w:rsidRPr="00892F41" w:rsidRDefault="00BF3A53" w:rsidP="00DD7968">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cs="Helvetica-Bold"/>
          <w:bCs/>
          <w:lang w:val="en-GB"/>
        </w:rPr>
        <w:t>According to the Inception Report, the Outcome 1 (</w:t>
      </w:r>
      <w:r w:rsidRPr="00892F41">
        <w:rPr>
          <w:rFonts w:asciiTheme="majorHAnsi" w:hAnsiTheme="majorHAnsi"/>
          <w:szCs w:val="20"/>
          <w:lang w:val="en-GB"/>
        </w:rPr>
        <w:t>Regulatory Framework and Institutional Capacity)</w:t>
      </w:r>
      <w:r w:rsidRPr="00892F41">
        <w:rPr>
          <w:rFonts w:asciiTheme="majorHAnsi" w:hAnsiTheme="majorHAnsi" w:cs="Helvetica-Bold"/>
          <w:bCs/>
          <w:lang w:val="en-GB"/>
        </w:rPr>
        <w:t xml:space="preserve"> has 3 outputs (1.1. Modified </w:t>
      </w:r>
      <w:r w:rsidRPr="00892F41">
        <w:rPr>
          <w:rFonts w:asciiTheme="majorHAnsi" w:hAnsiTheme="majorHAnsi"/>
          <w:szCs w:val="20"/>
          <w:lang w:val="en-GB"/>
        </w:rPr>
        <w:t xml:space="preserve">coastal development legislation and regulations modified focusing on ICZM and its links to existing EIA framework; 1.2 Strengthened institutional and technical capacity of NCZMC to support climate risk mainstreaming and tools of help to deliver the implementation of coastal adaptation measures; and 1.3 </w:t>
      </w:r>
      <w:r w:rsidRPr="00892F41">
        <w:rPr>
          <w:rFonts w:asciiTheme="majorHAnsi" w:hAnsiTheme="majorHAnsi"/>
          <w:bCs/>
          <w:szCs w:val="20"/>
          <w:lang w:val="en-GB"/>
        </w:rPr>
        <w:t xml:space="preserve">Information Management System reflecting climate change impacts on the coastal zones), </w:t>
      </w:r>
      <w:r w:rsidR="00134B7E" w:rsidRPr="00892F41">
        <w:rPr>
          <w:rFonts w:asciiTheme="majorHAnsi" w:hAnsiTheme="majorHAnsi" w:cs="Helvetica-Bold"/>
          <w:bCs/>
          <w:lang w:val="en-GB"/>
        </w:rPr>
        <w:t>which are implemented through 14</w:t>
      </w:r>
      <w:r w:rsidRPr="00892F41">
        <w:rPr>
          <w:rFonts w:asciiTheme="majorHAnsi" w:hAnsiTheme="majorHAnsi" w:cs="Helvetica-Bold"/>
          <w:bCs/>
          <w:lang w:val="en-GB"/>
        </w:rPr>
        <w:t xml:space="preserve"> activities.</w:t>
      </w:r>
      <w:r w:rsidR="00392CB6" w:rsidRPr="00892F41">
        <w:rPr>
          <w:rFonts w:asciiTheme="majorHAnsi" w:hAnsiTheme="majorHAnsi" w:cs="Helvetica-Bold"/>
          <w:bCs/>
          <w:lang w:val="en-GB"/>
        </w:rPr>
        <w:t xml:space="preserve"> Except for the omission of the Output 1.4. </w:t>
      </w:r>
      <w:r w:rsidR="006F14B8" w:rsidRPr="00892F41">
        <w:rPr>
          <w:rFonts w:asciiTheme="majorHAnsi" w:hAnsiTheme="majorHAnsi" w:cs="Helvetica-Bold"/>
          <w:bCs/>
          <w:lang w:val="en-GB"/>
        </w:rPr>
        <w:t>In</w:t>
      </w:r>
      <w:r w:rsidR="00392CB6" w:rsidRPr="00892F41">
        <w:rPr>
          <w:rFonts w:asciiTheme="majorHAnsi" w:hAnsiTheme="majorHAnsi" w:cs="Helvetica-Bold"/>
          <w:bCs/>
          <w:lang w:val="en-GB"/>
        </w:rPr>
        <w:t xml:space="preserve"> the PD, the revised content an</w:t>
      </w:r>
      <w:r w:rsidR="007A4626">
        <w:rPr>
          <w:rFonts w:asciiTheme="majorHAnsi" w:hAnsiTheme="majorHAnsi" w:cs="Helvetica-Bold"/>
          <w:bCs/>
          <w:lang w:val="en-GB"/>
        </w:rPr>
        <w:t>d proposed activities</w:t>
      </w:r>
      <w:r w:rsidR="00392CB6" w:rsidRPr="00892F41">
        <w:rPr>
          <w:rFonts w:asciiTheme="majorHAnsi" w:hAnsiTheme="majorHAnsi" w:cs="Helvetica-Bold"/>
          <w:bCs/>
          <w:lang w:val="en-GB"/>
        </w:rPr>
        <w:t xml:space="preserve"> of the Outcome 1</w:t>
      </w:r>
      <w:r w:rsidR="007A4626">
        <w:rPr>
          <w:rFonts w:asciiTheme="majorHAnsi" w:hAnsiTheme="majorHAnsi" w:cs="Helvetica-Bold"/>
          <w:bCs/>
          <w:lang w:val="en-GB"/>
        </w:rPr>
        <w:t>, as presented in the Inception Report,</w:t>
      </w:r>
      <w:r w:rsidR="00392CB6" w:rsidRPr="00892F41">
        <w:rPr>
          <w:rFonts w:asciiTheme="majorHAnsi" w:hAnsiTheme="majorHAnsi" w:cs="Helvetica-Bold"/>
          <w:bCs/>
          <w:lang w:val="en-GB"/>
        </w:rPr>
        <w:t xml:space="preserve"> do not alter the original objectives of this outcome. </w:t>
      </w:r>
    </w:p>
    <w:p w:rsidR="00392CB6" w:rsidRPr="00892F41" w:rsidRDefault="00392CB6" w:rsidP="00FB36E9">
      <w:pPr>
        <w:tabs>
          <w:tab w:val="left" w:pos="426"/>
        </w:tabs>
        <w:ind w:left="567" w:hanging="567"/>
        <w:jc w:val="both"/>
        <w:rPr>
          <w:rFonts w:asciiTheme="majorHAnsi" w:hAnsiTheme="majorHAnsi"/>
          <w:lang w:val="en-GB"/>
        </w:rPr>
      </w:pPr>
    </w:p>
    <w:p w:rsidR="00824CAA" w:rsidRPr="00892F41" w:rsidRDefault="00824CAA"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lang w:val="en-GB"/>
        </w:rPr>
        <w:t xml:space="preserve">Progress towards achievement of Output 1.1. includes completion of the Legal and Institutional Study on Existing Legislation Focusing on Development in the Coastal Zone, Shore Protection and ICZM (in Arabic only), and organisation of the Consultative Meeting </w:t>
      </w:r>
      <w:r w:rsidRPr="00892F41">
        <w:rPr>
          <w:rFonts w:asciiTheme="majorHAnsi" w:hAnsiTheme="majorHAnsi"/>
          <w:bCs/>
          <w:szCs w:val="28"/>
          <w:lang w:val="en-GB"/>
        </w:rPr>
        <w:t>“Towards A Legal and Institutional Framework for Integrated Coastal Zone Management” in Cairo, both during 2011. The project also supported the organisation and facilitation of the joint Egyptian-Dutch Workshop to assess the national need for an ICZM Plan for the Egypt's Northern Coast in 2012</w:t>
      </w:r>
      <w:r w:rsidR="008614A1" w:rsidRPr="00892F41">
        <w:rPr>
          <w:rFonts w:asciiTheme="majorHAnsi" w:hAnsiTheme="majorHAnsi"/>
          <w:bCs/>
          <w:szCs w:val="28"/>
          <w:lang w:val="en-GB"/>
        </w:rPr>
        <w:t xml:space="preserve"> (the organisation of this workshop has been largely supported through leveraged funding)</w:t>
      </w:r>
      <w:r w:rsidRPr="00892F41">
        <w:rPr>
          <w:rFonts w:asciiTheme="majorHAnsi" w:hAnsiTheme="majorHAnsi"/>
          <w:bCs/>
          <w:szCs w:val="28"/>
          <w:lang w:val="en-GB"/>
        </w:rPr>
        <w:t>. The above activities were supposed to s</w:t>
      </w:r>
      <w:r w:rsidRPr="00892F41">
        <w:rPr>
          <w:rFonts w:asciiTheme="majorHAnsi" w:hAnsiTheme="majorHAnsi" w:cs="Helvetica-Bold"/>
          <w:lang w:val="en-GB"/>
        </w:rPr>
        <w:t xml:space="preserve">how </w:t>
      </w:r>
      <w:r w:rsidR="008614A1" w:rsidRPr="00892F41">
        <w:rPr>
          <w:rFonts w:asciiTheme="majorHAnsi" w:hAnsiTheme="majorHAnsi" w:cs="Helvetica-Bold"/>
          <w:lang w:val="en-GB"/>
        </w:rPr>
        <w:t xml:space="preserve">that </w:t>
      </w:r>
      <w:r w:rsidRPr="00892F41">
        <w:rPr>
          <w:rFonts w:asciiTheme="majorHAnsi" w:hAnsiTheme="majorHAnsi" w:cs="Helvetica-Bold"/>
          <w:lang w:val="en-GB"/>
        </w:rPr>
        <w:t>shore protection management is, actually, one component or “sector” of the ICZM. Looking at the issue only spatially, one easily concludes that shore protection management deals only with the narrow shoreline, while ICZM encompasses much larger area. Unfortunately, the PD is quite deficient on this explanation. The above activities</w:t>
      </w:r>
      <w:r w:rsidRPr="00892F41">
        <w:rPr>
          <w:rFonts w:asciiTheme="majorHAnsi" w:hAnsiTheme="majorHAnsi"/>
          <w:bCs/>
          <w:szCs w:val="28"/>
          <w:lang w:val="en-GB"/>
        </w:rPr>
        <w:t xml:space="preserve"> were supposed to be the preparatory activities for the modification of the ICZM legal and institutional arrangements and drafting of a Code of Practice for building coastal structures, which has not yet taken place. </w:t>
      </w:r>
      <w:r w:rsidRPr="00892F41">
        <w:rPr>
          <w:rFonts w:asciiTheme="majorHAnsi" w:hAnsiTheme="majorHAnsi" w:cs="Helvetica-Bold"/>
          <w:lang w:val="en-GB"/>
        </w:rPr>
        <w:t>Unless coastal land use and ICZM legislation will be reviewed and updated</w:t>
      </w:r>
      <w:r w:rsidR="00EF196E" w:rsidRPr="00892F41">
        <w:rPr>
          <w:rFonts w:asciiTheme="majorHAnsi" w:hAnsiTheme="majorHAnsi" w:cs="Helvetica-Bold"/>
          <w:lang w:val="en-GB"/>
        </w:rPr>
        <w:t xml:space="preserve">, </w:t>
      </w:r>
      <w:r w:rsidRPr="00892F41">
        <w:rPr>
          <w:rFonts w:asciiTheme="majorHAnsi" w:hAnsiTheme="majorHAnsi" w:cs="Helvetica-Bold"/>
          <w:lang w:val="en-GB"/>
        </w:rPr>
        <w:t xml:space="preserve">all actions </w:t>
      </w:r>
      <w:r w:rsidR="00EF196E" w:rsidRPr="00892F41">
        <w:rPr>
          <w:rFonts w:asciiTheme="majorHAnsi" w:hAnsiTheme="majorHAnsi" w:cs="Helvetica-Bold"/>
          <w:lang w:val="en-GB"/>
        </w:rPr>
        <w:t>will be</w:t>
      </w:r>
      <w:r w:rsidRPr="00892F41">
        <w:rPr>
          <w:rFonts w:asciiTheme="majorHAnsi" w:hAnsiTheme="majorHAnsi" w:cs="Helvetica-Bold"/>
          <w:lang w:val="en-GB"/>
        </w:rPr>
        <w:t xml:space="preserve"> pointless without ICZM regulation and </w:t>
      </w:r>
      <w:r w:rsidR="00EF196E" w:rsidRPr="00892F41">
        <w:rPr>
          <w:rFonts w:asciiTheme="majorHAnsi" w:hAnsiTheme="majorHAnsi" w:cs="Helvetica-Bold"/>
          <w:lang w:val="en-GB"/>
        </w:rPr>
        <w:t xml:space="preserve">coastal </w:t>
      </w:r>
      <w:r w:rsidRPr="00892F41">
        <w:rPr>
          <w:rFonts w:asciiTheme="majorHAnsi" w:hAnsiTheme="majorHAnsi" w:cs="Helvetica-Bold"/>
          <w:lang w:val="en-GB"/>
        </w:rPr>
        <w:t>land use planning</w:t>
      </w:r>
      <w:r w:rsidR="00EF196E" w:rsidRPr="00892F41">
        <w:rPr>
          <w:rFonts w:asciiTheme="majorHAnsi" w:hAnsiTheme="majorHAnsi" w:cs="Helvetica-Bold"/>
          <w:lang w:val="en-GB"/>
        </w:rPr>
        <w:t>.</w:t>
      </w:r>
    </w:p>
    <w:p w:rsidR="00880BD7" w:rsidRPr="00892F41" w:rsidRDefault="00880BD7" w:rsidP="00FB36E9">
      <w:pPr>
        <w:tabs>
          <w:tab w:val="left" w:pos="426"/>
        </w:tabs>
        <w:ind w:left="567" w:hanging="567"/>
        <w:jc w:val="both"/>
        <w:rPr>
          <w:rFonts w:asciiTheme="majorHAnsi" w:hAnsiTheme="majorHAnsi"/>
          <w:lang w:val="en-GB"/>
        </w:rPr>
      </w:pPr>
    </w:p>
    <w:p w:rsidR="00DC57C9" w:rsidRPr="00892F41" w:rsidRDefault="00DC57C9" w:rsidP="007A1B6F">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Activities in Output 1.2. included finalisation of the Study to Identify Wind, Waves, and Current Patterns</w:t>
      </w:r>
      <w:r w:rsidR="007042FA" w:rsidRPr="00892F41">
        <w:rPr>
          <w:rFonts w:asciiTheme="majorHAnsi" w:hAnsiTheme="majorHAnsi"/>
          <w:lang w:val="en-GB"/>
        </w:rPr>
        <w:t xml:space="preserve">, Study on the </w:t>
      </w:r>
      <w:r w:rsidR="007042FA" w:rsidRPr="00892F41">
        <w:rPr>
          <w:rFonts w:asciiTheme="majorHAnsi" w:hAnsiTheme="majorHAnsi"/>
          <w:color w:val="000000"/>
          <w:lang w:val="en-GB"/>
        </w:rPr>
        <w:t xml:space="preserve">Variability of the Sediment Budget along the Nile Delta Coast - Egypt, </w:t>
      </w:r>
      <w:r w:rsidRPr="00892F41">
        <w:rPr>
          <w:rFonts w:asciiTheme="majorHAnsi" w:hAnsiTheme="majorHAnsi"/>
          <w:lang w:val="en-GB"/>
        </w:rPr>
        <w:t xml:space="preserve"> and </w:t>
      </w:r>
      <w:r w:rsidR="007042FA" w:rsidRPr="00892F41">
        <w:rPr>
          <w:rFonts w:asciiTheme="majorHAnsi" w:hAnsiTheme="majorHAnsi"/>
          <w:lang w:val="en-GB"/>
        </w:rPr>
        <w:t xml:space="preserve">a </w:t>
      </w:r>
      <w:r w:rsidR="007042FA" w:rsidRPr="00892F41">
        <w:rPr>
          <w:rFonts w:asciiTheme="majorHAnsi" w:hAnsiTheme="majorHAnsi"/>
          <w:color w:val="000000"/>
          <w:lang w:val="en-GB"/>
        </w:rPr>
        <w:t xml:space="preserve">Study of the Sediment Budget along the Nile Delta Coast. </w:t>
      </w:r>
      <w:r w:rsidRPr="00892F41">
        <w:rPr>
          <w:rFonts w:asciiTheme="majorHAnsi" w:hAnsiTheme="majorHAnsi"/>
          <w:lang w:val="en-GB"/>
        </w:rPr>
        <w:t>The results of the</w:t>
      </w:r>
      <w:r w:rsidR="007042FA" w:rsidRPr="00892F41">
        <w:rPr>
          <w:rFonts w:asciiTheme="majorHAnsi" w:hAnsiTheme="majorHAnsi"/>
          <w:lang w:val="en-GB"/>
        </w:rPr>
        <w:t>se</w:t>
      </w:r>
      <w:r w:rsidRPr="00892F41">
        <w:rPr>
          <w:rFonts w:asciiTheme="majorHAnsi" w:hAnsiTheme="majorHAnsi"/>
          <w:lang w:val="en-GB"/>
        </w:rPr>
        <w:t xml:space="preserve"> </w:t>
      </w:r>
      <w:r w:rsidR="007042FA" w:rsidRPr="00892F41">
        <w:rPr>
          <w:rFonts w:asciiTheme="majorHAnsi" w:hAnsiTheme="majorHAnsi"/>
          <w:lang w:val="en-GB"/>
        </w:rPr>
        <w:t>studies</w:t>
      </w:r>
      <w:r w:rsidRPr="00892F41">
        <w:rPr>
          <w:rFonts w:asciiTheme="majorHAnsi" w:hAnsiTheme="majorHAnsi"/>
          <w:lang w:val="en-GB"/>
        </w:rPr>
        <w:t xml:space="preserve"> contributed to better understanding of the sediment dynamics along the northern shore</w:t>
      </w:r>
      <w:r w:rsidR="007042FA" w:rsidRPr="00892F41">
        <w:rPr>
          <w:rFonts w:asciiTheme="majorHAnsi" w:hAnsiTheme="majorHAnsi"/>
          <w:lang w:val="en-GB"/>
        </w:rPr>
        <w:t xml:space="preserve">. </w:t>
      </w:r>
      <w:r w:rsidRPr="00892F41">
        <w:rPr>
          <w:rFonts w:asciiTheme="majorHAnsi" w:hAnsiTheme="majorHAnsi"/>
          <w:lang w:val="en-GB"/>
        </w:rPr>
        <w:t xml:space="preserve">It is not clear, however, </w:t>
      </w:r>
      <w:r w:rsidR="007042FA" w:rsidRPr="00892F41">
        <w:rPr>
          <w:rFonts w:asciiTheme="majorHAnsi" w:hAnsiTheme="majorHAnsi"/>
          <w:lang w:val="en-GB"/>
        </w:rPr>
        <w:t>whether</w:t>
      </w:r>
      <w:r w:rsidRPr="00892F41">
        <w:rPr>
          <w:rFonts w:asciiTheme="majorHAnsi" w:hAnsiTheme="majorHAnsi"/>
          <w:lang w:val="en-GB"/>
        </w:rPr>
        <w:t xml:space="preserve"> </w:t>
      </w:r>
      <w:r w:rsidR="008C22F1">
        <w:rPr>
          <w:rFonts w:asciiTheme="majorHAnsi" w:hAnsiTheme="majorHAnsi"/>
          <w:lang w:val="en-GB"/>
        </w:rPr>
        <w:t>all</w:t>
      </w:r>
      <w:r w:rsidRPr="00892F41">
        <w:rPr>
          <w:rFonts w:asciiTheme="majorHAnsi" w:hAnsiTheme="majorHAnsi"/>
          <w:lang w:val="en-GB"/>
        </w:rPr>
        <w:t xml:space="preserve"> studies </w:t>
      </w:r>
      <w:r w:rsidR="007042FA" w:rsidRPr="00892F41">
        <w:rPr>
          <w:rFonts w:asciiTheme="majorHAnsi" w:hAnsiTheme="majorHAnsi"/>
          <w:lang w:val="en-GB"/>
        </w:rPr>
        <w:t xml:space="preserve">have already </w:t>
      </w:r>
      <w:r w:rsidRPr="00892F41">
        <w:rPr>
          <w:rFonts w:asciiTheme="majorHAnsi" w:hAnsiTheme="majorHAnsi"/>
          <w:lang w:val="en-GB"/>
        </w:rPr>
        <w:t>contributed to the strengthening the capacity of the NCZMC.</w:t>
      </w:r>
      <w:r w:rsidR="007042FA" w:rsidRPr="00892F41">
        <w:rPr>
          <w:rFonts w:asciiTheme="majorHAnsi" w:hAnsiTheme="majorHAnsi"/>
          <w:lang w:val="en-GB"/>
        </w:rPr>
        <w:t xml:space="preserve"> The results will have to be presented to the NCZMC through appropriate capacity building exercises.</w:t>
      </w:r>
    </w:p>
    <w:p w:rsidR="00DC57C9" w:rsidRPr="00892F41" w:rsidRDefault="00DC57C9" w:rsidP="00FB36E9">
      <w:pPr>
        <w:tabs>
          <w:tab w:val="left" w:pos="426"/>
        </w:tabs>
        <w:ind w:left="567" w:hanging="567"/>
        <w:jc w:val="both"/>
        <w:rPr>
          <w:rFonts w:asciiTheme="majorHAnsi" w:hAnsiTheme="majorHAnsi"/>
          <w:lang w:val="en-GB"/>
        </w:rPr>
      </w:pPr>
    </w:p>
    <w:p w:rsidR="007C1F03" w:rsidRPr="003E117D" w:rsidRDefault="007042FA" w:rsidP="007C1F03">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Progress towards achievement of the Output 1.3. included preparation of the Gap Analysis of Institutional Arrangements to Deliver ICZM, organisation of the meeting to assess the user needs to agree on SDI, whose results were used to create the spatial data management facility, including GIS and the design of the project's web site. Appropriate training on GIS was organised for </w:t>
      </w:r>
      <w:r w:rsidR="00D25AE7" w:rsidRPr="00892F41">
        <w:rPr>
          <w:rFonts w:asciiTheme="majorHAnsi" w:hAnsiTheme="majorHAnsi"/>
          <w:lang w:val="en-GB"/>
        </w:rPr>
        <w:t xml:space="preserve">SPA and CoRI staff, as well as training for design of soft engineering techniques and climate change adaptation techniques.  </w:t>
      </w:r>
      <w:r w:rsidR="00831138" w:rsidRPr="00892F41">
        <w:rPr>
          <w:rFonts w:asciiTheme="majorHAnsi" w:hAnsiTheme="majorHAnsi"/>
          <w:lang w:val="en-GB"/>
        </w:rPr>
        <w:t>The project's GIS is in operation, but it should be used more actively for analytical purposes. The web site is well designed, but it has not been populated regularly.</w:t>
      </w:r>
      <w:r w:rsidR="00A94F87">
        <w:rPr>
          <w:rFonts w:asciiTheme="majorHAnsi" w:hAnsiTheme="majorHAnsi"/>
          <w:lang w:val="en-GB"/>
        </w:rPr>
        <w:t xml:space="preserve"> </w:t>
      </w:r>
    </w:p>
    <w:p w:rsidR="00824CAA" w:rsidRPr="007C1F03" w:rsidRDefault="00824CAA" w:rsidP="007C1F03">
      <w:pPr>
        <w:tabs>
          <w:tab w:val="left" w:pos="993"/>
        </w:tabs>
        <w:ind w:left="207"/>
        <w:jc w:val="both"/>
        <w:rPr>
          <w:rFonts w:asciiTheme="majorHAnsi" w:hAnsiTheme="majorHAnsi"/>
          <w:lang w:val="en-GB"/>
        </w:rPr>
      </w:pPr>
    </w:p>
    <w:p w:rsidR="00824CAA" w:rsidRPr="00892F41" w:rsidRDefault="00824CAA" w:rsidP="00824CAA">
      <w:pPr>
        <w:tabs>
          <w:tab w:val="left" w:pos="426"/>
        </w:tabs>
        <w:jc w:val="both"/>
        <w:rPr>
          <w:rFonts w:asciiTheme="majorHAnsi" w:hAnsiTheme="majorHAnsi"/>
          <w:lang w:val="en-GB"/>
        </w:rPr>
      </w:pPr>
    </w:p>
    <w:p w:rsidR="00831138" w:rsidRPr="00892F41" w:rsidRDefault="00831138" w:rsidP="00831138">
      <w:pPr>
        <w:pBdr>
          <w:top w:val="single" w:sz="4" w:space="1" w:color="auto"/>
          <w:left w:val="single" w:sz="4" w:space="13" w:color="auto"/>
          <w:bottom w:val="single" w:sz="4" w:space="1" w:color="auto"/>
          <w:right w:val="single" w:sz="4" w:space="4" w:color="auto"/>
        </w:pBdr>
        <w:tabs>
          <w:tab w:val="left" w:pos="426"/>
        </w:tabs>
        <w:ind w:left="426"/>
        <w:jc w:val="both"/>
        <w:rPr>
          <w:rFonts w:asciiTheme="majorHAnsi" w:hAnsiTheme="majorHAnsi"/>
          <w:sz w:val="22"/>
          <w:lang w:val="en-GB"/>
        </w:rPr>
      </w:pPr>
      <w:r w:rsidRPr="00892F41">
        <w:rPr>
          <w:rFonts w:asciiTheme="majorHAnsi" w:hAnsiTheme="majorHAnsi"/>
          <w:sz w:val="22"/>
          <w:lang w:val="en-GB"/>
        </w:rPr>
        <w:t xml:space="preserve">The rating for the </w:t>
      </w:r>
      <w:r w:rsidR="002A5BA7" w:rsidRPr="00892F41">
        <w:rPr>
          <w:rFonts w:asciiTheme="majorHAnsi" w:hAnsiTheme="majorHAnsi"/>
          <w:sz w:val="22"/>
          <w:lang w:val="en-GB"/>
        </w:rPr>
        <w:t xml:space="preserve">achievement and outputs of </w:t>
      </w:r>
      <w:r w:rsidRPr="00892F41">
        <w:rPr>
          <w:rFonts w:asciiTheme="majorHAnsi" w:hAnsiTheme="majorHAnsi"/>
          <w:sz w:val="22"/>
          <w:lang w:val="en-GB"/>
        </w:rPr>
        <w:t xml:space="preserve">Outcome 1 is </w:t>
      </w:r>
      <w:r w:rsidR="00EA733C" w:rsidRPr="00892F41">
        <w:rPr>
          <w:rFonts w:asciiTheme="majorHAnsi" w:hAnsiTheme="majorHAnsi"/>
          <w:b/>
          <w:sz w:val="22"/>
          <w:lang w:val="en-GB"/>
        </w:rPr>
        <w:t>marginally</w:t>
      </w:r>
      <w:r w:rsidR="00EA733C" w:rsidRPr="00892F41">
        <w:rPr>
          <w:rFonts w:asciiTheme="majorHAnsi" w:hAnsiTheme="majorHAnsi"/>
          <w:sz w:val="22"/>
          <w:lang w:val="en-GB"/>
        </w:rPr>
        <w:t xml:space="preserve"> </w:t>
      </w:r>
      <w:r w:rsidRPr="00892F41">
        <w:rPr>
          <w:rFonts w:asciiTheme="majorHAnsi" w:hAnsiTheme="majorHAnsi"/>
          <w:b/>
          <w:sz w:val="22"/>
          <w:lang w:val="en-GB"/>
        </w:rPr>
        <w:t>satisfactory</w:t>
      </w:r>
      <w:r w:rsidRPr="00892F41">
        <w:rPr>
          <w:rFonts w:asciiTheme="majorHAnsi" w:hAnsiTheme="majorHAnsi"/>
          <w:sz w:val="22"/>
          <w:lang w:val="en-GB"/>
        </w:rPr>
        <w:t xml:space="preserve"> reflecting steady delivery of outputs in spite of </w:t>
      </w:r>
      <w:r w:rsidR="003F00AB">
        <w:rPr>
          <w:rFonts w:asciiTheme="majorHAnsi" w:hAnsiTheme="majorHAnsi"/>
          <w:sz w:val="22"/>
          <w:lang w:val="en-GB"/>
        </w:rPr>
        <w:t>relatively lengthy mobilisation period</w:t>
      </w:r>
      <w:r w:rsidR="00EA733C" w:rsidRPr="00892F41">
        <w:rPr>
          <w:rFonts w:asciiTheme="majorHAnsi" w:hAnsiTheme="majorHAnsi"/>
          <w:sz w:val="22"/>
          <w:lang w:val="en-GB"/>
        </w:rPr>
        <w:t xml:space="preserve"> of the project, and </w:t>
      </w:r>
      <w:r w:rsidRPr="00892F41">
        <w:rPr>
          <w:rFonts w:asciiTheme="majorHAnsi" w:hAnsiTheme="majorHAnsi"/>
          <w:sz w:val="22"/>
          <w:lang w:val="en-GB"/>
        </w:rPr>
        <w:t>barriers present during the project's implementation.</w:t>
      </w:r>
    </w:p>
    <w:p w:rsidR="00E41917" w:rsidRPr="00892F41" w:rsidRDefault="00E41917" w:rsidP="00831138">
      <w:pPr>
        <w:tabs>
          <w:tab w:val="left" w:pos="426"/>
        </w:tabs>
        <w:jc w:val="both"/>
        <w:rPr>
          <w:rFonts w:asciiTheme="majorHAnsi" w:hAnsiTheme="majorHAnsi"/>
          <w:lang w:val="en-GB"/>
        </w:rPr>
      </w:pPr>
    </w:p>
    <w:p w:rsidR="00E41917" w:rsidRPr="00892F41" w:rsidRDefault="00E41917" w:rsidP="00831138">
      <w:pPr>
        <w:tabs>
          <w:tab w:val="left" w:pos="426"/>
        </w:tabs>
        <w:jc w:val="both"/>
        <w:rPr>
          <w:rFonts w:asciiTheme="majorHAnsi" w:hAnsiTheme="majorHAnsi"/>
          <w:i/>
          <w:sz w:val="22"/>
          <w:lang w:val="en-GB"/>
        </w:rPr>
      </w:pPr>
      <w:r w:rsidRPr="00892F41">
        <w:rPr>
          <w:rFonts w:asciiTheme="majorHAnsi" w:hAnsiTheme="majorHAnsi"/>
          <w:i/>
          <w:sz w:val="22"/>
          <w:lang w:val="en-GB"/>
        </w:rPr>
        <w:t>Outcome 2</w:t>
      </w:r>
    </w:p>
    <w:p w:rsidR="00831138" w:rsidRPr="00892F41" w:rsidRDefault="00831138" w:rsidP="00831138">
      <w:pPr>
        <w:tabs>
          <w:tab w:val="left" w:pos="426"/>
        </w:tabs>
        <w:jc w:val="both"/>
        <w:rPr>
          <w:rFonts w:asciiTheme="majorHAnsi" w:hAnsiTheme="majorHAnsi"/>
          <w:sz w:val="22"/>
          <w:u w:val="single"/>
          <w:lang w:val="en-GB"/>
        </w:rPr>
      </w:pPr>
    </w:p>
    <w:p w:rsidR="00E41917" w:rsidRPr="00892F41" w:rsidRDefault="00134B7E"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The Outcome 2 </w:t>
      </w:r>
      <w:r w:rsidR="008614A1" w:rsidRPr="00892F41">
        <w:rPr>
          <w:rFonts w:asciiTheme="majorHAnsi" w:hAnsiTheme="majorHAnsi"/>
          <w:lang w:val="en-GB"/>
        </w:rPr>
        <w:t>is supposed</w:t>
      </w:r>
      <w:r w:rsidRPr="00892F41">
        <w:rPr>
          <w:rFonts w:asciiTheme="majorHAnsi" w:hAnsiTheme="majorHAnsi"/>
          <w:lang w:val="en-GB"/>
        </w:rPr>
        <w:t xml:space="preserve"> to produce 3 outputs, as adjusted during the Inception Workshop: 2.1. </w:t>
      </w:r>
      <w:r w:rsidR="008614A1" w:rsidRPr="00892F41">
        <w:rPr>
          <w:rFonts w:asciiTheme="majorHAnsi" w:eastAsiaTheme="minorHAnsi" w:hAnsiTheme="majorHAnsi"/>
          <w:szCs w:val="16"/>
          <w:lang w:val="en-GB"/>
        </w:rPr>
        <w:t>Introduction</w:t>
      </w:r>
      <w:r w:rsidRPr="00892F41">
        <w:rPr>
          <w:rFonts w:asciiTheme="majorHAnsi" w:eastAsiaTheme="minorHAnsi" w:hAnsiTheme="majorHAnsi"/>
          <w:szCs w:val="16"/>
          <w:lang w:val="en-GB"/>
        </w:rPr>
        <w:t xml:space="preserve"> and implement</w:t>
      </w:r>
      <w:r w:rsidR="008614A1" w:rsidRPr="00892F41">
        <w:rPr>
          <w:rFonts w:asciiTheme="majorHAnsi" w:eastAsiaTheme="minorHAnsi" w:hAnsiTheme="majorHAnsi"/>
          <w:szCs w:val="16"/>
          <w:lang w:val="en-GB"/>
        </w:rPr>
        <w:t>ation of</w:t>
      </w:r>
      <w:r w:rsidRPr="00892F41">
        <w:rPr>
          <w:rFonts w:asciiTheme="majorHAnsi" w:eastAsiaTheme="minorHAnsi" w:hAnsiTheme="majorHAnsi"/>
          <w:szCs w:val="16"/>
          <w:lang w:val="en-GB"/>
        </w:rPr>
        <w:t xml:space="preserve"> innovative technologies and practices to improve the adaptive capacity of coastal management in pilot projects in appropriate coastal areas; 2.2. Socio-economic assessment and adaptation option appraisals; and 2.3. </w:t>
      </w:r>
      <w:r w:rsidR="008614A1" w:rsidRPr="00892F41">
        <w:rPr>
          <w:rFonts w:asciiTheme="majorHAnsi" w:hAnsiTheme="majorHAnsi"/>
          <w:szCs w:val="16"/>
          <w:lang w:val="en-GB"/>
        </w:rPr>
        <w:t>Introduction of</w:t>
      </w:r>
      <w:r w:rsidRPr="00892F41">
        <w:rPr>
          <w:rFonts w:asciiTheme="majorHAnsi" w:hAnsiTheme="majorHAnsi"/>
          <w:szCs w:val="16"/>
          <w:lang w:val="en-GB"/>
        </w:rPr>
        <w:t xml:space="preserve"> climate risk assessment into an implementable ICZM framework for the Nile Delta. It has the total of 16 activities: output 2.1. nine, output 2.2. five, and output 2.3. two activities. The Outcome/Component 2 may be considered as the most critical component of the project, not only because it is financially </w:t>
      </w:r>
      <w:r w:rsidR="003F00AB">
        <w:rPr>
          <w:rFonts w:asciiTheme="majorHAnsi" w:hAnsiTheme="majorHAnsi"/>
          <w:szCs w:val="16"/>
          <w:lang w:val="en-GB"/>
        </w:rPr>
        <w:t xml:space="preserve">the most demanding </w:t>
      </w:r>
      <w:r w:rsidRPr="00892F41">
        <w:rPr>
          <w:rFonts w:asciiTheme="majorHAnsi" w:hAnsiTheme="majorHAnsi"/>
          <w:szCs w:val="16"/>
          <w:lang w:val="en-GB"/>
        </w:rPr>
        <w:t>(in terms of GEF grant – more than 50%</w:t>
      </w:r>
      <w:r w:rsidR="003F00AB">
        <w:rPr>
          <w:rFonts w:asciiTheme="majorHAnsi" w:hAnsiTheme="majorHAnsi"/>
          <w:szCs w:val="16"/>
          <w:lang w:val="en-GB"/>
        </w:rPr>
        <w:t xml:space="preserve"> of available resources is allocated to this component</w:t>
      </w:r>
      <w:r w:rsidR="00F74E70">
        <w:rPr>
          <w:rFonts w:asciiTheme="majorHAnsi" w:hAnsiTheme="majorHAnsi"/>
          <w:szCs w:val="16"/>
          <w:lang w:val="en-GB"/>
        </w:rPr>
        <w:t>; more than 60% when parallel funding is included</w:t>
      </w:r>
      <w:r w:rsidRPr="00892F41">
        <w:rPr>
          <w:rFonts w:asciiTheme="majorHAnsi" w:hAnsiTheme="majorHAnsi"/>
          <w:szCs w:val="16"/>
          <w:lang w:val="en-GB"/>
        </w:rPr>
        <w:t xml:space="preserve">), but also because </w:t>
      </w:r>
      <w:r w:rsidR="003F00AB">
        <w:rPr>
          <w:rFonts w:asciiTheme="majorHAnsi" w:hAnsiTheme="majorHAnsi"/>
          <w:szCs w:val="16"/>
          <w:lang w:val="en-GB"/>
        </w:rPr>
        <w:t>successful implementation of</w:t>
      </w:r>
      <w:r w:rsidRPr="00892F41">
        <w:rPr>
          <w:rFonts w:asciiTheme="majorHAnsi" w:hAnsiTheme="majorHAnsi"/>
          <w:szCs w:val="16"/>
          <w:lang w:val="en-GB"/>
        </w:rPr>
        <w:t xml:space="preserve"> this component </w:t>
      </w:r>
      <w:r w:rsidR="003F00AB">
        <w:rPr>
          <w:rFonts w:asciiTheme="majorHAnsi" w:hAnsiTheme="majorHAnsi"/>
          <w:szCs w:val="16"/>
          <w:lang w:val="en-GB"/>
        </w:rPr>
        <w:t>would</w:t>
      </w:r>
      <w:r w:rsidRPr="00892F41">
        <w:rPr>
          <w:rFonts w:asciiTheme="majorHAnsi" w:hAnsiTheme="majorHAnsi"/>
          <w:szCs w:val="16"/>
          <w:lang w:val="en-GB"/>
        </w:rPr>
        <w:t xml:space="preserve"> prove how the adaptation practically works on the ground. </w:t>
      </w:r>
      <w:r w:rsidR="00123E61" w:rsidRPr="00892F41">
        <w:rPr>
          <w:rFonts w:asciiTheme="majorHAnsi" w:hAnsiTheme="majorHAnsi"/>
          <w:szCs w:val="16"/>
          <w:lang w:val="en-GB"/>
        </w:rPr>
        <w:t xml:space="preserve">The Project Document proposes three locations for pilot projects (output 2.1.): Idku, Burullus and Manzalla, without elaborating too much which </w:t>
      </w:r>
      <w:r w:rsidR="00943004" w:rsidRPr="00892F41">
        <w:rPr>
          <w:rFonts w:asciiTheme="majorHAnsi" w:hAnsiTheme="majorHAnsi"/>
          <w:szCs w:val="16"/>
          <w:lang w:val="en-GB"/>
        </w:rPr>
        <w:t xml:space="preserve">are the </w:t>
      </w:r>
      <w:r w:rsidR="00123E61" w:rsidRPr="00892F41">
        <w:rPr>
          <w:rFonts w:asciiTheme="majorHAnsi" w:hAnsiTheme="majorHAnsi"/>
          <w:szCs w:val="16"/>
          <w:lang w:val="en-GB"/>
        </w:rPr>
        <w:t xml:space="preserve">concrete activities </w:t>
      </w:r>
      <w:r w:rsidR="00943004" w:rsidRPr="00892F41">
        <w:rPr>
          <w:rFonts w:asciiTheme="majorHAnsi" w:hAnsiTheme="majorHAnsi"/>
          <w:szCs w:val="16"/>
          <w:lang w:val="en-GB"/>
        </w:rPr>
        <w:t xml:space="preserve">that </w:t>
      </w:r>
      <w:r w:rsidR="00123E61" w:rsidRPr="00892F41">
        <w:rPr>
          <w:rFonts w:asciiTheme="majorHAnsi" w:hAnsiTheme="majorHAnsi"/>
          <w:szCs w:val="16"/>
          <w:lang w:val="en-GB"/>
        </w:rPr>
        <w:t xml:space="preserve">will be implemented </w:t>
      </w:r>
      <w:r w:rsidR="003F00AB">
        <w:rPr>
          <w:rFonts w:asciiTheme="majorHAnsi" w:hAnsiTheme="majorHAnsi"/>
          <w:szCs w:val="16"/>
          <w:lang w:val="en-GB"/>
        </w:rPr>
        <w:t>i</w:t>
      </w:r>
      <w:r w:rsidR="00123E61" w:rsidRPr="00892F41">
        <w:rPr>
          <w:rFonts w:asciiTheme="majorHAnsi" w:hAnsiTheme="majorHAnsi"/>
          <w:szCs w:val="16"/>
          <w:lang w:val="en-GB"/>
        </w:rPr>
        <w:t xml:space="preserve">n each location. The objective of this output is </w:t>
      </w:r>
      <w:r w:rsidR="00F74E70">
        <w:rPr>
          <w:rFonts w:asciiTheme="majorHAnsi" w:hAnsiTheme="majorHAnsi"/>
          <w:szCs w:val="16"/>
          <w:lang w:val="en-GB"/>
        </w:rPr>
        <w:t xml:space="preserve">to </w:t>
      </w:r>
      <w:r w:rsidR="00123E61" w:rsidRPr="00892F41">
        <w:rPr>
          <w:rFonts w:asciiTheme="majorHAnsi" w:hAnsiTheme="majorHAnsi"/>
          <w:szCs w:val="16"/>
          <w:lang w:val="en-GB"/>
        </w:rPr>
        <w:t xml:space="preserve">“…pilot a set of innovative shore protection activities focusing on </w:t>
      </w:r>
      <w:r w:rsidR="003F00AB">
        <w:rPr>
          <w:rFonts w:asciiTheme="majorHAnsi" w:hAnsiTheme="majorHAnsi"/>
          <w:szCs w:val="16"/>
          <w:lang w:val="en-GB"/>
        </w:rPr>
        <w:t>'</w:t>
      </w:r>
      <w:r w:rsidR="00123E61" w:rsidRPr="00892F41">
        <w:rPr>
          <w:rFonts w:asciiTheme="majorHAnsi" w:hAnsiTheme="majorHAnsi"/>
          <w:szCs w:val="16"/>
          <w:lang w:val="en-GB"/>
        </w:rPr>
        <w:t>soft</w:t>
      </w:r>
      <w:r w:rsidR="003F00AB">
        <w:rPr>
          <w:rFonts w:asciiTheme="majorHAnsi" w:hAnsiTheme="majorHAnsi"/>
          <w:szCs w:val="16"/>
          <w:lang w:val="en-GB"/>
        </w:rPr>
        <w:t>'</w:t>
      </w:r>
      <w:r w:rsidR="00123E61" w:rsidRPr="00892F41">
        <w:rPr>
          <w:rFonts w:asciiTheme="majorHAnsi" w:hAnsiTheme="majorHAnsi"/>
          <w:szCs w:val="16"/>
          <w:lang w:val="en-GB"/>
        </w:rPr>
        <w:t xml:space="preserve"> measures/technologies that can sustain proper ecosystem functioning/productivity in each of the coastal lagoons through the preservation of existing wetlands and enhancement of their functionality.” The activities were also meant to be an important test of the suitability of “soft” protection measures given the geomorphologic, climatic and development characteristics of the Nile Delta area. The underlining objective was to implement the Living Shoreline Approach in the Nile Delta area.</w:t>
      </w:r>
    </w:p>
    <w:p w:rsidR="00E41917" w:rsidRPr="00892F41" w:rsidRDefault="00E41917" w:rsidP="00FB36E9">
      <w:pPr>
        <w:tabs>
          <w:tab w:val="left" w:pos="567"/>
        </w:tabs>
        <w:ind w:left="567" w:hanging="567"/>
        <w:jc w:val="both"/>
        <w:rPr>
          <w:rFonts w:asciiTheme="majorHAnsi" w:hAnsiTheme="majorHAnsi"/>
          <w:lang w:val="en-GB"/>
        </w:rPr>
      </w:pPr>
    </w:p>
    <w:p w:rsidR="00E41917" w:rsidRPr="00892F41" w:rsidRDefault="00DC731A"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Three issues marked the debate at the beginning of the project</w:t>
      </w:r>
      <w:r w:rsidR="008614A1" w:rsidRPr="00892F41">
        <w:rPr>
          <w:rFonts w:asciiTheme="majorHAnsi" w:hAnsiTheme="majorHAnsi"/>
          <w:lang w:val="en-GB"/>
        </w:rPr>
        <w:t xml:space="preserve"> </w:t>
      </w:r>
      <w:r w:rsidR="00E41917" w:rsidRPr="00892F41">
        <w:rPr>
          <w:rFonts w:asciiTheme="majorHAnsi" w:hAnsiTheme="majorHAnsi"/>
          <w:lang w:val="en-GB"/>
        </w:rPr>
        <w:t>and</w:t>
      </w:r>
      <w:r w:rsidRPr="00892F41">
        <w:rPr>
          <w:rFonts w:asciiTheme="majorHAnsi" w:hAnsiTheme="majorHAnsi"/>
          <w:lang w:val="en-GB"/>
        </w:rPr>
        <w:t xml:space="preserve"> </w:t>
      </w:r>
      <w:r w:rsidR="008614A1" w:rsidRPr="00892F41">
        <w:rPr>
          <w:rFonts w:asciiTheme="majorHAnsi" w:hAnsiTheme="majorHAnsi"/>
          <w:lang w:val="en-GB"/>
        </w:rPr>
        <w:t>affected</w:t>
      </w:r>
      <w:r w:rsidR="00E41917" w:rsidRPr="00892F41">
        <w:rPr>
          <w:rFonts w:asciiTheme="majorHAnsi" w:hAnsiTheme="majorHAnsi"/>
          <w:lang w:val="en-GB"/>
        </w:rPr>
        <w:t xml:space="preserve"> the implementation of the activities. The issues debated have been of the conceptual nature and</w:t>
      </w:r>
      <w:r w:rsidR="008614A1" w:rsidRPr="00892F41">
        <w:rPr>
          <w:rFonts w:asciiTheme="majorHAnsi" w:hAnsiTheme="majorHAnsi"/>
          <w:lang w:val="en-GB"/>
        </w:rPr>
        <w:t>,</w:t>
      </w:r>
      <w:r w:rsidR="00E41917" w:rsidRPr="00892F41">
        <w:rPr>
          <w:rFonts w:asciiTheme="majorHAnsi" w:hAnsiTheme="majorHAnsi"/>
          <w:lang w:val="en-GB"/>
        </w:rPr>
        <w:t xml:space="preserve"> to a certain extent</w:t>
      </w:r>
      <w:r w:rsidR="008614A1" w:rsidRPr="00892F41">
        <w:rPr>
          <w:rFonts w:asciiTheme="majorHAnsi" w:hAnsiTheme="majorHAnsi"/>
          <w:lang w:val="en-GB"/>
        </w:rPr>
        <w:t>,</w:t>
      </w:r>
      <w:r w:rsidR="00E41917" w:rsidRPr="00892F41">
        <w:rPr>
          <w:rFonts w:asciiTheme="majorHAnsi" w:hAnsiTheme="majorHAnsi"/>
          <w:lang w:val="en-GB"/>
        </w:rPr>
        <w:t xml:space="preserve"> </w:t>
      </w:r>
      <w:r w:rsidR="008614A1" w:rsidRPr="00892F41">
        <w:rPr>
          <w:rFonts w:asciiTheme="majorHAnsi" w:hAnsiTheme="majorHAnsi"/>
          <w:lang w:val="en-GB"/>
        </w:rPr>
        <w:t xml:space="preserve">originated </w:t>
      </w:r>
      <w:r w:rsidR="00DD7968">
        <w:rPr>
          <w:rFonts w:asciiTheme="majorHAnsi" w:hAnsiTheme="majorHAnsi"/>
          <w:lang w:val="en-GB"/>
        </w:rPr>
        <w:t>in</w:t>
      </w:r>
      <w:r w:rsidR="00E41917" w:rsidRPr="00892F41">
        <w:rPr>
          <w:rFonts w:asciiTheme="majorHAnsi" w:hAnsiTheme="majorHAnsi"/>
          <w:lang w:val="en-GB"/>
        </w:rPr>
        <w:t xml:space="preserve"> the institution</w:t>
      </w:r>
      <w:r w:rsidR="008614A1" w:rsidRPr="00892F41">
        <w:rPr>
          <w:rFonts w:asciiTheme="majorHAnsi" w:hAnsiTheme="majorHAnsi"/>
          <w:lang w:val="en-GB"/>
        </w:rPr>
        <w:t>s making</w:t>
      </w:r>
      <w:r w:rsidR="00E41917" w:rsidRPr="00892F41">
        <w:rPr>
          <w:rFonts w:asciiTheme="majorHAnsi" w:hAnsiTheme="majorHAnsi"/>
          <w:lang w:val="en-GB"/>
        </w:rPr>
        <w:t xml:space="preserve"> the Nile Delta Project</w:t>
      </w:r>
      <w:r w:rsidR="008614A1" w:rsidRPr="00892F41">
        <w:rPr>
          <w:rFonts w:asciiTheme="majorHAnsi" w:hAnsiTheme="majorHAnsi"/>
          <w:lang w:val="en-GB"/>
        </w:rPr>
        <w:t>'s</w:t>
      </w:r>
      <w:r w:rsidR="00E41917" w:rsidRPr="00892F41">
        <w:rPr>
          <w:rFonts w:asciiTheme="majorHAnsi" w:hAnsiTheme="majorHAnsi"/>
          <w:lang w:val="en-GB"/>
        </w:rPr>
        <w:t xml:space="preserve"> partnershi</w:t>
      </w:r>
      <w:r w:rsidR="00B53708" w:rsidRPr="00892F41">
        <w:rPr>
          <w:rFonts w:asciiTheme="majorHAnsi" w:hAnsiTheme="majorHAnsi"/>
          <w:lang w:val="en-GB"/>
        </w:rPr>
        <w:t xml:space="preserve">p. These issues are: (1) </w:t>
      </w:r>
      <w:r w:rsidRPr="00892F41">
        <w:rPr>
          <w:rFonts w:asciiTheme="majorHAnsi" w:hAnsiTheme="majorHAnsi"/>
          <w:lang w:val="en-GB"/>
        </w:rPr>
        <w:t>concern over the appropriateness of</w:t>
      </w:r>
      <w:r w:rsidR="00E41917" w:rsidRPr="00892F41">
        <w:rPr>
          <w:rFonts w:asciiTheme="majorHAnsi" w:hAnsiTheme="majorHAnsi"/>
          <w:lang w:val="en-GB"/>
        </w:rPr>
        <w:t xml:space="preserve"> LSA </w:t>
      </w:r>
      <w:r w:rsidRPr="00892F41">
        <w:rPr>
          <w:rFonts w:asciiTheme="majorHAnsi" w:hAnsiTheme="majorHAnsi"/>
          <w:lang w:val="en-GB"/>
        </w:rPr>
        <w:t>in</w:t>
      </w:r>
      <w:r w:rsidR="00E41917" w:rsidRPr="00892F41">
        <w:rPr>
          <w:rFonts w:asciiTheme="majorHAnsi" w:hAnsiTheme="majorHAnsi"/>
          <w:lang w:val="en-GB"/>
        </w:rPr>
        <w:t xml:space="preserve"> the energy dynamic Egypt's Northern Coast, and Nile Delta in particular; (2) </w:t>
      </w:r>
      <w:r w:rsidRPr="00892F41">
        <w:rPr>
          <w:rFonts w:asciiTheme="majorHAnsi" w:hAnsiTheme="majorHAnsi"/>
          <w:lang w:val="en-GB"/>
        </w:rPr>
        <w:t>debate on</w:t>
      </w:r>
      <w:r w:rsidR="00E41917" w:rsidRPr="00892F41">
        <w:rPr>
          <w:rFonts w:asciiTheme="majorHAnsi" w:hAnsiTheme="majorHAnsi"/>
          <w:lang w:val="en-GB"/>
        </w:rPr>
        <w:t xml:space="preserve"> the </w:t>
      </w:r>
      <w:r w:rsidRPr="00892F41">
        <w:rPr>
          <w:rFonts w:asciiTheme="majorHAnsi" w:hAnsiTheme="majorHAnsi"/>
          <w:lang w:val="en-GB"/>
        </w:rPr>
        <w:t xml:space="preserve">appropriateness of </w:t>
      </w:r>
      <w:r w:rsidR="00E41917" w:rsidRPr="00892F41">
        <w:rPr>
          <w:rFonts w:asciiTheme="majorHAnsi" w:hAnsiTheme="majorHAnsi"/>
          <w:lang w:val="en-GB"/>
        </w:rPr>
        <w:t>thr</w:t>
      </w:r>
      <w:r w:rsidR="00B53708" w:rsidRPr="00892F41">
        <w:rPr>
          <w:rFonts w:asciiTheme="majorHAnsi" w:hAnsiTheme="majorHAnsi"/>
          <w:lang w:val="en-GB"/>
        </w:rPr>
        <w:t xml:space="preserve">ee </w:t>
      </w:r>
      <w:r w:rsidRPr="00892F41">
        <w:rPr>
          <w:rFonts w:asciiTheme="majorHAnsi" w:hAnsiTheme="majorHAnsi"/>
          <w:lang w:val="en-GB"/>
        </w:rPr>
        <w:t xml:space="preserve">initial </w:t>
      </w:r>
      <w:r w:rsidR="00B53708" w:rsidRPr="00892F41">
        <w:rPr>
          <w:rFonts w:asciiTheme="majorHAnsi" w:hAnsiTheme="majorHAnsi"/>
          <w:lang w:val="en-GB"/>
        </w:rPr>
        <w:lastRenderedPageBreak/>
        <w:t>pilot project locations as a</w:t>
      </w:r>
      <w:r w:rsidR="00E41917" w:rsidRPr="00892F41">
        <w:rPr>
          <w:rFonts w:asciiTheme="majorHAnsi" w:hAnsiTheme="majorHAnsi"/>
          <w:lang w:val="en-GB"/>
        </w:rPr>
        <w:t xml:space="preserve"> reflection of the debate under (1); and (3) </w:t>
      </w:r>
      <w:r w:rsidRPr="00892F41">
        <w:rPr>
          <w:rFonts w:asciiTheme="majorHAnsi" w:hAnsiTheme="majorHAnsi"/>
          <w:lang w:val="en-GB"/>
        </w:rPr>
        <w:t xml:space="preserve">discussion between SPA and CoRI on the </w:t>
      </w:r>
      <w:r w:rsidR="00E41917" w:rsidRPr="00892F41">
        <w:rPr>
          <w:rFonts w:asciiTheme="majorHAnsi" w:hAnsiTheme="majorHAnsi"/>
          <w:lang w:val="en-GB"/>
        </w:rPr>
        <w:t xml:space="preserve">coastal engineering approach. </w:t>
      </w:r>
      <w:r w:rsidRPr="00892F41">
        <w:rPr>
          <w:rFonts w:asciiTheme="majorHAnsi" w:hAnsiTheme="majorHAnsi"/>
          <w:lang w:val="en-GB"/>
        </w:rPr>
        <w:t xml:space="preserve">During the inception period, the LSA approach was amended and brought more in line with the characteristics of the Egypt's Northern Coast; the Inception Report went on assessing the suitability of the areas for the pilots and gave initial description of the new interventions; and the debate between CoRI and SPA turned out to be in itself an important activity (or even output) of the project as there was an agreement reached between them on the definition and importance of the proposed approach, actually something that never happened before. However, the debate on all three issues has taken a considerable amount of time. </w:t>
      </w:r>
    </w:p>
    <w:p w:rsidR="00E41917" w:rsidRPr="00892F41" w:rsidRDefault="00E41917" w:rsidP="00FB36E9">
      <w:pPr>
        <w:tabs>
          <w:tab w:val="left" w:pos="567"/>
        </w:tabs>
        <w:ind w:left="567" w:hanging="567"/>
        <w:jc w:val="both"/>
        <w:rPr>
          <w:rFonts w:asciiTheme="majorHAnsi" w:hAnsiTheme="majorHAnsi"/>
          <w:lang w:val="en-GB"/>
        </w:rPr>
      </w:pPr>
    </w:p>
    <w:p w:rsidR="00E41917" w:rsidRPr="00892F41" w:rsidRDefault="00E41917"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Regarding the first issue, the Inception Report proposed, and participants of the Inception Workshop approved, the new Living </w:t>
      </w:r>
      <w:r w:rsidR="0025288D">
        <w:rPr>
          <w:rFonts w:asciiTheme="majorHAnsi" w:hAnsiTheme="majorHAnsi"/>
          <w:lang w:val="en-GB"/>
        </w:rPr>
        <w:t>with</w:t>
      </w:r>
      <w:r w:rsidRPr="00892F41">
        <w:rPr>
          <w:rFonts w:asciiTheme="majorHAnsi" w:hAnsiTheme="majorHAnsi"/>
          <w:lang w:val="en-GB"/>
        </w:rPr>
        <w:t xml:space="preserve"> the Sea (LS) approach, instead of the </w:t>
      </w:r>
      <w:r w:rsidR="0025288D">
        <w:rPr>
          <w:rFonts w:asciiTheme="majorHAnsi" w:hAnsiTheme="majorHAnsi"/>
          <w:lang w:val="en-GB"/>
        </w:rPr>
        <w:t>Living Shoreline Approach (</w:t>
      </w:r>
      <w:r w:rsidRPr="00892F41">
        <w:rPr>
          <w:rFonts w:asciiTheme="majorHAnsi" w:hAnsiTheme="majorHAnsi"/>
          <w:lang w:val="en-GB"/>
        </w:rPr>
        <w:t>LSA</w:t>
      </w:r>
      <w:r w:rsidR="0025288D">
        <w:rPr>
          <w:rFonts w:asciiTheme="majorHAnsi" w:hAnsiTheme="majorHAnsi"/>
          <w:lang w:val="en-GB"/>
        </w:rPr>
        <w:t>)</w:t>
      </w:r>
      <w:r w:rsidRPr="00892F41">
        <w:rPr>
          <w:rFonts w:asciiTheme="majorHAnsi" w:hAnsiTheme="majorHAnsi"/>
          <w:lang w:val="en-GB"/>
        </w:rPr>
        <w:t>. While the LSA techniques could be used when appropriate, the LS approach puts shoreline intervention into wider policy context for coastal adaptation, and allows for integration of shoreline protection management into ICZM framework, which</w:t>
      </w:r>
      <w:r w:rsidR="00F74E70">
        <w:rPr>
          <w:rFonts w:asciiTheme="majorHAnsi" w:hAnsiTheme="majorHAnsi"/>
          <w:lang w:val="en-GB"/>
        </w:rPr>
        <w:t xml:space="preserve"> in itself</w:t>
      </w:r>
      <w:r w:rsidRPr="00892F41">
        <w:rPr>
          <w:rFonts w:asciiTheme="majorHAnsi" w:hAnsiTheme="majorHAnsi"/>
          <w:lang w:val="en-GB"/>
        </w:rPr>
        <w:t xml:space="preserve"> is one of major </w:t>
      </w:r>
      <w:r w:rsidR="00F74E70">
        <w:rPr>
          <w:rFonts w:asciiTheme="majorHAnsi" w:hAnsiTheme="majorHAnsi"/>
          <w:lang w:val="en-GB"/>
        </w:rPr>
        <w:t>outputs to be achieved by</w:t>
      </w:r>
      <w:r w:rsidRPr="00892F41">
        <w:rPr>
          <w:rFonts w:asciiTheme="majorHAnsi" w:hAnsiTheme="majorHAnsi"/>
          <w:lang w:val="en-GB"/>
        </w:rPr>
        <w:t xml:space="preserve"> the Nile Delta Project. The evaluator agrees with the justification for LS given in the Inception Report.</w:t>
      </w:r>
    </w:p>
    <w:p w:rsidR="00E41917" w:rsidRPr="00892F41" w:rsidRDefault="00E41917" w:rsidP="00FB36E9">
      <w:pPr>
        <w:tabs>
          <w:tab w:val="left" w:pos="567"/>
        </w:tabs>
        <w:ind w:left="567" w:hanging="567"/>
        <w:jc w:val="both"/>
        <w:rPr>
          <w:rFonts w:asciiTheme="majorHAnsi" w:hAnsiTheme="majorHAnsi"/>
          <w:lang w:val="en-GB"/>
        </w:rPr>
      </w:pPr>
    </w:p>
    <w:p w:rsidR="00E41917" w:rsidRPr="00892F41" w:rsidRDefault="00123E61"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After a lot of debate and several studies produced, in 2011 discussion started on the new pilot projects, and the following </w:t>
      </w:r>
      <w:r w:rsidR="00F74E70">
        <w:rPr>
          <w:rFonts w:asciiTheme="majorHAnsi" w:hAnsiTheme="majorHAnsi"/>
          <w:lang w:val="en-GB"/>
        </w:rPr>
        <w:t>was</w:t>
      </w:r>
      <w:r w:rsidRPr="00892F41">
        <w:rPr>
          <w:rFonts w:asciiTheme="majorHAnsi" w:hAnsiTheme="majorHAnsi"/>
          <w:lang w:val="en-GB"/>
        </w:rPr>
        <w:t xml:space="preserve"> proposed: (1) </w:t>
      </w:r>
      <w:r w:rsidR="00B53708" w:rsidRPr="00892F41">
        <w:rPr>
          <w:rFonts w:asciiTheme="majorHAnsi" w:hAnsiTheme="majorHAnsi"/>
          <w:lang w:val="en-GB"/>
        </w:rPr>
        <w:t xml:space="preserve">Managed tidal wetland restoration scheme, with the objective of creating a buffer zone to absorb excesses of marine water due to storm and storm surges in the area between the shoreline and the International Coastal Road; the exact location is still being discussed; (2) Foreshore recharge using maintenance dredged material from ports, agreement reached that the material dredged from the Damietta port will be used; and (3) Sand dune restoration and management scheme, with </w:t>
      </w:r>
      <w:r w:rsidR="008C529A" w:rsidRPr="00892F41">
        <w:rPr>
          <w:rFonts w:asciiTheme="majorHAnsi" w:hAnsiTheme="majorHAnsi"/>
          <w:lang w:val="en-GB"/>
        </w:rPr>
        <w:t>the</w:t>
      </w:r>
      <w:r w:rsidR="00B53708" w:rsidRPr="00892F41">
        <w:rPr>
          <w:rFonts w:asciiTheme="majorHAnsi" w:hAnsiTheme="majorHAnsi"/>
          <w:lang w:val="en-GB"/>
        </w:rPr>
        <w:t xml:space="preserve"> objective of managing future erosion threat to the dunes; proposed location is </w:t>
      </w:r>
      <w:r w:rsidR="0017394F" w:rsidRPr="00892F41">
        <w:rPr>
          <w:rFonts w:asciiTheme="majorHAnsi" w:hAnsiTheme="majorHAnsi"/>
          <w:lang w:val="en-GB"/>
        </w:rPr>
        <w:t>Burullus or Baltim</w:t>
      </w:r>
      <w:r w:rsidR="00B53708" w:rsidRPr="00892F41">
        <w:rPr>
          <w:rFonts w:asciiTheme="majorHAnsi" w:hAnsiTheme="majorHAnsi"/>
          <w:lang w:val="en-GB"/>
        </w:rPr>
        <w:t xml:space="preserve">, but final decision has not yet been taken. </w:t>
      </w:r>
      <w:r w:rsidR="00EF196E" w:rsidRPr="00892F41">
        <w:rPr>
          <w:rFonts w:asciiTheme="majorHAnsi" w:hAnsiTheme="majorHAnsi"/>
          <w:lang w:val="en-GB"/>
        </w:rPr>
        <w:t xml:space="preserve">More detailed presentation of the three pilot project options is given in the table below.  </w:t>
      </w:r>
    </w:p>
    <w:p w:rsidR="00EF196E" w:rsidRPr="00892F41" w:rsidRDefault="00F74E70" w:rsidP="00F74E70">
      <w:pPr>
        <w:widowControl w:val="0"/>
        <w:tabs>
          <w:tab w:val="left" w:pos="567"/>
          <w:tab w:val="left" w:pos="1134"/>
          <w:tab w:val="left" w:pos="1985"/>
        </w:tabs>
        <w:autoSpaceDE w:val="0"/>
        <w:autoSpaceDN w:val="0"/>
        <w:adjustRightInd w:val="0"/>
        <w:jc w:val="center"/>
        <w:rPr>
          <w:rFonts w:asciiTheme="majorHAnsi" w:hAnsiTheme="majorHAnsi" w:cs="Helvetica-Bold"/>
          <w:lang w:val="en-GB"/>
        </w:rPr>
      </w:pPr>
      <w:r>
        <w:rPr>
          <w:rFonts w:asciiTheme="majorHAnsi" w:hAnsiTheme="majorHAnsi" w:cs="Helvetica-Bold"/>
          <w:lang w:val="en-GB"/>
        </w:rPr>
        <w:t xml:space="preserve">   </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4252"/>
      </w:tblGrid>
      <w:tr w:rsidR="00EF196E" w:rsidRPr="00892F41">
        <w:tc>
          <w:tcPr>
            <w:tcW w:w="1701" w:type="dxa"/>
            <w:shd w:val="clear" w:color="auto" w:fill="D9D9D9"/>
          </w:tcPr>
          <w:p w:rsidR="00EF196E" w:rsidRPr="00892F41" w:rsidRDefault="00EF196E" w:rsidP="00F74E70">
            <w:pPr>
              <w:jc w:val="center"/>
              <w:rPr>
                <w:rFonts w:asciiTheme="majorHAnsi" w:hAnsiTheme="majorHAnsi"/>
                <w:b/>
                <w:sz w:val="22"/>
                <w:lang w:val="en-GB"/>
              </w:rPr>
            </w:pPr>
            <w:r w:rsidRPr="00892F41">
              <w:rPr>
                <w:rFonts w:asciiTheme="majorHAnsi" w:hAnsiTheme="majorHAnsi"/>
                <w:b/>
                <w:sz w:val="22"/>
                <w:lang w:val="en-GB"/>
              </w:rPr>
              <w:t>Pilot Project Technique</w:t>
            </w:r>
          </w:p>
        </w:tc>
        <w:tc>
          <w:tcPr>
            <w:tcW w:w="2126" w:type="dxa"/>
            <w:shd w:val="clear" w:color="auto" w:fill="D9D9D9"/>
          </w:tcPr>
          <w:p w:rsidR="00EF196E" w:rsidRPr="00892F41" w:rsidRDefault="00EF196E" w:rsidP="00F74E70">
            <w:pPr>
              <w:jc w:val="center"/>
              <w:rPr>
                <w:rFonts w:asciiTheme="majorHAnsi" w:hAnsiTheme="majorHAnsi"/>
                <w:b/>
                <w:sz w:val="22"/>
                <w:lang w:val="en-GB"/>
              </w:rPr>
            </w:pPr>
            <w:r w:rsidRPr="00892F41">
              <w:rPr>
                <w:rFonts w:asciiTheme="majorHAnsi" w:hAnsiTheme="majorHAnsi"/>
                <w:b/>
                <w:sz w:val="22"/>
                <w:lang w:val="en-GB"/>
              </w:rPr>
              <w:t>Location</w:t>
            </w:r>
          </w:p>
        </w:tc>
        <w:tc>
          <w:tcPr>
            <w:tcW w:w="4252" w:type="dxa"/>
            <w:shd w:val="clear" w:color="auto" w:fill="D9D9D9"/>
          </w:tcPr>
          <w:p w:rsidR="00EF196E" w:rsidRPr="00892F41" w:rsidRDefault="00EF196E" w:rsidP="00F74E70">
            <w:pPr>
              <w:jc w:val="center"/>
              <w:rPr>
                <w:rFonts w:asciiTheme="majorHAnsi" w:hAnsiTheme="majorHAnsi"/>
                <w:b/>
                <w:sz w:val="22"/>
                <w:lang w:val="en-GB"/>
              </w:rPr>
            </w:pPr>
            <w:r w:rsidRPr="00892F41">
              <w:rPr>
                <w:rFonts w:asciiTheme="majorHAnsi" w:hAnsiTheme="majorHAnsi"/>
                <w:b/>
                <w:sz w:val="22"/>
                <w:lang w:val="en-GB"/>
              </w:rPr>
              <w:t>Justification as a Technique</w:t>
            </w:r>
          </w:p>
        </w:tc>
      </w:tr>
      <w:tr w:rsidR="00EF196E" w:rsidRPr="00892F41">
        <w:tc>
          <w:tcPr>
            <w:tcW w:w="1701"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eastAsia="en-GB"/>
              </w:rPr>
              <w:t>Artificial Wetland Creation scheme</w:t>
            </w:r>
          </w:p>
        </w:tc>
        <w:tc>
          <w:tcPr>
            <w:tcW w:w="2126" w:type="dxa"/>
            <w:shd w:val="clear" w:color="auto" w:fill="auto"/>
          </w:tcPr>
          <w:p w:rsidR="00EF196E" w:rsidRPr="00892F41" w:rsidRDefault="00EF196E" w:rsidP="00DC3EBD">
            <w:pPr>
              <w:ind w:left="39"/>
              <w:rPr>
                <w:rFonts w:asciiTheme="majorHAnsi" w:hAnsiTheme="majorHAnsi"/>
                <w:sz w:val="22"/>
                <w:lang w:val="en-GB" w:eastAsia="en-GB"/>
              </w:rPr>
            </w:pPr>
            <w:r w:rsidRPr="00892F41">
              <w:rPr>
                <w:rFonts w:asciiTheme="majorHAnsi" w:hAnsiTheme="majorHAnsi"/>
                <w:sz w:val="22"/>
                <w:lang w:val="en-GB" w:eastAsia="en-GB"/>
              </w:rPr>
              <w:t>To be located to the east of the Rashid (Mohamed Aly) seawall.</w:t>
            </w:r>
          </w:p>
          <w:p w:rsidR="00EF196E" w:rsidRPr="00892F41" w:rsidRDefault="00EF196E" w:rsidP="00DC3EBD">
            <w:pPr>
              <w:rPr>
                <w:rFonts w:asciiTheme="majorHAnsi" w:hAnsiTheme="majorHAnsi"/>
                <w:sz w:val="22"/>
                <w:lang w:val="en-GB"/>
              </w:rPr>
            </w:pPr>
          </w:p>
        </w:tc>
        <w:tc>
          <w:tcPr>
            <w:tcW w:w="4252"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rPr>
              <w:t>The Project Document clearly outlines that the specific measures to be installed should include reduction of nutrient loads from agriculture, and the establishment of conservation zones to preserve essential coastal habitats.</w:t>
            </w:r>
          </w:p>
        </w:tc>
      </w:tr>
      <w:tr w:rsidR="00EF196E" w:rsidRPr="00892F41">
        <w:tc>
          <w:tcPr>
            <w:tcW w:w="1701"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eastAsia="en-GB"/>
              </w:rPr>
              <w:t xml:space="preserve">Shore Nourishment scheme using dredged material </w:t>
            </w:r>
          </w:p>
        </w:tc>
        <w:tc>
          <w:tcPr>
            <w:tcW w:w="2126"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eastAsia="en-GB"/>
              </w:rPr>
              <w:t>Locations close to the approach channels of either Edku or Damietta ports.</w:t>
            </w:r>
          </w:p>
        </w:tc>
        <w:tc>
          <w:tcPr>
            <w:tcW w:w="4252"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rPr>
              <w:t>The Project Document clearly outlines that the specific measures to be installed should include re-nourishing beaches.</w:t>
            </w:r>
          </w:p>
        </w:tc>
      </w:tr>
      <w:tr w:rsidR="00EF196E" w:rsidRPr="00892F41">
        <w:tc>
          <w:tcPr>
            <w:tcW w:w="1701"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eastAsia="en-GB"/>
              </w:rPr>
              <w:t xml:space="preserve">Pilot Coastal Sand Dunes Management scheme </w:t>
            </w:r>
          </w:p>
        </w:tc>
        <w:tc>
          <w:tcPr>
            <w:tcW w:w="2126"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eastAsia="en-GB"/>
              </w:rPr>
              <w:t>Most likely to be implemented close to Burullus (El Burj) village</w:t>
            </w:r>
          </w:p>
        </w:tc>
        <w:tc>
          <w:tcPr>
            <w:tcW w:w="4252" w:type="dxa"/>
            <w:shd w:val="clear" w:color="auto" w:fill="auto"/>
          </w:tcPr>
          <w:p w:rsidR="00EF196E" w:rsidRPr="00892F41" w:rsidRDefault="00EF196E" w:rsidP="00DC3EBD">
            <w:pPr>
              <w:rPr>
                <w:rFonts w:asciiTheme="majorHAnsi" w:hAnsiTheme="majorHAnsi"/>
                <w:sz w:val="22"/>
                <w:lang w:val="en-GB"/>
              </w:rPr>
            </w:pPr>
            <w:r w:rsidRPr="00892F41">
              <w:rPr>
                <w:rFonts w:asciiTheme="majorHAnsi" w:hAnsiTheme="majorHAnsi"/>
                <w:sz w:val="22"/>
                <w:lang w:val="en-GB"/>
              </w:rPr>
              <w:t xml:space="preserve">The Project Document clearly outlines that the specific measures to be installed should include planting suitable crops in coastal zone for coastal protection in a ‘vegetative buffer’ structure, and reinforcing sand dune systems as a </w:t>
            </w:r>
            <w:r w:rsidR="008C529A" w:rsidRPr="00892F41">
              <w:rPr>
                <w:rFonts w:asciiTheme="majorHAnsi" w:hAnsiTheme="majorHAnsi"/>
                <w:sz w:val="22"/>
                <w:lang w:val="en-GB"/>
              </w:rPr>
              <w:t>defence</w:t>
            </w:r>
            <w:r w:rsidRPr="00892F41">
              <w:rPr>
                <w:rFonts w:asciiTheme="majorHAnsi" w:hAnsiTheme="majorHAnsi"/>
                <w:sz w:val="22"/>
                <w:lang w:val="en-GB"/>
              </w:rPr>
              <w:t xml:space="preserve"> mechanism.</w:t>
            </w:r>
          </w:p>
        </w:tc>
      </w:tr>
    </w:tbl>
    <w:p w:rsidR="00EF196E" w:rsidRPr="00892F41" w:rsidRDefault="00EF196E" w:rsidP="00EF196E">
      <w:pPr>
        <w:widowControl w:val="0"/>
        <w:tabs>
          <w:tab w:val="left" w:pos="567"/>
          <w:tab w:val="left" w:pos="1134"/>
          <w:tab w:val="left" w:pos="1985"/>
        </w:tabs>
        <w:autoSpaceDE w:val="0"/>
        <w:autoSpaceDN w:val="0"/>
        <w:adjustRightInd w:val="0"/>
        <w:jc w:val="both"/>
        <w:rPr>
          <w:rFonts w:asciiTheme="majorHAnsi" w:hAnsiTheme="majorHAnsi" w:cs="Helvetica-Bold"/>
          <w:lang w:val="en-GB"/>
        </w:rPr>
      </w:pPr>
    </w:p>
    <w:p w:rsidR="00EF196E" w:rsidRPr="00892F41" w:rsidRDefault="000F6D25"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lang w:val="en-GB"/>
        </w:rPr>
      </w:pPr>
      <w:r w:rsidRPr="00892F41">
        <w:rPr>
          <w:rFonts w:asciiTheme="majorHAnsi" w:hAnsiTheme="majorHAnsi"/>
          <w:lang w:val="en-GB"/>
        </w:rPr>
        <w:t>In addition to the prolong</w:t>
      </w:r>
      <w:r w:rsidR="00DC731A" w:rsidRPr="00892F41">
        <w:rPr>
          <w:rFonts w:asciiTheme="majorHAnsi" w:hAnsiTheme="majorHAnsi"/>
          <w:lang w:val="en-GB"/>
        </w:rPr>
        <w:t>ed debate between CoRI and SPA on the definition and importance of the proposed coastal engineering approach</w:t>
      </w:r>
      <w:r w:rsidR="00DC731A" w:rsidRPr="00892F41">
        <w:rPr>
          <w:rFonts w:asciiTheme="majorHAnsi" w:hAnsiTheme="majorHAnsi" w:cs="Helvetica-Bold"/>
          <w:lang w:val="en-GB"/>
        </w:rPr>
        <w:t xml:space="preserve"> (see paragraph </w:t>
      </w:r>
      <w:r w:rsidR="00F74E70">
        <w:rPr>
          <w:rFonts w:asciiTheme="majorHAnsi" w:hAnsiTheme="majorHAnsi" w:cs="Helvetica-Bold"/>
          <w:lang w:val="en-GB"/>
        </w:rPr>
        <w:t>81</w:t>
      </w:r>
      <w:r w:rsidRPr="00892F41">
        <w:rPr>
          <w:rFonts w:asciiTheme="majorHAnsi" w:hAnsiTheme="majorHAnsi" w:cs="Helvetica-Bold"/>
          <w:lang w:val="en-GB"/>
        </w:rPr>
        <w:t>), an a</w:t>
      </w:r>
      <w:r w:rsidR="00A31AB7" w:rsidRPr="00892F41">
        <w:rPr>
          <w:rFonts w:asciiTheme="majorHAnsi" w:hAnsiTheme="majorHAnsi" w:cs="Helvetica-Bold"/>
          <w:lang w:val="en-GB"/>
        </w:rPr>
        <w:t xml:space="preserve">dditional problem was </w:t>
      </w:r>
      <w:r w:rsidR="00A31AB7" w:rsidRPr="00892F41">
        <w:rPr>
          <w:rFonts w:asciiTheme="majorHAnsi" w:hAnsiTheme="majorHAnsi" w:cs="Helvetica-Bold"/>
          <w:lang w:val="en-GB"/>
        </w:rPr>
        <w:lastRenderedPageBreak/>
        <w:t>that the top SPA management has been changing too often in recent years (apparently, 8 times since 2006</w:t>
      </w:r>
      <w:r w:rsidR="00985696">
        <w:rPr>
          <w:rFonts w:asciiTheme="majorHAnsi" w:hAnsiTheme="majorHAnsi" w:cs="Helvetica-Bold"/>
          <w:lang w:val="en-GB"/>
        </w:rPr>
        <w:t xml:space="preserve">). </w:t>
      </w:r>
      <w:r w:rsidRPr="00892F41">
        <w:rPr>
          <w:rFonts w:asciiTheme="majorHAnsi" w:hAnsiTheme="majorHAnsi" w:cs="Helvetica-Bold"/>
          <w:lang w:val="en-GB"/>
        </w:rPr>
        <w:t>This fact</w:t>
      </w:r>
      <w:r w:rsidR="00A31AB7" w:rsidRPr="00892F41">
        <w:rPr>
          <w:rFonts w:asciiTheme="majorHAnsi" w:hAnsiTheme="majorHAnsi" w:cs="Helvetica-Bold"/>
          <w:lang w:val="en-GB"/>
        </w:rPr>
        <w:t xml:space="preserve"> has </w:t>
      </w:r>
      <w:r w:rsidRPr="00892F41">
        <w:rPr>
          <w:rFonts w:asciiTheme="majorHAnsi" w:hAnsiTheme="majorHAnsi" w:cs="Helvetica-Bold"/>
          <w:lang w:val="en-GB"/>
        </w:rPr>
        <w:t>somehow hindered the</w:t>
      </w:r>
      <w:r w:rsidR="00A31AB7" w:rsidRPr="00892F41">
        <w:rPr>
          <w:rFonts w:asciiTheme="majorHAnsi" w:hAnsiTheme="majorHAnsi" w:cs="Helvetica-Bold"/>
          <w:lang w:val="en-GB"/>
        </w:rPr>
        <w:t xml:space="preserve"> continuity </w:t>
      </w:r>
      <w:r w:rsidRPr="00892F41">
        <w:rPr>
          <w:rFonts w:asciiTheme="majorHAnsi" w:hAnsiTheme="majorHAnsi" w:cs="Helvetica-Bold"/>
          <w:lang w:val="en-GB"/>
        </w:rPr>
        <w:t>in the implementation of agreed actions</w:t>
      </w:r>
      <w:r w:rsidR="00A31AB7" w:rsidRPr="00892F41">
        <w:rPr>
          <w:rFonts w:asciiTheme="majorHAnsi" w:hAnsiTheme="majorHAnsi" w:cs="Helvetica-Bold"/>
          <w:lang w:val="en-GB"/>
        </w:rPr>
        <w:t xml:space="preserve">. </w:t>
      </w:r>
      <w:r w:rsidR="008C661D">
        <w:rPr>
          <w:rFonts w:asciiTheme="majorHAnsi" w:hAnsiTheme="majorHAnsi" w:cs="Helvetica-Bold"/>
          <w:lang w:val="en-GB"/>
        </w:rPr>
        <w:t>However,</w:t>
      </w:r>
      <w:r w:rsidR="008C661D" w:rsidRPr="008C661D">
        <w:t xml:space="preserve"> </w:t>
      </w:r>
      <w:r w:rsidR="008C661D">
        <w:t xml:space="preserve">despite these changes and, additionally, the initial skepticism, the SPA management seemed to be open to test some of the soft solutions and this willingness was expressed at the Inception Workshop and evidenced by the fact that </w:t>
      </w:r>
      <w:r w:rsidR="007C1F10">
        <w:t xml:space="preserve">all stakeholders agreed on </w:t>
      </w:r>
      <w:r w:rsidR="008C661D">
        <w:t>the Inception Report including SPA.</w:t>
      </w:r>
    </w:p>
    <w:p w:rsidR="00E41917" w:rsidRPr="00892F41" w:rsidRDefault="00E41917" w:rsidP="00FB36E9">
      <w:pPr>
        <w:tabs>
          <w:tab w:val="left" w:pos="426"/>
        </w:tabs>
        <w:ind w:left="567" w:hanging="567"/>
        <w:jc w:val="both"/>
        <w:rPr>
          <w:rFonts w:asciiTheme="majorHAnsi" w:hAnsiTheme="majorHAnsi"/>
          <w:lang w:val="en-GB"/>
        </w:rPr>
      </w:pPr>
    </w:p>
    <w:p w:rsidR="00D04663" w:rsidRPr="00892F41" w:rsidRDefault="00D04663"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In addition to the activities for the preparation of the Inception Report and Inception Workshop (by some strange decision these are part of the Outcome/Component 2 although they refer to the project as a whole), which were completed in 2011, the c</w:t>
      </w:r>
      <w:r w:rsidR="00E41917" w:rsidRPr="00892F41">
        <w:rPr>
          <w:rFonts w:asciiTheme="majorHAnsi" w:hAnsiTheme="majorHAnsi"/>
          <w:lang w:val="en-GB"/>
        </w:rPr>
        <w:t>oncrete activities for output 2.1.</w:t>
      </w:r>
      <w:r w:rsidR="00A31AB7" w:rsidRPr="00892F41">
        <w:rPr>
          <w:rFonts w:asciiTheme="majorHAnsi" w:hAnsiTheme="majorHAnsi"/>
          <w:color w:val="000000"/>
          <w:lang w:val="en-GB"/>
        </w:rPr>
        <w:t xml:space="preserve"> </w:t>
      </w:r>
      <w:r w:rsidRPr="00892F41">
        <w:rPr>
          <w:rFonts w:asciiTheme="majorHAnsi" w:hAnsiTheme="majorHAnsi"/>
          <w:color w:val="000000"/>
          <w:lang w:val="en-GB"/>
        </w:rPr>
        <w:t>related exclusively to the preparation of the decision on the new pilot project</w:t>
      </w:r>
      <w:r w:rsidR="0017394F" w:rsidRPr="00892F41">
        <w:rPr>
          <w:rFonts w:asciiTheme="majorHAnsi" w:hAnsiTheme="majorHAnsi"/>
          <w:color w:val="000000"/>
          <w:lang w:val="en-GB"/>
        </w:rPr>
        <w:t>s</w:t>
      </w:r>
      <w:r w:rsidRPr="00892F41">
        <w:rPr>
          <w:rFonts w:asciiTheme="majorHAnsi" w:hAnsiTheme="majorHAnsi"/>
          <w:color w:val="000000"/>
          <w:lang w:val="en-GB"/>
        </w:rPr>
        <w:t>. For the pilot project on utilizing the dredged materials from the approach canal to Damietta Port</w:t>
      </w:r>
      <w:r w:rsidR="007C1F10">
        <w:rPr>
          <w:rFonts w:asciiTheme="majorHAnsi" w:hAnsiTheme="majorHAnsi"/>
          <w:color w:val="000000"/>
          <w:lang w:val="en-GB"/>
        </w:rPr>
        <w:t>,</w:t>
      </w:r>
      <w:r w:rsidRPr="00892F41">
        <w:rPr>
          <w:rFonts w:asciiTheme="majorHAnsi" w:hAnsiTheme="majorHAnsi"/>
          <w:color w:val="000000"/>
          <w:lang w:val="en-GB"/>
        </w:rPr>
        <w:t xml:space="preserve"> the TOR were prepared for the design of the pilot and shared with the main stakeholders and afterwards and tendered for individual consultants.  As the evaluation panel was not satisfied with the capacity of the applicants to undertake the assignment, the TOR was retendered for consulting firms and groups and three entities applied. </w:t>
      </w:r>
      <w:r w:rsidR="00F74E70">
        <w:rPr>
          <w:rFonts w:asciiTheme="majorHAnsi" w:hAnsiTheme="majorHAnsi"/>
          <w:color w:val="000000"/>
          <w:lang w:val="en-GB"/>
        </w:rPr>
        <w:t>While it</w:t>
      </w:r>
      <w:r w:rsidRPr="00892F41">
        <w:rPr>
          <w:rFonts w:asciiTheme="majorHAnsi" w:hAnsiTheme="majorHAnsi"/>
          <w:color w:val="000000"/>
          <w:lang w:val="en-GB"/>
        </w:rPr>
        <w:t xml:space="preserve"> </w:t>
      </w:r>
      <w:r w:rsidR="00F74E70">
        <w:rPr>
          <w:rFonts w:asciiTheme="majorHAnsi" w:hAnsiTheme="majorHAnsi"/>
          <w:color w:val="000000"/>
          <w:lang w:val="en-GB"/>
        </w:rPr>
        <w:t>was</w:t>
      </w:r>
      <w:r w:rsidRPr="00892F41">
        <w:rPr>
          <w:rFonts w:asciiTheme="majorHAnsi" w:hAnsiTheme="majorHAnsi"/>
          <w:color w:val="000000"/>
          <w:lang w:val="en-GB"/>
        </w:rPr>
        <w:t xml:space="preserve"> expected that design </w:t>
      </w:r>
      <w:r w:rsidRPr="00F74E70">
        <w:rPr>
          <w:rFonts w:asciiTheme="majorHAnsi" w:hAnsiTheme="majorHAnsi"/>
          <w:color w:val="000000"/>
          <w:lang w:val="en-GB"/>
        </w:rPr>
        <w:t>will start after contracting one of the bidders before the end of 2012</w:t>
      </w:r>
      <w:r w:rsidRPr="00892F41">
        <w:rPr>
          <w:rFonts w:asciiTheme="majorHAnsi" w:hAnsiTheme="majorHAnsi"/>
          <w:color w:val="000000"/>
          <w:lang w:val="en-GB"/>
        </w:rPr>
        <w:t xml:space="preserve"> under the supervision and guidance of the project international advisor</w:t>
      </w:r>
      <w:r w:rsidR="00F74E70">
        <w:rPr>
          <w:rFonts w:asciiTheme="majorHAnsi" w:hAnsiTheme="majorHAnsi"/>
          <w:color w:val="000000"/>
          <w:lang w:val="en-GB"/>
        </w:rPr>
        <w:t>, nothing has happened yet</w:t>
      </w:r>
      <w:r w:rsidRPr="00892F41">
        <w:rPr>
          <w:rFonts w:asciiTheme="majorHAnsi" w:hAnsiTheme="majorHAnsi"/>
          <w:color w:val="000000"/>
          <w:lang w:val="en-GB"/>
        </w:rPr>
        <w:t xml:space="preserve">. </w:t>
      </w:r>
    </w:p>
    <w:p w:rsidR="00D04663" w:rsidRPr="00892F41" w:rsidRDefault="00D04663" w:rsidP="00FB36E9">
      <w:pPr>
        <w:tabs>
          <w:tab w:val="left" w:pos="567"/>
        </w:tabs>
        <w:ind w:left="567" w:hanging="567"/>
        <w:jc w:val="both"/>
        <w:rPr>
          <w:rFonts w:asciiTheme="majorHAnsi" w:hAnsiTheme="majorHAnsi"/>
          <w:color w:val="000000"/>
          <w:lang w:val="en-GB"/>
        </w:rPr>
      </w:pPr>
    </w:p>
    <w:p w:rsidR="0017394F" w:rsidRPr="00892F41" w:rsidRDefault="00D04663"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color w:val="000000"/>
          <w:lang w:val="en-GB"/>
        </w:rPr>
        <w:t>The second project pilot address</w:t>
      </w:r>
      <w:r w:rsidR="000F6D25" w:rsidRPr="00892F41">
        <w:rPr>
          <w:rFonts w:asciiTheme="majorHAnsi" w:hAnsiTheme="majorHAnsi"/>
          <w:color w:val="000000"/>
          <w:lang w:val="en-GB"/>
        </w:rPr>
        <w:t>es</w:t>
      </w:r>
      <w:r w:rsidRPr="00892F41">
        <w:rPr>
          <w:rFonts w:asciiTheme="majorHAnsi" w:hAnsiTheme="majorHAnsi"/>
          <w:color w:val="000000"/>
          <w:lang w:val="en-GB"/>
        </w:rPr>
        <w:t xml:space="preserve"> the development of a management plan for the coastal sand dunes system surrounding Burullus Lagoon</w:t>
      </w:r>
      <w:r w:rsidR="007C1F10">
        <w:rPr>
          <w:rFonts w:asciiTheme="majorHAnsi" w:hAnsiTheme="majorHAnsi"/>
          <w:color w:val="000000"/>
          <w:lang w:val="en-GB"/>
        </w:rPr>
        <w:t xml:space="preserve"> or Baltim</w:t>
      </w:r>
      <w:r w:rsidRPr="00892F41">
        <w:rPr>
          <w:rFonts w:asciiTheme="majorHAnsi" w:hAnsiTheme="majorHAnsi"/>
          <w:color w:val="000000"/>
          <w:lang w:val="en-GB"/>
        </w:rPr>
        <w:t xml:space="preserve">. </w:t>
      </w:r>
      <w:r w:rsidR="0017394F" w:rsidRPr="00892F41">
        <w:rPr>
          <w:rFonts w:asciiTheme="majorHAnsi" w:hAnsiTheme="majorHAnsi"/>
          <w:color w:val="000000"/>
          <w:lang w:val="en-GB"/>
        </w:rPr>
        <w:t>T</w:t>
      </w:r>
      <w:r w:rsidRPr="00892F41">
        <w:rPr>
          <w:rFonts w:asciiTheme="majorHAnsi" w:hAnsiTheme="majorHAnsi"/>
          <w:color w:val="000000"/>
          <w:lang w:val="en-GB"/>
        </w:rPr>
        <w:t xml:space="preserve">he TOR for the study </w:t>
      </w:r>
      <w:r w:rsidR="006F14B8" w:rsidRPr="00892F41">
        <w:rPr>
          <w:rFonts w:asciiTheme="majorHAnsi" w:hAnsiTheme="majorHAnsi"/>
          <w:color w:val="000000"/>
          <w:lang w:val="en-GB"/>
        </w:rPr>
        <w:t>was</w:t>
      </w:r>
      <w:r w:rsidR="0017394F" w:rsidRPr="00892F41">
        <w:rPr>
          <w:rFonts w:asciiTheme="majorHAnsi" w:hAnsiTheme="majorHAnsi"/>
          <w:color w:val="000000"/>
          <w:lang w:val="en-GB"/>
        </w:rPr>
        <w:t xml:space="preserve"> prepared </w:t>
      </w:r>
      <w:r w:rsidRPr="00892F41">
        <w:rPr>
          <w:rFonts w:asciiTheme="majorHAnsi" w:hAnsiTheme="majorHAnsi"/>
          <w:color w:val="000000"/>
          <w:lang w:val="en-GB"/>
        </w:rPr>
        <w:t xml:space="preserve">and </w:t>
      </w:r>
      <w:r w:rsidR="0017394F" w:rsidRPr="00892F41">
        <w:rPr>
          <w:rFonts w:asciiTheme="majorHAnsi" w:hAnsiTheme="majorHAnsi"/>
          <w:color w:val="000000"/>
          <w:lang w:val="en-GB"/>
        </w:rPr>
        <w:t>t</w:t>
      </w:r>
      <w:r w:rsidRPr="00892F41">
        <w:rPr>
          <w:rFonts w:asciiTheme="majorHAnsi" w:hAnsiTheme="majorHAnsi"/>
          <w:color w:val="000000"/>
          <w:lang w:val="en-GB"/>
        </w:rPr>
        <w:t xml:space="preserve">he study </w:t>
      </w:r>
      <w:r w:rsidR="000F6D25" w:rsidRPr="00892F41">
        <w:rPr>
          <w:rFonts w:asciiTheme="majorHAnsi" w:hAnsiTheme="majorHAnsi"/>
          <w:color w:val="000000"/>
          <w:lang w:val="en-GB"/>
        </w:rPr>
        <w:t xml:space="preserve">upon which the management plan will be designed </w:t>
      </w:r>
      <w:r w:rsidR="0017394F" w:rsidRPr="00892F41">
        <w:rPr>
          <w:rFonts w:asciiTheme="majorHAnsi" w:hAnsiTheme="majorHAnsi"/>
          <w:color w:val="000000"/>
          <w:lang w:val="en-GB"/>
        </w:rPr>
        <w:t>was</w:t>
      </w:r>
      <w:r w:rsidRPr="00892F41">
        <w:rPr>
          <w:rFonts w:asciiTheme="majorHAnsi" w:hAnsiTheme="majorHAnsi"/>
          <w:color w:val="000000"/>
          <w:lang w:val="en-GB"/>
        </w:rPr>
        <w:t xml:space="preserve"> completed.  The proposed design will define the ownership of coastal sand dunes and how to manage its resources including guidelines on the practices need</w:t>
      </w:r>
      <w:r w:rsidR="000F6D25" w:rsidRPr="00892F41">
        <w:rPr>
          <w:rFonts w:asciiTheme="majorHAnsi" w:hAnsiTheme="majorHAnsi"/>
          <w:color w:val="000000"/>
          <w:lang w:val="en-GB"/>
        </w:rPr>
        <w:t>ed</w:t>
      </w:r>
      <w:r w:rsidRPr="00892F41">
        <w:rPr>
          <w:rFonts w:asciiTheme="majorHAnsi" w:hAnsiTheme="majorHAnsi"/>
          <w:color w:val="000000"/>
          <w:lang w:val="en-GB"/>
        </w:rPr>
        <w:t xml:space="preserve"> to </w:t>
      </w:r>
      <w:r w:rsidR="000F6D25" w:rsidRPr="00892F41">
        <w:rPr>
          <w:rFonts w:asciiTheme="majorHAnsi" w:hAnsiTheme="majorHAnsi"/>
          <w:color w:val="000000"/>
          <w:lang w:val="en-GB"/>
        </w:rPr>
        <w:t xml:space="preserve">be </w:t>
      </w:r>
      <w:r w:rsidR="008C529A" w:rsidRPr="00892F41">
        <w:rPr>
          <w:rFonts w:asciiTheme="majorHAnsi" w:hAnsiTheme="majorHAnsi"/>
          <w:color w:val="000000"/>
          <w:lang w:val="en-GB"/>
        </w:rPr>
        <w:t>avoided</w:t>
      </w:r>
      <w:r w:rsidRPr="00892F41">
        <w:rPr>
          <w:rFonts w:asciiTheme="majorHAnsi" w:hAnsiTheme="majorHAnsi"/>
          <w:color w:val="000000"/>
          <w:lang w:val="en-GB"/>
        </w:rPr>
        <w:t xml:space="preserve"> and </w:t>
      </w:r>
      <w:r w:rsidR="000F6D25" w:rsidRPr="00892F41">
        <w:rPr>
          <w:rFonts w:asciiTheme="majorHAnsi" w:hAnsiTheme="majorHAnsi"/>
          <w:color w:val="000000"/>
          <w:lang w:val="en-GB"/>
        </w:rPr>
        <w:t xml:space="preserve">on those </w:t>
      </w:r>
      <w:r w:rsidRPr="00892F41">
        <w:rPr>
          <w:rFonts w:asciiTheme="majorHAnsi" w:hAnsiTheme="majorHAnsi"/>
          <w:color w:val="000000"/>
          <w:lang w:val="en-GB"/>
        </w:rPr>
        <w:t xml:space="preserve">which can be allowed. </w:t>
      </w:r>
    </w:p>
    <w:p w:rsidR="0017394F" w:rsidRPr="00892F41" w:rsidRDefault="0017394F" w:rsidP="00FB36E9">
      <w:pPr>
        <w:tabs>
          <w:tab w:val="left" w:pos="567"/>
        </w:tabs>
        <w:ind w:left="567" w:hanging="567"/>
        <w:jc w:val="both"/>
        <w:rPr>
          <w:rFonts w:asciiTheme="majorHAnsi" w:hAnsiTheme="majorHAnsi"/>
          <w:color w:val="000000"/>
          <w:lang w:val="en-GB"/>
        </w:rPr>
      </w:pPr>
    </w:p>
    <w:p w:rsidR="00E41917" w:rsidRPr="00892F41" w:rsidRDefault="00D04663"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color w:val="000000"/>
          <w:lang w:val="en-GB"/>
        </w:rPr>
        <w:t xml:space="preserve">The third pilot project was agreed to address the protection of section of the International Coastal Road that is very close to the sea from recurrent surge storms. International Coastal Road is protecting large area of </w:t>
      </w:r>
      <w:r w:rsidR="006F14B8" w:rsidRPr="00892F41">
        <w:rPr>
          <w:rFonts w:asciiTheme="majorHAnsi" w:hAnsiTheme="majorHAnsi"/>
          <w:color w:val="000000"/>
          <w:lang w:val="en-GB"/>
        </w:rPr>
        <w:t>low-lying</w:t>
      </w:r>
      <w:r w:rsidRPr="00892F41">
        <w:rPr>
          <w:rFonts w:asciiTheme="majorHAnsi" w:hAnsiTheme="majorHAnsi"/>
          <w:color w:val="000000"/>
          <w:lang w:val="en-GB"/>
        </w:rPr>
        <w:t xml:space="preserve"> lands in the Nile Delta.  </w:t>
      </w:r>
      <w:r w:rsidR="0017394F" w:rsidRPr="00892F41">
        <w:rPr>
          <w:rFonts w:asciiTheme="majorHAnsi" w:hAnsiTheme="majorHAnsi"/>
          <w:color w:val="000000"/>
          <w:lang w:val="en-GB"/>
        </w:rPr>
        <w:t>I</w:t>
      </w:r>
      <w:r w:rsidRPr="00892F41">
        <w:rPr>
          <w:rFonts w:asciiTheme="majorHAnsi" w:hAnsiTheme="majorHAnsi"/>
          <w:color w:val="000000"/>
          <w:lang w:val="en-GB"/>
        </w:rPr>
        <w:t xml:space="preserve">n 2010, the </w:t>
      </w:r>
      <w:r w:rsidR="006F14B8" w:rsidRPr="00892F41">
        <w:rPr>
          <w:rFonts w:asciiTheme="majorHAnsi" w:hAnsiTheme="majorHAnsi"/>
          <w:color w:val="000000"/>
          <w:lang w:val="en-GB"/>
        </w:rPr>
        <w:t>seawater</w:t>
      </w:r>
      <w:r w:rsidRPr="00892F41">
        <w:rPr>
          <w:rFonts w:asciiTheme="majorHAnsi" w:hAnsiTheme="majorHAnsi"/>
          <w:color w:val="000000"/>
          <w:lang w:val="en-GB"/>
        </w:rPr>
        <w:t xml:space="preserve"> has reached the International Road for the first time during one of storms. The workshop was agreed with APP to be held back to back with the annual Egyptian-Dutch Panel bi-annual meeting.</w:t>
      </w:r>
      <w:r w:rsidR="0017394F" w:rsidRPr="00892F41">
        <w:rPr>
          <w:rFonts w:asciiTheme="majorHAnsi" w:hAnsiTheme="majorHAnsi"/>
          <w:color w:val="000000"/>
          <w:lang w:val="en-GB"/>
        </w:rPr>
        <w:t xml:space="preserve"> This workshop has not yet taken place</w:t>
      </w:r>
    </w:p>
    <w:p w:rsidR="0017394F" w:rsidRPr="00892F41" w:rsidRDefault="0017394F" w:rsidP="00FB36E9">
      <w:pPr>
        <w:tabs>
          <w:tab w:val="left" w:pos="567"/>
        </w:tabs>
        <w:ind w:left="567" w:hanging="567"/>
        <w:jc w:val="both"/>
        <w:rPr>
          <w:rFonts w:asciiTheme="majorHAnsi" w:hAnsiTheme="majorHAnsi"/>
          <w:lang w:val="en-GB"/>
        </w:rPr>
      </w:pPr>
    </w:p>
    <w:p w:rsidR="00E41917" w:rsidRPr="00892F41" w:rsidRDefault="00DE64A7"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While no specific activities were performed for the </w:t>
      </w:r>
      <w:r w:rsidR="00E41917" w:rsidRPr="00892F41">
        <w:rPr>
          <w:rFonts w:asciiTheme="majorHAnsi" w:hAnsiTheme="majorHAnsi"/>
          <w:lang w:val="en-GB"/>
        </w:rPr>
        <w:t>Output</w:t>
      </w:r>
      <w:r w:rsidRPr="00892F41">
        <w:rPr>
          <w:rFonts w:asciiTheme="majorHAnsi" w:hAnsiTheme="majorHAnsi"/>
          <w:lang w:val="en-GB"/>
        </w:rPr>
        <w:t>s</w:t>
      </w:r>
      <w:r w:rsidR="00E41917" w:rsidRPr="00892F41">
        <w:rPr>
          <w:rFonts w:asciiTheme="majorHAnsi" w:hAnsiTheme="majorHAnsi"/>
          <w:lang w:val="en-GB"/>
        </w:rPr>
        <w:t xml:space="preserve"> 2.2.</w:t>
      </w:r>
      <w:r w:rsidRPr="00892F41">
        <w:rPr>
          <w:rFonts w:asciiTheme="majorHAnsi" w:hAnsiTheme="majorHAnsi"/>
          <w:lang w:val="en-GB"/>
        </w:rPr>
        <w:t xml:space="preserve"> and 2.3., some additional activities were carried out such as </w:t>
      </w:r>
      <w:r w:rsidRPr="00892F41">
        <w:rPr>
          <w:rFonts w:asciiTheme="majorHAnsi" w:hAnsiTheme="majorHAnsi"/>
          <w:color w:val="000000"/>
          <w:lang w:val="en-GB"/>
        </w:rPr>
        <w:t xml:space="preserve">Training Course for the Design of soft engineering Techniques and Climate Change Adaptation Intervention Measures, and Land Uses maps for the Nile Delta Coastal Area.  </w:t>
      </w:r>
    </w:p>
    <w:p w:rsidR="00E41917" w:rsidRPr="00892F41" w:rsidRDefault="00E41917" w:rsidP="00FB36E9">
      <w:pPr>
        <w:tabs>
          <w:tab w:val="left" w:pos="567"/>
        </w:tabs>
        <w:ind w:left="567" w:hanging="567"/>
        <w:jc w:val="both"/>
        <w:rPr>
          <w:rFonts w:asciiTheme="majorHAnsi" w:hAnsiTheme="majorHAnsi"/>
          <w:lang w:val="en-GB"/>
        </w:rPr>
      </w:pPr>
    </w:p>
    <w:p w:rsidR="00943004" w:rsidRPr="00892F41" w:rsidRDefault="00DE64A7" w:rsidP="00FB36E9">
      <w:pPr>
        <w:pStyle w:val="ListParagraph"/>
        <w:numPr>
          <w:ilvl w:val="0"/>
          <w:numId w:val="3"/>
        </w:numPr>
        <w:tabs>
          <w:tab w:val="left" w:pos="567"/>
        </w:tabs>
        <w:spacing w:after="0" w:line="240" w:lineRule="auto"/>
        <w:ind w:left="567" w:hanging="567"/>
        <w:jc w:val="both"/>
        <w:rPr>
          <w:rFonts w:asciiTheme="majorHAnsi" w:hAnsiTheme="majorHAnsi"/>
          <w:lang w:val="en-GB"/>
        </w:rPr>
      </w:pPr>
      <w:r w:rsidRPr="00892F41">
        <w:rPr>
          <w:rFonts w:asciiTheme="majorHAnsi" w:hAnsiTheme="majorHAnsi"/>
          <w:lang w:val="en-GB"/>
        </w:rPr>
        <w:t xml:space="preserve">Activities of the </w:t>
      </w:r>
      <w:r w:rsidR="00E41917" w:rsidRPr="00892F41">
        <w:rPr>
          <w:rFonts w:asciiTheme="majorHAnsi" w:hAnsiTheme="majorHAnsi"/>
          <w:lang w:val="en-GB"/>
        </w:rPr>
        <w:t>Output 2.3.</w:t>
      </w:r>
      <w:r w:rsidRPr="00892F41">
        <w:rPr>
          <w:rFonts w:asciiTheme="majorHAnsi" w:hAnsiTheme="majorHAnsi"/>
          <w:lang w:val="en-GB"/>
        </w:rPr>
        <w:t xml:space="preserve"> have started recently. It is worth noting that their start was envisaged early in the third year of the project implementation. If </w:t>
      </w:r>
      <w:r w:rsidR="007C1F10">
        <w:rPr>
          <w:rFonts w:asciiTheme="majorHAnsi" w:hAnsiTheme="majorHAnsi"/>
          <w:lang w:val="en-GB"/>
        </w:rPr>
        <w:t xml:space="preserve">we </w:t>
      </w:r>
      <w:r w:rsidRPr="00892F41">
        <w:rPr>
          <w:rFonts w:asciiTheme="majorHAnsi" w:hAnsiTheme="majorHAnsi"/>
          <w:lang w:val="en-GB"/>
        </w:rPr>
        <w:t xml:space="preserve">take the delayed start in consideration, it should have happened in second quarter of 2012. </w:t>
      </w:r>
      <w:r w:rsidRPr="00892F41">
        <w:rPr>
          <w:rFonts w:asciiTheme="majorHAnsi" w:hAnsiTheme="majorHAnsi"/>
          <w:color w:val="000000"/>
          <w:lang w:val="en-GB"/>
        </w:rPr>
        <w:t xml:space="preserve">The fundamentals of risk assessment of SLR on coastal zones were introduced to the main project partners through the training provided by the University of Cantabria.  The PMU has also been following up and coordinating closely </w:t>
      </w:r>
      <w:r w:rsidR="007C1F10">
        <w:rPr>
          <w:rFonts w:asciiTheme="majorHAnsi" w:hAnsiTheme="majorHAnsi"/>
          <w:color w:val="000000"/>
          <w:lang w:val="en-GB"/>
        </w:rPr>
        <w:t>the</w:t>
      </w:r>
      <w:r w:rsidRPr="00892F41">
        <w:rPr>
          <w:rFonts w:asciiTheme="majorHAnsi" w:hAnsiTheme="majorHAnsi"/>
          <w:color w:val="000000"/>
          <w:lang w:val="en-GB"/>
        </w:rPr>
        <w:t xml:space="preserve"> CORI/University of Alexandria/CDS project</w:t>
      </w:r>
      <w:r w:rsidR="000F6D25" w:rsidRPr="00892F41">
        <w:rPr>
          <w:rFonts w:asciiTheme="majorHAnsi" w:hAnsiTheme="majorHAnsi"/>
          <w:color w:val="000000"/>
          <w:lang w:val="en-GB"/>
        </w:rPr>
        <w:t>, financed through parallel</w:t>
      </w:r>
      <w:r w:rsidRPr="00892F41">
        <w:rPr>
          <w:rFonts w:asciiTheme="majorHAnsi" w:hAnsiTheme="majorHAnsi"/>
          <w:color w:val="000000"/>
          <w:lang w:val="en-GB"/>
        </w:rPr>
        <w:t xml:space="preserve"> fund</w:t>
      </w:r>
      <w:r w:rsidR="000F6D25" w:rsidRPr="00892F41">
        <w:rPr>
          <w:rFonts w:asciiTheme="majorHAnsi" w:hAnsiTheme="majorHAnsi"/>
          <w:color w:val="000000"/>
          <w:lang w:val="en-GB"/>
        </w:rPr>
        <w:t>ing provided</w:t>
      </w:r>
      <w:r w:rsidRPr="00892F41">
        <w:rPr>
          <w:rFonts w:asciiTheme="majorHAnsi" w:hAnsiTheme="majorHAnsi"/>
          <w:color w:val="000000"/>
          <w:lang w:val="en-GB"/>
        </w:rPr>
        <w:t xml:space="preserve"> by the Canadian International Development and Research </w:t>
      </w:r>
      <w:r w:rsidR="008C529A" w:rsidRPr="00892F41">
        <w:rPr>
          <w:rFonts w:asciiTheme="majorHAnsi" w:hAnsiTheme="majorHAnsi"/>
          <w:color w:val="000000"/>
          <w:lang w:val="en-GB"/>
        </w:rPr>
        <w:t>Centre</w:t>
      </w:r>
      <w:r w:rsidRPr="00892F41">
        <w:rPr>
          <w:rFonts w:asciiTheme="majorHAnsi" w:hAnsiTheme="majorHAnsi"/>
          <w:color w:val="000000"/>
          <w:lang w:val="en-GB"/>
        </w:rPr>
        <w:t xml:space="preserve"> (IDRC) to develop and test methods and approaches for determining optimum and feasible options to adapt to SLR in the Nile Delta by integrating traditional model</w:t>
      </w:r>
      <w:r w:rsidR="007C1F10">
        <w:rPr>
          <w:rFonts w:asciiTheme="majorHAnsi" w:hAnsiTheme="majorHAnsi"/>
          <w:color w:val="000000"/>
          <w:lang w:val="en-GB"/>
        </w:rPr>
        <w:t>l</w:t>
      </w:r>
      <w:r w:rsidRPr="00892F41">
        <w:rPr>
          <w:rFonts w:asciiTheme="majorHAnsi" w:hAnsiTheme="majorHAnsi"/>
          <w:color w:val="000000"/>
          <w:lang w:val="en-GB"/>
        </w:rPr>
        <w:t>ing approaches with multi-stakeholder deliberation processes, to reduce vulnerability, and minimize the external cost of adaptation.  However, two major a</w:t>
      </w:r>
      <w:r w:rsidR="006F14B8" w:rsidRPr="00892F41">
        <w:rPr>
          <w:rFonts w:asciiTheme="majorHAnsi" w:hAnsiTheme="majorHAnsi"/>
          <w:color w:val="000000"/>
          <w:lang w:val="en-GB"/>
        </w:rPr>
        <w:t>c</w:t>
      </w:r>
      <w:r w:rsidRPr="00892F41">
        <w:rPr>
          <w:rFonts w:asciiTheme="majorHAnsi" w:hAnsiTheme="majorHAnsi"/>
          <w:color w:val="000000"/>
          <w:lang w:val="en-GB"/>
        </w:rPr>
        <w:t xml:space="preserve">tivities, </w:t>
      </w:r>
      <w:r w:rsidR="00943004" w:rsidRPr="00892F41">
        <w:rPr>
          <w:rFonts w:asciiTheme="majorHAnsi" w:hAnsiTheme="majorHAnsi"/>
          <w:color w:val="000000"/>
          <w:lang w:val="en-GB"/>
        </w:rPr>
        <w:t xml:space="preserve">Training “Demonstrating the benefits of Shore Management Framework” </w:t>
      </w:r>
      <w:r w:rsidR="007C1F10">
        <w:rPr>
          <w:rFonts w:asciiTheme="majorHAnsi" w:hAnsiTheme="majorHAnsi"/>
          <w:color w:val="000000"/>
          <w:lang w:val="en-GB"/>
        </w:rPr>
        <w:t xml:space="preserve">and </w:t>
      </w:r>
      <w:r w:rsidR="00943004" w:rsidRPr="00892F41">
        <w:rPr>
          <w:rFonts w:asciiTheme="majorHAnsi" w:hAnsiTheme="majorHAnsi"/>
          <w:color w:val="000000"/>
          <w:lang w:val="en-GB"/>
        </w:rPr>
        <w:t>Review of the appropriate tools to evaluate policy options for climate proofing have not started yet.</w:t>
      </w:r>
    </w:p>
    <w:p w:rsidR="00943004" w:rsidRPr="00892F41" w:rsidRDefault="00943004" w:rsidP="00943004">
      <w:pPr>
        <w:tabs>
          <w:tab w:val="left" w:pos="426"/>
        </w:tabs>
        <w:jc w:val="both"/>
        <w:rPr>
          <w:rFonts w:asciiTheme="majorHAnsi" w:hAnsiTheme="majorHAnsi"/>
          <w:color w:val="000000"/>
          <w:lang w:val="en-GB"/>
        </w:rPr>
      </w:pPr>
    </w:p>
    <w:p w:rsidR="00943004" w:rsidRPr="00892F41" w:rsidRDefault="00943004" w:rsidP="00943004">
      <w:pPr>
        <w:pBdr>
          <w:top w:val="single" w:sz="4" w:space="1" w:color="auto"/>
          <w:left w:val="single" w:sz="4" w:space="4" w:color="auto"/>
          <w:bottom w:val="single" w:sz="4" w:space="1" w:color="auto"/>
          <w:right w:val="single" w:sz="4" w:space="4" w:color="auto"/>
        </w:pBdr>
        <w:tabs>
          <w:tab w:val="left" w:pos="426"/>
        </w:tabs>
        <w:ind w:left="426"/>
        <w:jc w:val="both"/>
        <w:rPr>
          <w:rFonts w:asciiTheme="majorHAnsi" w:hAnsiTheme="majorHAnsi"/>
          <w:color w:val="000000"/>
          <w:sz w:val="22"/>
          <w:lang w:val="en-GB"/>
        </w:rPr>
      </w:pPr>
      <w:r w:rsidRPr="00892F41">
        <w:rPr>
          <w:rFonts w:asciiTheme="majorHAnsi" w:hAnsiTheme="majorHAnsi"/>
          <w:color w:val="000000"/>
          <w:sz w:val="22"/>
          <w:lang w:val="en-GB"/>
        </w:rPr>
        <w:t xml:space="preserve">The rating for the </w:t>
      </w:r>
      <w:r w:rsidR="002A5BA7" w:rsidRPr="00892F41">
        <w:rPr>
          <w:rFonts w:asciiTheme="majorHAnsi" w:hAnsiTheme="majorHAnsi"/>
          <w:color w:val="000000"/>
          <w:sz w:val="22"/>
          <w:lang w:val="en-GB"/>
        </w:rPr>
        <w:t xml:space="preserve">achievement of outputs and activities of </w:t>
      </w:r>
      <w:r w:rsidRPr="00892F41">
        <w:rPr>
          <w:rFonts w:asciiTheme="majorHAnsi" w:hAnsiTheme="majorHAnsi"/>
          <w:color w:val="000000"/>
          <w:sz w:val="22"/>
          <w:lang w:val="en-GB"/>
        </w:rPr>
        <w:t xml:space="preserve">Outcome 2 is </w:t>
      </w:r>
      <w:r w:rsidRPr="00892F41">
        <w:rPr>
          <w:rFonts w:asciiTheme="majorHAnsi" w:hAnsiTheme="majorHAnsi"/>
          <w:b/>
          <w:color w:val="000000"/>
          <w:sz w:val="22"/>
          <w:lang w:val="en-GB"/>
        </w:rPr>
        <w:t>marginally satisfactory</w:t>
      </w:r>
      <w:r w:rsidRPr="00892F41">
        <w:rPr>
          <w:rFonts w:asciiTheme="majorHAnsi" w:hAnsiTheme="majorHAnsi"/>
          <w:color w:val="000000"/>
          <w:sz w:val="22"/>
          <w:lang w:val="en-GB"/>
        </w:rPr>
        <w:t xml:space="preserve">. </w:t>
      </w:r>
      <w:r w:rsidR="006024FA" w:rsidRPr="00892F41">
        <w:rPr>
          <w:rFonts w:asciiTheme="majorHAnsi" w:hAnsiTheme="majorHAnsi"/>
          <w:color w:val="000000"/>
          <w:sz w:val="22"/>
          <w:lang w:val="en-GB"/>
        </w:rPr>
        <w:t xml:space="preserve">The implementing agency and PMU have been confronted with </w:t>
      </w:r>
      <w:r w:rsidR="00F80FE8">
        <w:rPr>
          <w:rFonts w:asciiTheme="majorHAnsi" w:hAnsiTheme="majorHAnsi"/>
          <w:color w:val="000000"/>
          <w:sz w:val="22"/>
          <w:lang w:val="en-GB"/>
        </w:rPr>
        <w:t>some</w:t>
      </w:r>
      <w:r w:rsidR="006024FA" w:rsidRPr="00892F41">
        <w:rPr>
          <w:rFonts w:asciiTheme="majorHAnsi" w:hAnsiTheme="majorHAnsi"/>
          <w:color w:val="000000"/>
          <w:sz w:val="22"/>
          <w:lang w:val="en-GB"/>
        </w:rPr>
        <w:t xml:space="preserve"> obstacles in moving this outcome’s activities off the ground, which explains the </w:t>
      </w:r>
      <w:r w:rsidRPr="00892F41">
        <w:rPr>
          <w:rFonts w:asciiTheme="majorHAnsi" w:hAnsiTheme="majorHAnsi"/>
          <w:color w:val="000000"/>
          <w:sz w:val="22"/>
          <w:lang w:val="en-GB"/>
        </w:rPr>
        <w:t>d</w:t>
      </w:r>
      <w:r w:rsidR="006024FA" w:rsidRPr="00892F41">
        <w:rPr>
          <w:rFonts w:asciiTheme="majorHAnsi" w:hAnsiTheme="majorHAnsi"/>
          <w:color w:val="000000"/>
          <w:sz w:val="22"/>
          <w:lang w:val="en-GB"/>
        </w:rPr>
        <w:t>elay</w:t>
      </w:r>
      <w:r w:rsidRPr="00892F41">
        <w:rPr>
          <w:rFonts w:asciiTheme="majorHAnsi" w:hAnsiTheme="majorHAnsi"/>
          <w:color w:val="000000"/>
          <w:sz w:val="22"/>
          <w:lang w:val="en-GB"/>
        </w:rPr>
        <w:t xml:space="preserve"> in starting pilot project</w:t>
      </w:r>
      <w:r w:rsidR="000F6D25" w:rsidRPr="00892F41">
        <w:rPr>
          <w:rFonts w:asciiTheme="majorHAnsi" w:hAnsiTheme="majorHAnsi"/>
          <w:color w:val="000000"/>
          <w:sz w:val="22"/>
          <w:lang w:val="en-GB"/>
        </w:rPr>
        <w:t>s</w:t>
      </w:r>
      <w:r w:rsidR="006024FA" w:rsidRPr="00892F41">
        <w:rPr>
          <w:rFonts w:asciiTheme="majorHAnsi" w:hAnsiTheme="majorHAnsi"/>
          <w:color w:val="000000"/>
          <w:sz w:val="22"/>
          <w:lang w:val="en-GB"/>
        </w:rPr>
        <w:t>.</w:t>
      </w:r>
      <w:r w:rsidRPr="00892F41">
        <w:rPr>
          <w:rFonts w:asciiTheme="majorHAnsi" w:hAnsiTheme="majorHAnsi"/>
          <w:color w:val="000000"/>
          <w:sz w:val="22"/>
          <w:lang w:val="en-GB"/>
        </w:rPr>
        <w:t xml:space="preserve"> </w:t>
      </w:r>
      <w:r w:rsidR="006024FA" w:rsidRPr="00892F41">
        <w:rPr>
          <w:rFonts w:asciiTheme="majorHAnsi" w:hAnsiTheme="majorHAnsi"/>
          <w:color w:val="000000"/>
          <w:sz w:val="22"/>
          <w:lang w:val="en-GB"/>
        </w:rPr>
        <w:t>While m</w:t>
      </w:r>
      <w:r w:rsidR="006024FA" w:rsidRPr="00892F41">
        <w:rPr>
          <w:rFonts w:asciiTheme="majorHAnsi" w:hAnsiTheme="majorHAnsi"/>
          <w:sz w:val="22"/>
          <w:lang w:val="en-GB"/>
        </w:rPr>
        <w:t>ore analysis may be needed to define the suitability of the selected pilots and likelihood of success,</w:t>
      </w:r>
      <w:r w:rsidRPr="00892F41">
        <w:rPr>
          <w:rFonts w:asciiTheme="majorHAnsi" w:hAnsiTheme="majorHAnsi"/>
          <w:color w:val="000000"/>
          <w:sz w:val="22"/>
          <w:lang w:val="en-GB"/>
        </w:rPr>
        <w:t xml:space="preserve"> it </w:t>
      </w:r>
      <w:r w:rsidR="006024FA" w:rsidRPr="00892F41">
        <w:rPr>
          <w:rFonts w:asciiTheme="majorHAnsi" w:hAnsiTheme="majorHAnsi"/>
          <w:color w:val="000000"/>
          <w:sz w:val="22"/>
          <w:lang w:val="en-GB"/>
        </w:rPr>
        <w:t xml:space="preserve">is expected </w:t>
      </w:r>
      <w:r w:rsidRPr="00892F41">
        <w:rPr>
          <w:rFonts w:asciiTheme="majorHAnsi" w:hAnsiTheme="majorHAnsi"/>
          <w:color w:val="000000"/>
          <w:sz w:val="22"/>
          <w:lang w:val="en-GB"/>
        </w:rPr>
        <w:t xml:space="preserve">that the implementation of </w:t>
      </w:r>
      <w:r w:rsidR="00F80FE8">
        <w:rPr>
          <w:rFonts w:asciiTheme="majorHAnsi" w:hAnsiTheme="majorHAnsi"/>
          <w:color w:val="000000"/>
          <w:sz w:val="22"/>
          <w:lang w:val="en-GB"/>
        </w:rPr>
        <w:t xml:space="preserve">the two remaining </w:t>
      </w:r>
      <w:r w:rsidRPr="00892F41">
        <w:rPr>
          <w:rFonts w:asciiTheme="majorHAnsi" w:hAnsiTheme="majorHAnsi"/>
          <w:color w:val="000000"/>
          <w:sz w:val="22"/>
          <w:lang w:val="en-GB"/>
        </w:rPr>
        <w:t xml:space="preserve">pilot projects </w:t>
      </w:r>
      <w:r w:rsidR="006024FA" w:rsidRPr="00892F41">
        <w:rPr>
          <w:rFonts w:asciiTheme="majorHAnsi" w:hAnsiTheme="majorHAnsi"/>
          <w:color w:val="000000"/>
          <w:sz w:val="22"/>
          <w:lang w:val="en-GB"/>
        </w:rPr>
        <w:t>will</w:t>
      </w:r>
      <w:r w:rsidRPr="00892F41">
        <w:rPr>
          <w:rFonts w:asciiTheme="majorHAnsi" w:hAnsiTheme="majorHAnsi"/>
          <w:color w:val="000000"/>
          <w:sz w:val="22"/>
          <w:lang w:val="en-GB"/>
        </w:rPr>
        <w:t xml:space="preserve"> start soon. </w:t>
      </w:r>
    </w:p>
    <w:p w:rsidR="00943004" w:rsidRPr="00892F41" w:rsidRDefault="00943004" w:rsidP="00943004">
      <w:pPr>
        <w:tabs>
          <w:tab w:val="left" w:pos="426"/>
        </w:tabs>
        <w:jc w:val="both"/>
        <w:rPr>
          <w:rFonts w:asciiTheme="majorHAnsi" w:hAnsiTheme="majorHAnsi"/>
          <w:color w:val="000000"/>
          <w:lang w:val="en-GB"/>
        </w:rPr>
      </w:pPr>
    </w:p>
    <w:p w:rsidR="00943004" w:rsidRPr="00892F41" w:rsidRDefault="00943004" w:rsidP="00943004">
      <w:pPr>
        <w:tabs>
          <w:tab w:val="left" w:pos="426"/>
        </w:tabs>
        <w:jc w:val="both"/>
        <w:rPr>
          <w:rFonts w:asciiTheme="majorHAnsi" w:hAnsiTheme="majorHAnsi"/>
          <w:color w:val="000000"/>
          <w:sz w:val="22"/>
          <w:lang w:val="en-GB"/>
        </w:rPr>
      </w:pPr>
      <w:r w:rsidRPr="00892F41">
        <w:rPr>
          <w:rFonts w:asciiTheme="majorHAnsi" w:hAnsiTheme="majorHAnsi"/>
          <w:color w:val="000000"/>
          <w:sz w:val="22"/>
          <w:u w:val="single"/>
          <w:lang w:val="en-GB"/>
        </w:rPr>
        <w:t>Outcome 3</w:t>
      </w:r>
    </w:p>
    <w:p w:rsidR="00943004" w:rsidRPr="00892F41" w:rsidRDefault="00943004" w:rsidP="00943004">
      <w:pPr>
        <w:tabs>
          <w:tab w:val="left" w:pos="426"/>
        </w:tabs>
        <w:jc w:val="both"/>
        <w:rPr>
          <w:rFonts w:asciiTheme="majorHAnsi" w:hAnsiTheme="majorHAnsi"/>
          <w:color w:val="000000"/>
          <w:sz w:val="22"/>
          <w:lang w:val="en-GB"/>
        </w:rPr>
      </w:pPr>
    </w:p>
    <w:p w:rsidR="004D3639" w:rsidRPr="00892F41" w:rsidRDefault="00943004" w:rsidP="00FB36E9">
      <w:pPr>
        <w:pStyle w:val="NormalWeb"/>
        <w:numPr>
          <w:ilvl w:val="0"/>
          <w:numId w:val="3"/>
        </w:numPr>
        <w:spacing w:beforeLines="0" w:afterLines="0"/>
        <w:ind w:left="567" w:hanging="567"/>
        <w:jc w:val="both"/>
        <w:rPr>
          <w:rFonts w:asciiTheme="majorHAnsi" w:eastAsiaTheme="minorHAnsi" w:hAnsiTheme="majorHAnsi"/>
          <w:sz w:val="22"/>
          <w:lang w:val="en-GB"/>
        </w:rPr>
      </w:pPr>
      <w:r w:rsidRPr="00892F41">
        <w:rPr>
          <w:rFonts w:asciiTheme="majorHAnsi" w:hAnsiTheme="majorHAnsi"/>
          <w:color w:val="000000"/>
          <w:sz w:val="22"/>
          <w:lang w:val="en-GB"/>
        </w:rPr>
        <w:t xml:space="preserve">Three outputs will have to be produced under Outcome 3: 3.1. </w:t>
      </w:r>
      <w:r w:rsidRPr="00892F41">
        <w:rPr>
          <w:rFonts w:asciiTheme="majorHAnsi" w:hAnsiTheme="majorHAnsi"/>
          <w:sz w:val="22"/>
          <w:szCs w:val="16"/>
          <w:lang w:val="en-GB"/>
        </w:rPr>
        <w:t xml:space="preserve">M&amp;E system with measureable indicators introduced; 3.2.  </w:t>
      </w:r>
      <w:r w:rsidRPr="00892F41">
        <w:rPr>
          <w:rFonts w:asciiTheme="majorHAnsi" w:eastAsiaTheme="minorHAnsi" w:hAnsiTheme="majorHAnsi"/>
          <w:sz w:val="22"/>
          <w:szCs w:val="16"/>
          <w:lang w:val="en-GB"/>
        </w:rPr>
        <w:t xml:space="preserve">Lessons codified and disseminated through the Adaptation Learning Mechanism (ALM); and 3.3. </w:t>
      </w:r>
      <w:r w:rsidRPr="00892F41">
        <w:rPr>
          <w:rFonts w:asciiTheme="majorHAnsi" w:hAnsiTheme="majorHAnsi"/>
          <w:sz w:val="22"/>
          <w:szCs w:val="16"/>
          <w:lang w:val="en-GB"/>
        </w:rPr>
        <w:t xml:space="preserve">Lessons disseminated throughout Egyptian Institutions – monitoring and evaluation based on proper indicators are in place.  </w:t>
      </w:r>
      <w:r w:rsidRPr="00892F41">
        <w:rPr>
          <w:rFonts w:asciiTheme="majorHAnsi" w:eastAsiaTheme="minorHAnsi" w:hAnsiTheme="majorHAnsi"/>
          <w:sz w:val="22"/>
          <w:szCs w:val="16"/>
          <w:lang w:val="en-GB"/>
        </w:rPr>
        <w:t xml:space="preserve"> The </w:t>
      </w:r>
      <w:r w:rsidR="008C529A" w:rsidRPr="00892F41">
        <w:rPr>
          <w:rFonts w:asciiTheme="majorHAnsi" w:eastAsiaTheme="minorHAnsi" w:hAnsiTheme="majorHAnsi"/>
          <w:sz w:val="22"/>
          <w:szCs w:val="16"/>
          <w:lang w:val="en-GB"/>
        </w:rPr>
        <w:t>total of 6 activities was</w:t>
      </w:r>
      <w:r w:rsidRPr="00892F41">
        <w:rPr>
          <w:rFonts w:asciiTheme="majorHAnsi" w:eastAsiaTheme="minorHAnsi" w:hAnsiTheme="majorHAnsi"/>
          <w:sz w:val="22"/>
          <w:szCs w:val="16"/>
          <w:lang w:val="en-GB"/>
        </w:rPr>
        <w:t xml:space="preserve"> envisaged in the Inception Report: Output 3.1. three, output 3.2. one, and output 3.3. two activities. </w:t>
      </w:r>
      <w:r w:rsidR="004D3639" w:rsidRPr="00892F41">
        <w:rPr>
          <w:rFonts w:asciiTheme="majorHAnsi" w:eastAsiaTheme="minorHAnsi" w:hAnsiTheme="majorHAnsi"/>
          <w:sz w:val="22"/>
          <w:szCs w:val="16"/>
          <w:lang w:val="en-GB"/>
        </w:rPr>
        <w:t xml:space="preserve">If the timetable is adjusted for the delayed start, the output 3.1. was supposed to start in early 2012, while the start of other two should be </w:t>
      </w:r>
      <w:r w:rsidR="007C1F10">
        <w:rPr>
          <w:rFonts w:asciiTheme="majorHAnsi" w:eastAsiaTheme="minorHAnsi" w:hAnsiTheme="majorHAnsi"/>
          <w:sz w:val="22"/>
          <w:szCs w:val="16"/>
          <w:lang w:val="en-GB"/>
        </w:rPr>
        <w:t xml:space="preserve">in </w:t>
      </w:r>
      <w:r w:rsidR="004D3639" w:rsidRPr="00892F41">
        <w:rPr>
          <w:rFonts w:asciiTheme="majorHAnsi" w:eastAsiaTheme="minorHAnsi" w:hAnsiTheme="majorHAnsi"/>
          <w:sz w:val="22"/>
          <w:szCs w:val="16"/>
          <w:lang w:val="en-GB"/>
        </w:rPr>
        <w:t xml:space="preserve">early 2014. </w:t>
      </w:r>
    </w:p>
    <w:p w:rsidR="004D3639" w:rsidRPr="00892F41" w:rsidRDefault="004D3639" w:rsidP="00FB36E9">
      <w:pPr>
        <w:pStyle w:val="NormalWeb"/>
        <w:spacing w:beforeLines="0" w:afterLines="0"/>
        <w:ind w:left="567" w:hanging="567"/>
        <w:jc w:val="both"/>
        <w:rPr>
          <w:rFonts w:asciiTheme="majorHAnsi" w:eastAsiaTheme="minorHAnsi" w:hAnsiTheme="majorHAnsi"/>
          <w:sz w:val="22"/>
          <w:szCs w:val="16"/>
          <w:lang w:val="en-GB"/>
        </w:rPr>
      </w:pPr>
    </w:p>
    <w:p w:rsidR="004D3639" w:rsidRPr="00892F41" w:rsidRDefault="004D3639" w:rsidP="00FB36E9">
      <w:pPr>
        <w:pStyle w:val="NormalWeb"/>
        <w:numPr>
          <w:ilvl w:val="0"/>
          <w:numId w:val="3"/>
        </w:numPr>
        <w:spacing w:beforeLines="0" w:afterLines="0"/>
        <w:ind w:left="567" w:hanging="567"/>
        <w:jc w:val="both"/>
        <w:rPr>
          <w:rFonts w:asciiTheme="majorHAnsi" w:eastAsiaTheme="minorHAnsi" w:hAnsiTheme="majorHAnsi"/>
          <w:sz w:val="22"/>
          <w:lang w:val="en-GB"/>
        </w:rPr>
      </w:pPr>
      <w:r w:rsidRPr="00892F41">
        <w:rPr>
          <w:rFonts w:asciiTheme="majorHAnsi" w:eastAsiaTheme="minorHAnsi" w:hAnsiTheme="majorHAnsi"/>
          <w:sz w:val="22"/>
          <w:lang w:val="en-GB"/>
        </w:rPr>
        <w:t xml:space="preserve">Very little has been done </w:t>
      </w:r>
      <w:r w:rsidR="006F14B8" w:rsidRPr="00892F41">
        <w:rPr>
          <w:rFonts w:asciiTheme="majorHAnsi" w:eastAsiaTheme="minorHAnsi" w:hAnsiTheme="majorHAnsi"/>
          <w:sz w:val="22"/>
          <w:lang w:val="en-GB"/>
        </w:rPr>
        <w:t>for</w:t>
      </w:r>
      <w:r w:rsidRPr="00892F41">
        <w:rPr>
          <w:rFonts w:asciiTheme="majorHAnsi" w:eastAsiaTheme="minorHAnsi" w:hAnsiTheme="majorHAnsi"/>
          <w:sz w:val="22"/>
          <w:lang w:val="en-GB"/>
        </w:rPr>
        <w:t xml:space="preserve"> the implementation of activities under Outcome 3. The output 3.1. is linked to the pilot projects’ implementation. As </w:t>
      </w:r>
      <w:r w:rsidR="00260C11">
        <w:rPr>
          <w:rFonts w:asciiTheme="majorHAnsi" w:eastAsiaTheme="minorHAnsi" w:hAnsiTheme="majorHAnsi"/>
          <w:sz w:val="22"/>
          <w:lang w:val="en-GB"/>
        </w:rPr>
        <w:t>only one has been approved only recently, while the decision on the remaining two is still pending</w:t>
      </w:r>
      <w:r w:rsidRPr="00892F41">
        <w:rPr>
          <w:rFonts w:asciiTheme="majorHAnsi" w:eastAsiaTheme="minorHAnsi" w:hAnsiTheme="majorHAnsi"/>
          <w:sz w:val="22"/>
          <w:lang w:val="en-GB"/>
        </w:rPr>
        <w:t xml:space="preserve">, the respective activities are being delayed too. The only tangible output to be considered in relation to output 3.2. is the existence of the web site. It was mentioned above that it is not being populated regularly, and hence </w:t>
      </w:r>
      <w:r w:rsidR="007C1F10">
        <w:rPr>
          <w:rFonts w:asciiTheme="majorHAnsi" w:eastAsiaTheme="minorHAnsi" w:hAnsiTheme="majorHAnsi"/>
          <w:sz w:val="22"/>
          <w:lang w:val="en-GB"/>
        </w:rPr>
        <w:t>is</w:t>
      </w:r>
      <w:r w:rsidRPr="00892F41">
        <w:rPr>
          <w:rFonts w:asciiTheme="majorHAnsi" w:eastAsiaTheme="minorHAnsi" w:hAnsiTheme="majorHAnsi"/>
          <w:sz w:val="22"/>
          <w:lang w:val="en-GB"/>
        </w:rPr>
        <w:t xml:space="preserve"> not of much use neither to the practitioners nor the general public.    </w:t>
      </w:r>
    </w:p>
    <w:p w:rsidR="004D3639" w:rsidRPr="00892F41" w:rsidRDefault="004D3639" w:rsidP="004D3639">
      <w:pPr>
        <w:pStyle w:val="NormalWeb"/>
        <w:spacing w:beforeLines="0" w:afterLines="0"/>
        <w:jc w:val="both"/>
        <w:rPr>
          <w:rFonts w:asciiTheme="majorHAnsi" w:eastAsiaTheme="minorHAnsi" w:hAnsiTheme="majorHAnsi"/>
          <w:sz w:val="22"/>
          <w:lang w:val="en-GB"/>
        </w:rPr>
      </w:pPr>
    </w:p>
    <w:p w:rsidR="00943004" w:rsidRPr="00892F41" w:rsidRDefault="004D3639" w:rsidP="004D3639">
      <w:pPr>
        <w:pStyle w:val="NormalWeb"/>
        <w:pBdr>
          <w:top w:val="single" w:sz="4" w:space="1" w:color="auto"/>
          <w:left w:val="single" w:sz="4" w:space="4" w:color="auto"/>
          <w:bottom w:val="single" w:sz="4" w:space="1" w:color="auto"/>
          <w:right w:val="single" w:sz="4" w:space="4" w:color="auto"/>
        </w:pBdr>
        <w:spacing w:beforeLines="0" w:afterLines="0"/>
        <w:ind w:left="426"/>
        <w:jc w:val="both"/>
        <w:rPr>
          <w:rFonts w:asciiTheme="majorHAnsi" w:eastAsiaTheme="minorHAnsi" w:hAnsiTheme="majorHAnsi"/>
          <w:sz w:val="22"/>
          <w:lang w:val="en-GB"/>
        </w:rPr>
      </w:pPr>
      <w:r w:rsidRPr="00892F41">
        <w:rPr>
          <w:rFonts w:asciiTheme="majorHAnsi" w:eastAsiaTheme="minorHAnsi" w:hAnsiTheme="majorHAnsi"/>
          <w:sz w:val="22"/>
          <w:lang w:val="en-GB"/>
        </w:rPr>
        <w:t xml:space="preserve">The rating for the </w:t>
      </w:r>
      <w:r w:rsidR="002A5BA7" w:rsidRPr="00892F41">
        <w:rPr>
          <w:rFonts w:asciiTheme="majorHAnsi" w:eastAsiaTheme="minorHAnsi" w:hAnsiTheme="majorHAnsi"/>
          <w:sz w:val="22"/>
          <w:lang w:val="en-GB"/>
        </w:rPr>
        <w:t xml:space="preserve">achievement of outputs and activities of </w:t>
      </w:r>
      <w:r w:rsidRPr="00892F41">
        <w:rPr>
          <w:rFonts w:asciiTheme="majorHAnsi" w:eastAsiaTheme="minorHAnsi" w:hAnsiTheme="majorHAnsi"/>
          <w:sz w:val="22"/>
          <w:lang w:val="en-GB"/>
        </w:rPr>
        <w:t xml:space="preserve">Outcome 3 is </w:t>
      </w:r>
      <w:r w:rsidRPr="00892F41">
        <w:rPr>
          <w:rFonts w:asciiTheme="majorHAnsi" w:eastAsiaTheme="minorHAnsi" w:hAnsiTheme="majorHAnsi"/>
          <w:b/>
          <w:sz w:val="22"/>
          <w:lang w:val="en-GB"/>
        </w:rPr>
        <w:t>marginally satisfactory</w:t>
      </w:r>
      <w:r w:rsidRPr="00892F41">
        <w:rPr>
          <w:rFonts w:asciiTheme="majorHAnsi" w:eastAsiaTheme="minorHAnsi" w:hAnsiTheme="majorHAnsi"/>
          <w:sz w:val="22"/>
          <w:lang w:val="en-GB"/>
        </w:rPr>
        <w:t xml:space="preserve">. In spite of the delays of related activities that are supposed to provide inputs for the activities of this outcome, it was expected that some activities might have </w:t>
      </w:r>
      <w:r w:rsidR="00260C11">
        <w:rPr>
          <w:rFonts w:asciiTheme="majorHAnsi" w:eastAsiaTheme="minorHAnsi" w:hAnsiTheme="majorHAnsi"/>
          <w:sz w:val="22"/>
          <w:lang w:val="en-GB"/>
        </w:rPr>
        <w:t xml:space="preserve">already </w:t>
      </w:r>
      <w:r w:rsidRPr="00892F41">
        <w:rPr>
          <w:rFonts w:asciiTheme="majorHAnsi" w:eastAsiaTheme="minorHAnsi" w:hAnsiTheme="majorHAnsi"/>
          <w:sz w:val="22"/>
          <w:lang w:val="en-GB"/>
        </w:rPr>
        <w:t xml:space="preserve">taken place. </w:t>
      </w:r>
    </w:p>
    <w:p w:rsidR="00943004" w:rsidRPr="00892F41" w:rsidRDefault="00943004" w:rsidP="00943004">
      <w:pPr>
        <w:pStyle w:val="NormalWeb"/>
        <w:spacing w:beforeLines="0" w:afterLines="0"/>
        <w:ind w:left="425" w:hanging="425"/>
        <w:jc w:val="both"/>
        <w:rPr>
          <w:rFonts w:asciiTheme="majorHAnsi" w:eastAsiaTheme="minorHAnsi" w:hAnsiTheme="majorHAnsi"/>
          <w:sz w:val="22"/>
          <w:lang w:val="en-GB"/>
        </w:rPr>
      </w:pPr>
    </w:p>
    <w:p w:rsidR="00EE24E0" w:rsidRPr="00892F41" w:rsidRDefault="00A525A9" w:rsidP="00EE24E0">
      <w:pPr>
        <w:widowControl w:val="0"/>
        <w:tabs>
          <w:tab w:val="left" w:pos="567"/>
          <w:tab w:val="left" w:pos="1134"/>
          <w:tab w:val="left" w:pos="1985"/>
        </w:tabs>
        <w:autoSpaceDE w:val="0"/>
        <w:autoSpaceDN w:val="0"/>
        <w:adjustRightInd w:val="0"/>
        <w:jc w:val="both"/>
        <w:rPr>
          <w:rFonts w:asciiTheme="majorHAnsi" w:hAnsiTheme="majorHAnsi" w:cs="Helvetica-Bold"/>
          <w:bCs/>
          <w:sz w:val="22"/>
          <w:lang w:val="en-GB"/>
        </w:rPr>
      </w:pPr>
      <w:r w:rsidRPr="00892F41">
        <w:rPr>
          <w:rFonts w:asciiTheme="majorHAnsi" w:hAnsiTheme="majorHAnsi" w:cs="Helvetica-Bold"/>
          <w:bCs/>
          <w:sz w:val="22"/>
          <w:lang w:val="en-GB"/>
        </w:rPr>
        <w:t>3.2.6.2.</w:t>
      </w:r>
      <w:r w:rsidRPr="00892F41">
        <w:rPr>
          <w:rFonts w:asciiTheme="majorHAnsi" w:hAnsiTheme="majorHAnsi" w:cs="Helvetica-Bold"/>
          <w:bCs/>
          <w:sz w:val="22"/>
          <w:lang w:val="en-GB"/>
        </w:rPr>
        <w:tab/>
      </w:r>
      <w:r w:rsidRPr="00892F41">
        <w:rPr>
          <w:rFonts w:asciiTheme="majorHAnsi" w:hAnsiTheme="majorHAnsi" w:cs="Helvetica-Bold"/>
          <w:bCs/>
          <w:sz w:val="22"/>
          <w:u w:val="single"/>
          <w:lang w:val="en-GB"/>
        </w:rPr>
        <w:t>Attainment of objectives</w:t>
      </w:r>
    </w:p>
    <w:p w:rsidR="00EE24E0" w:rsidRPr="00892F41" w:rsidRDefault="00EE24E0" w:rsidP="00160CE4">
      <w:pPr>
        <w:widowControl w:val="0"/>
        <w:tabs>
          <w:tab w:val="left" w:pos="567"/>
          <w:tab w:val="left" w:pos="1134"/>
          <w:tab w:val="left" w:pos="1985"/>
        </w:tabs>
        <w:autoSpaceDE w:val="0"/>
        <w:autoSpaceDN w:val="0"/>
        <w:adjustRightInd w:val="0"/>
        <w:jc w:val="both"/>
        <w:rPr>
          <w:rFonts w:asciiTheme="majorHAnsi" w:hAnsiTheme="majorHAnsi" w:cs="Helvetica-Bold"/>
          <w:b/>
          <w:bCs/>
          <w:sz w:val="22"/>
          <w:lang w:val="en-GB"/>
        </w:rPr>
      </w:pPr>
    </w:p>
    <w:p w:rsidR="008A21A3" w:rsidRPr="00892F41" w:rsidRDefault="00FB36E9"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As stated earlier in this report (see paragraph 16), the PD gives only the overall goal of the project, while it is less clear on the objective. The goal of the project is to "...</w:t>
      </w:r>
      <w:r w:rsidRPr="00892F41">
        <w:rPr>
          <w:rFonts w:asciiTheme="majorHAnsi" w:hAnsiTheme="majorHAnsi"/>
          <w:lang w:val="en-GB"/>
        </w:rPr>
        <w:t xml:space="preserve"> enhance Egypt’s resilience and reduce vulnerability to Climate Change impacts", while the objective of the </w:t>
      </w:r>
      <w:r w:rsidR="00260C11">
        <w:rPr>
          <w:rFonts w:asciiTheme="majorHAnsi" w:hAnsiTheme="majorHAnsi"/>
          <w:lang w:val="en-GB"/>
        </w:rPr>
        <w:t>"</w:t>
      </w:r>
      <w:r w:rsidRPr="00892F41">
        <w:rPr>
          <w:rFonts w:asciiTheme="majorHAnsi" w:hAnsiTheme="majorHAnsi"/>
          <w:lang w:val="en-GB"/>
        </w:rPr>
        <w:t>projects</w:t>
      </w:r>
      <w:r w:rsidR="00260C11">
        <w:rPr>
          <w:rFonts w:asciiTheme="majorHAnsi" w:hAnsiTheme="majorHAnsi"/>
          <w:lang w:val="en-GB"/>
        </w:rPr>
        <w:t>"</w:t>
      </w:r>
      <w:r w:rsidRPr="00892F41">
        <w:rPr>
          <w:rFonts w:asciiTheme="majorHAnsi" w:hAnsiTheme="majorHAnsi"/>
          <w:lang w:val="en-GB"/>
        </w:rPr>
        <w:t xml:space="preserve"> (</w:t>
      </w:r>
      <w:r w:rsidR="00260C11">
        <w:rPr>
          <w:rFonts w:asciiTheme="majorHAnsi" w:hAnsiTheme="majorHAnsi"/>
          <w:lang w:val="en-GB"/>
        </w:rPr>
        <w:t>the</w:t>
      </w:r>
      <w:r w:rsidRPr="00892F41">
        <w:rPr>
          <w:rFonts w:asciiTheme="majorHAnsi" w:hAnsiTheme="majorHAnsi"/>
          <w:lang w:val="en-GB"/>
        </w:rPr>
        <w:t xml:space="preserve"> plural</w:t>
      </w:r>
      <w:r w:rsidR="00260C11">
        <w:rPr>
          <w:rFonts w:asciiTheme="majorHAnsi" w:hAnsiTheme="majorHAnsi"/>
          <w:lang w:val="en-GB"/>
        </w:rPr>
        <w:t xml:space="preserve"> is in the PD</w:t>
      </w:r>
      <w:r w:rsidRPr="00892F41">
        <w:rPr>
          <w:rFonts w:asciiTheme="majorHAnsi" w:hAnsiTheme="majorHAnsi"/>
          <w:lang w:val="en-GB"/>
        </w:rPr>
        <w:t xml:space="preserve">, </w:t>
      </w:r>
      <w:r w:rsidR="00260C11">
        <w:rPr>
          <w:rFonts w:asciiTheme="majorHAnsi" w:hAnsiTheme="majorHAnsi"/>
          <w:lang w:val="en-GB"/>
        </w:rPr>
        <w:t xml:space="preserve">hence </w:t>
      </w:r>
      <w:r w:rsidRPr="00892F41">
        <w:rPr>
          <w:rFonts w:asciiTheme="majorHAnsi" w:hAnsiTheme="majorHAnsi"/>
          <w:lang w:val="en-GB"/>
        </w:rPr>
        <w:t>it is not clear whether th</w:t>
      </w:r>
      <w:r w:rsidR="00260C11">
        <w:rPr>
          <w:rFonts w:asciiTheme="majorHAnsi" w:hAnsiTheme="majorHAnsi"/>
          <w:lang w:val="en-GB"/>
        </w:rPr>
        <w:t>e author</w:t>
      </w:r>
      <w:r w:rsidRPr="00892F41">
        <w:rPr>
          <w:rFonts w:asciiTheme="majorHAnsi" w:hAnsiTheme="majorHAnsi"/>
          <w:lang w:val="en-GB"/>
        </w:rPr>
        <w:t xml:space="preserve"> refers to the Nile Delta Project as a whole, or to the pilot projects; if the latter is the case, the reference looks meaningless</w:t>
      </w:r>
      <w:r w:rsidR="007C1F10">
        <w:rPr>
          <w:rFonts w:asciiTheme="majorHAnsi" w:hAnsiTheme="majorHAnsi"/>
          <w:lang w:val="en-GB"/>
        </w:rPr>
        <w:t xml:space="preserve"> and is probably </w:t>
      </w:r>
      <w:r w:rsidR="007C1F10" w:rsidRPr="007C1F10">
        <w:rPr>
          <w:rFonts w:asciiTheme="majorHAnsi" w:hAnsiTheme="majorHAnsi"/>
          <w:i/>
          <w:lang w:val="en-GB"/>
        </w:rPr>
        <w:t>lapsus calami</w:t>
      </w:r>
      <w:r w:rsidRPr="00892F41">
        <w:rPr>
          <w:rFonts w:asciiTheme="majorHAnsi" w:hAnsiTheme="majorHAnsi"/>
          <w:lang w:val="en-GB"/>
        </w:rPr>
        <w:t>) is to "... integrate the management of SLR risks into the development of Egypt’s Low Elevation Coastal Zone (LECZ) in the Nile Delta". The outcomes of the project are considered as a "contribution to the achievement of the objective</w:t>
      </w:r>
      <w:r w:rsidR="00260C11">
        <w:rPr>
          <w:rFonts w:asciiTheme="majorHAnsi" w:hAnsiTheme="majorHAnsi"/>
          <w:lang w:val="en-GB"/>
        </w:rPr>
        <w:t>"</w:t>
      </w:r>
      <w:r w:rsidRPr="00892F41">
        <w:rPr>
          <w:rFonts w:asciiTheme="majorHAnsi" w:hAnsiTheme="majorHAnsi"/>
          <w:lang w:val="en-GB"/>
        </w:rPr>
        <w:t xml:space="preserve"> (not the goal!). Consequently, the PIRs, in the section on Progress </w:t>
      </w:r>
      <w:r w:rsidR="008C529A" w:rsidRPr="00892F41">
        <w:rPr>
          <w:rFonts w:asciiTheme="majorHAnsi" w:hAnsiTheme="majorHAnsi"/>
          <w:lang w:val="en-GB"/>
        </w:rPr>
        <w:t>towards</w:t>
      </w:r>
      <w:r w:rsidRPr="00892F41">
        <w:rPr>
          <w:rFonts w:asciiTheme="majorHAnsi" w:hAnsiTheme="majorHAnsi"/>
          <w:lang w:val="en-GB"/>
        </w:rPr>
        <w:t xml:space="preserve"> Meeting Development Objective (DO), refer only to one objective (</w:t>
      </w:r>
      <w:r w:rsidRPr="00892F41">
        <w:rPr>
          <w:rFonts w:asciiTheme="majorHAnsi" w:hAnsiTheme="majorHAnsi"/>
          <w:color w:val="000000"/>
          <w:lang w:val="en-GB"/>
        </w:rPr>
        <w:t xml:space="preserve">to integrate the management of SLR risks into the development of Egypt’s Low Elevation Coastal Zone (LECZ) in the Nile Delta), and the 3 outcomes, but not to the goal of the project. The evaluator concludes that the presentation of the goal and objective would greatly benefit the project's implementation if a clear distinction has been made </w:t>
      </w:r>
      <w:r w:rsidR="008A21A3" w:rsidRPr="00892F41">
        <w:rPr>
          <w:rFonts w:asciiTheme="majorHAnsi" w:hAnsiTheme="majorHAnsi"/>
          <w:color w:val="000000"/>
          <w:lang w:val="en-GB"/>
        </w:rPr>
        <w:t>between the two. If that was the case, the confusion whether outcomes are objectives or not could have been avoided.</w:t>
      </w:r>
    </w:p>
    <w:p w:rsidR="008A21A3" w:rsidRPr="00892F41" w:rsidRDefault="008A21A3"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0F4FA1" w:rsidRPr="00892F41" w:rsidRDefault="00A63ED6"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lang w:val="en-GB"/>
        </w:rPr>
        <w:t>The actual improvements on the ground cannot yet be seen</w:t>
      </w:r>
      <w:r w:rsidR="00883058">
        <w:rPr>
          <w:rFonts w:asciiTheme="majorHAnsi" w:hAnsiTheme="majorHAnsi"/>
          <w:lang w:val="en-GB"/>
        </w:rPr>
        <w:t xml:space="preserve"> because the decision has been made on one pilot project only</w:t>
      </w:r>
      <w:r w:rsidRPr="00892F41">
        <w:rPr>
          <w:rFonts w:asciiTheme="majorHAnsi" w:hAnsiTheme="majorHAnsi"/>
          <w:lang w:val="en-GB"/>
        </w:rPr>
        <w:t xml:space="preserve">, and the Nile Delta area is still </w:t>
      </w:r>
      <w:r w:rsidR="00883058">
        <w:rPr>
          <w:rFonts w:asciiTheme="majorHAnsi" w:hAnsiTheme="majorHAnsi"/>
          <w:lang w:val="en-GB"/>
        </w:rPr>
        <w:t>greatly</w:t>
      </w:r>
      <w:r w:rsidRPr="00892F41">
        <w:rPr>
          <w:rFonts w:asciiTheme="majorHAnsi" w:hAnsiTheme="majorHAnsi"/>
          <w:lang w:val="en-GB"/>
        </w:rPr>
        <w:t xml:space="preserve"> exposed to negative impact</w:t>
      </w:r>
      <w:r w:rsidR="000F4FA1" w:rsidRPr="00892F41">
        <w:rPr>
          <w:rFonts w:asciiTheme="majorHAnsi" w:hAnsiTheme="majorHAnsi"/>
          <w:lang w:val="en-GB"/>
        </w:rPr>
        <w:t>s</w:t>
      </w:r>
      <w:r w:rsidRPr="00892F41">
        <w:rPr>
          <w:rFonts w:asciiTheme="majorHAnsi" w:hAnsiTheme="majorHAnsi"/>
          <w:lang w:val="en-GB"/>
        </w:rPr>
        <w:t xml:space="preserve"> of climate change. However, the activities of the project have started to show some </w:t>
      </w:r>
      <w:r w:rsidRPr="00892F41">
        <w:rPr>
          <w:rFonts w:asciiTheme="majorHAnsi" w:hAnsiTheme="majorHAnsi"/>
          <w:lang w:val="en-GB"/>
        </w:rPr>
        <w:lastRenderedPageBreak/>
        <w:t xml:space="preserve">results at the institutional level, particularly with the growing conviction among the SPA management that adaptation to climate change may include "soft" engineering solutions, in addition to the "hard" ones. The decision on </w:t>
      </w:r>
      <w:r w:rsidR="00883058">
        <w:rPr>
          <w:rFonts w:asciiTheme="majorHAnsi" w:hAnsiTheme="majorHAnsi"/>
          <w:lang w:val="en-GB"/>
        </w:rPr>
        <w:t>one</w:t>
      </w:r>
      <w:r w:rsidRPr="00892F41">
        <w:rPr>
          <w:rFonts w:asciiTheme="majorHAnsi" w:hAnsiTheme="majorHAnsi"/>
          <w:lang w:val="en-GB"/>
        </w:rPr>
        <w:t xml:space="preserve"> pilot project, </w:t>
      </w:r>
      <w:r w:rsidR="00883058">
        <w:rPr>
          <w:rFonts w:asciiTheme="majorHAnsi" w:hAnsiTheme="majorHAnsi"/>
          <w:lang w:val="en-GB"/>
        </w:rPr>
        <w:t xml:space="preserve">and hopefully for the remaining two soon, </w:t>
      </w:r>
      <w:r w:rsidRPr="00892F41">
        <w:rPr>
          <w:rFonts w:asciiTheme="majorHAnsi" w:hAnsiTheme="majorHAnsi"/>
          <w:lang w:val="en-GB"/>
        </w:rPr>
        <w:t xml:space="preserve">opens the way for actual on-the-ground </w:t>
      </w:r>
      <w:r w:rsidR="00883058">
        <w:rPr>
          <w:rFonts w:asciiTheme="majorHAnsi" w:hAnsiTheme="majorHAnsi"/>
          <w:lang w:val="en-GB"/>
        </w:rPr>
        <w:t>activities to take place and changes to be seen. T</w:t>
      </w:r>
      <w:r w:rsidRPr="00892F41">
        <w:rPr>
          <w:rFonts w:asciiTheme="majorHAnsi" w:hAnsiTheme="majorHAnsi"/>
          <w:lang w:val="en-GB"/>
        </w:rPr>
        <w:t xml:space="preserve">hat may bring improvement to the overall Egypt's resilience and reduce vulnerability to climate change impacts. </w:t>
      </w:r>
    </w:p>
    <w:p w:rsidR="000F4FA1" w:rsidRPr="00892F41" w:rsidRDefault="000F4FA1"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0F4FA1" w:rsidRPr="00892F41" w:rsidRDefault="000F4FA1" w:rsidP="00FB36E9">
      <w:pPr>
        <w:pStyle w:val="ListParagraph"/>
        <w:widowControl w:val="0"/>
        <w:numPr>
          <w:ilvl w:val="0"/>
          <w:numId w:val="3"/>
        </w:numPr>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attainment of the </w:t>
      </w:r>
      <w:r w:rsidRPr="00892F41">
        <w:rPr>
          <w:rFonts w:asciiTheme="majorHAnsi" w:hAnsiTheme="majorHAnsi" w:cs="Helvetica-Bold"/>
          <w:bCs/>
          <w:u w:val="single"/>
          <w:lang w:val="en-GB"/>
        </w:rPr>
        <w:t>Outcome 1</w:t>
      </w:r>
      <w:r w:rsidRPr="00892F41">
        <w:rPr>
          <w:rFonts w:asciiTheme="majorHAnsi" w:hAnsiTheme="majorHAnsi" w:cs="Helvetica-Bold"/>
          <w:bCs/>
          <w:lang w:val="en-GB"/>
        </w:rPr>
        <w:t>'s objective (</w:t>
      </w:r>
      <w:r w:rsidRPr="00892F41">
        <w:rPr>
          <w:rFonts w:asciiTheme="majorHAnsi" w:hAnsiTheme="majorHAnsi"/>
          <w:lang w:val="en-GB"/>
        </w:rPr>
        <w:t>Strengthened regulatory framework and institutional capacity to improve resilience of coastal settlements and development infrastructure) has made a relatively good progress, in spite of the difficulties and barriers to the project's implementation, particularly the political instability in Egypt. Basic studies have been made, but real legal and institutional changes are still waiting to happen. Institutional resilience in the water sector in Egypt (where the Nile Delta Project is largely embedded), and d</w:t>
      </w:r>
      <w:r w:rsidR="00FD0BCB" w:rsidRPr="00892F41">
        <w:rPr>
          <w:rFonts w:asciiTheme="majorHAnsi" w:hAnsiTheme="majorHAnsi"/>
          <w:lang w:val="en-GB"/>
        </w:rPr>
        <w:t>ifficulty in</w:t>
      </w:r>
      <w:r w:rsidRPr="00892F41">
        <w:rPr>
          <w:rFonts w:asciiTheme="majorHAnsi" w:hAnsiTheme="majorHAnsi"/>
          <w:lang w:val="en-GB"/>
        </w:rPr>
        <w:t xml:space="preserve"> reaching out to other administrative stakeholders and institutions, in particular with regards to ICZM is still present</w:t>
      </w:r>
      <w:r w:rsidR="00FD0BCB" w:rsidRPr="00892F41">
        <w:rPr>
          <w:rFonts w:asciiTheme="majorHAnsi" w:hAnsiTheme="majorHAnsi"/>
          <w:lang w:val="en-GB"/>
        </w:rPr>
        <w:t xml:space="preserve">, and it looks like ample time will be needed to break this </w:t>
      </w:r>
      <w:r w:rsidR="008C529A" w:rsidRPr="00892F41">
        <w:rPr>
          <w:rFonts w:asciiTheme="majorHAnsi" w:hAnsiTheme="majorHAnsi"/>
          <w:lang w:val="en-GB"/>
        </w:rPr>
        <w:t>mould</w:t>
      </w:r>
      <w:r w:rsidR="00FD0BCB" w:rsidRPr="00892F41">
        <w:rPr>
          <w:rFonts w:asciiTheme="majorHAnsi" w:hAnsiTheme="majorHAnsi"/>
          <w:lang w:val="en-GB"/>
        </w:rPr>
        <w:t>.</w:t>
      </w:r>
      <w:r w:rsidRPr="00892F41">
        <w:rPr>
          <w:rFonts w:asciiTheme="majorHAnsi" w:hAnsiTheme="majorHAnsi"/>
          <w:lang w:val="en-GB"/>
        </w:rPr>
        <w:t xml:space="preserve"> </w:t>
      </w:r>
      <w:r w:rsidR="00FD0BCB" w:rsidRPr="00892F41">
        <w:rPr>
          <w:rFonts w:asciiTheme="majorHAnsi" w:hAnsiTheme="majorHAnsi"/>
          <w:lang w:val="en-GB"/>
        </w:rPr>
        <w:t>However, the project's design and activities still offer a good opportunity to do so.</w:t>
      </w:r>
    </w:p>
    <w:p w:rsidR="000F4FA1" w:rsidRPr="00892F41" w:rsidRDefault="000F4FA1" w:rsidP="00FB36E9">
      <w:pPr>
        <w:widowControl w:val="0"/>
        <w:tabs>
          <w:tab w:val="left" w:pos="3119"/>
        </w:tabs>
        <w:autoSpaceDE w:val="0"/>
        <w:autoSpaceDN w:val="0"/>
        <w:adjustRightInd w:val="0"/>
        <w:ind w:left="567" w:hanging="567"/>
        <w:jc w:val="both"/>
        <w:rPr>
          <w:rFonts w:asciiTheme="majorHAnsi" w:hAnsiTheme="majorHAnsi" w:cs="Helvetica-Bold"/>
          <w:bCs/>
          <w:lang w:val="en-GB"/>
        </w:rPr>
      </w:pPr>
    </w:p>
    <w:p w:rsidR="007744C9" w:rsidRPr="00892F41" w:rsidRDefault="0035506A"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Objective of the </w:t>
      </w:r>
      <w:r w:rsidRPr="00892F41">
        <w:rPr>
          <w:rFonts w:asciiTheme="majorHAnsi" w:hAnsiTheme="majorHAnsi" w:cs="Helvetica-Bold"/>
          <w:bCs/>
          <w:u w:val="single"/>
          <w:lang w:val="en-GB"/>
        </w:rPr>
        <w:t>Outcome 2</w:t>
      </w:r>
      <w:r w:rsidRPr="00892F41">
        <w:rPr>
          <w:rFonts w:asciiTheme="majorHAnsi" w:hAnsiTheme="majorHAnsi" w:cs="Helvetica-Bold"/>
          <w:bCs/>
          <w:lang w:val="en-GB"/>
        </w:rPr>
        <w:t xml:space="preserve"> (</w:t>
      </w:r>
      <w:r w:rsidRPr="00892F41">
        <w:rPr>
          <w:rFonts w:asciiTheme="majorHAnsi" w:hAnsiTheme="majorHAnsi"/>
          <w:szCs w:val="20"/>
          <w:lang w:val="en-GB"/>
        </w:rPr>
        <w:t>Strategies and measures that facilitate adaptation to climate chan</w:t>
      </w:r>
      <w:r w:rsidR="007744C9" w:rsidRPr="00892F41">
        <w:rPr>
          <w:rFonts w:asciiTheme="majorHAnsi" w:hAnsiTheme="majorHAnsi"/>
          <w:szCs w:val="20"/>
          <w:lang w:val="en-GB"/>
        </w:rPr>
        <w:t xml:space="preserve">ge impacts, SLR in particular, </w:t>
      </w:r>
      <w:r w:rsidRPr="00892F41">
        <w:rPr>
          <w:rFonts w:asciiTheme="majorHAnsi" w:hAnsiTheme="majorHAnsi"/>
          <w:szCs w:val="20"/>
          <w:lang w:val="en-GB"/>
        </w:rPr>
        <w:t xml:space="preserve">are implemented on the ground in vulnerable coastal areas) focuses on the implementation of the </w:t>
      </w:r>
      <w:r w:rsidR="007744C9" w:rsidRPr="00892F41">
        <w:rPr>
          <w:rFonts w:asciiTheme="majorHAnsi" w:hAnsiTheme="majorHAnsi"/>
          <w:szCs w:val="20"/>
          <w:lang w:val="en-GB"/>
        </w:rPr>
        <w:t xml:space="preserve">pilot projects. While the overall progress towards reaching that objective was rather marginal, as the implementation of the pilot projects has not started yet, having in mind the obstacles staying in the way since the project has started, it may be stated that implementation of this outcome's activities is at the point where major breakthrough has </w:t>
      </w:r>
      <w:r w:rsidR="00883058">
        <w:rPr>
          <w:rFonts w:asciiTheme="majorHAnsi" w:hAnsiTheme="majorHAnsi"/>
          <w:szCs w:val="20"/>
          <w:lang w:val="en-GB"/>
        </w:rPr>
        <w:t xml:space="preserve">yet </w:t>
      </w:r>
      <w:r w:rsidR="007744C9" w:rsidRPr="00892F41">
        <w:rPr>
          <w:rFonts w:asciiTheme="majorHAnsi" w:hAnsiTheme="majorHAnsi"/>
          <w:szCs w:val="20"/>
          <w:lang w:val="en-GB"/>
        </w:rPr>
        <w:t xml:space="preserve">to be made. The new approach to shoreline protection works has been, more or less, agreed upon, the three new pilot projects have been singled out as the most feasible, </w:t>
      </w:r>
      <w:r w:rsidR="00883058">
        <w:rPr>
          <w:rFonts w:asciiTheme="majorHAnsi" w:hAnsiTheme="majorHAnsi"/>
          <w:szCs w:val="20"/>
          <w:lang w:val="en-GB"/>
        </w:rPr>
        <w:t xml:space="preserve">the decision on one of the pilot projects has been made, </w:t>
      </w:r>
      <w:r w:rsidR="007744C9" w:rsidRPr="00892F41">
        <w:rPr>
          <w:rFonts w:asciiTheme="majorHAnsi" w:hAnsiTheme="majorHAnsi"/>
          <w:szCs w:val="20"/>
          <w:lang w:val="en-GB"/>
        </w:rPr>
        <w:t xml:space="preserve">and good progress has been made towards ironing out </w:t>
      </w:r>
      <w:r w:rsidR="00883058">
        <w:rPr>
          <w:rFonts w:asciiTheme="majorHAnsi" w:hAnsiTheme="majorHAnsi"/>
          <w:szCs w:val="20"/>
          <w:lang w:val="en-GB"/>
        </w:rPr>
        <w:t>difference in views on coastal engineering approach</w:t>
      </w:r>
      <w:r w:rsidR="007744C9" w:rsidRPr="00892F41">
        <w:rPr>
          <w:rFonts w:asciiTheme="majorHAnsi" w:hAnsiTheme="majorHAnsi"/>
          <w:szCs w:val="20"/>
          <w:lang w:val="en-GB"/>
        </w:rPr>
        <w:t xml:space="preserve"> between two major executing partners: CoRI and SPA. However, the implementation of the pilot projects has to start soon if the project's timetable will be respected.</w:t>
      </w:r>
    </w:p>
    <w:p w:rsidR="007744C9" w:rsidRPr="00892F41" w:rsidRDefault="007744C9"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7744C9" w:rsidRPr="00892F41" w:rsidRDefault="007744C9"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attainment of the </w:t>
      </w:r>
      <w:r w:rsidRPr="00892F41">
        <w:rPr>
          <w:rFonts w:asciiTheme="majorHAnsi" w:hAnsiTheme="majorHAnsi" w:cs="Helvetica-Bold"/>
          <w:bCs/>
          <w:u w:val="single"/>
          <w:lang w:val="en-GB"/>
        </w:rPr>
        <w:t>Outcome 3</w:t>
      </w:r>
      <w:r w:rsidRPr="00892F41">
        <w:rPr>
          <w:rFonts w:asciiTheme="majorHAnsi" w:hAnsiTheme="majorHAnsi" w:cs="Helvetica-Bold"/>
          <w:bCs/>
          <w:lang w:val="en-GB"/>
        </w:rPr>
        <w:t>'s objective (</w:t>
      </w:r>
      <w:r w:rsidRPr="00892F41">
        <w:rPr>
          <w:rFonts w:asciiTheme="majorHAnsi" w:hAnsiTheme="majorHAnsi"/>
          <w:szCs w:val="20"/>
          <w:lang w:val="en-GB"/>
        </w:rPr>
        <w:t>Knowledge management: M&amp;</w:t>
      </w:r>
      <w:r w:rsidR="002624A0">
        <w:rPr>
          <w:rFonts w:asciiTheme="majorHAnsi" w:hAnsiTheme="majorHAnsi"/>
          <w:szCs w:val="20"/>
          <w:lang w:val="en-GB"/>
        </w:rPr>
        <w:t>E</w:t>
      </w:r>
      <w:r w:rsidRPr="00892F41">
        <w:rPr>
          <w:rFonts w:asciiTheme="majorHAnsi" w:hAnsiTheme="majorHAnsi"/>
          <w:szCs w:val="20"/>
          <w:lang w:val="en-GB"/>
        </w:rPr>
        <w:t xml:space="preserve"> framework and knowledge management system in place) is progressing at a very slow rate. It is linked to the attainment of the objectives of Outcomes 1 and 2 and, as they have been delayed, the implementation of a number of activities in this component had to be delayed too. The only activity where progress has been made so far is the web site, which has been made available, but </w:t>
      </w:r>
      <w:r w:rsidR="007C1F10">
        <w:rPr>
          <w:rFonts w:asciiTheme="majorHAnsi" w:hAnsiTheme="majorHAnsi"/>
          <w:szCs w:val="20"/>
          <w:lang w:val="en-GB"/>
        </w:rPr>
        <w:t>has been populated irregularly</w:t>
      </w:r>
      <w:r w:rsidRPr="00892F41">
        <w:rPr>
          <w:rFonts w:asciiTheme="majorHAnsi" w:hAnsiTheme="majorHAnsi"/>
          <w:szCs w:val="20"/>
          <w:lang w:val="en-GB"/>
        </w:rPr>
        <w:t>.</w:t>
      </w:r>
    </w:p>
    <w:p w:rsidR="007744C9" w:rsidRPr="00892F41" w:rsidRDefault="007744C9" w:rsidP="007744C9">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7744C9" w:rsidRPr="00892F41" w:rsidRDefault="007744C9" w:rsidP="00F60BA5">
      <w:pPr>
        <w:widowControl w:val="0"/>
        <w:pBdr>
          <w:top w:val="single" w:sz="4" w:space="1" w:color="auto"/>
          <w:left w:val="single" w:sz="4" w:space="4" w:color="auto"/>
          <w:bottom w:val="single" w:sz="4" w:space="1" w:color="auto"/>
          <w:right w:val="single" w:sz="4" w:space="4" w:color="auto"/>
        </w:pBdr>
        <w:tabs>
          <w:tab w:val="left" w:pos="567"/>
          <w:tab w:val="left" w:pos="1134"/>
          <w:tab w:val="left" w:pos="1985"/>
        </w:tabs>
        <w:autoSpaceDE w:val="0"/>
        <w:autoSpaceDN w:val="0"/>
        <w:adjustRightInd w:val="0"/>
        <w:ind w:left="426"/>
        <w:jc w:val="both"/>
        <w:rPr>
          <w:rFonts w:asciiTheme="majorHAnsi" w:hAnsiTheme="majorHAnsi" w:cs="Helvetica-Bold"/>
          <w:bCs/>
          <w:sz w:val="22"/>
          <w:lang w:val="en-GB"/>
        </w:rPr>
      </w:pPr>
      <w:r w:rsidRPr="00892F41">
        <w:rPr>
          <w:rFonts w:asciiTheme="majorHAnsi" w:hAnsiTheme="majorHAnsi" w:cs="Helvetica-Bold"/>
          <w:bCs/>
          <w:sz w:val="22"/>
          <w:lang w:val="en-GB"/>
        </w:rPr>
        <w:t xml:space="preserve">The evaluator rates the overall attainment of the project's objectives as </w:t>
      </w:r>
      <w:r w:rsidR="00F60BA5" w:rsidRPr="00892F41">
        <w:rPr>
          <w:rFonts w:asciiTheme="majorHAnsi" w:hAnsiTheme="majorHAnsi" w:cs="Helvetica-Bold"/>
          <w:b/>
          <w:bCs/>
          <w:sz w:val="22"/>
          <w:lang w:val="en-GB"/>
        </w:rPr>
        <w:t>marginally satisfactory</w:t>
      </w:r>
      <w:r w:rsidR="00F60BA5" w:rsidRPr="00892F41">
        <w:rPr>
          <w:rFonts w:asciiTheme="majorHAnsi" w:hAnsiTheme="majorHAnsi" w:cs="Helvetica-Bold"/>
          <w:bCs/>
          <w:sz w:val="22"/>
          <w:lang w:val="en-GB"/>
        </w:rPr>
        <w:t xml:space="preserve">. The rate of </w:t>
      </w:r>
      <w:r w:rsidR="00F60BA5" w:rsidRPr="00892F41">
        <w:rPr>
          <w:rFonts w:asciiTheme="majorHAnsi" w:hAnsiTheme="majorHAnsi" w:cs="TimesNewRomanPSMT"/>
          <w:sz w:val="22"/>
          <w:szCs w:val="18"/>
          <w:lang w:val="en-GB"/>
        </w:rPr>
        <w:t xml:space="preserve">implementation of the project's activities has differed among components and has generally been beyond the timetable, because of the major, largely, exogenous barriers to the project's implementation. </w:t>
      </w:r>
    </w:p>
    <w:p w:rsidR="007744C9" w:rsidRPr="00892F41" w:rsidRDefault="007744C9" w:rsidP="007744C9">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F60BA5" w:rsidRPr="00892F41" w:rsidRDefault="00F60BA5" w:rsidP="00F60BA5">
      <w:pPr>
        <w:widowControl w:val="0"/>
        <w:tabs>
          <w:tab w:val="left" w:pos="567"/>
          <w:tab w:val="left" w:pos="1134"/>
          <w:tab w:val="left" w:pos="1985"/>
        </w:tabs>
        <w:autoSpaceDE w:val="0"/>
        <w:autoSpaceDN w:val="0"/>
        <w:adjustRightInd w:val="0"/>
        <w:jc w:val="both"/>
        <w:rPr>
          <w:rFonts w:asciiTheme="majorHAnsi" w:hAnsiTheme="majorHAnsi" w:cs="Helvetica-Bold"/>
          <w:b/>
          <w:sz w:val="22"/>
          <w:lang w:val="en-GB"/>
        </w:rPr>
      </w:pPr>
      <w:r w:rsidRPr="00892F41">
        <w:rPr>
          <w:rFonts w:asciiTheme="majorHAnsi" w:hAnsiTheme="majorHAnsi" w:cs="Helvetica-Bold"/>
          <w:b/>
          <w:bCs/>
          <w:sz w:val="22"/>
          <w:lang w:val="en-GB"/>
        </w:rPr>
        <w:t>3.2.7.</w:t>
      </w:r>
      <w:r w:rsidRPr="00892F41">
        <w:rPr>
          <w:rFonts w:asciiTheme="majorHAnsi" w:hAnsiTheme="majorHAnsi" w:cs="Helvetica-Bold"/>
          <w:b/>
          <w:bCs/>
          <w:sz w:val="22"/>
          <w:lang w:val="en-GB"/>
        </w:rPr>
        <w:tab/>
      </w:r>
      <w:r w:rsidRPr="00892F41">
        <w:rPr>
          <w:rFonts w:asciiTheme="majorHAnsi" w:hAnsiTheme="majorHAnsi" w:cs="Helvetica-Bold"/>
          <w:b/>
          <w:sz w:val="22"/>
          <w:lang w:val="en-GB"/>
        </w:rPr>
        <w:t>Sustainability</w:t>
      </w:r>
    </w:p>
    <w:p w:rsidR="007744C9" w:rsidRPr="00892F41" w:rsidRDefault="007744C9" w:rsidP="007744C9">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F60BA5" w:rsidRPr="00892F41" w:rsidRDefault="00F60BA5"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lang w:val="en-GB"/>
        </w:rPr>
        <w:t>As with any initiative of this type, results will only be sustainable if supported by the appropriate government</w:t>
      </w:r>
      <w:r w:rsidR="00883058">
        <w:rPr>
          <w:rFonts w:asciiTheme="majorHAnsi" w:hAnsiTheme="majorHAnsi"/>
          <w:lang w:val="en-GB"/>
        </w:rPr>
        <w:t>'</w:t>
      </w:r>
      <w:r w:rsidRPr="00892F41">
        <w:rPr>
          <w:rFonts w:asciiTheme="majorHAnsi" w:hAnsiTheme="majorHAnsi"/>
          <w:lang w:val="en-GB"/>
        </w:rPr>
        <w:t xml:space="preserve">s policies and practice at all levels. While the PD has not elaborated a fully-fledged sustainability strategy, </w:t>
      </w:r>
      <w:r w:rsidR="00AB2CE4" w:rsidRPr="00892F41">
        <w:rPr>
          <w:rFonts w:asciiTheme="majorHAnsi" w:hAnsiTheme="majorHAnsi"/>
          <w:lang w:val="en-GB"/>
        </w:rPr>
        <w:t xml:space="preserve">nor has envisaged any post-project arrangements for its sustainability, </w:t>
      </w:r>
      <w:r w:rsidRPr="00892F41">
        <w:rPr>
          <w:rFonts w:asciiTheme="majorHAnsi" w:hAnsiTheme="majorHAnsi"/>
          <w:lang w:val="en-GB"/>
        </w:rPr>
        <w:t>it does present</w:t>
      </w:r>
      <w:r w:rsidR="0010398E">
        <w:rPr>
          <w:rFonts w:asciiTheme="majorHAnsi" w:hAnsiTheme="majorHAnsi"/>
          <w:lang w:val="en-GB"/>
        </w:rPr>
        <w:t xml:space="preserve"> </w:t>
      </w:r>
      <w:r w:rsidRPr="00892F41">
        <w:rPr>
          <w:rFonts w:asciiTheme="majorHAnsi" w:hAnsiTheme="majorHAnsi"/>
          <w:lang w:val="en-GB"/>
        </w:rPr>
        <w:t>s</w:t>
      </w:r>
      <w:r w:rsidR="0010398E">
        <w:rPr>
          <w:rFonts w:asciiTheme="majorHAnsi" w:hAnsiTheme="majorHAnsi"/>
          <w:lang w:val="en-GB"/>
        </w:rPr>
        <w:t>ome</w:t>
      </w:r>
      <w:r w:rsidRPr="00892F41">
        <w:rPr>
          <w:rFonts w:asciiTheme="majorHAnsi" w:hAnsiTheme="majorHAnsi"/>
          <w:lang w:val="en-GB"/>
        </w:rPr>
        <w:t xml:space="preserve"> elements </w:t>
      </w:r>
      <w:r w:rsidR="0010398E">
        <w:rPr>
          <w:rFonts w:asciiTheme="majorHAnsi" w:hAnsiTheme="majorHAnsi"/>
          <w:lang w:val="en-GB"/>
        </w:rPr>
        <w:t>that may be considered as leading to</w:t>
      </w:r>
      <w:r w:rsidRPr="00892F41">
        <w:rPr>
          <w:rFonts w:asciiTheme="majorHAnsi" w:hAnsiTheme="majorHAnsi"/>
          <w:lang w:val="en-GB"/>
        </w:rPr>
        <w:t xml:space="preserve"> the Nile Delta Project's sustainability, namely: internal capacity development within government agencies that are responsible for implementing the ICZM policy and adaptation measures, as well as with stakeholders in the local fishing and farming communities; clear indications in the </w:t>
      </w:r>
      <w:r w:rsidRPr="00892F41">
        <w:rPr>
          <w:rFonts w:asciiTheme="majorHAnsi" w:hAnsiTheme="majorHAnsi"/>
          <w:lang w:val="en-GB"/>
        </w:rPr>
        <w:lastRenderedPageBreak/>
        <w:t>new ICZM policy framework of stakeholder roles that ensure the policy and adaptation measures are implemented; the need that the issue of shoreline protection management and ICZM becomes and remains the priority issue; synergies with parallel projects and other processes in the area; presence of UNDP in the region; public awareness and communication; international attention and donor's mobilization to provide further support for the climate change adaptation initiatives; continuous communication and dialogue with development partners; and replication activities.</w:t>
      </w:r>
    </w:p>
    <w:p w:rsidR="00F60BA5" w:rsidRPr="00892F41" w:rsidRDefault="00F60BA5"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B61FD5" w:rsidRDefault="007B78B5"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Major internal sustainability ingredient </w:t>
      </w:r>
      <w:r w:rsidR="0010398E">
        <w:rPr>
          <w:rFonts w:asciiTheme="majorHAnsi" w:hAnsiTheme="majorHAnsi" w:cs="Helvetica-Bold"/>
          <w:bCs/>
          <w:lang w:val="en-GB"/>
        </w:rPr>
        <w:t xml:space="preserve">of the </w:t>
      </w:r>
      <w:r w:rsidR="0010398E" w:rsidRPr="00892F41">
        <w:rPr>
          <w:rFonts w:asciiTheme="majorHAnsi" w:hAnsiTheme="majorHAnsi" w:cs="Helvetica-Bold"/>
          <w:bCs/>
          <w:lang w:val="en-GB"/>
        </w:rPr>
        <w:t xml:space="preserve">project </w:t>
      </w:r>
      <w:r w:rsidRPr="00892F41">
        <w:rPr>
          <w:rFonts w:asciiTheme="majorHAnsi" w:hAnsiTheme="majorHAnsi" w:cs="Helvetica-Bold"/>
          <w:bCs/>
          <w:lang w:val="en-GB"/>
        </w:rPr>
        <w:t xml:space="preserve">is the continuous cooperation among the current project execution partners in agreeing on and designing </w:t>
      </w:r>
      <w:r w:rsidR="0010398E">
        <w:rPr>
          <w:rFonts w:asciiTheme="majorHAnsi" w:hAnsiTheme="majorHAnsi" w:cs="Helvetica-Bold"/>
          <w:bCs/>
          <w:lang w:val="en-GB"/>
        </w:rPr>
        <w:t xml:space="preserve">of </w:t>
      </w:r>
      <w:r w:rsidRPr="00892F41">
        <w:rPr>
          <w:rFonts w:asciiTheme="majorHAnsi" w:hAnsiTheme="majorHAnsi" w:cs="Helvetica-Bold"/>
          <w:bCs/>
          <w:lang w:val="en-GB"/>
        </w:rPr>
        <w:t>technically effective and economically efficient solutions to the coastal climate change adaptation works, which will improve the resilience of the Nile Delta to future climate change impacts, in particular the SLR. For that purpose, it is of utmost importance that appropriate institutional and organizational arrangement at regional and national levels be made. Finally, chances for the project's sustainability will be strengthened if appropriate ICZM regional and national framework will be put in place as soon as possible.</w:t>
      </w:r>
      <w:r w:rsidR="00B61FD5">
        <w:rPr>
          <w:rFonts w:asciiTheme="majorHAnsi" w:hAnsiTheme="majorHAnsi" w:cs="Helvetica-Bold"/>
          <w:bCs/>
          <w:lang w:val="en-GB"/>
        </w:rPr>
        <w:t xml:space="preserve"> First step should be more direct involvement of EEAA in the implementation of the project, particularly through discussion and agreement with other project's implementing partners on the conceptual definition of ICZM in relation to the shoreline protection management.</w:t>
      </w:r>
      <w:r w:rsidRPr="00892F41">
        <w:rPr>
          <w:rFonts w:asciiTheme="majorHAnsi" w:hAnsiTheme="majorHAnsi" w:cs="Helvetica-Bold"/>
          <w:bCs/>
          <w:lang w:val="en-GB"/>
        </w:rPr>
        <w:t xml:space="preserve"> </w:t>
      </w:r>
    </w:p>
    <w:p w:rsidR="00B61FD5" w:rsidRPr="00B61FD5" w:rsidRDefault="00B61FD5" w:rsidP="00B61FD5">
      <w:pPr>
        <w:widowControl w:val="0"/>
        <w:tabs>
          <w:tab w:val="left" w:pos="567"/>
          <w:tab w:val="left" w:pos="1134"/>
          <w:tab w:val="left" w:pos="1985"/>
        </w:tabs>
        <w:autoSpaceDE w:val="0"/>
        <w:autoSpaceDN w:val="0"/>
        <w:adjustRightInd w:val="0"/>
        <w:jc w:val="both"/>
        <w:rPr>
          <w:rFonts w:asciiTheme="majorHAnsi" w:hAnsiTheme="majorHAnsi" w:cs="Helvetica-Bold"/>
          <w:bCs/>
          <w:lang w:val="en-GB"/>
        </w:rPr>
      </w:pPr>
    </w:p>
    <w:p w:rsidR="00AB2CE4" w:rsidRPr="00892F41" w:rsidRDefault="007B78B5"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current situation still carries substantial risks with regards to the success of the project, as indicated in the 2012 PIR, which </w:t>
      </w:r>
      <w:r w:rsidR="0010398E">
        <w:rPr>
          <w:rFonts w:asciiTheme="majorHAnsi" w:hAnsiTheme="majorHAnsi" w:cs="Helvetica-Bold"/>
          <w:bCs/>
          <w:lang w:val="en-GB"/>
        </w:rPr>
        <w:t>states</w:t>
      </w:r>
      <w:r w:rsidRPr="00892F41">
        <w:rPr>
          <w:rFonts w:asciiTheme="majorHAnsi" w:hAnsiTheme="majorHAnsi" w:cs="Helvetica-Bold"/>
          <w:bCs/>
          <w:lang w:val="en-GB"/>
        </w:rPr>
        <w:t xml:space="preserve"> that overall chances for the project's sustainability are not high. Such assessment of risk is the result of the impacts on the </w:t>
      </w:r>
      <w:r w:rsidR="00AB2CE4" w:rsidRPr="00892F41">
        <w:rPr>
          <w:rFonts w:asciiTheme="majorHAnsi" w:hAnsiTheme="majorHAnsi" w:cs="Helvetica-Bold"/>
          <w:bCs/>
          <w:lang w:val="en-GB"/>
        </w:rPr>
        <w:t>project's implementation</w:t>
      </w:r>
      <w:r w:rsidR="00B61FD5">
        <w:rPr>
          <w:rFonts w:asciiTheme="majorHAnsi" w:hAnsiTheme="majorHAnsi" w:cs="Helvetica-Bold"/>
          <w:bCs/>
          <w:lang w:val="en-GB"/>
        </w:rPr>
        <w:t xml:space="preserve"> </w:t>
      </w:r>
      <w:r w:rsidR="00AB2CE4" w:rsidRPr="00892F41">
        <w:rPr>
          <w:rFonts w:asciiTheme="majorHAnsi" w:hAnsiTheme="majorHAnsi" w:cs="Helvetica-Bold"/>
          <w:bCs/>
          <w:lang w:val="en-GB"/>
        </w:rPr>
        <w:t xml:space="preserve">of the recent political instability in Egypt. But, this </w:t>
      </w:r>
      <w:r w:rsidR="0010398E">
        <w:rPr>
          <w:rFonts w:asciiTheme="majorHAnsi" w:hAnsiTheme="majorHAnsi" w:cs="Helvetica-Bold"/>
          <w:bCs/>
          <w:lang w:val="en-GB"/>
        </w:rPr>
        <w:t xml:space="preserve">risk was somehow reduced by the efforts of PMU to mitigate these negative impacts. PM and </w:t>
      </w:r>
      <w:r w:rsidR="00B61FD5">
        <w:rPr>
          <w:rFonts w:asciiTheme="majorHAnsi" w:hAnsiTheme="majorHAnsi" w:cs="Helvetica-Bold"/>
          <w:bCs/>
          <w:lang w:val="en-GB"/>
        </w:rPr>
        <w:t>the PMU</w:t>
      </w:r>
      <w:r w:rsidR="0010398E">
        <w:rPr>
          <w:rFonts w:asciiTheme="majorHAnsi" w:hAnsiTheme="majorHAnsi" w:cs="Helvetica-Bold"/>
          <w:bCs/>
          <w:lang w:val="en-GB"/>
        </w:rPr>
        <w:t xml:space="preserve"> staff ha</w:t>
      </w:r>
      <w:r w:rsidR="00B61FD5">
        <w:rPr>
          <w:rFonts w:asciiTheme="majorHAnsi" w:hAnsiTheme="majorHAnsi" w:cs="Helvetica-Bold"/>
          <w:bCs/>
          <w:lang w:val="en-GB"/>
        </w:rPr>
        <w:t>ve</w:t>
      </w:r>
      <w:r w:rsidR="0010398E">
        <w:rPr>
          <w:rFonts w:asciiTheme="majorHAnsi" w:hAnsiTheme="majorHAnsi" w:cs="Helvetica-Bold"/>
          <w:bCs/>
          <w:lang w:val="en-GB"/>
        </w:rPr>
        <w:t xml:space="preserve"> assisted consultations among partners, worked towards making a solution on the pilot projects, and tried to maintain contact with the governorates in the Nile Delta, as much as it was possible when their leaderships were changing so often. T</w:t>
      </w:r>
      <w:r w:rsidR="00AB2CE4" w:rsidRPr="00892F41">
        <w:rPr>
          <w:rFonts w:asciiTheme="majorHAnsi" w:hAnsiTheme="majorHAnsi" w:cs="Helvetica-Bold"/>
          <w:bCs/>
          <w:lang w:val="en-GB"/>
        </w:rPr>
        <w:t xml:space="preserve">he </w:t>
      </w:r>
      <w:r w:rsidR="0010398E">
        <w:rPr>
          <w:rFonts w:asciiTheme="majorHAnsi" w:hAnsiTheme="majorHAnsi" w:cs="Helvetica-Bold"/>
          <w:bCs/>
          <w:lang w:val="en-GB"/>
        </w:rPr>
        <w:t xml:space="preserve">chances for the </w:t>
      </w:r>
      <w:r w:rsidR="00AB2CE4" w:rsidRPr="00892F41">
        <w:rPr>
          <w:rFonts w:asciiTheme="majorHAnsi" w:hAnsiTheme="majorHAnsi" w:cs="Helvetica-Bold"/>
          <w:bCs/>
          <w:lang w:val="en-GB"/>
        </w:rPr>
        <w:t xml:space="preserve">project's sustainability could be </w:t>
      </w:r>
      <w:r w:rsidR="0010398E">
        <w:rPr>
          <w:rFonts w:asciiTheme="majorHAnsi" w:hAnsiTheme="majorHAnsi" w:cs="Helvetica-Bold"/>
          <w:bCs/>
          <w:lang w:val="en-GB"/>
        </w:rPr>
        <w:t>maintained</w:t>
      </w:r>
      <w:r w:rsidR="00AB2CE4" w:rsidRPr="00892F41">
        <w:rPr>
          <w:rFonts w:asciiTheme="majorHAnsi" w:hAnsiTheme="majorHAnsi" w:cs="Helvetica-Bold"/>
          <w:bCs/>
          <w:lang w:val="en-GB"/>
        </w:rPr>
        <w:t xml:space="preserve"> if such </w:t>
      </w:r>
      <w:r w:rsidR="0010398E">
        <w:rPr>
          <w:rFonts w:asciiTheme="majorHAnsi" w:hAnsiTheme="majorHAnsi" w:cs="Helvetica-Bold"/>
          <w:bCs/>
          <w:lang w:val="en-GB"/>
        </w:rPr>
        <w:t>efforts of the PMU</w:t>
      </w:r>
      <w:r w:rsidR="00AB2CE4" w:rsidRPr="00892F41">
        <w:rPr>
          <w:rFonts w:asciiTheme="majorHAnsi" w:hAnsiTheme="majorHAnsi" w:cs="Helvetica-Bold"/>
          <w:bCs/>
          <w:lang w:val="en-GB"/>
        </w:rPr>
        <w:t xml:space="preserve"> could be continued in the future.</w:t>
      </w:r>
    </w:p>
    <w:p w:rsidR="00AB2CE4" w:rsidRPr="00892F41" w:rsidRDefault="00AB2CE4"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Cs/>
          <w:lang w:val="en-GB"/>
        </w:rPr>
      </w:pPr>
    </w:p>
    <w:p w:rsidR="000F4FA1" w:rsidRPr="00F77C6E" w:rsidRDefault="00AB2CE4" w:rsidP="00F77C6E">
      <w:pPr>
        <w:widowControl w:val="0"/>
        <w:pBdr>
          <w:top w:val="single" w:sz="4" w:space="1" w:color="auto"/>
          <w:left w:val="single" w:sz="4" w:space="5" w:color="auto"/>
          <w:bottom w:val="single" w:sz="4" w:space="1" w:color="auto"/>
          <w:right w:val="single" w:sz="4" w:space="4" w:color="auto"/>
        </w:pBdr>
        <w:tabs>
          <w:tab w:val="left" w:pos="567"/>
          <w:tab w:val="left" w:pos="1134"/>
          <w:tab w:val="left" w:pos="1985"/>
        </w:tabs>
        <w:autoSpaceDE w:val="0"/>
        <w:autoSpaceDN w:val="0"/>
        <w:adjustRightInd w:val="0"/>
        <w:ind w:left="142"/>
        <w:jc w:val="both"/>
        <w:rPr>
          <w:rFonts w:asciiTheme="majorHAnsi" w:hAnsiTheme="majorHAnsi" w:cs="Helvetica-Bold"/>
          <w:bCs/>
          <w:sz w:val="22"/>
          <w:lang w:val="en-GB"/>
        </w:rPr>
      </w:pPr>
      <w:r w:rsidRPr="00F77C6E">
        <w:rPr>
          <w:rFonts w:asciiTheme="majorHAnsi" w:hAnsiTheme="majorHAnsi" w:cs="Helvetica-Bold"/>
          <w:bCs/>
          <w:sz w:val="22"/>
          <w:lang w:val="en-GB"/>
        </w:rPr>
        <w:t xml:space="preserve">The evaluator finds that the prospect for the sustainability of the Nile Delta Project's is </w:t>
      </w:r>
      <w:r w:rsidRPr="00F77C6E">
        <w:rPr>
          <w:rFonts w:asciiTheme="majorHAnsi" w:hAnsiTheme="majorHAnsi" w:cs="Helvetica-Bold"/>
          <w:b/>
          <w:bCs/>
          <w:sz w:val="22"/>
          <w:lang w:val="en-GB"/>
        </w:rPr>
        <w:t>moderately likely</w:t>
      </w:r>
      <w:r w:rsidRPr="00F77C6E">
        <w:rPr>
          <w:rFonts w:asciiTheme="majorHAnsi" w:hAnsiTheme="majorHAnsi" w:cs="Helvetica-Bold"/>
          <w:bCs/>
          <w:sz w:val="22"/>
          <w:lang w:val="en-GB"/>
        </w:rPr>
        <w:t>, since there are indications that the project is moving in the right direction, but major outputs are still to be delivered.</w:t>
      </w:r>
    </w:p>
    <w:p w:rsidR="000C115D" w:rsidRDefault="000C115D"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bCs/>
          <w:sz w:val="22"/>
          <w:lang w:val="en-GB"/>
        </w:rPr>
      </w:pPr>
    </w:p>
    <w:p w:rsidR="00160CE4" w:rsidRPr="00892F41" w:rsidRDefault="00A525A9"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Helvetica-Bold"/>
          <w:b/>
          <w:sz w:val="22"/>
          <w:lang w:val="en-GB"/>
        </w:rPr>
      </w:pPr>
      <w:r w:rsidRPr="00892F41">
        <w:rPr>
          <w:rFonts w:asciiTheme="majorHAnsi" w:hAnsiTheme="majorHAnsi" w:cs="Helvetica-Bold"/>
          <w:b/>
          <w:bCs/>
          <w:sz w:val="22"/>
          <w:lang w:val="en-GB"/>
        </w:rPr>
        <w:t>3.2.8</w:t>
      </w:r>
      <w:r w:rsidR="00160CE4" w:rsidRPr="00892F41">
        <w:rPr>
          <w:rFonts w:asciiTheme="majorHAnsi" w:hAnsiTheme="majorHAnsi" w:cs="Helvetica-Bold"/>
          <w:b/>
          <w:bCs/>
          <w:sz w:val="22"/>
          <w:lang w:val="en-GB"/>
        </w:rPr>
        <w:t>.</w:t>
      </w:r>
      <w:r w:rsidR="00160CE4" w:rsidRPr="00892F41">
        <w:rPr>
          <w:rFonts w:asciiTheme="majorHAnsi" w:hAnsiTheme="majorHAnsi" w:cs="Helvetica-Bold"/>
          <w:b/>
          <w:bCs/>
          <w:sz w:val="22"/>
          <w:lang w:val="en-GB"/>
        </w:rPr>
        <w:tab/>
      </w:r>
      <w:r w:rsidR="00160CE4" w:rsidRPr="00892F41">
        <w:rPr>
          <w:rFonts w:asciiTheme="majorHAnsi" w:hAnsiTheme="majorHAnsi" w:cs="Helvetica-Bold"/>
          <w:b/>
          <w:sz w:val="22"/>
          <w:lang w:val="en-GB"/>
        </w:rPr>
        <w:t>Contribution to upgrading skills of the national staff</w:t>
      </w:r>
    </w:p>
    <w:p w:rsidR="00160CE4" w:rsidRPr="00892F41" w:rsidRDefault="00160CE4" w:rsidP="00FB36E9">
      <w:pPr>
        <w:tabs>
          <w:tab w:val="left" w:pos="1985"/>
        </w:tabs>
        <w:ind w:left="567" w:hanging="567"/>
        <w:jc w:val="both"/>
        <w:rPr>
          <w:rFonts w:asciiTheme="majorHAnsi" w:hAnsiTheme="majorHAnsi" w:cs="Helvetica-Bold"/>
          <w:b/>
          <w:bCs/>
          <w:sz w:val="22"/>
          <w:lang w:val="en-GB"/>
        </w:rPr>
      </w:pPr>
    </w:p>
    <w:p w:rsidR="005D0498" w:rsidRPr="00892F41" w:rsidRDefault="00AB2CE4" w:rsidP="00FB36E9">
      <w:pPr>
        <w:pStyle w:val="ListParagraph"/>
        <w:numPr>
          <w:ilvl w:val="0"/>
          <w:numId w:val="3"/>
        </w:numPr>
        <w:tabs>
          <w:tab w:val="left" w:pos="567"/>
        </w:tabs>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 xml:space="preserve">The project has already made a contribution to the upgrading skills of the national staff. In addition to producing several important studies, which have dealt with various project related subjects and which had large dissemination, </w:t>
      </w:r>
      <w:r w:rsidR="00711194">
        <w:rPr>
          <w:rFonts w:asciiTheme="majorHAnsi" w:hAnsiTheme="majorHAnsi" w:cs="Helvetica-Bold"/>
          <w:bCs/>
          <w:lang w:val="en-GB"/>
        </w:rPr>
        <w:t>five thematic workshops and</w:t>
      </w:r>
      <w:r w:rsidRPr="00892F41">
        <w:rPr>
          <w:rFonts w:asciiTheme="majorHAnsi" w:hAnsiTheme="majorHAnsi" w:cs="Helvetica-Bold"/>
          <w:bCs/>
          <w:lang w:val="en-GB"/>
        </w:rPr>
        <w:t xml:space="preserve"> training courses have been organised. </w:t>
      </w:r>
      <w:r w:rsidR="00711194">
        <w:rPr>
          <w:rFonts w:asciiTheme="majorHAnsi" w:hAnsiTheme="majorHAnsi" w:cs="Helvetica-Bold"/>
          <w:bCs/>
          <w:lang w:val="en-GB"/>
        </w:rPr>
        <w:t>The events, including the inception workshop have dealt with the following subjects: legal and institutional framework for ICZM; possible means to utilise the area extending from the shoreline and the International Coastal Road; Design of the soft engineering techniques and climate change adaptation intervention measures; and preparation of an ICZM Plan for Egypt's Northern Coast. More than 200 participants</w:t>
      </w:r>
      <w:r w:rsidR="00711194" w:rsidRPr="00892F41">
        <w:rPr>
          <w:rFonts w:asciiTheme="majorHAnsi" w:hAnsiTheme="majorHAnsi" w:cs="Helvetica-Bold"/>
          <w:bCs/>
          <w:lang w:val="en-GB"/>
        </w:rPr>
        <w:t xml:space="preserve"> attended </w:t>
      </w:r>
      <w:r w:rsidR="00711194">
        <w:rPr>
          <w:rFonts w:asciiTheme="majorHAnsi" w:hAnsiTheme="majorHAnsi" w:cs="Helvetica-Bold"/>
          <w:bCs/>
          <w:lang w:val="en-GB"/>
        </w:rPr>
        <w:t xml:space="preserve">the </w:t>
      </w:r>
      <w:r w:rsidRPr="00892F41">
        <w:rPr>
          <w:rFonts w:asciiTheme="majorHAnsi" w:hAnsiTheme="majorHAnsi" w:cs="Helvetica-Bold"/>
          <w:bCs/>
          <w:lang w:val="en-GB"/>
        </w:rPr>
        <w:t>events</w:t>
      </w:r>
      <w:r w:rsidR="00711194">
        <w:rPr>
          <w:rFonts w:asciiTheme="majorHAnsi" w:hAnsiTheme="majorHAnsi" w:cs="Helvetica-Bold"/>
          <w:bCs/>
          <w:lang w:val="en-GB"/>
        </w:rPr>
        <w:t xml:space="preserve">. The institutions attended ranged from the project partners (MWRI, CoRI, SPA, EEAA, PMU), to government institutions (Navy Survey Authority, </w:t>
      </w:r>
      <w:r w:rsidR="00711194" w:rsidRPr="00375F89">
        <w:rPr>
          <w:rFonts w:asciiTheme="majorHAnsi" w:eastAsiaTheme="minorEastAsia" w:hAnsiTheme="majorHAnsi" w:cs="CenturyGothic"/>
          <w:szCs w:val="20"/>
        </w:rPr>
        <w:t>General Authority for Fish Resources</w:t>
      </w:r>
      <w:r w:rsidR="00711194">
        <w:rPr>
          <w:rFonts w:asciiTheme="majorHAnsi" w:eastAsiaTheme="minorEastAsia" w:hAnsiTheme="majorHAnsi" w:cs="CenturyGothic"/>
          <w:szCs w:val="20"/>
        </w:rPr>
        <w:t xml:space="preserve"> </w:t>
      </w:r>
      <w:r w:rsidR="00711194" w:rsidRPr="00375F89">
        <w:rPr>
          <w:rFonts w:asciiTheme="majorHAnsi" w:eastAsiaTheme="minorEastAsia" w:hAnsiTheme="majorHAnsi" w:cs="CenturyGothic"/>
          <w:szCs w:val="20"/>
        </w:rPr>
        <w:t>Development</w:t>
      </w:r>
      <w:r w:rsidR="00711194">
        <w:rPr>
          <w:rFonts w:asciiTheme="majorHAnsi" w:eastAsiaTheme="minorEastAsia" w:hAnsiTheme="majorHAnsi" w:cs="CenturyGothic"/>
          <w:szCs w:val="20"/>
        </w:rPr>
        <w:t>,</w:t>
      </w:r>
      <w:r w:rsidR="00711194" w:rsidRPr="00892F41">
        <w:rPr>
          <w:rFonts w:asciiTheme="majorHAnsi" w:hAnsiTheme="majorHAnsi" w:cs="Helvetica-Bold"/>
          <w:bCs/>
          <w:lang w:val="en-GB"/>
        </w:rPr>
        <w:t xml:space="preserve"> </w:t>
      </w:r>
      <w:r w:rsidR="00711194" w:rsidRPr="00375F89">
        <w:rPr>
          <w:rFonts w:asciiTheme="majorHAnsi" w:eastAsiaTheme="minorEastAsia" w:hAnsiTheme="majorHAnsi" w:cs="CenturyGothic"/>
          <w:szCs w:val="20"/>
        </w:rPr>
        <w:t>Egyptian General Petroleum</w:t>
      </w:r>
      <w:r w:rsidR="00711194">
        <w:rPr>
          <w:rFonts w:asciiTheme="majorHAnsi" w:eastAsiaTheme="minorEastAsia" w:hAnsiTheme="majorHAnsi" w:cs="CenturyGothic"/>
          <w:szCs w:val="20"/>
        </w:rPr>
        <w:t xml:space="preserve"> </w:t>
      </w:r>
      <w:r w:rsidR="00711194" w:rsidRPr="00375F89">
        <w:rPr>
          <w:rFonts w:asciiTheme="majorHAnsi" w:eastAsiaTheme="minorEastAsia" w:hAnsiTheme="majorHAnsi" w:cs="CenturyGothic"/>
          <w:szCs w:val="20"/>
        </w:rPr>
        <w:t>Corporation</w:t>
      </w:r>
      <w:r w:rsidR="00711194">
        <w:rPr>
          <w:rFonts w:asciiTheme="majorHAnsi" w:eastAsiaTheme="minorEastAsia" w:hAnsiTheme="majorHAnsi" w:cs="CenturyGothic"/>
          <w:szCs w:val="20"/>
        </w:rPr>
        <w:t>, etc.), governorate representatives (</w:t>
      </w:r>
      <w:r w:rsidR="00711194" w:rsidRPr="00375F89">
        <w:rPr>
          <w:rFonts w:asciiTheme="majorHAnsi" w:eastAsiaTheme="minorEastAsia" w:hAnsiTheme="majorHAnsi" w:cs="CenturyGothic"/>
          <w:szCs w:val="20"/>
        </w:rPr>
        <w:t>Kafr El-Sheikh</w:t>
      </w:r>
      <w:r w:rsidR="00711194">
        <w:rPr>
          <w:rFonts w:asciiTheme="majorHAnsi" w:eastAsiaTheme="minorEastAsia" w:hAnsiTheme="majorHAnsi" w:cs="CenturyGothic"/>
          <w:szCs w:val="20"/>
        </w:rPr>
        <w:t xml:space="preserve">, </w:t>
      </w:r>
      <w:r w:rsidR="00711194" w:rsidRPr="00375F89">
        <w:rPr>
          <w:rFonts w:asciiTheme="majorHAnsi" w:eastAsiaTheme="minorEastAsia" w:hAnsiTheme="majorHAnsi" w:cs="CenturyGothic"/>
          <w:szCs w:val="20"/>
        </w:rPr>
        <w:t>Beheira</w:t>
      </w:r>
      <w:r w:rsidR="00711194" w:rsidRPr="00892F41">
        <w:rPr>
          <w:rFonts w:asciiTheme="majorHAnsi" w:hAnsiTheme="majorHAnsi" w:cs="Helvetica-Bold"/>
          <w:bCs/>
          <w:lang w:val="en-GB"/>
        </w:rPr>
        <w:t xml:space="preserve"> </w:t>
      </w:r>
      <w:r w:rsidRPr="00892F41">
        <w:rPr>
          <w:rFonts w:asciiTheme="majorHAnsi" w:hAnsiTheme="majorHAnsi" w:cs="Helvetica-Bold"/>
          <w:bCs/>
          <w:lang w:val="en-GB"/>
        </w:rPr>
        <w:t xml:space="preserve">large number of governorate and national </w:t>
      </w:r>
      <w:r w:rsidR="005D0498" w:rsidRPr="00892F41">
        <w:rPr>
          <w:rFonts w:asciiTheme="majorHAnsi" w:hAnsiTheme="majorHAnsi" w:cs="Helvetica-Bold"/>
          <w:bCs/>
          <w:lang w:val="en-GB"/>
        </w:rPr>
        <w:t xml:space="preserve">experts involved in the coastal protection works. Future activities in this realm will have to be increased, as that would be one of the major ingredients of the project's </w:t>
      </w:r>
      <w:r w:rsidR="006F14B8" w:rsidRPr="00892F41">
        <w:rPr>
          <w:rFonts w:asciiTheme="majorHAnsi" w:hAnsiTheme="majorHAnsi" w:cs="Helvetica-Bold"/>
          <w:bCs/>
          <w:lang w:val="en-GB"/>
        </w:rPr>
        <w:t>long-term</w:t>
      </w:r>
      <w:r w:rsidR="005D0498" w:rsidRPr="00892F41">
        <w:rPr>
          <w:rFonts w:asciiTheme="majorHAnsi" w:hAnsiTheme="majorHAnsi" w:cs="Helvetica-Bold"/>
          <w:bCs/>
          <w:lang w:val="en-GB"/>
        </w:rPr>
        <w:t xml:space="preserve"> sustainability. </w:t>
      </w:r>
    </w:p>
    <w:p w:rsidR="005D0498" w:rsidRPr="00892F41" w:rsidRDefault="005D0498" w:rsidP="00FB36E9">
      <w:pPr>
        <w:tabs>
          <w:tab w:val="left" w:pos="567"/>
        </w:tabs>
        <w:ind w:left="567" w:hanging="567"/>
        <w:jc w:val="both"/>
        <w:rPr>
          <w:rFonts w:asciiTheme="majorHAnsi" w:hAnsiTheme="majorHAnsi" w:cs="Helvetica-Bold"/>
          <w:bCs/>
          <w:lang w:val="en-GB"/>
        </w:rPr>
      </w:pPr>
    </w:p>
    <w:p w:rsidR="00030ABF" w:rsidRPr="00892F41" w:rsidRDefault="005D0498" w:rsidP="00FB36E9">
      <w:pPr>
        <w:pStyle w:val="ListParagraph"/>
        <w:numPr>
          <w:ilvl w:val="0"/>
          <w:numId w:val="3"/>
        </w:numPr>
        <w:tabs>
          <w:tab w:val="left" w:pos="567"/>
        </w:tabs>
        <w:spacing w:after="0" w:line="240" w:lineRule="auto"/>
        <w:ind w:left="567" w:hanging="567"/>
        <w:jc w:val="both"/>
        <w:rPr>
          <w:rFonts w:asciiTheme="majorHAnsi" w:hAnsiTheme="majorHAnsi" w:cs="Helvetica-Bold"/>
          <w:bCs/>
          <w:lang w:val="en-GB"/>
        </w:rPr>
      </w:pPr>
      <w:r w:rsidRPr="00892F41">
        <w:rPr>
          <w:rFonts w:asciiTheme="majorHAnsi" w:hAnsiTheme="majorHAnsi" w:cs="Helvetica-Bold"/>
          <w:bCs/>
          <w:lang w:val="en-GB"/>
        </w:rPr>
        <w:t>While the organisation of workshops and training courses of specific technical subjects can be carried out with relative ease, as there is substantial technical capacity within the staff of the project's two m</w:t>
      </w:r>
      <w:r w:rsidR="00B61FD5">
        <w:rPr>
          <w:rFonts w:asciiTheme="majorHAnsi" w:hAnsiTheme="majorHAnsi" w:cs="Helvetica-Bold"/>
          <w:bCs/>
          <w:lang w:val="en-GB"/>
        </w:rPr>
        <w:t>ain</w:t>
      </w:r>
      <w:r w:rsidRPr="00892F41">
        <w:rPr>
          <w:rFonts w:asciiTheme="majorHAnsi" w:hAnsiTheme="majorHAnsi" w:cs="Helvetica-Bold"/>
          <w:bCs/>
          <w:lang w:val="en-GB"/>
        </w:rPr>
        <w:t xml:space="preserve"> executing partners</w:t>
      </w:r>
      <w:r w:rsidR="00B61FD5">
        <w:rPr>
          <w:rFonts w:asciiTheme="majorHAnsi" w:hAnsiTheme="majorHAnsi" w:cs="Helvetica-Bold"/>
          <w:bCs/>
          <w:lang w:val="en-GB"/>
        </w:rPr>
        <w:t xml:space="preserve"> (CoRI and SPA)</w:t>
      </w:r>
      <w:r w:rsidRPr="00892F41">
        <w:rPr>
          <w:rFonts w:asciiTheme="majorHAnsi" w:hAnsiTheme="majorHAnsi" w:cs="Helvetica-Bold"/>
          <w:bCs/>
          <w:lang w:val="en-GB"/>
        </w:rPr>
        <w:t xml:space="preserve">, the upgrade of skills on cross-cutting subjects, such as ICZM, social and economic impacts of climate change, communication and awareness raising, gender issues, </w:t>
      </w:r>
      <w:r w:rsidR="008C529A" w:rsidRPr="00892F41">
        <w:rPr>
          <w:rFonts w:asciiTheme="majorHAnsi" w:hAnsiTheme="majorHAnsi" w:cs="Helvetica-Bold"/>
          <w:bCs/>
          <w:lang w:val="en-GB"/>
        </w:rPr>
        <w:t>etc.</w:t>
      </w:r>
      <w:r w:rsidRPr="00892F41">
        <w:rPr>
          <w:rFonts w:asciiTheme="majorHAnsi" w:hAnsiTheme="majorHAnsi" w:cs="Helvetica-Bold"/>
          <w:bCs/>
          <w:lang w:val="en-GB"/>
        </w:rPr>
        <w:t xml:space="preserve">, may require larger effort, as these subjects will be presented sometimes to an audience which will not fully grasp the basic concept of the subject being presented.   </w:t>
      </w:r>
    </w:p>
    <w:p w:rsidR="00030ABF" w:rsidRPr="00892F41" w:rsidRDefault="00030ABF" w:rsidP="00FB36E9">
      <w:pPr>
        <w:tabs>
          <w:tab w:val="left" w:pos="567"/>
        </w:tabs>
        <w:ind w:left="567" w:hanging="567"/>
        <w:jc w:val="both"/>
        <w:rPr>
          <w:rFonts w:asciiTheme="majorHAnsi" w:hAnsiTheme="majorHAnsi" w:cs="Helvetica-Bold"/>
          <w:bCs/>
          <w:lang w:val="en-GB"/>
        </w:rPr>
      </w:pPr>
    </w:p>
    <w:p w:rsidR="00030ABF" w:rsidRPr="00892F41" w:rsidRDefault="00030ABF" w:rsidP="00FB36E9">
      <w:pPr>
        <w:tabs>
          <w:tab w:val="left" w:pos="567"/>
        </w:tabs>
        <w:ind w:left="567" w:hanging="567"/>
        <w:jc w:val="both"/>
        <w:rPr>
          <w:rFonts w:asciiTheme="majorHAnsi" w:hAnsiTheme="majorHAnsi" w:cs="Helvetica-Bold"/>
          <w:b/>
          <w:bCs/>
          <w:lang w:val="en-GB"/>
        </w:rPr>
      </w:pPr>
      <w:r w:rsidRPr="00892F41">
        <w:rPr>
          <w:rFonts w:asciiTheme="majorHAnsi" w:hAnsiTheme="majorHAnsi" w:cs="Helvetica-Bold"/>
          <w:b/>
          <w:bCs/>
          <w:lang w:val="en-GB"/>
        </w:rPr>
        <w:t>3.3.</w:t>
      </w:r>
      <w:r w:rsidRPr="00892F41">
        <w:rPr>
          <w:rFonts w:asciiTheme="majorHAnsi" w:hAnsiTheme="majorHAnsi" w:cs="Helvetica-Bold"/>
          <w:b/>
          <w:bCs/>
          <w:lang w:val="en-GB"/>
        </w:rPr>
        <w:tab/>
        <w:t>Conclusions</w:t>
      </w:r>
    </w:p>
    <w:p w:rsidR="00030ABF" w:rsidRPr="00892F41" w:rsidRDefault="00030ABF" w:rsidP="00FB36E9">
      <w:pPr>
        <w:tabs>
          <w:tab w:val="left" w:pos="567"/>
        </w:tabs>
        <w:ind w:left="567" w:hanging="567"/>
        <w:jc w:val="both"/>
        <w:rPr>
          <w:rFonts w:asciiTheme="majorHAnsi" w:hAnsiTheme="majorHAnsi" w:cs="Helvetica-Bold"/>
          <w:bCs/>
          <w:lang w:val="en-GB"/>
        </w:rPr>
      </w:pPr>
    </w:p>
    <w:p w:rsidR="00E01DC5" w:rsidRPr="00E01DC5" w:rsidRDefault="00F4728F" w:rsidP="00A53CFB">
      <w:pPr>
        <w:pStyle w:val="ListParagraph"/>
        <w:numPr>
          <w:ilvl w:val="0"/>
          <w:numId w:val="3"/>
        </w:numPr>
        <w:tabs>
          <w:tab w:val="left" w:pos="567"/>
        </w:tabs>
        <w:spacing w:after="0" w:line="240" w:lineRule="auto"/>
        <w:ind w:left="567" w:hanging="567"/>
        <w:contextualSpacing w:val="0"/>
        <w:jc w:val="both"/>
        <w:rPr>
          <w:rFonts w:asciiTheme="majorHAnsi" w:hAnsiTheme="majorHAnsi" w:cs="Helvetica-Bold"/>
          <w:bCs/>
          <w:lang w:val="en-GB"/>
        </w:rPr>
      </w:pPr>
      <w:r w:rsidRPr="00E01DC5">
        <w:rPr>
          <w:rFonts w:asciiTheme="majorHAnsi" w:hAnsiTheme="majorHAnsi"/>
          <w:lang w:val="en-GB"/>
        </w:rPr>
        <w:t xml:space="preserve">The Nile Delta Project </w:t>
      </w:r>
      <w:r w:rsidR="00C04610" w:rsidRPr="00E01DC5">
        <w:rPr>
          <w:rFonts w:asciiTheme="majorHAnsi" w:hAnsiTheme="majorHAnsi"/>
          <w:lang w:val="en-GB"/>
        </w:rPr>
        <w:t xml:space="preserve">Document was signed in September 2009. After a rather lengthy mobilisation period, the implementation of project's activities started in </w:t>
      </w:r>
      <w:r w:rsidRPr="00E01DC5">
        <w:rPr>
          <w:rFonts w:asciiTheme="majorHAnsi" w:hAnsiTheme="majorHAnsi"/>
          <w:lang w:val="en-GB"/>
        </w:rPr>
        <w:t>April 2010, some 8 months after approval by the GEF CEO</w:t>
      </w:r>
      <w:r w:rsidR="00C04610" w:rsidRPr="00E01DC5">
        <w:rPr>
          <w:rFonts w:asciiTheme="majorHAnsi" w:hAnsiTheme="majorHAnsi"/>
          <w:lang w:val="en-GB"/>
        </w:rPr>
        <w:t>. Its</w:t>
      </w:r>
      <w:r w:rsidRPr="00E01DC5">
        <w:rPr>
          <w:rFonts w:asciiTheme="majorHAnsi" w:hAnsiTheme="majorHAnsi"/>
          <w:lang w:val="en-GB"/>
        </w:rPr>
        <w:t xml:space="preserve"> </w:t>
      </w:r>
      <w:r w:rsidR="006F14B8" w:rsidRPr="00E01DC5">
        <w:rPr>
          <w:rFonts w:asciiTheme="majorHAnsi" w:hAnsiTheme="majorHAnsi"/>
          <w:lang w:val="en-GB"/>
        </w:rPr>
        <w:t>duration</w:t>
      </w:r>
      <w:r w:rsidRPr="00E01DC5">
        <w:rPr>
          <w:rFonts w:asciiTheme="majorHAnsi" w:hAnsiTheme="majorHAnsi"/>
          <w:lang w:val="en-GB"/>
        </w:rPr>
        <w:t xml:space="preserve"> </w:t>
      </w:r>
      <w:r w:rsidR="00C04610" w:rsidRPr="00E01DC5">
        <w:rPr>
          <w:rFonts w:asciiTheme="majorHAnsi" w:hAnsiTheme="majorHAnsi"/>
          <w:lang w:val="en-GB"/>
        </w:rPr>
        <w:t>is planned for</w:t>
      </w:r>
      <w:r w:rsidRPr="00E01DC5">
        <w:rPr>
          <w:rFonts w:asciiTheme="majorHAnsi" w:hAnsiTheme="majorHAnsi"/>
          <w:lang w:val="en-GB"/>
        </w:rPr>
        <w:t xml:space="preserve"> 60 months</w:t>
      </w:r>
      <w:r w:rsidR="00C04610" w:rsidRPr="00E01DC5">
        <w:rPr>
          <w:rFonts w:asciiTheme="majorHAnsi" w:hAnsiTheme="majorHAnsi"/>
          <w:lang w:val="en-GB"/>
        </w:rPr>
        <w:t>, and the</w:t>
      </w:r>
      <w:r w:rsidR="00B125C0" w:rsidRPr="00E01DC5">
        <w:rPr>
          <w:rFonts w:asciiTheme="majorHAnsi" w:hAnsiTheme="majorHAnsi"/>
          <w:lang w:val="en-GB"/>
        </w:rPr>
        <w:t xml:space="preserve"> projected </w:t>
      </w:r>
      <w:r w:rsidRPr="00E01DC5">
        <w:rPr>
          <w:rFonts w:asciiTheme="majorHAnsi" w:hAnsiTheme="majorHAnsi"/>
          <w:lang w:val="en-GB"/>
        </w:rPr>
        <w:t xml:space="preserve">closure date </w:t>
      </w:r>
      <w:r w:rsidR="00B125C0" w:rsidRPr="00E01DC5">
        <w:rPr>
          <w:rFonts w:asciiTheme="majorHAnsi" w:hAnsiTheme="majorHAnsi"/>
          <w:lang w:val="en-GB"/>
        </w:rPr>
        <w:t>is, thus, August 2014</w:t>
      </w:r>
      <w:r w:rsidRPr="00E01DC5">
        <w:rPr>
          <w:rFonts w:asciiTheme="majorHAnsi" w:hAnsiTheme="majorHAnsi"/>
          <w:lang w:val="en-GB"/>
        </w:rPr>
        <w:t xml:space="preserve">. </w:t>
      </w:r>
      <w:r w:rsidR="00B125C0" w:rsidRPr="00E01DC5">
        <w:rPr>
          <w:rFonts w:asciiTheme="majorHAnsi" w:hAnsiTheme="majorHAnsi"/>
          <w:lang w:val="en-GB"/>
        </w:rPr>
        <w:t xml:space="preserve">This </w:t>
      </w:r>
      <w:r w:rsidR="00B61FD5" w:rsidRPr="00E01DC5">
        <w:rPr>
          <w:rFonts w:asciiTheme="majorHAnsi" w:hAnsiTheme="majorHAnsi"/>
          <w:lang w:val="en-GB"/>
        </w:rPr>
        <w:t>completion date</w:t>
      </w:r>
      <w:r w:rsidR="00B125C0" w:rsidRPr="00E01DC5">
        <w:rPr>
          <w:rFonts w:asciiTheme="majorHAnsi" w:hAnsiTheme="majorHAnsi"/>
          <w:lang w:val="en-GB"/>
        </w:rPr>
        <w:t xml:space="preserve"> does</w:t>
      </w:r>
      <w:r w:rsidR="00B61FD5" w:rsidRPr="00E01DC5">
        <w:rPr>
          <w:rFonts w:asciiTheme="majorHAnsi" w:hAnsiTheme="majorHAnsi"/>
          <w:lang w:val="en-GB"/>
        </w:rPr>
        <w:t xml:space="preserve"> </w:t>
      </w:r>
      <w:r w:rsidR="00B125C0" w:rsidRPr="00E01DC5">
        <w:rPr>
          <w:rFonts w:asciiTheme="majorHAnsi" w:hAnsiTheme="majorHAnsi"/>
          <w:lang w:val="en-GB"/>
        </w:rPr>
        <w:t>n</w:t>
      </w:r>
      <w:r w:rsidR="00B61FD5" w:rsidRPr="00E01DC5">
        <w:rPr>
          <w:rFonts w:asciiTheme="majorHAnsi" w:hAnsiTheme="majorHAnsi"/>
          <w:lang w:val="en-GB"/>
        </w:rPr>
        <w:t>o</w:t>
      </w:r>
      <w:r w:rsidR="00B125C0" w:rsidRPr="00E01DC5">
        <w:rPr>
          <w:rFonts w:asciiTheme="majorHAnsi" w:hAnsiTheme="majorHAnsi"/>
          <w:lang w:val="en-GB"/>
        </w:rPr>
        <w:t xml:space="preserve">t </w:t>
      </w:r>
      <w:r w:rsidR="00B61FD5" w:rsidRPr="00E01DC5">
        <w:rPr>
          <w:rFonts w:asciiTheme="majorHAnsi" w:hAnsiTheme="majorHAnsi"/>
          <w:lang w:val="en-GB"/>
        </w:rPr>
        <w:t>reflect</w:t>
      </w:r>
      <w:r w:rsidR="00B125C0" w:rsidRPr="00E01DC5">
        <w:rPr>
          <w:rFonts w:asciiTheme="majorHAnsi" w:hAnsiTheme="majorHAnsi"/>
          <w:lang w:val="en-GB"/>
        </w:rPr>
        <w:t xml:space="preserve"> the delayed start of implementation</w:t>
      </w:r>
      <w:r w:rsidR="00C04610" w:rsidRPr="00E01DC5">
        <w:rPr>
          <w:rFonts w:asciiTheme="majorHAnsi" w:hAnsiTheme="majorHAnsi"/>
          <w:lang w:val="en-GB"/>
        </w:rPr>
        <w:t xml:space="preserve"> of activities</w:t>
      </w:r>
      <w:r w:rsidR="00B125C0" w:rsidRPr="00E01DC5">
        <w:rPr>
          <w:rFonts w:asciiTheme="majorHAnsi" w:hAnsiTheme="majorHAnsi"/>
          <w:lang w:val="en-GB"/>
        </w:rPr>
        <w:t>, and</w:t>
      </w:r>
      <w:r w:rsidR="00C04610" w:rsidRPr="00E01DC5">
        <w:rPr>
          <w:rFonts w:asciiTheme="majorHAnsi" w:hAnsiTheme="majorHAnsi"/>
          <w:lang w:val="en-GB"/>
        </w:rPr>
        <w:t xml:space="preserve"> the need for the extension of the project is evident</w:t>
      </w:r>
      <w:r w:rsidR="00B125C0" w:rsidRPr="00E01DC5">
        <w:rPr>
          <w:rFonts w:asciiTheme="majorHAnsi" w:hAnsiTheme="majorHAnsi"/>
          <w:lang w:val="en-GB"/>
        </w:rPr>
        <w:t xml:space="preserve">.  </w:t>
      </w:r>
      <w:r w:rsidRPr="00E01DC5">
        <w:rPr>
          <w:rFonts w:asciiTheme="majorHAnsi" w:hAnsiTheme="majorHAnsi"/>
          <w:lang w:val="en-GB"/>
        </w:rPr>
        <w:t xml:space="preserve">This mid-term evaluation was undertaken just over three years </w:t>
      </w:r>
      <w:r w:rsidR="00C04610" w:rsidRPr="00E01DC5">
        <w:rPr>
          <w:rFonts w:asciiTheme="majorHAnsi" w:hAnsiTheme="majorHAnsi"/>
          <w:lang w:val="en-GB"/>
        </w:rPr>
        <w:t>after a start of actual</w:t>
      </w:r>
      <w:r w:rsidRPr="00E01DC5">
        <w:rPr>
          <w:rFonts w:asciiTheme="majorHAnsi" w:hAnsiTheme="majorHAnsi"/>
          <w:lang w:val="en-GB"/>
        </w:rPr>
        <w:t xml:space="preserve"> implementation of the project and </w:t>
      </w:r>
      <w:r w:rsidR="00B125C0" w:rsidRPr="00E01DC5">
        <w:rPr>
          <w:rFonts w:asciiTheme="majorHAnsi" w:hAnsiTheme="majorHAnsi"/>
          <w:lang w:val="en-GB"/>
        </w:rPr>
        <w:t>one</w:t>
      </w:r>
      <w:r w:rsidRPr="00E01DC5">
        <w:rPr>
          <w:rFonts w:asciiTheme="majorHAnsi" w:hAnsiTheme="majorHAnsi"/>
          <w:lang w:val="en-GB"/>
        </w:rPr>
        <w:t xml:space="preserve"> and half years </w:t>
      </w:r>
      <w:r w:rsidR="00B125C0" w:rsidRPr="00E01DC5">
        <w:rPr>
          <w:rFonts w:asciiTheme="majorHAnsi" w:hAnsiTheme="majorHAnsi"/>
          <w:lang w:val="en-GB"/>
        </w:rPr>
        <w:t>(without extension) before its completion date</w:t>
      </w:r>
      <w:r w:rsidRPr="00E01DC5">
        <w:rPr>
          <w:rFonts w:asciiTheme="majorHAnsi" w:hAnsiTheme="majorHAnsi"/>
          <w:lang w:val="en-GB"/>
        </w:rPr>
        <w:t>.</w:t>
      </w:r>
      <w:r w:rsidR="00B125C0" w:rsidRPr="00E01DC5">
        <w:rPr>
          <w:rFonts w:asciiTheme="majorHAnsi" w:hAnsiTheme="majorHAnsi"/>
          <w:lang w:val="en-GB"/>
        </w:rPr>
        <w:t xml:space="preserve"> </w:t>
      </w:r>
      <w:r w:rsidR="00B61FD5" w:rsidRPr="00E01DC5">
        <w:rPr>
          <w:rFonts w:asciiTheme="majorHAnsi" w:hAnsiTheme="majorHAnsi"/>
          <w:lang w:val="en-GB"/>
        </w:rPr>
        <w:t xml:space="preserve">The table below presents summary of ratings based on performance criteria. </w:t>
      </w:r>
    </w:p>
    <w:p w:rsidR="00030ABF" w:rsidRPr="00E01DC5" w:rsidRDefault="00030ABF" w:rsidP="00E01DC5">
      <w:pPr>
        <w:tabs>
          <w:tab w:val="left" w:pos="567"/>
        </w:tabs>
        <w:jc w:val="both"/>
        <w:rPr>
          <w:rFonts w:asciiTheme="majorHAnsi" w:hAnsiTheme="majorHAnsi" w:cs="Helvetica-Bold"/>
          <w:bCs/>
          <w:lang w:val="en-GB"/>
        </w:rPr>
      </w:pPr>
    </w:p>
    <w:tbl>
      <w:tblPr>
        <w:tblStyle w:val="TableGrid"/>
        <w:tblW w:w="0" w:type="auto"/>
        <w:tblInd w:w="675" w:type="dxa"/>
        <w:tblLook w:val="00A0" w:firstRow="1" w:lastRow="0" w:firstColumn="1" w:lastColumn="0" w:noHBand="0" w:noVBand="0"/>
      </w:tblPr>
      <w:tblGrid>
        <w:gridCol w:w="2410"/>
        <w:gridCol w:w="4820"/>
        <w:gridCol w:w="1134"/>
      </w:tblGrid>
      <w:tr w:rsidR="00B61FD5" w:rsidRPr="00A53CFB">
        <w:tc>
          <w:tcPr>
            <w:tcW w:w="2410" w:type="dxa"/>
            <w:shd w:val="clear" w:color="auto" w:fill="E0E0E0"/>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Criterion</w:t>
            </w:r>
          </w:p>
        </w:tc>
        <w:tc>
          <w:tcPr>
            <w:tcW w:w="4820" w:type="dxa"/>
            <w:shd w:val="clear" w:color="auto" w:fill="E0E0E0"/>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Summary assessment</w:t>
            </w:r>
          </w:p>
        </w:tc>
        <w:tc>
          <w:tcPr>
            <w:tcW w:w="1134" w:type="dxa"/>
            <w:shd w:val="clear" w:color="auto" w:fill="E0E0E0"/>
          </w:tcPr>
          <w:p w:rsidR="00B61FD5" w:rsidRPr="00A53CFB" w:rsidRDefault="00A53CFB" w:rsidP="00A53CFB">
            <w:pPr>
              <w:tabs>
                <w:tab w:val="left" w:pos="567"/>
              </w:tabs>
              <w:jc w:val="center"/>
              <w:rPr>
                <w:rFonts w:asciiTheme="majorHAnsi" w:hAnsiTheme="majorHAnsi" w:cs="Helvetica-Bold"/>
                <w:b/>
                <w:bCs/>
                <w:lang w:val="en-GB"/>
              </w:rPr>
            </w:pPr>
            <w:r w:rsidRPr="00A53CFB">
              <w:rPr>
                <w:rFonts w:asciiTheme="majorHAnsi" w:hAnsiTheme="majorHAnsi" w:cs="Helvetica-Bold"/>
                <w:b/>
                <w:bCs/>
                <w:lang w:val="en-GB"/>
              </w:rPr>
              <w:t>Rating</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Relevance</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 xml:space="preserve">In view of global importance and consistency with national policies and strategies for </w:t>
            </w:r>
            <w:r w:rsidR="008C529A">
              <w:rPr>
                <w:rFonts w:asciiTheme="majorHAnsi" w:hAnsiTheme="majorHAnsi" w:cs="Helvetica-Bold"/>
                <w:bCs/>
                <w:sz w:val="20"/>
                <w:lang w:val="en-GB"/>
              </w:rPr>
              <w:t>adaptation</w:t>
            </w:r>
            <w:r>
              <w:rPr>
                <w:rFonts w:asciiTheme="majorHAnsi" w:hAnsiTheme="majorHAnsi" w:cs="Helvetica-Bold"/>
                <w:bCs/>
                <w:sz w:val="20"/>
                <w:lang w:val="en-GB"/>
              </w:rPr>
              <w:t xml:space="preserve"> to climate change still relevant</w:t>
            </w:r>
          </w:p>
        </w:tc>
        <w:tc>
          <w:tcPr>
            <w:tcW w:w="1134" w:type="dxa"/>
          </w:tcPr>
          <w:p w:rsidR="00A53CFB" w:rsidRDefault="00A53CFB" w:rsidP="00A53CFB">
            <w:pPr>
              <w:tabs>
                <w:tab w:val="left" w:pos="567"/>
              </w:tabs>
              <w:jc w:val="center"/>
              <w:rPr>
                <w:rFonts w:asciiTheme="majorHAnsi" w:hAnsiTheme="majorHAnsi" w:cs="Helvetica-Bold"/>
                <w:b/>
                <w:bCs/>
                <w:lang w:val="en-GB"/>
              </w:rPr>
            </w:pPr>
          </w:p>
          <w:p w:rsidR="00B61FD5" w:rsidRPr="00A53CFB" w:rsidRDefault="00A53CFB" w:rsidP="00A53CFB">
            <w:pPr>
              <w:tabs>
                <w:tab w:val="left" w:pos="567"/>
              </w:tabs>
              <w:jc w:val="center"/>
              <w:rPr>
                <w:rFonts w:asciiTheme="majorHAnsi" w:hAnsiTheme="majorHAnsi" w:cs="Helvetica-Bold"/>
                <w:b/>
                <w:bCs/>
                <w:lang w:val="en-GB"/>
              </w:rPr>
            </w:pPr>
            <w:r w:rsidRPr="00A53CFB">
              <w:rPr>
                <w:rFonts w:asciiTheme="majorHAnsi" w:hAnsiTheme="majorHAnsi" w:cs="Helvetica-Bold"/>
                <w:b/>
                <w:bCs/>
                <w:lang w:val="en-GB"/>
              </w:rPr>
              <w:t>R</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Implementation approach</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Mainly acceptable, but not adequate attention given to mainstreaming of adaptation to climate change to ICZM</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Implementation arrangements</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Carried consequently</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Overall project formulation</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 xml:space="preserve">Concept and design satisfactory, but pilot projects were not adequately assessed </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Financial planning</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D</w:t>
            </w:r>
            <w:r w:rsidRPr="00A53CFB">
              <w:rPr>
                <w:rFonts w:asciiTheme="majorHAnsi" w:hAnsiTheme="majorHAnsi" w:cs="Helvetica-Bold"/>
                <w:bCs/>
                <w:sz w:val="20"/>
                <w:lang w:val="en-GB"/>
              </w:rPr>
              <w:t>iscrepancy between planned and actual expenditures is too large, budget revisions have not been carried out after 2011, and parallel funding did not materialize</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M&amp;E</w:t>
            </w:r>
          </w:p>
        </w:tc>
        <w:tc>
          <w:tcPr>
            <w:tcW w:w="4820" w:type="dxa"/>
          </w:tcPr>
          <w:p w:rsidR="00B61FD5" w:rsidRPr="00A53CFB" w:rsidRDefault="008C529A"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Consequently</w:t>
            </w:r>
            <w:r w:rsidR="00A53CFB">
              <w:rPr>
                <w:rFonts w:asciiTheme="majorHAnsi" w:hAnsiTheme="majorHAnsi" w:cs="Helvetica-Bold"/>
                <w:bCs/>
                <w:sz w:val="20"/>
                <w:lang w:val="en-GB"/>
              </w:rPr>
              <w:t xml:space="preserve"> carried out</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Outcome 1</w:t>
            </w:r>
          </w:p>
        </w:tc>
        <w:tc>
          <w:tcPr>
            <w:tcW w:w="482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Delayed start of the project, integration of shoreline management into ICZM not achieved yet</w:t>
            </w:r>
          </w:p>
        </w:tc>
        <w:tc>
          <w:tcPr>
            <w:tcW w:w="1134" w:type="dxa"/>
          </w:tcPr>
          <w:p w:rsidR="00B61FD5" w:rsidRPr="00A53CFB" w:rsidRDefault="00A53CFB"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A53CFB"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Outcome 2</w:t>
            </w:r>
          </w:p>
        </w:tc>
        <w:tc>
          <w:tcPr>
            <w:tcW w:w="4820" w:type="dxa"/>
          </w:tcPr>
          <w:p w:rsidR="00B61FD5" w:rsidRPr="00A53CFB" w:rsidRDefault="00E01DC5" w:rsidP="00E01DC5">
            <w:pPr>
              <w:tabs>
                <w:tab w:val="left" w:pos="567"/>
              </w:tabs>
              <w:rPr>
                <w:rFonts w:asciiTheme="majorHAnsi" w:hAnsiTheme="majorHAnsi" w:cs="Helvetica-Bold"/>
                <w:bCs/>
                <w:sz w:val="20"/>
                <w:lang w:val="en-GB"/>
              </w:rPr>
            </w:pPr>
            <w:r>
              <w:rPr>
                <w:rFonts w:asciiTheme="majorHAnsi" w:hAnsiTheme="majorHAnsi" w:cs="Helvetica-Bold"/>
                <w:bCs/>
                <w:sz w:val="20"/>
                <w:lang w:val="en-GB"/>
              </w:rPr>
              <w:t>Significant delays in starting the pilot projects because of political problems in Egypt; decision on one project reached, two other pending</w:t>
            </w:r>
          </w:p>
        </w:tc>
        <w:tc>
          <w:tcPr>
            <w:tcW w:w="1134" w:type="dxa"/>
          </w:tcPr>
          <w:p w:rsidR="00B61FD5" w:rsidRPr="00A53CFB" w:rsidRDefault="00E01DC5"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Outcome 3</w:t>
            </w:r>
          </w:p>
        </w:tc>
        <w:tc>
          <w:tcPr>
            <w:tcW w:w="4820" w:type="dxa"/>
          </w:tcPr>
          <w:p w:rsidR="00B61FD5" w:rsidRPr="00A53CFB"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Few activities started because of the delay in other outcomes</w:t>
            </w:r>
          </w:p>
        </w:tc>
        <w:tc>
          <w:tcPr>
            <w:tcW w:w="1134" w:type="dxa"/>
          </w:tcPr>
          <w:p w:rsidR="00B61FD5" w:rsidRPr="00A53CFB" w:rsidRDefault="00E01DC5"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B61FD5">
        <w:tc>
          <w:tcPr>
            <w:tcW w:w="2410" w:type="dxa"/>
          </w:tcPr>
          <w:p w:rsidR="00B61FD5" w:rsidRPr="00A53CFB"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Attainment of objectives</w:t>
            </w:r>
          </w:p>
        </w:tc>
        <w:tc>
          <w:tcPr>
            <w:tcW w:w="4820" w:type="dxa"/>
          </w:tcPr>
          <w:p w:rsidR="00B61FD5" w:rsidRPr="00A53CFB"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Different among outcomes</w:t>
            </w:r>
          </w:p>
        </w:tc>
        <w:tc>
          <w:tcPr>
            <w:tcW w:w="1134" w:type="dxa"/>
          </w:tcPr>
          <w:p w:rsidR="00B61FD5" w:rsidRPr="00A53CFB" w:rsidRDefault="00E01DC5"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MS</w:t>
            </w:r>
          </w:p>
        </w:tc>
      </w:tr>
      <w:tr w:rsidR="00E01DC5">
        <w:tc>
          <w:tcPr>
            <w:tcW w:w="2410" w:type="dxa"/>
          </w:tcPr>
          <w:p w:rsidR="00E01DC5"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Sustainability</w:t>
            </w:r>
          </w:p>
        </w:tc>
        <w:tc>
          <w:tcPr>
            <w:tcW w:w="4820" w:type="dxa"/>
          </w:tcPr>
          <w:p w:rsidR="00E01DC5" w:rsidRDefault="00E01DC5" w:rsidP="00A53CFB">
            <w:pPr>
              <w:tabs>
                <w:tab w:val="left" w:pos="567"/>
              </w:tabs>
              <w:rPr>
                <w:rFonts w:asciiTheme="majorHAnsi" w:hAnsiTheme="majorHAnsi" w:cs="Helvetica-Bold"/>
                <w:bCs/>
                <w:sz w:val="20"/>
                <w:lang w:val="en-GB"/>
              </w:rPr>
            </w:pPr>
            <w:r>
              <w:rPr>
                <w:rFonts w:asciiTheme="majorHAnsi" w:hAnsiTheme="majorHAnsi" w:cs="Helvetica-Bold"/>
                <w:bCs/>
                <w:sz w:val="20"/>
                <w:lang w:val="en-GB"/>
              </w:rPr>
              <w:t>Project moving in right direction but  risks exist</w:t>
            </w:r>
          </w:p>
        </w:tc>
        <w:tc>
          <w:tcPr>
            <w:tcW w:w="1134" w:type="dxa"/>
          </w:tcPr>
          <w:p w:rsidR="00E01DC5" w:rsidRDefault="00E01DC5" w:rsidP="00A53CFB">
            <w:pPr>
              <w:tabs>
                <w:tab w:val="left" w:pos="567"/>
              </w:tabs>
              <w:jc w:val="center"/>
              <w:rPr>
                <w:rFonts w:asciiTheme="majorHAnsi" w:hAnsiTheme="majorHAnsi" w:cs="Helvetica-Bold"/>
                <w:b/>
                <w:bCs/>
                <w:lang w:val="en-GB"/>
              </w:rPr>
            </w:pPr>
            <w:r>
              <w:rPr>
                <w:rFonts w:asciiTheme="majorHAnsi" w:hAnsiTheme="majorHAnsi" w:cs="Helvetica-Bold"/>
                <w:b/>
                <w:bCs/>
                <w:lang w:val="en-GB"/>
              </w:rPr>
              <w:t>ML</w:t>
            </w:r>
          </w:p>
        </w:tc>
      </w:tr>
    </w:tbl>
    <w:p w:rsidR="00B61FD5" w:rsidRDefault="00B61FD5" w:rsidP="00FB36E9">
      <w:pPr>
        <w:tabs>
          <w:tab w:val="left" w:pos="567"/>
        </w:tabs>
        <w:ind w:left="567" w:hanging="567"/>
        <w:jc w:val="both"/>
        <w:rPr>
          <w:rFonts w:asciiTheme="majorHAnsi" w:hAnsiTheme="majorHAnsi" w:cs="Helvetica-Bold"/>
          <w:bCs/>
          <w:lang w:val="en-GB"/>
        </w:rPr>
      </w:pPr>
    </w:p>
    <w:p w:rsidR="00E01DC5" w:rsidRPr="00A53CFB" w:rsidRDefault="00E01DC5" w:rsidP="00E01DC5">
      <w:pPr>
        <w:pStyle w:val="ListParagraph"/>
        <w:numPr>
          <w:ilvl w:val="0"/>
          <w:numId w:val="3"/>
        </w:numPr>
        <w:tabs>
          <w:tab w:val="left" w:pos="567"/>
        </w:tabs>
        <w:spacing w:after="0" w:line="240" w:lineRule="auto"/>
        <w:ind w:left="567" w:hanging="567"/>
        <w:contextualSpacing w:val="0"/>
        <w:jc w:val="both"/>
        <w:rPr>
          <w:rFonts w:asciiTheme="majorHAnsi" w:hAnsiTheme="majorHAnsi" w:cs="Helvetica-Bold"/>
          <w:bCs/>
          <w:lang w:val="en-GB"/>
        </w:rPr>
      </w:pPr>
      <w:r w:rsidRPr="00892F41">
        <w:rPr>
          <w:rFonts w:asciiTheme="majorHAnsi" w:hAnsiTheme="majorHAnsi"/>
          <w:lang w:val="en-GB"/>
        </w:rPr>
        <w:t xml:space="preserve">The conclusions, based on the findings of the MTE, are presented in the form of a </w:t>
      </w:r>
      <w:r w:rsidRPr="00892F41">
        <w:rPr>
          <w:rFonts w:asciiTheme="majorHAnsi" w:hAnsiTheme="majorHAnsi"/>
          <w:bCs/>
          <w:lang w:val="en-GB" w:eastAsia="hr-BA"/>
        </w:rPr>
        <w:t>brief consolidated assessment based on the evaluation criteria: relevance, effectiveness, efficiency, impact and sustainability.</w:t>
      </w:r>
    </w:p>
    <w:p w:rsidR="00B61FD5" w:rsidRDefault="00B61FD5" w:rsidP="00FB36E9">
      <w:pPr>
        <w:tabs>
          <w:tab w:val="left" w:pos="567"/>
        </w:tabs>
        <w:ind w:left="567" w:hanging="567"/>
        <w:jc w:val="both"/>
        <w:rPr>
          <w:rFonts w:asciiTheme="majorHAnsi" w:hAnsiTheme="majorHAnsi" w:cs="Helvetica-Bold"/>
          <w:bCs/>
          <w:lang w:val="en-GB"/>
        </w:rPr>
      </w:pPr>
    </w:p>
    <w:p w:rsidR="00922D1E" w:rsidRPr="00892F41" w:rsidRDefault="00985696" w:rsidP="00FB36E9">
      <w:pPr>
        <w:pStyle w:val="ListParagraph"/>
        <w:numPr>
          <w:ilvl w:val="0"/>
          <w:numId w:val="3"/>
        </w:numPr>
        <w:tabs>
          <w:tab w:val="left" w:pos="567"/>
        </w:tabs>
        <w:spacing w:after="0" w:line="240" w:lineRule="auto"/>
        <w:ind w:left="567" w:hanging="567"/>
        <w:jc w:val="both"/>
        <w:rPr>
          <w:rFonts w:asciiTheme="majorHAnsi" w:hAnsiTheme="majorHAnsi" w:cs="Helvetica-Bold"/>
          <w:bCs/>
          <w:lang w:val="en-GB"/>
        </w:rPr>
      </w:pPr>
      <w:r>
        <w:rPr>
          <w:rFonts w:asciiTheme="majorHAnsi" w:hAnsiTheme="majorHAnsi"/>
          <w:lang w:val="en-GB" w:eastAsia="hr-BA"/>
        </w:rPr>
        <w:t>The Nile Delta Project</w:t>
      </w:r>
      <w:r w:rsidR="00030ABF" w:rsidRPr="00892F41">
        <w:rPr>
          <w:rFonts w:asciiTheme="majorHAnsi" w:hAnsiTheme="majorHAnsi"/>
          <w:lang w:val="en-GB" w:eastAsia="hr-BA"/>
        </w:rPr>
        <w:t xml:space="preserve"> is still highly </w:t>
      </w:r>
      <w:r w:rsidR="00030ABF" w:rsidRPr="00892F41">
        <w:rPr>
          <w:rFonts w:asciiTheme="majorHAnsi" w:hAnsiTheme="majorHAnsi"/>
          <w:b/>
          <w:lang w:val="en-GB" w:eastAsia="hr-BA"/>
        </w:rPr>
        <w:t>relevant</w:t>
      </w:r>
      <w:r w:rsidR="00030ABF" w:rsidRPr="00892F41">
        <w:rPr>
          <w:rFonts w:asciiTheme="majorHAnsi" w:hAnsiTheme="majorHAnsi"/>
          <w:lang w:val="en-GB" w:eastAsia="hr-BA"/>
        </w:rPr>
        <w:t xml:space="preserve">, both with respect to its </w:t>
      </w:r>
      <w:r w:rsidR="0042162A" w:rsidRPr="00892F41">
        <w:rPr>
          <w:rFonts w:asciiTheme="majorHAnsi" w:hAnsiTheme="majorHAnsi"/>
          <w:lang w:val="en-GB" w:eastAsia="hr-BA"/>
        </w:rPr>
        <w:t xml:space="preserve">global importance, consistency with national policies and strategies for adaptation to climate change and ICZM, and project </w:t>
      </w:r>
      <w:r w:rsidR="00030ABF" w:rsidRPr="00892F41">
        <w:rPr>
          <w:rFonts w:asciiTheme="majorHAnsi" w:hAnsiTheme="majorHAnsi"/>
          <w:lang w:val="en-GB" w:eastAsia="hr-BA"/>
        </w:rPr>
        <w:t>design</w:t>
      </w:r>
      <w:r w:rsidR="0042162A" w:rsidRPr="00892F41">
        <w:rPr>
          <w:rFonts w:asciiTheme="majorHAnsi" w:hAnsiTheme="majorHAnsi"/>
          <w:lang w:val="en-GB" w:eastAsia="hr-BA"/>
        </w:rPr>
        <w:t>.</w:t>
      </w:r>
      <w:r w:rsidR="00030ABF" w:rsidRPr="00892F41">
        <w:rPr>
          <w:rFonts w:asciiTheme="majorHAnsi" w:hAnsiTheme="majorHAnsi"/>
          <w:lang w:val="en-GB" w:eastAsia="hr-BA"/>
        </w:rPr>
        <w:t xml:space="preserve"> </w:t>
      </w:r>
      <w:r w:rsidR="0042162A" w:rsidRPr="00892F41">
        <w:rPr>
          <w:rFonts w:asciiTheme="majorHAnsi" w:hAnsiTheme="majorHAnsi"/>
          <w:lang w:val="en-GB" w:eastAsia="hr-BA"/>
        </w:rPr>
        <w:t>I</w:t>
      </w:r>
      <w:r w:rsidR="00030ABF" w:rsidRPr="00892F41">
        <w:rPr>
          <w:rFonts w:asciiTheme="majorHAnsi" w:hAnsiTheme="majorHAnsi"/>
          <w:lang w:val="en-GB" w:eastAsia="hr-BA"/>
        </w:rPr>
        <w:t xml:space="preserve">ts overall </w:t>
      </w:r>
      <w:r w:rsidR="0042162A" w:rsidRPr="00892F41">
        <w:rPr>
          <w:rFonts w:asciiTheme="majorHAnsi" w:hAnsiTheme="majorHAnsi"/>
          <w:lang w:val="en-GB" w:eastAsia="hr-BA"/>
        </w:rPr>
        <w:t>structure</w:t>
      </w:r>
      <w:r w:rsidR="00030ABF" w:rsidRPr="00892F41">
        <w:rPr>
          <w:rFonts w:asciiTheme="majorHAnsi" w:hAnsiTheme="majorHAnsi"/>
          <w:lang w:val="en-GB" w:eastAsia="hr-BA"/>
        </w:rPr>
        <w:t xml:space="preserve"> should remain unchanged. The continuous importance of </w:t>
      </w:r>
      <w:r w:rsidR="00F4728F" w:rsidRPr="00892F41">
        <w:rPr>
          <w:rFonts w:asciiTheme="majorHAnsi" w:hAnsiTheme="majorHAnsi"/>
          <w:lang w:val="en-GB" w:eastAsia="hr-BA"/>
        </w:rPr>
        <w:t>Nile Delta Project</w:t>
      </w:r>
      <w:r w:rsidR="00030ABF" w:rsidRPr="00892F41">
        <w:rPr>
          <w:rFonts w:asciiTheme="majorHAnsi" w:hAnsiTheme="majorHAnsi"/>
          <w:lang w:val="en-GB" w:eastAsia="hr-BA"/>
        </w:rPr>
        <w:t xml:space="preserve"> is based on the fact that it is still </w:t>
      </w:r>
      <w:r w:rsidR="00F4728F" w:rsidRPr="00892F41">
        <w:rPr>
          <w:rFonts w:asciiTheme="majorHAnsi" w:hAnsiTheme="majorHAnsi"/>
          <w:lang w:val="en-GB" w:eastAsia="hr-BA"/>
        </w:rPr>
        <w:t xml:space="preserve">belongs to a </w:t>
      </w:r>
      <w:r w:rsidR="00030ABF" w:rsidRPr="00892F41">
        <w:rPr>
          <w:rFonts w:asciiTheme="majorHAnsi" w:hAnsiTheme="majorHAnsi"/>
          <w:lang w:val="en-GB" w:eastAsia="hr-BA"/>
        </w:rPr>
        <w:t xml:space="preserve">rare </w:t>
      </w:r>
      <w:r w:rsidR="00F4728F" w:rsidRPr="00892F41">
        <w:rPr>
          <w:rFonts w:asciiTheme="majorHAnsi" w:hAnsiTheme="majorHAnsi"/>
          <w:lang w:val="en-GB" w:eastAsia="hr-BA"/>
        </w:rPr>
        <w:t xml:space="preserve">GEF group of </w:t>
      </w:r>
      <w:r w:rsidR="00030ABF" w:rsidRPr="00892F41">
        <w:rPr>
          <w:rFonts w:asciiTheme="majorHAnsi" w:hAnsiTheme="majorHAnsi"/>
          <w:lang w:val="en-GB" w:eastAsia="hr-BA"/>
        </w:rPr>
        <w:t xml:space="preserve">projects </w:t>
      </w:r>
      <w:r w:rsidR="00030ABF" w:rsidRPr="00892F41">
        <w:rPr>
          <w:rFonts w:asciiTheme="majorHAnsi" w:hAnsiTheme="majorHAnsi"/>
          <w:lang w:val="en-GB" w:eastAsia="hr-BA"/>
        </w:rPr>
        <w:lastRenderedPageBreak/>
        <w:t xml:space="preserve">dealing with the issue of </w:t>
      </w:r>
      <w:r w:rsidR="00F4728F" w:rsidRPr="00892F41">
        <w:rPr>
          <w:rFonts w:asciiTheme="majorHAnsi" w:hAnsiTheme="majorHAnsi"/>
          <w:lang w:val="en-GB" w:eastAsia="hr-BA"/>
        </w:rPr>
        <w:t>adaptation to climate change in coastal areas</w:t>
      </w:r>
      <w:r w:rsidR="00030ABF" w:rsidRPr="00892F41">
        <w:rPr>
          <w:rFonts w:asciiTheme="majorHAnsi" w:hAnsiTheme="majorHAnsi"/>
          <w:lang w:val="en-GB" w:eastAsia="hr-BA"/>
        </w:rPr>
        <w:t xml:space="preserve">. </w:t>
      </w:r>
      <w:r w:rsidR="00F4728F" w:rsidRPr="00892F41">
        <w:rPr>
          <w:rFonts w:asciiTheme="majorHAnsi" w:hAnsiTheme="majorHAnsi"/>
          <w:lang w:val="en-GB" w:eastAsia="hr-BA"/>
        </w:rPr>
        <w:t>T</w:t>
      </w:r>
      <w:r w:rsidR="00030ABF" w:rsidRPr="00892F41">
        <w:rPr>
          <w:rFonts w:asciiTheme="majorHAnsi" w:hAnsiTheme="majorHAnsi"/>
          <w:lang w:val="en-GB" w:eastAsia="hr-BA"/>
        </w:rPr>
        <w:t xml:space="preserve">he speed </w:t>
      </w:r>
      <w:r w:rsidR="00F4728F" w:rsidRPr="00892F41">
        <w:rPr>
          <w:rFonts w:asciiTheme="majorHAnsi" w:hAnsiTheme="majorHAnsi"/>
          <w:lang w:val="en-GB" w:eastAsia="hr-BA"/>
        </w:rPr>
        <w:t xml:space="preserve">of its implementation is not satisfactory, and it will have to be improved in order to keep the </w:t>
      </w:r>
      <w:r w:rsidR="00030ABF" w:rsidRPr="00892F41">
        <w:rPr>
          <w:rFonts w:asciiTheme="majorHAnsi" w:hAnsiTheme="majorHAnsi"/>
          <w:lang w:val="en-GB" w:eastAsia="hr-BA"/>
        </w:rPr>
        <w:t>perception of the project's relevance and appropriateness</w:t>
      </w:r>
      <w:r w:rsidR="00F4728F" w:rsidRPr="00892F41">
        <w:rPr>
          <w:rFonts w:asciiTheme="majorHAnsi" w:hAnsiTheme="majorHAnsi"/>
          <w:lang w:val="en-GB" w:eastAsia="hr-BA"/>
        </w:rPr>
        <w:t xml:space="preserve"> active</w:t>
      </w:r>
      <w:r w:rsidR="00030ABF" w:rsidRPr="00892F41">
        <w:rPr>
          <w:rFonts w:asciiTheme="majorHAnsi" w:hAnsiTheme="majorHAnsi"/>
          <w:lang w:val="en-GB" w:eastAsia="hr-BA"/>
        </w:rPr>
        <w:t>. The project is also relevant in th</w:t>
      </w:r>
      <w:r w:rsidR="006024FA" w:rsidRPr="00892F41">
        <w:rPr>
          <w:rFonts w:asciiTheme="majorHAnsi" w:hAnsiTheme="majorHAnsi"/>
          <w:lang w:val="en-GB" w:eastAsia="hr-BA"/>
        </w:rPr>
        <w:t>e wider regional context, and sy</w:t>
      </w:r>
      <w:r w:rsidR="00030ABF" w:rsidRPr="00892F41">
        <w:rPr>
          <w:rFonts w:asciiTheme="majorHAnsi" w:hAnsiTheme="majorHAnsi"/>
          <w:lang w:val="en-GB" w:eastAsia="hr-BA"/>
        </w:rPr>
        <w:t>nergies should be created with complementary projects and initiatives</w:t>
      </w:r>
      <w:r w:rsidR="00F4728F" w:rsidRPr="00892F41">
        <w:rPr>
          <w:rFonts w:asciiTheme="majorHAnsi" w:hAnsiTheme="majorHAnsi"/>
          <w:lang w:val="en-GB" w:eastAsia="hr-BA"/>
        </w:rPr>
        <w:t xml:space="preserve"> in Egypt, but also in other </w:t>
      </w:r>
      <w:r w:rsidR="008C529A" w:rsidRPr="00892F41">
        <w:rPr>
          <w:rFonts w:asciiTheme="majorHAnsi" w:hAnsiTheme="majorHAnsi"/>
          <w:lang w:val="en-GB" w:eastAsia="hr-BA"/>
        </w:rPr>
        <w:t>neighbouring</w:t>
      </w:r>
      <w:r w:rsidR="00F4728F" w:rsidRPr="00892F41">
        <w:rPr>
          <w:rFonts w:asciiTheme="majorHAnsi" w:hAnsiTheme="majorHAnsi"/>
          <w:lang w:val="en-GB" w:eastAsia="hr-BA"/>
        </w:rPr>
        <w:t xml:space="preserve"> countries. Finally, the S</w:t>
      </w:r>
      <w:r w:rsidR="00030ABF" w:rsidRPr="00892F41">
        <w:rPr>
          <w:rFonts w:asciiTheme="majorHAnsi" w:hAnsiTheme="majorHAnsi"/>
          <w:lang w:val="en-GB" w:eastAsia="hr-BA"/>
        </w:rPr>
        <w:t>R</w:t>
      </w:r>
      <w:r w:rsidR="00F4728F" w:rsidRPr="00892F41">
        <w:rPr>
          <w:rFonts w:asciiTheme="majorHAnsi" w:hAnsiTheme="majorHAnsi"/>
          <w:lang w:val="en-GB" w:eastAsia="hr-BA"/>
        </w:rPr>
        <w:t>F</w:t>
      </w:r>
      <w:r w:rsidR="00030ABF" w:rsidRPr="00892F41">
        <w:rPr>
          <w:rFonts w:asciiTheme="majorHAnsi" w:hAnsiTheme="majorHAnsi"/>
          <w:lang w:val="en-GB" w:eastAsia="hr-BA"/>
        </w:rPr>
        <w:t>'s indicators are still relevant because they are well designed and reflecting the relevance of the project, but also because the major outputs are still to be produced. Consequently, there is no need to propose any change in the indicator system.</w:t>
      </w:r>
    </w:p>
    <w:p w:rsidR="00922D1E" w:rsidRPr="00892F41" w:rsidRDefault="00922D1E" w:rsidP="00FB36E9">
      <w:pPr>
        <w:tabs>
          <w:tab w:val="left" w:pos="567"/>
        </w:tabs>
        <w:ind w:left="567" w:hanging="567"/>
        <w:jc w:val="both"/>
        <w:rPr>
          <w:rFonts w:asciiTheme="majorHAnsi" w:hAnsiTheme="majorHAnsi" w:cs="Helvetica-Bold"/>
          <w:bCs/>
          <w:lang w:val="en-GB"/>
        </w:rPr>
      </w:pPr>
    </w:p>
    <w:p w:rsidR="00547DFF" w:rsidRPr="00892F41" w:rsidRDefault="00922D1E" w:rsidP="00FB36E9">
      <w:pPr>
        <w:pStyle w:val="Default"/>
        <w:numPr>
          <w:ilvl w:val="0"/>
          <w:numId w:val="3"/>
        </w:numPr>
        <w:ind w:left="567" w:hanging="567"/>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project has been </w:t>
      </w:r>
      <w:r w:rsidR="002624A0">
        <w:rPr>
          <w:rFonts w:asciiTheme="majorHAnsi" w:hAnsiTheme="majorHAnsi"/>
          <w:sz w:val="22"/>
          <w:szCs w:val="22"/>
          <w:lang w:val="en-GB" w:eastAsia="hr-BA"/>
        </w:rPr>
        <w:t>marginally</w:t>
      </w:r>
      <w:r w:rsidRPr="00892F41">
        <w:rPr>
          <w:rFonts w:asciiTheme="majorHAnsi" w:hAnsiTheme="majorHAnsi"/>
          <w:sz w:val="22"/>
          <w:szCs w:val="22"/>
          <w:lang w:val="en-GB" w:eastAsia="hr-BA"/>
        </w:rPr>
        <w:t xml:space="preserve"> </w:t>
      </w:r>
      <w:r w:rsidRPr="00892F41">
        <w:rPr>
          <w:rFonts w:asciiTheme="majorHAnsi" w:hAnsiTheme="majorHAnsi"/>
          <w:b/>
          <w:sz w:val="22"/>
          <w:szCs w:val="22"/>
          <w:lang w:val="en-GB" w:eastAsia="hr-BA"/>
        </w:rPr>
        <w:t>effective</w:t>
      </w:r>
      <w:r w:rsidRPr="00892F41">
        <w:rPr>
          <w:rFonts w:asciiTheme="majorHAnsi" w:hAnsiTheme="majorHAnsi"/>
          <w:sz w:val="22"/>
          <w:szCs w:val="22"/>
          <w:lang w:val="en-GB" w:eastAsia="hr-BA"/>
        </w:rPr>
        <w:t xml:space="preserve"> in achieving its objectives. The results, i.e. the outputs, produced </w:t>
      </w:r>
      <w:r w:rsidR="00547DFF" w:rsidRPr="00892F41">
        <w:rPr>
          <w:rFonts w:asciiTheme="majorHAnsi" w:hAnsiTheme="majorHAnsi"/>
          <w:sz w:val="22"/>
          <w:szCs w:val="22"/>
          <w:lang w:val="en-GB" w:eastAsia="hr-BA"/>
        </w:rPr>
        <w:t xml:space="preserve">so far are only the basic studies and preparatory reports for the most important outputs of the project, the pilot projects, which are aimed at showing that coastal adaptation measures can work in practice. </w:t>
      </w:r>
      <w:r w:rsidR="00C04610">
        <w:rPr>
          <w:rFonts w:asciiTheme="majorHAnsi" w:hAnsiTheme="majorHAnsi"/>
          <w:sz w:val="22"/>
          <w:szCs w:val="22"/>
          <w:lang w:val="en-GB" w:eastAsia="hr-BA"/>
        </w:rPr>
        <w:t xml:space="preserve">Intensive implementation of the pilot projects </w:t>
      </w:r>
      <w:r w:rsidR="00547DFF" w:rsidRPr="00892F41">
        <w:rPr>
          <w:rFonts w:asciiTheme="majorHAnsi" w:hAnsiTheme="majorHAnsi"/>
          <w:sz w:val="22"/>
          <w:szCs w:val="22"/>
          <w:lang w:val="en-GB" w:eastAsia="hr-BA"/>
        </w:rPr>
        <w:t xml:space="preserve">is still waiting to happen. </w:t>
      </w:r>
      <w:r w:rsidR="00C04610">
        <w:rPr>
          <w:rFonts w:asciiTheme="majorHAnsi" w:hAnsiTheme="majorHAnsi"/>
          <w:sz w:val="22"/>
          <w:szCs w:val="22"/>
          <w:lang w:val="en-GB" w:eastAsia="hr-BA"/>
        </w:rPr>
        <w:t xml:space="preserve">The location and contents of the initial pilot projects have been changed, following the discussion between two main project partners. The agreement on one new project has been reached, while the agreement on the remaining two is still pending. </w:t>
      </w:r>
      <w:r w:rsidR="00547DFF" w:rsidRPr="00892F41">
        <w:rPr>
          <w:rFonts w:asciiTheme="majorHAnsi" w:hAnsiTheme="majorHAnsi"/>
          <w:sz w:val="22"/>
          <w:szCs w:val="22"/>
          <w:lang w:val="en-GB" w:eastAsia="hr-BA"/>
        </w:rPr>
        <w:t>Reports produced</w:t>
      </w:r>
      <w:r w:rsidRPr="00892F41">
        <w:rPr>
          <w:rFonts w:asciiTheme="majorHAnsi" w:hAnsiTheme="majorHAnsi"/>
          <w:sz w:val="22"/>
          <w:szCs w:val="22"/>
          <w:lang w:val="en-GB" w:eastAsia="hr-BA"/>
        </w:rPr>
        <w:t xml:space="preserve"> have been of good quality </w:t>
      </w:r>
      <w:r w:rsidR="00547DFF" w:rsidRPr="00892F41">
        <w:rPr>
          <w:rFonts w:asciiTheme="majorHAnsi" w:hAnsiTheme="majorHAnsi"/>
          <w:sz w:val="22"/>
          <w:szCs w:val="22"/>
          <w:lang w:val="en-GB" w:eastAsia="hr-BA"/>
        </w:rPr>
        <w:t>but</w:t>
      </w:r>
      <w:r w:rsidRPr="00892F41">
        <w:rPr>
          <w:rFonts w:asciiTheme="majorHAnsi" w:hAnsiTheme="majorHAnsi"/>
          <w:sz w:val="22"/>
          <w:szCs w:val="22"/>
          <w:lang w:val="en-GB" w:eastAsia="hr-BA"/>
        </w:rPr>
        <w:t xml:space="preserve"> delivered </w:t>
      </w:r>
      <w:r w:rsidR="00547DFF" w:rsidRPr="00892F41">
        <w:rPr>
          <w:rFonts w:asciiTheme="majorHAnsi" w:hAnsiTheme="majorHAnsi"/>
          <w:sz w:val="22"/>
          <w:szCs w:val="22"/>
          <w:lang w:val="en-GB" w:eastAsia="hr-BA"/>
        </w:rPr>
        <w:t>with some delay</w:t>
      </w:r>
      <w:r w:rsidRPr="00892F41">
        <w:rPr>
          <w:rFonts w:asciiTheme="majorHAnsi" w:hAnsiTheme="majorHAnsi"/>
          <w:sz w:val="22"/>
          <w:szCs w:val="22"/>
          <w:lang w:val="en-GB" w:eastAsia="hr-BA"/>
        </w:rPr>
        <w:t xml:space="preserve">. However, the </w:t>
      </w:r>
      <w:r w:rsidR="00547DFF" w:rsidRPr="00892F41">
        <w:rPr>
          <w:rFonts w:asciiTheme="majorHAnsi" w:hAnsiTheme="majorHAnsi"/>
          <w:sz w:val="22"/>
          <w:szCs w:val="22"/>
          <w:lang w:val="en-GB" w:eastAsia="hr-BA"/>
        </w:rPr>
        <w:t xml:space="preserve">full </w:t>
      </w:r>
      <w:r w:rsidRPr="00892F41">
        <w:rPr>
          <w:rFonts w:asciiTheme="majorHAnsi" w:hAnsiTheme="majorHAnsi"/>
          <w:sz w:val="22"/>
          <w:szCs w:val="22"/>
          <w:lang w:val="en-GB" w:eastAsia="hr-BA"/>
        </w:rPr>
        <w:t xml:space="preserve">usefulness of these outputs could be assessed only when the </w:t>
      </w:r>
      <w:r w:rsidR="00547DFF" w:rsidRPr="00892F41">
        <w:rPr>
          <w:rFonts w:asciiTheme="majorHAnsi" w:hAnsiTheme="majorHAnsi"/>
          <w:sz w:val="22"/>
          <w:szCs w:val="22"/>
          <w:lang w:val="en-GB" w:eastAsia="hr-BA"/>
        </w:rPr>
        <w:t>pilot projects will be implemented</w:t>
      </w:r>
      <w:r w:rsidRPr="00892F41">
        <w:rPr>
          <w:rFonts w:asciiTheme="majorHAnsi" w:hAnsiTheme="majorHAnsi"/>
          <w:sz w:val="22"/>
          <w:szCs w:val="22"/>
          <w:lang w:val="en-GB" w:eastAsia="hr-BA"/>
        </w:rPr>
        <w:t xml:space="preserve">, hence the element of risk associated with evaluation based on this criterion. </w:t>
      </w:r>
      <w:r w:rsidR="00547DFF" w:rsidRPr="00892F41">
        <w:rPr>
          <w:rFonts w:asciiTheme="majorHAnsi" w:hAnsiTheme="majorHAnsi"/>
          <w:sz w:val="22"/>
          <w:szCs w:val="22"/>
          <w:lang w:val="en-GB" w:eastAsia="hr-BA"/>
        </w:rPr>
        <w:t>T</w:t>
      </w:r>
      <w:r w:rsidRPr="00892F41">
        <w:rPr>
          <w:rFonts w:asciiTheme="majorHAnsi" w:hAnsiTheme="majorHAnsi"/>
          <w:sz w:val="22"/>
          <w:szCs w:val="22"/>
          <w:lang w:val="en-GB" w:eastAsia="hr-BA"/>
        </w:rPr>
        <w:t xml:space="preserve">he stakeholders' mobilisation process is </w:t>
      </w:r>
      <w:r w:rsidR="00547DFF" w:rsidRPr="00892F41">
        <w:rPr>
          <w:rFonts w:asciiTheme="majorHAnsi" w:hAnsiTheme="majorHAnsi"/>
          <w:sz w:val="22"/>
          <w:szCs w:val="22"/>
          <w:lang w:val="en-GB" w:eastAsia="hr-BA"/>
        </w:rPr>
        <w:t>still very slow</w:t>
      </w:r>
      <w:r w:rsidRPr="00892F41">
        <w:rPr>
          <w:rFonts w:asciiTheme="majorHAnsi" w:hAnsiTheme="majorHAnsi"/>
          <w:sz w:val="22"/>
          <w:szCs w:val="22"/>
          <w:lang w:val="en-GB" w:eastAsia="hr-BA"/>
        </w:rPr>
        <w:t>, and those mobilised are mainly of the administrative/governmental provenance</w:t>
      </w:r>
      <w:r w:rsidR="00547DFF" w:rsidRPr="00892F41">
        <w:rPr>
          <w:rFonts w:asciiTheme="majorHAnsi" w:hAnsiTheme="majorHAnsi"/>
          <w:sz w:val="22"/>
          <w:szCs w:val="22"/>
          <w:lang w:val="en-GB" w:eastAsia="hr-BA"/>
        </w:rPr>
        <w:t>, i.e. the governorates representatives</w:t>
      </w:r>
      <w:r w:rsidRPr="00892F41">
        <w:rPr>
          <w:rFonts w:asciiTheme="majorHAnsi" w:hAnsiTheme="majorHAnsi"/>
          <w:sz w:val="22"/>
          <w:szCs w:val="22"/>
          <w:lang w:val="en-GB" w:eastAsia="hr-BA"/>
        </w:rPr>
        <w:t xml:space="preserve">.  Preparation of the integrated data base is progressing </w:t>
      </w:r>
      <w:r w:rsidR="00547DFF" w:rsidRPr="00892F41">
        <w:rPr>
          <w:rFonts w:asciiTheme="majorHAnsi" w:hAnsiTheme="majorHAnsi"/>
          <w:sz w:val="22"/>
          <w:szCs w:val="22"/>
          <w:lang w:val="en-GB" w:eastAsia="hr-BA"/>
        </w:rPr>
        <w:t>slowly, even if GIS has been established but its utilisation has been low.</w:t>
      </w:r>
      <w:r w:rsidRPr="00892F41">
        <w:rPr>
          <w:rFonts w:asciiTheme="majorHAnsi" w:hAnsiTheme="majorHAnsi"/>
          <w:sz w:val="22"/>
          <w:szCs w:val="22"/>
          <w:lang w:val="en-GB" w:eastAsia="hr-BA"/>
        </w:rPr>
        <w:t xml:space="preserve"> </w:t>
      </w:r>
      <w:r w:rsidR="00547DFF" w:rsidRPr="00892F41">
        <w:rPr>
          <w:rFonts w:asciiTheme="majorHAnsi" w:hAnsiTheme="majorHAnsi"/>
          <w:sz w:val="22"/>
          <w:szCs w:val="22"/>
          <w:lang w:val="en-GB" w:eastAsia="hr-BA"/>
        </w:rPr>
        <w:t xml:space="preserve">The Nile Delta </w:t>
      </w:r>
      <w:r w:rsidRPr="00892F41">
        <w:rPr>
          <w:rFonts w:asciiTheme="majorHAnsi" w:hAnsiTheme="majorHAnsi"/>
          <w:sz w:val="22"/>
          <w:szCs w:val="22"/>
          <w:lang w:val="en-GB" w:eastAsia="hr-BA"/>
        </w:rPr>
        <w:t xml:space="preserve">Project has to reach out to other projects and initiatives in the </w:t>
      </w:r>
      <w:r w:rsidR="00547DFF" w:rsidRPr="00892F41">
        <w:rPr>
          <w:rFonts w:asciiTheme="majorHAnsi" w:hAnsiTheme="majorHAnsi"/>
          <w:sz w:val="22"/>
          <w:szCs w:val="22"/>
          <w:lang w:val="en-GB" w:eastAsia="hr-BA"/>
        </w:rPr>
        <w:t>Nile Delta area</w:t>
      </w:r>
      <w:r w:rsidRPr="00892F41">
        <w:rPr>
          <w:rFonts w:asciiTheme="majorHAnsi" w:hAnsiTheme="majorHAnsi"/>
          <w:sz w:val="22"/>
          <w:szCs w:val="22"/>
          <w:lang w:val="en-GB" w:eastAsia="hr-BA"/>
        </w:rPr>
        <w:t xml:space="preserve"> to achieve full regional synergy. </w:t>
      </w:r>
    </w:p>
    <w:p w:rsidR="00922D1E" w:rsidRPr="00892F41" w:rsidRDefault="00922D1E" w:rsidP="00FB36E9">
      <w:pPr>
        <w:pStyle w:val="Default"/>
        <w:ind w:left="567" w:hanging="567"/>
        <w:jc w:val="both"/>
        <w:rPr>
          <w:rFonts w:asciiTheme="majorHAnsi" w:hAnsiTheme="majorHAnsi"/>
          <w:sz w:val="22"/>
          <w:szCs w:val="22"/>
          <w:lang w:val="en-GB" w:eastAsia="hr-BA"/>
        </w:rPr>
      </w:pPr>
    </w:p>
    <w:p w:rsidR="00A14663" w:rsidRPr="00892F41" w:rsidRDefault="00547DFF" w:rsidP="00FB36E9">
      <w:pPr>
        <w:pStyle w:val="Default"/>
        <w:numPr>
          <w:ilvl w:val="0"/>
          <w:numId w:val="3"/>
        </w:numPr>
        <w:ind w:left="567" w:hanging="567"/>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project's </w:t>
      </w:r>
      <w:r w:rsidRPr="00892F41">
        <w:rPr>
          <w:rFonts w:asciiTheme="majorHAnsi" w:hAnsiTheme="majorHAnsi"/>
          <w:b/>
          <w:sz w:val="22"/>
          <w:szCs w:val="22"/>
          <w:lang w:val="en-GB" w:eastAsia="hr-BA"/>
        </w:rPr>
        <w:t>efficiency</w:t>
      </w:r>
      <w:r w:rsidRPr="00892F41">
        <w:rPr>
          <w:rFonts w:asciiTheme="majorHAnsi" w:hAnsiTheme="majorHAnsi"/>
          <w:sz w:val="22"/>
          <w:szCs w:val="22"/>
          <w:lang w:val="en-GB" w:eastAsia="hr-BA"/>
        </w:rPr>
        <w:t xml:space="preserve"> is satisfactory. The project's management and decision-making structure, as well as the role played by UNDP, have proven to be effective, even if the </w:t>
      </w:r>
      <w:r w:rsidR="00C04610">
        <w:rPr>
          <w:rFonts w:asciiTheme="majorHAnsi" w:hAnsiTheme="majorHAnsi"/>
          <w:sz w:val="22"/>
          <w:szCs w:val="22"/>
          <w:lang w:val="en-GB" w:eastAsia="hr-BA"/>
        </w:rPr>
        <w:t>implementation</w:t>
      </w:r>
      <w:r w:rsidRPr="00892F41">
        <w:rPr>
          <w:rFonts w:asciiTheme="majorHAnsi" w:hAnsiTheme="majorHAnsi"/>
          <w:sz w:val="22"/>
          <w:szCs w:val="22"/>
          <w:lang w:val="en-GB" w:eastAsia="hr-BA"/>
        </w:rPr>
        <w:t xml:space="preserve"> of the project </w:t>
      </w:r>
      <w:r w:rsidR="00C04610">
        <w:rPr>
          <w:rFonts w:asciiTheme="majorHAnsi" w:hAnsiTheme="majorHAnsi"/>
          <w:sz w:val="22"/>
          <w:szCs w:val="22"/>
          <w:lang w:val="en-GB" w:eastAsia="hr-BA"/>
        </w:rPr>
        <w:t xml:space="preserve">has been taking </w:t>
      </w:r>
      <w:r w:rsidRPr="00892F41">
        <w:rPr>
          <w:rFonts w:asciiTheme="majorHAnsi" w:hAnsiTheme="majorHAnsi"/>
          <w:sz w:val="22"/>
          <w:szCs w:val="22"/>
          <w:lang w:val="en-GB" w:eastAsia="hr-BA"/>
        </w:rPr>
        <w:t>place in politically very sensitive time for Egypt. Although slow and with delays, the project's rate of implementation has mov</w:t>
      </w:r>
      <w:r w:rsidR="00C04610">
        <w:rPr>
          <w:rFonts w:asciiTheme="majorHAnsi" w:hAnsiTheme="majorHAnsi"/>
          <w:sz w:val="22"/>
          <w:szCs w:val="22"/>
          <w:lang w:val="en-GB" w:eastAsia="hr-BA"/>
        </w:rPr>
        <w:t>ed forward largely due to the hi</w:t>
      </w:r>
      <w:r w:rsidRPr="00892F41">
        <w:rPr>
          <w:rFonts w:asciiTheme="majorHAnsi" w:hAnsiTheme="majorHAnsi"/>
          <w:sz w:val="22"/>
          <w:szCs w:val="22"/>
          <w:lang w:val="en-GB" w:eastAsia="hr-BA"/>
        </w:rPr>
        <w:t>ghly motivated attit</w:t>
      </w:r>
      <w:r w:rsidR="00C04610">
        <w:rPr>
          <w:rFonts w:asciiTheme="majorHAnsi" w:hAnsiTheme="majorHAnsi"/>
          <w:sz w:val="22"/>
          <w:szCs w:val="22"/>
          <w:lang w:val="en-GB" w:eastAsia="hr-BA"/>
        </w:rPr>
        <w:t>u</w:t>
      </w:r>
      <w:r w:rsidRPr="00892F41">
        <w:rPr>
          <w:rFonts w:asciiTheme="majorHAnsi" w:hAnsiTheme="majorHAnsi"/>
          <w:sz w:val="22"/>
          <w:szCs w:val="22"/>
          <w:lang w:val="en-GB" w:eastAsia="hr-BA"/>
        </w:rPr>
        <w:t>d</w:t>
      </w:r>
      <w:r w:rsidR="00C04610">
        <w:rPr>
          <w:rFonts w:asciiTheme="majorHAnsi" w:hAnsiTheme="majorHAnsi"/>
          <w:sz w:val="22"/>
          <w:szCs w:val="22"/>
          <w:lang w:val="en-GB" w:eastAsia="hr-BA"/>
        </w:rPr>
        <w:t>e</w:t>
      </w:r>
      <w:r w:rsidRPr="00892F41">
        <w:rPr>
          <w:rFonts w:asciiTheme="majorHAnsi" w:hAnsiTheme="majorHAnsi"/>
          <w:sz w:val="22"/>
          <w:szCs w:val="22"/>
          <w:lang w:val="en-GB" w:eastAsia="hr-BA"/>
        </w:rPr>
        <w:t xml:space="preserve"> of the </w:t>
      </w:r>
      <w:r w:rsidR="00C04610">
        <w:rPr>
          <w:rFonts w:asciiTheme="majorHAnsi" w:hAnsiTheme="majorHAnsi"/>
          <w:sz w:val="22"/>
          <w:szCs w:val="22"/>
          <w:lang w:val="en-GB" w:eastAsia="hr-BA"/>
        </w:rPr>
        <w:t>Project Manager and the PMU</w:t>
      </w:r>
      <w:r w:rsidRPr="00892F41">
        <w:rPr>
          <w:rFonts w:asciiTheme="majorHAnsi" w:hAnsiTheme="majorHAnsi"/>
          <w:sz w:val="22"/>
          <w:szCs w:val="22"/>
          <w:lang w:val="en-GB" w:eastAsia="hr-BA"/>
        </w:rPr>
        <w:t xml:space="preserve">. Its administrative arrangements are cost-effective and rational, and follow strictly the UNDP rules and regulations. </w:t>
      </w:r>
      <w:r w:rsidR="00C04610">
        <w:rPr>
          <w:rFonts w:asciiTheme="majorHAnsi" w:hAnsiTheme="majorHAnsi"/>
          <w:sz w:val="22"/>
          <w:szCs w:val="22"/>
          <w:lang w:val="en-GB" w:eastAsia="hr-BA"/>
        </w:rPr>
        <w:t xml:space="preserve">The management structure, consisting of 4 layers of management, supervision and decision making is complicated and should be simplified. It should be reduced to two committees only: the Steering Committee and the Management Committee. </w:t>
      </w:r>
      <w:r w:rsidR="006E6B98" w:rsidRPr="00892F41">
        <w:rPr>
          <w:rFonts w:asciiTheme="majorHAnsi" w:hAnsiTheme="majorHAnsi"/>
          <w:sz w:val="22"/>
          <w:szCs w:val="22"/>
          <w:lang w:val="en-GB" w:eastAsia="hr-BA"/>
        </w:rPr>
        <w:t xml:space="preserve">The new project manager has been selected, and in order to avoid additional risk to the project, he should be assisted by all project implementing and executing partners. </w:t>
      </w:r>
      <w:r w:rsidRPr="00892F41">
        <w:rPr>
          <w:rFonts w:asciiTheme="majorHAnsi" w:hAnsiTheme="majorHAnsi"/>
          <w:sz w:val="22"/>
          <w:szCs w:val="22"/>
          <w:lang w:val="en-GB" w:eastAsia="hr-BA"/>
        </w:rPr>
        <w:t xml:space="preserve">The use of financial resources is </w:t>
      </w:r>
      <w:r w:rsidR="00A14663" w:rsidRPr="00892F41">
        <w:rPr>
          <w:rFonts w:asciiTheme="majorHAnsi" w:hAnsiTheme="majorHAnsi"/>
          <w:sz w:val="22"/>
          <w:szCs w:val="22"/>
          <w:lang w:val="en-GB" w:eastAsia="hr-BA"/>
        </w:rPr>
        <w:t>commensurate with</w:t>
      </w:r>
      <w:r w:rsidRPr="00892F41">
        <w:rPr>
          <w:rFonts w:asciiTheme="majorHAnsi" w:hAnsiTheme="majorHAnsi"/>
          <w:sz w:val="22"/>
          <w:szCs w:val="22"/>
          <w:lang w:val="en-GB" w:eastAsia="hr-BA"/>
        </w:rPr>
        <w:t xml:space="preserve"> the results achieved so far. </w:t>
      </w:r>
      <w:r w:rsidR="00A14663" w:rsidRPr="00892F41">
        <w:rPr>
          <w:rFonts w:asciiTheme="majorHAnsi" w:hAnsiTheme="majorHAnsi"/>
          <w:sz w:val="22"/>
          <w:szCs w:val="22"/>
          <w:lang w:val="en-GB" w:eastAsia="hr-BA"/>
        </w:rPr>
        <w:t xml:space="preserve">Significant problems is </w:t>
      </w:r>
      <w:r w:rsidRPr="00892F41">
        <w:rPr>
          <w:rFonts w:asciiTheme="majorHAnsi" w:hAnsiTheme="majorHAnsi"/>
          <w:sz w:val="22"/>
          <w:szCs w:val="22"/>
          <w:lang w:val="en-GB" w:eastAsia="hr-BA"/>
        </w:rPr>
        <w:t xml:space="preserve">the </w:t>
      </w:r>
      <w:r w:rsidR="0022783C" w:rsidRPr="00892F41">
        <w:rPr>
          <w:rFonts w:asciiTheme="majorHAnsi" w:hAnsiTheme="majorHAnsi"/>
          <w:sz w:val="22"/>
          <w:szCs w:val="22"/>
          <w:lang w:val="en-GB" w:eastAsia="hr-BA"/>
        </w:rPr>
        <w:t>parallel funding</w:t>
      </w:r>
      <w:r w:rsidRPr="00892F41">
        <w:rPr>
          <w:rFonts w:asciiTheme="majorHAnsi" w:hAnsiTheme="majorHAnsi"/>
          <w:sz w:val="22"/>
          <w:szCs w:val="22"/>
          <w:lang w:val="en-GB" w:eastAsia="hr-BA"/>
        </w:rPr>
        <w:t xml:space="preserve"> </w:t>
      </w:r>
      <w:r w:rsidR="00A14663" w:rsidRPr="00892F41">
        <w:rPr>
          <w:rFonts w:asciiTheme="majorHAnsi" w:hAnsiTheme="majorHAnsi"/>
          <w:sz w:val="22"/>
          <w:szCs w:val="22"/>
          <w:lang w:val="en-GB" w:eastAsia="hr-BA"/>
        </w:rPr>
        <w:t xml:space="preserve">both in the sense of actual delivery of committed </w:t>
      </w:r>
      <w:r w:rsidR="0022783C" w:rsidRPr="00892F41">
        <w:rPr>
          <w:rFonts w:asciiTheme="majorHAnsi" w:hAnsiTheme="majorHAnsi"/>
          <w:sz w:val="22"/>
          <w:szCs w:val="22"/>
          <w:lang w:val="en-GB" w:eastAsia="hr-BA"/>
        </w:rPr>
        <w:t>parallel funding</w:t>
      </w:r>
      <w:r w:rsidR="00A14663" w:rsidRPr="00892F41">
        <w:rPr>
          <w:rFonts w:asciiTheme="majorHAnsi" w:hAnsiTheme="majorHAnsi"/>
          <w:sz w:val="22"/>
          <w:szCs w:val="22"/>
          <w:lang w:val="en-GB" w:eastAsia="hr-BA"/>
        </w:rPr>
        <w:t xml:space="preserve"> as well as </w:t>
      </w:r>
      <w:r w:rsidRPr="00892F41">
        <w:rPr>
          <w:rFonts w:asciiTheme="majorHAnsi" w:hAnsiTheme="majorHAnsi"/>
          <w:sz w:val="22"/>
          <w:szCs w:val="22"/>
          <w:lang w:val="en-GB" w:eastAsia="hr-BA"/>
        </w:rPr>
        <w:t>reporting</w:t>
      </w:r>
      <w:r w:rsidR="00A14663" w:rsidRPr="00892F41">
        <w:rPr>
          <w:rFonts w:asciiTheme="majorHAnsi" w:hAnsiTheme="majorHAnsi"/>
          <w:sz w:val="22"/>
          <w:szCs w:val="22"/>
          <w:lang w:val="en-GB" w:eastAsia="hr-BA"/>
        </w:rPr>
        <w:t xml:space="preserve"> on </w:t>
      </w:r>
      <w:r w:rsidR="006024FA" w:rsidRPr="00892F41">
        <w:rPr>
          <w:rFonts w:asciiTheme="majorHAnsi" w:hAnsiTheme="majorHAnsi"/>
          <w:sz w:val="22"/>
          <w:szCs w:val="22"/>
          <w:lang w:val="en-GB" w:eastAsia="hr-BA"/>
        </w:rPr>
        <w:t>it</w:t>
      </w:r>
      <w:r w:rsidR="00A14663" w:rsidRPr="00892F41">
        <w:rPr>
          <w:rFonts w:asciiTheme="majorHAnsi" w:hAnsiTheme="majorHAnsi"/>
          <w:sz w:val="22"/>
          <w:szCs w:val="22"/>
          <w:lang w:val="en-GB" w:eastAsia="hr-BA"/>
        </w:rPr>
        <w:t xml:space="preserve">, which is practically non-existent. </w:t>
      </w:r>
    </w:p>
    <w:p w:rsidR="00547DFF" w:rsidRPr="00892F41" w:rsidRDefault="00547DFF" w:rsidP="00FB36E9">
      <w:pPr>
        <w:pStyle w:val="Default"/>
        <w:ind w:left="567" w:hanging="567"/>
        <w:jc w:val="both"/>
        <w:rPr>
          <w:rFonts w:asciiTheme="majorHAnsi" w:hAnsiTheme="majorHAnsi"/>
          <w:sz w:val="22"/>
          <w:szCs w:val="22"/>
          <w:lang w:val="en-GB" w:eastAsia="hr-BA"/>
        </w:rPr>
      </w:pPr>
    </w:p>
    <w:p w:rsidR="00007341" w:rsidRPr="00892F41" w:rsidRDefault="00A14663" w:rsidP="00FB36E9">
      <w:pPr>
        <w:pStyle w:val="Default"/>
        <w:numPr>
          <w:ilvl w:val="0"/>
          <w:numId w:val="3"/>
        </w:numPr>
        <w:ind w:left="567" w:hanging="567"/>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w:t>
      </w:r>
      <w:r w:rsidR="00A5430B" w:rsidRPr="00892F41">
        <w:rPr>
          <w:rFonts w:asciiTheme="majorHAnsi" w:hAnsiTheme="majorHAnsi"/>
          <w:sz w:val="22"/>
          <w:szCs w:val="22"/>
          <w:lang w:val="en-GB" w:eastAsia="hr-BA"/>
        </w:rPr>
        <w:t>Nile Delta</w:t>
      </w:r>
      <w:r w:rsidRPr="00892F41">
        <w:rPr>
          <w:rFonts w:asciiTheme="majorHAnsi" w:hAnsiTheme="majorHAnsi"/>
          <w:sz w:val="22"/>
          <w:szCs w:val="22"/>
          <w:lang w:val="en-GB" w:eastAsia="hr-BA"/>
        </w:rPr>
        <w:t xml:space="preserve"> </w:t>
      </w:r>
      <w:r w:rsidR="00A5430B" w:rsidRPr="00892F41">
        <w:rPr>
          <w:rFonts w:asciiTheme="majorHAnsi" w:hAnsiTheme="majorHAnsi"/>
          <w:sz w:val="22"/>
          <w:szCs w:val="22"/>
          <w:lang w:val="en-GB" w:eastAsia="hr-BA"/>
        </w:rPr>
        <w:t>P</w:t>
      </w:r>
      <w:r w:rsidRPr="00892F41">
        <w:rPr>
          <w:rFonts w:asciiTheme="majorHAnsi" w:hAnsiTheme="majorHAnsi"/>
          <w:sz w:val="22"/>
          <w:szCs w:val="22"/>
          <w:lang w:val="en-GB" w:eastAsia="hr-BA"/>
        </w:rPr>
        <w:t xml:space="preserve">roject </w:t>
      </w:r>
      <w:r w:rsidRPr="00892F41">
        <w:rPr>
          <w:rFonts w:asciiTheme="majorHAnsi" w:hAnsiTheme="majorHAnsi"/>
          <w:b/>
          <w:sz w:val="22"/>
          <w:szCs w:val="22"/>
          <w:lang w:val="en-GB" w:eastAsia="hr-BA"/>
        </w:rPr>
        <w:t>results</w:t>
      </w:r>
      <w:r w:rsidRPr="00892F41">
        <w:rPr>
          <w:rFonts w:asciiTheme="majorHAnsi" w:hAnsiTheme="majorHAnsi"/>
          <w:sz w:val="22"/>
          <w:szCs w:val="22"/>
          <w:lang w:val="en-GB" w:eastAsia="hr-BA"/>
        </w:rPr>
        <w:t xml:space="preserve"> are m</w:t>
      </w:r>
      <w:r w:rsidR="00C04610">
        <w:rPr>
          <w:rFonts w:asciiTheme="majorHAnsi" w:hAnsiTheme="majorHAnsi"/>
          <w:sz w:val="22"/>
          <w:szCs w:val="22"/>
          <w:lang w:val="en-GB" w:eastAsia="hr-BA"/>
        </w:rPr>
        <w:t>arginal</w:t>
      </w:r>
      <w:r w:rsidRPr="00892F41">
        <w:rPr>
          <w:rFonts w:asciiTheme="majorHAnsi" w:hAnsiTheme="majorHAnsi"/>
          <w:sz w:val="22"/>
          <w:szCs w:val="22"/>
          <w:lang w:val="en-GB" w:eastAsia="hr-BA"/>
        </w:rPr>
        <w:t>ly satisfactory. While a number of outputs</w:t>
      </w:r>
      <w:r w:rsidR="00007341" w:rsidRPr="00892F41">
        <w:rPr>
          <w:rFonts w:asciiTheme="majorHAnsi" w:hAnsiTheme="majorHAnsi"/>
          <w:sz w:val="22"/>
          <w:szCs w:val="22"/>
          <w:lang w:val="en-GB" w:eastAsia="hr-BA"/>
        </w:rPr>
        <w:t>, mainly</w:t>
      </w:r>
      <w:r w:rsidR="00A5430B" w:rsidRPr="00892F41">
        <w:rPr>
          <w:rFonts w:asciiTheme="majorHAnsi" w:hAnsiTheme="majorHAnsi"/>
          <w:sz w:val="22"/>
          <w:szCs w:val="22"/>
          <w:lang w:val="en-GB" w:eastAsia="hr-BA"/>
        </w:rPr>
        <w:t xml:space="preserve"> specific technical studies</w:t>
      </w:r>
      <w:r w:rsidR="006E6B98" w:rsidRPr="00892F41">
        <w:rPr>
          <w:rFonts w:asciiTheme="majorHAnsi" w:hAnsiTheme="majorHAnsi"/>
          <w:sz w:val="22"/>
          <w:szCs w:val="22"/>
          <w:lang w:val="en-GB" w:eastAsia="hr-BA"/>
        </w:rPr>
        <w:t>,</w:t>
      </w:r>
      <w:r w:rsidRPr="00892F41">
        <w:rPr>
          <w:rFonts w:asciiTheme="majorHAnsi" w:hAnsiTheme="majorHAnsi"/>
          <w:sz w:val="22"/>
          <w:szCs w:val="22"/>
          <w:lang w:val="en-GB" w:eastAsia="hr-BA"/>
        </w:rPr>
        <w:t xml:space="preserve"> ha</w:t>
      </w:r>
      <w:r w:rsidR="00F6735E">
        <w:rPr>
          <w:rFonts w:asciiTheme="majorHAnsi" w:hAnsiTheme="majorHAnsi"/>
          <w:sz w:val="22"/>
          <w:szCs w:val="22"/>
          <w:lang w:val="en-GB" w:eastAsia="hr-BA"/>
        </w:rPr>
        <w:t>ve</w:t>
      </w:r>
      <w:r w:rsidRPr="00892F41">
        <w:rPr>
          <w:rFonts w:asciiTheme="majorHAnsi" w:hAnsiTheme="majorHAnsi"/>
          <w:sz w:val="22"/>
          <w:szCs w:val="22"/>
          <w:lang w:val="en-GB" w:eastAsia="hr-BA"/>
        </w:rPr>
        <w:t xml:space="preserve"> been delivered, primarily related to the analysis of various aspects of </w:t>
      </w:r>
      <w:r w:rsidR="00007341" w:rsidRPr="00892F41">
        <w:rPr>
          <w:rFonts w:asciiTheme="majorHAnsi" w:hAnsiTheme="majorHAnsi"/>
          <w:sz w:val="22"/>
          <w:szCs w:val="22"/>
          <w:lang w:val="en-GB" w:eastAsia="hr-BA"/>
        </w:rPr>
        <w:t>coastal sediment and natural dynamics</w:t>
      </w:r>
      <w:r w:rsidRPr="00892F41">
        <w:rPr>
          <w:rFonts w:asciiTheme="majorHAnsi" w:hAnsiTheme="majorHAnsi"/>
          <w:sz w:val="22"/>
          <w:szCs w:val="22"/>
          <w:lang w:val="en-GB" w:eastAsia="hr-BA"/>
        </w:rPr>
        <w:t xml:space="preserve">, serious work is still expected to be carried out to produce </w:t>
      </w:r>
      <w:r w:rsidR="006E6B98" w:rsidRPr="00892F41">
        <w:rPr>
          <w:rFonts w:asciiTheme="majorHAnsi" w:hAnsiTheme="majorHAnsi"/>
          <w:sz w:val="22"/>
          <w:szCs w:val="22"/>
          <w:lang w:val="en-GB" w:eastAsia="hr-BA"/>
        </w:rPr>
        <w:t xml:space="preserve">major </w:t>
      </w:r>
      <w:r w:rsidR="00007341" w:rsidRPr="00892F41">
        <w:rPr>
          <w:rFonts w:asciiTheme="majorHAnsi" w:hAnsiTheme="majorHAnsi"/>
          <w:sz w:val="22"/>
          <w:szCs w:val="22"/>
          <w:lang w:val="en-GB" w:eastAsia="hr-BA"/>
        </w:rPr>
        <w:t>project's outputs</w:t>
      </w:r>
      <w:r w:rsidR="006E6B98" w:rsidRPr="00892F41">
        <w:rPr>
          <w:rFonts w:asciiTheme="majorHAnsi" w:hAnsiTheme="majorHAnsi"/>
          <w:sz w:val="22"/>
          <w:szCs w:val="22"/>
          <w:lang w:val="en-GB" w:eastAsia="hr-BA"/>
        </w:rPr>
        <w:t xml:space="preserve"> (particularly in Component 2)</w:t>
      </w:r>
      <w:r w:rsidR="00007341" w:rsidRPr="00892F41">
        <w:rPr>
          <w:rFonts w:asciiTheme="majorHAnsi" w:hAnsiTheme="majorHAnsi"/>
          <w:sz w:val="22"/>
          <w:szCs w:val="22"/>
          <w:lang w:val="en-GB" w:eastAsia="hr-BA"/>
        </w:rPr>
        <w:t>, which carries</w:t>
      </w:r>
      <w:r w:rsidRPr="00892F41">
        <w:rPr>
          <w:rFonts w:asciiTheme="majorHAnsi" w:hAnsiTheme="majorHAnsi"/>
          <w:sz w:val="22"/>
          <w:szCs w:val="22"/>
          <w:lang w:val="en-GB" w:eastAsia="hr-BA"/>
        </w:rPr>
        <w:t xml:space="preserve"> </w:t>
      </w:r>
      <w:r w:rsidR="00007341" w:rsidRPr="00892F41">
        <w:rPr>
          <w:rFonts w:asciiTheme="majorHAnsi" w:hAnsiTheme="majorHAnsi"/>
          <w:sz w:val="22"/>
          <w:szCs w:val="22"/>
          <w:lang w:val="en-GB" w:eastAsia="hr-BA"/>
        </w:rPr>
        <w:t>relatively high</w:t>
      </w:r>
      <w:r w:rsidRPr="00892F41">
        <w:rPr>
          <w:rFonts w:asciiTheme="majorHAnsi" w:hAnsiTheme="majorHAnsi"/>
          <w:sz w:val="22"/>
          <w:szCs w:val="22"/>
          <w:lang w:val="en-GB" w:eastAsia="hr-BA"/>
        </w:rPr>
        <w:t xml:space="preserve"> degree of risk. </w:t>
      </w:r>
      <w:r w:rsidR="00007341" w:rsidRPr="00892F41">
        <w:rPr>
          <w:rFonts w:asciiTheme="majorHAnsi" w:hAnsiTheme="majorHAnsi"/>
          <w:sz w:val="22"/>
          <w:szCs w:val="22"/>
          <w:lang w:val="en-GB" w:eastAsia="hr-BA"/>
        </w:rPr>
        <w:t xml:space="preserve">The project has been faced </w:t>
      </w:r>
      <w:r w:rsidR="006E6B98" w:rsidRPr="00892F41">
        <w:rPr>
          <w:rFonts w:asciiTheme="majorHAnsi" w:hAnsiTheme="majorHAnsi"/>
          <w:sz w:val="22"/>
          <w:szCs w:val="22"/>
          <w:lang w:val="en-GB" w:eastAsia="hr-BA"/>
        </w:rPr>
        <w:t xml:space="preserve">with </w:t>
      </w:r>
      <w:r w:rsidR="00007341" w:rsidRPr="00892F41">
        <w:rPr>
          <w:rFonts w:asciiTheme="majorHAnsi" w:hAnsiTheme="majorHAnsi"/>
          <w:sz w:val="22"/>
          <w:szCs w:val="22"/>
          <w:lang w:val="en-GB" w:eastAsia="hr-BA"/>
        </w:rPr>
        <w:t xml:space="preserve">a number of barriers, the most important being the disagreement between project executing partners </w:t>
      </w:r>
      <w:r w:rsidR="006E6B98" w:rsidRPr="00892F41">
        <w:rPr>
          <w:rFonts w:asciiTheme="majorHAnsi" w:hAnsiTheme="majorHAnsi"/>
          <w:sz w:val="22"/>
          <w:szCs w:val="22"/>
          <w:lang w:val="en-GB" w:eastAsia="hr-BA"/>
        </w:rPr>
        <w:t>(CoRI and SPA) on the concept of the</w:t>
      </w:r>
      <w:r w:rsidR="00007341" w:rsidRPr="00892F41">
        <w:rPr>
          <w:rFonts w:asciiTheme="majorHAnsi" w:hAnsiTheme="majorHAnsi"/>
          <w:sz w:val="22"/>
          <w:szCs w:val="22"/>
          <w:lang w:val="en-GB" w:eastAsia="hr-BA"/>
        </w:rPr>
        <w:t xml:space="preserve"> coastal engineering and adaptation works, and the political situation in Egypt. The project's conceptual approach has been revised, and the initial Living Shoreline Approach (LSA), which is more appropriate for stable coastal environments than for the Egypt's Northern Coast, has been altered and renamed to Living with the Sea approach, which is more appropriate and allows for a better integration with ICZM. There </w:t>
      </w:r>
      <w:r w:rsidR="008C529A" w:rsidRPr="00892F41">
        <w:rPr>
          <w:rFonts w:asciiTheme="majorHAnsi" w:hAnsiTheme="majorHAnsi"/>
          <w:sz w:val="22"/>
          <w:szCs w:val="22"/>
          <w:lang w:val="en-GB" w:eastAsia="hr-BA"/>
        </w:rPr>
        <w:t xml:space="preserve">have been some positive </w:t>
      </w:r>
      <w:r w:rsidR="008C529A" w:rsidRPr="00892F41">
        <w:rPr>
          <w:rFonts w:asciiTheme="majorHAnsi" w:hAnsiTheme="majorHAnsi"/>
          <w:sz w:val="22"/>
          <w:szCs w:val="22"/>
          <w:lang w:val="en-GB" w:eastAsia="hr-BA"/>
        </w:rPr>
        <w:lastRenderedPageBreak/>
        <w:t>achievements</w:t>
      </w:r>
      <w:r w:rsidRPr="00892F41">
        <w:rPr>
          <w:rFonts w:asciiTheme="majorHAnsi" w:hAnsiTheme="majorHAnsi"/>
          <w:sz w:val="22"/>
          <w:szCs w:val="22"/>
          <w:lang w:val="en-GB" w:eastAsia="hr-BA"/>
        </w:rPr>
        <w:t xml:space="preserve"> </w:t>
      </w:r>
      <w:r w:rsidR="00007341" w:rsidRPr="00892F41">
        <w:rPr>
          <w:rFonts w:asciiTheme="majorHAnsi" w:hAnsiTheme="majorHAnsi"/>
          <w:sz w:val="22"/>
          <w:szCs w:val="22"/>
          <w:lang w:val="en-GB" w:eastAsia="hr-BA"/>
        </w:rPr>
        <w:t xml:space="preserve">recently, including the emerging understanding </w:t>
      </w:r>
      <w:r w:rsidR="00C04610">
        <w:rPr>
          <w:rFonts w:asciiTheme="majorHAnsi" w:hAnsiTheme="majorHAnsi"/>
          <w:sz w:val="22"/>
          <w:szCs w:val="22"/>
          <w:lang w:val="en-GB" w:eastAsia="hr-BA"/>
        </w:rPr>
        <w:t>between</w:t>
      </w:r>
      <w:r w:rsidR="00007341" w:rsidRPr="00892F41">
        <w:rPr>
          <w:rFonts w:asciiTheme="majorHAnsi" w:hAnsiTheme="majorHAnsi"/>
          <w:sz w:val="22"/>
          <w:szCs w:val="22"/>
          <w:lang w:val="en-GB" w:eastAsia="hr-BA"/>
        </w:rPr>
        <w:t xml:space="preserve"> SPA </w:t>
      </w:r>
      <w:r w:rsidR="00C04610">
        <w:rPr>
          <w:rFonts w:asciiTheme="majorHAnsi" w:hAnsiTheme="majorHAnsi"/>
          <w:sz w:val="22"/>
          <w:szCs w:val="22"/>
          <w:lang w:val="en-GB" w:eastAsia="hr-BA"/>
        </w:rPr>
        <w:t xml:space="preserve">and CoRI </w:t>
      </w:r>
      <w:r w:rsidR="00007341" w:rsidRPr="00892F41">
        <w:rPr>
          <w:rFonts w:asciiTheme="majorHAnsi" w:hAnsiTheme="majorHAnsi"/>
          <w:sz w:val="22"/>
          <w:szCs w:val="22"/>
          <w:lang w:val="en-GB" w:eastAsia="hr-BA"/>
        </w:rPr>
        <w:t>that soft engineering can be combined with the hard one to produce equally positive r</w:t>
      </w:r>
      <w:r w:rsidR="00C04610">
        <w:rPr>
          <w:rFonts w:asciiTheme="majorHAnsi" w:hAnsiTheme="majorHAnsi"/>
          <w:sz w:val="22"/>
          <w:szCs w:val="22"/>
          <w:lang w:val="en-GB" w:eastAsia="hr-BA"/>
        </w:rPr>
        <w:t>e</w:t>
      </w:r>
      <w:r w:rsidR="00007341" w:rsidRPr="00892F41">
        <w:rPr>
          <w:rFonts w:asciiTheme="majorHAnsi" w:hAnsiTheme="majorHAnsi"/>
          <w:sz w:val="22"/>
          <w:szCs w:val="22"/>
          <w:lang w:val="en-GB" w:eastAsia="hr-BA"/>
        </w:rPr>
        <w:t xml:space="preserve">sults with less environmental damage. </w:t>
      </w:r>
      <w:r w:rsidR="00C04610">
        <w:rPr>
          <w:rFonts w:asciiTheme="majorHAnsi" w:hAnsiTheme="majorHAnsi"/>
          <w:sz w:val="22"/>
          <w:szCs w:val="22"/>
          <w:lang w:val="en-GB" w:eastAsia="hr-BA"/>
        </w:rPr>
        <w:t xml:space="preserve">The above fact could be considered as one of the important achievements of the project, and it was made possible by the combined efforts of UNDP-CO, PMU and MWRI. </w:t>
      </w:r>
    </w:p>
    <w:p w:rsidR="00A14663" w:rsidRPr="00892F41" w:rsidRDefault="00A14663" w:rsidP="00FB36E9">
      <w:pPr>
        <w:pStyle w:val="Default"/>
        <w:ind w:left="567" w:hanging="567"/>
        <w:jc w:val="both"/>
        <w:rPr>
          <w:rFonts w:asciiTheme="majorHAnsi" w:hAnsiTheme="majorHAnsi"/>
          <w:sz w:val="22"/>
          <w:szCs w:val="22"/>
          <w:lang w:val="en-GB" w:eastAsia="hr-BA"/>
        </w:rPr>
      </w:pPr>
    </w:p>
    <w:p w:rsidR="006E6B98" w:rsidRPr="00892F41" w:rsidRDefault="006E6B98" w:rsidP="00FB36E9">
      <w:pPr>
        <w:pStyle w:val="Default"/>
        <w:numPr>
          <w:ilvl w:val="0"/>
          <w:numId w:val="3"/>
        </w:numPr>
        <w:ind w:left="567" w:hanging="567"/>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The </w:t>
      </w:r>
      <w:r w:rsidRPr="00892F41">
        <w:rPr>
          <w:rFonts w:asciiTheme="majorHAnsi" w:hAnsiTheme="majorHAnsi"/>
          <w:b/>
          <w:sz w:val="22"/>
          <w:szCs w:val="22"/>
          <w:lang w:val="en-GB" w:eastAsia="hr-BA"/>
        </w:rPr>
        <w:t xml:space="preserve">sustainability </w:t>
      </w:r>
      <w:r w:rsidRPr="00892F41">
        <w:rPr>
          <w:rFonts w:asciiTheme="majorHAnsi" w:hAnsiTheme="majorHAnsi"/>
          <w:sz w:val="22"/>
          <w:szCs w:val="22"/>
          <w:lang w:val="en-GB" w:eastAsia="hr-BA"/>
        </w:rPr>
        <w:t>of the project is moderately likely, primarily because the</w:t>
      </w:r>
      <w:r w:rsidRPr="00892F41">
        <w:rPr>
          <w:rFonts w:asciiTheme="majorHAnsi" w:hAnsiTheme="majorHAnsi"/>
          <w:b/>
          <w:sz w:val="22"/>
          <w:szCs w:val="22"/>
          <w:lang w:val="en-GB" w:eastAsia="hr-BA"/>
        </w:rPr>
        <w:t xml:space="preserve"> </w:t>
      </w:r>
      <w:r w:rsidR="00C04610">
        <w:rPr>
          <w:rFonts w:asciiTheme="majorHAnsi" w:hAnsiTheme="majorHAnsi"/>
          <w:sz w:val="22"/>
          <w:szCs w:val="22"/>
          <w:lang w:val="en-GB" w:eastAsia="hr-BA"/>
        </w:rPr>
        <w:t xml:space="preserve">decisions on all the </w:t>
      </w:r>
      <w:r w:rsidRPr="00892F41">
        <w:rPr>
          <w:rFonts w:asciiTheme="majorHAnsi" w:hAnsiTheme="majorHAnsi"/>
          <w:sz w:val="22"/>
          <w:szCs w:val="22"/>
          <w:lang w:val="en-GB" w:eastAsia="hr-BA"/>
        </w:rPr>
        <w:t>pilot projects ha</w:t>
      </w:r>
      <w:r w:rsidR="00C04610">
        <w:rPr>
          <w:rFonts w:asciiTheme="majorHAnsi" w:hAnsiTheme="majorHAnsi"/>
          <w:sz w:val="22"/>
          <w:szCs w:val="22"/>
          <w:lang w:val="en-GB" w:eastAsia="hr-BA"/>
        </w:rPr>
        <w:t>ve</w:t>
      </w:r>
      <w:r w:rsidRPr="00892F41">
        <w:rPr>
          <w:rFonts w:asciiTheme="majorHAnsi" w:hAnsiTheme="majorHAnsi"/>
          <w:sz w:val="22"/>
          <w:szCs w:val="22"/>
          <w:lang w:val="en-GB" w:eastAsia="hr-BA"/>
        </w:rPr>
        <w:t xml:space="preserve"> not yet been finally </w:t>
      </w:r>
      <w:r w:rsidR="008C529A">
        <w:rPr>
          <w:rFonts w:asciiTheme="majorHAnsi" w:hAnsiTheme="majorHAnsi"/>
          <w:sz w:val="22"/>
          <w:szCs w:val="22"/>
          <w:lang w:val="en-GB" w:eastAsia="hr-BA"/>
        </w:rPr>
        <w:t>made</w:t>
      </w:r>
      <w:r w:rsidRPr="00892F41">
        <w:rPr>
          <w:rFonts w:asciiTheme="majorHAnsi" w:hAnsiTheme="majorHAnsi"/>
          <w:sz w:val="22"/>
          <w:szCs w:val="22"/>
          <w:lang w:val="en-GB" w:eastAsia="hr-BA"/>
        </w:rPr>
        <w:t xml:space="preserve"> and the works have not actually started except modest </w:t>
      </w:r>
      <w:r w:rsidR="00C04610">
        <w:rPr>
          <w:rFonts w:asciiTheme="majorHAnsi" w:hAnsiTheme="majorHAnsi"/>
          <w:sz w:val="22"/>
          <w:szCs w:val="22"/>
          <w:lang w:val="en-GB" w:eastAsia="hr-BA"/>
        </w:rPr>
        <w:t>activities</w:t>
      </w:r>
      <w:r w:rsidRPr="00892F41">
        <w:rPr>
          <w:rFonts w:asciiTheme="majorHAnsi" w:hAnsiTheme="majorHAnsi"/>
          <w:sz w:val="22"/>
          <w:szCs w:val="22"/>
          <w:lang w:val="en-GB" w:eastAsia="hr-BA"/>
        </w:rPr>
        <w:t xml:space="preserve"> in </w:t>
      </w:r>
      <w:r w:rsidR="00C04610">
        <w:rPr>
          <w:rFonts w:asciiTheme="majorHAnsi" w:hAnsiTheme="majorHAnsi"/>
          <w:sz w:val="22"/>
          <w:szCs w:val="22"/>
          <w:lang w:val="en-GB" w:eastAsia="hr-BA"/>
        </w:rPr>
        <w:t xml:space="preserve">the </w:t>
      </w:r>
      <w:r w:rsidRPr="00892F41">
        <w:rPr>
          <w:rFonts w:asciiTheme="majorHAnsi" w:hAnsiTheme="majorHAnsi"/>
          <w:sz w:val="22"/>
          <w:szCs w:val="22"/>
          <w:lang w:val="en-GB" w:eastAsia="hr-BA"/>
        </w:rPr>
        <w:t>Damietta port</w:t>
      </w:r>
      <w:r w:rsidR="00C04610">
        <w:rPr>
          <w:rFonts w:asciiTheme="majorHAnsi" w:hAnsiTheme="majorHAnsi"/>
          <w:sz w:val="22"/>
          <w:szCs w:val="22"/>
          <w:lang w:val="en-GB" w:eastAsia="hr-BA"/>
        </w:rPr>
        <w:t xml:space="preserve"> related to the one pilot project for which the decision has been made</w:t>
      </w:r>
      <w:r w:rsidRPr="00892F41">
        <w:rPr>
          <w:rFonts w:asciiTheme="majorHAnsi" w:hAnsiTheme="majorHAnsi"/>
          <w:sz w:val="22"/>
          <w:szCs w:val="22"/>
          <w:lang w:val="en-GB" w:eastAsia="hr-BA"/>
        </w:rPr>
        <w:t xml:space="preserve">. The lack of concrete post-project mechanisms increases the risk </w:t>
      </w:r>
      <w:r w:rsidR="00C04610">
        <w:rPr>
          <w:rFonts w:asciiTheme="majorHAnsi" w:hAnsiTheme="majorHAnsi"/>
          <w:sz w:val="22"/>
          <w:szCs w:val="22"/>
          <w:lang w:val="en-GB" w:eastAsia="hr-BA"/>
        </w:rPr>
        <w:t>to the</w:t>
      </w:r>
      <w:r w:rsidRPr="00892F41">
        <w:rPr>
          <w:rFonts w:asciiTheme="majorHAnsi" w:hAnsiTheme="majorHAnsi"/>
          <w:sz w:val="22"/>
          <w:szCs w:val="22"/>
          <w:lang w:val="en-GB" w:eastAsia="hr-BA"/>
        </w:rPr>
        <w:t xml:space="preserve"> project's sustainability. Although already started, the intensity of the capacity building activities should be increased. The </w:t>
      </w:r>
      <w:r w:rsidR="00C04610">
        <w:rPr>
          <w:rFonts w:asciiTheme="majorHAnsi" w:hAnsiTheme="majorHAnsi"/>
          <w:sz w:val="22"/>
          <w:szCs w:val="22"/>
          <w:lang w:val="en-GB" w:eastAsia="hr-BA"/>
        </w:rPr>
        <w:t>sustainability strategy doesn</w:t>
      </w:r>
      <w:r w:rsidRPr="00892F41">
        <w:rPr>
          <w:rFonts w:asciiTheme="majorHAnsi" w:hAnsiTheme="majorHAnsi"/>
          <w:sz w:val="22"/>
          <w:szCs w:val="22"/>
          <w:lang w:val="en-GB" w:eastAsia="hr-BA"/>
        </w:rPr>
        <w:t>'t exist, while the replication strategy, although not envisaged in the PD, should be prepared. The participation of stakeholders is gradually increasing and the range of stakeholders groups involved should be expanded, notably with the national NGOs and users associations.</w:t>
      </w:r>
    </w:p>
    <w:p w:rsidR="00030ABF" w:rsidRPr="00892F41" w:rsidRDefault="00030ABF" w:rsidP="006E6B98">
      <w:pPr>
        <w:tabs>
          <w:tab w:val="left" w:pos="567"/>
        </w:tabs>
        <w:jc w:val="both"/>
        <w:rPr>
          <w:rFonts w:asciiTheme="majorHAnsi" w:hAnsiTheme="majorHAnsi" w:cs="Helvetica-Bold"/>
          <w:bCs/>
          <w:lang w:val="en-GB"/>
        </w:rPr>
      </w:pPr>
    </w:p>
    <w:p w:rsidR="006E6B98" w:rsidRPr="00892F41" w:rsidRDefault="006E6B98" w:rsidP="0050702E">
      <w:pPr>
        <w:pStyle w:val="Default"/>
        <w:pBdr>
          <w:top w:val="single" w:sz="4" w:space="1" w:color="auto"/>
          <w:left w:val="single" w:sz="4" w:space="4" w:color="auto"/>
          <w:bottom w:val="single" w:sz="4" w:space="1" w:color="auto"/>
          <w:right w:val="single" w:sz="4" w:space="4" w:color="auto"/>
        </w:pBdr>
        <w:ind w:left="426"/>
        <w:jc w:val="both"/>
        <w:rPr>
          <w:rFonts w:asciiTheme="majorHAnsi" w:hAnsiTheme="majorHAnsi"/>
          <w:sz w:val="22"/>
          <w:szCs w:val="22"/>
          <w:lang w:val="en-GB" w:eastAsia="hr-BA"/>
        </w:rPr>
      </w:pPr>
      <w:r w:rsidRPr="00892F41">
        <w:rPr>
          <w:rFonts w:asciiTheme="majorHAnsi" w:hAnsiTheme="majorHAnsi"/>
          <w:sz w:val="22"/>
          <w:szCs w:val="22"/>
          <w:lang w:val="en-GB" w:eastAsia="hr-BA"/>
        </w:rPr>
        <w:t xml:space="preserve">Based on the abovementioned criteria, the evaluation has found that, overall, progress has been made towards achievement of the Nile Delta Project objectives. However, having in mind that in some important aspects the project has achieved marginal results, in particular in the Component/Output 2 </w:t>
      </w:r>
      <w:r w:rsidR="002624A0">
        <w:rPr>
          <w:rFonts w:asciiTheme="majorHAnsi" w:hAnsiTheme="majorHAnsi"/>
          <w:sz w:val="22"/>
          <w:szCs w:val="22"/>
          <w:lang w:val="en-GB" w:eastAsia="hr-BA"/>
        </w:rPr>
        <w:t>(</w:t>
      </w:r>
      <w:r w:rsidRPr="00892F41">
        <w:rPr>
          <w:rFonts w:asciiTheme="majorHAnsi" w:hAnsiTheme="majorHAnsi"/>
          <w:sz w:val="22"/>
          <w:szCs w:val="22"/>
          <w:lang w:val="en-GB" w:eastAsia="hr-BA"/>
        </w:rPr>
        <w:t>implementation of concrete measures towards adaptation to climate change</w:t>
      </w:r>
      <w:r w:rsidR="002624A0">
        <w:rPr>
          <w:rFonts w:asciiTheme="majorHAnsi" w:hAnsiTheme="majorHAnsi"/>
          <w:sz w:val="22"/>
          <w:szCs w:val="22"/>
          <w:lang w:val="en-GB" w:eastAsia="hr-BA"/>
        </w:rPr>
        <w:t>)</w:t>
      </w:r>
      <w:r w:rsidRPr="00892F41">
        <w:rPr>
          <w:rFonts w:asciiTheme="majorHAnsi" w:hAnsiTheme="majorHAnsi"/>
          <w:sz w:val="22"/>
          <w:szCs w:val="22"/>
          <w:lang w:val="en-GB" w:eastAsia="hr-BA"/>
        </w:rPr>
        <w:t xml:space="preserve">, which are </w:t>
      </w:r>
      <w:r w:rsidR="002624A0">
        <w:rPr>
          <w:rFonts w:asciiTheme="majorHAnsi" w:hAnsiTheme="majorHAnsi"/>
          <w:sz w:val="22"/>
          <w:szCs w:val="22"/>
          <w:lang w:val="en-GB" w:eastAsia="hr-BA"/>
        </w:rPr>
        <w:t>critical</w:t>
      </w:r>
      <w:r w:rsidRPr="00892F41">
        <w:rPr>
          <w:rFonts w:asciiTheme="majorHAnsi" w:hAnsiTheme="majorHAnsi"/>
          <w:sz w:val="22"/>
          <w:szCs w:val="22"/>
          <w:lang w:val="en-GB" w:eastAsia="hr-BA"/>
        </w:rPr>
        <w:t xml:space="preserve"> for the attainment of major objective of the project</w:t>
      </w:r>
      <w:r w:rsidR="00C04610">
        <w:rPr>
          <w:rFonts w:asciiTheme="majorHAnsi" w:hAnsiTheme="majorHAnsi"/>
          <w:sz w:val="22"/>
          <w:szCs w:val="22"/>
          <w:lang w:val="en-GB" w:eastAsia="hr-BA"/>
        </w:rPr>
        <w:t>,</w:t>
      </w:r>
      <w:r w:rsidRPr="00892F41">
        <w:rPr>
          <w:rFonts w:asciiTheme="majorHAnsi" w:hAnsiTheme="majorHAnsi"/>
          <w:sz w:val="22"/>
          <w:szCs w:val="22"/>
          <w:lang w:val="en-GB" w:eastAsia="hr-BA"/>
        </w:rPr>
        <w:t xml:space="preserve">  the overall rate of the project is set at </w:t>
      </w:r>
      <w:r w:rsidRPr="00892F41">
        <w:rPr>
          <w:rFonts w:asciiTheme="majorHAnsi" w:hAnsiTheme="majorHAnsi"/>
          <w:b/>
          <w:sz w:val="22"/>
          <w:szCs w:val="22"/>
          <w:lang w:val="en-GB" w:eastAsia="hr-BA"/>
        </w:rPr>
        <w:t>marginally satisfactory</w:t>
      </w:r>
      <w:r w:rsidRPr="00892F41">
        <w:rPr>
          <w:rFonts w:asciiTheme="majorHAnsi" w:hAnsiTheme="majorHAnsi"/>
          <w:sz w:val="22"/>
          <w:szCs w:val="22"/>
          <w:lang w:val="en-GB" w:eastAsia="hr-BA"/>
        </w:rPr>
        <w:t xml:space="preserve">. Keeping in mind that the Nile Delta Project is only </w:t>
      </w:r>
      <w:r w:rsidR="008C529A" w:rsidRPr="00892F41">
        <w:rPr>
          <w:rFonts w:asciiTheme="majorHAnsi" w:hAnsiTheme="majorHAnsi"/>
          <w:sz w:val="22"/>
          <w:szCs w:val="22"/>
          <w:lang w:val="en-GB" w:eastAsia="hr-BA"/>
        </w:rPr>
        <w:t>mid-way</w:t>
      </w:r>
      <w:r w:rsidRPr="00892F41">
        <w:rPr>
          <w:rFonts w:asciiTheme="majorHAnsi" w:hAnsiTheme="majorHAnsi"/>
          <w:sz w:val="22"/>
          <w:szCs w:val="22"/>
          <w:lang w:val="en-GB" w:eastAsia="hr-BA"/>
        </w:rPr>
        <w:t xml:space="preserve"> through its implementation course, and that competent </w:t>
      </w:r>
      <w:r w:rsidR="00C04610">
        <w:rPr>
          <w:rFonts w:asciiTheme="majorHAnsi" w:hAnsiTheme="majorHAnsi"/>
          <w:sz w:val="22"/>
          <w:szCs w:val="22"/>
          <w:lang w:val="en-GB" w:eastAsia="hr-BA"/>
        </w:rPr>
        <w:t xml:space="preserve">GEF </w:t>
      </w:r>
      <w:r w:rsidRPr="00892F41">
        <w:rPr>
          <w:rFonts w:asciiTheme="majorHAnsi" w:hAnsiTheme="majorHAnsi"/>
          <w:sz w:val="22"/>
          <w:szCs w:val="22"/>
          <w:lang w:val="en-GB" w:eastAsia="hr-BA"/>
        </w:rPr>
        <w:t xml:space="preserve">implementing agency's task manager and </w:t>
      </w:r>
      <w:r w:rsidR="00C04610">
        <w:rPr>
          <w:rFonts w:asciiTheme="majorHAnsi" w:hAnsiTheme="majorHAnsi"/>
          <w:sz w:val="22"/>
          <w:szCs w:val="22"/>
          <w:lang w:val="en-GB" w:eastAsia="hr-BA"/>
        </w:rPr>
        <w:t>PMU staff</w:t>
      </w:r>
      <w:r w:rsidRPr="00892F41">
        <w:rPr>
          <w:rFonts w:asciiTheme="majorHAnsi" w:hAnsiTheme="majorHAnsi"/>
          <w:sz w:val="22"/>
          <w:szCs w:val="22"/>
          <w:lang w:val="en-GB" w:eastAsia="hr-BA"/>
        </w:rPr>
        <w:t xml:space="preserve"> are actively involved in the implementation of the project, there is </w:t>
      </w:r>
      <w:r w:rsidR="00C04610">
        <w:rPr>
          <w:rFonts w:asciiTheme="majorHAnsi" w:hAnsiTheme="majorHAnsi"/>
          <w:sz w:val="22"/>
          <w:szCs w:val="22"/>
          <w:lang w:val="en-GB" w:eastAsia="hr-BA"/>
        </w:rPr>
        <w:t xml:space="preserve">a </w:t>
      </w:r>
      <w:r w:rsidR="002624A0">
        <w:rPr>
          <w:rFonts w:asciiTheme="majorHAnsi" w:hAnsiTheme="majorHAnsi"/>
          <w:sz w:val="22"/>
          <w:szCs w:val="22"/>
          <w:lang w:val="en-GB" w:eastAsia="hr-BA"/>
        </w:rPr>
        <w:t>possibility</w:t>
      </w:r>
      <w:r w:rsidRPr="00892F41">
        <w:rPr>
          <w:rFonts w:asciiTheme="majorHAnsi" w:hAnsiTheme="majorHAnsi"/>
          <w:sz w:val="22"/>
          <w:szCs w:val="22"/>
          <w:lang w:val="en-GB" w:eastAsia="hr-BA"/>
        </w:rPr>
        <w:t xml:space="preserve"> that the project's performance </w:t>
      </w:r>
      <w:r w:rsidR="00C04610">
        <w:rPr>
          <w:rFonts w:asciiTheme="majorHAnsi" w:hAnsiTheme="majorHAnsi"/>
          <w:sz w:val="22"/>
          <w:szCs w:val="22"/>
          <w:lang w:val="en-GB" w:eastAsia="hr-BA"/>
        </w:rPr>
        <w:t>will</w:t>
      </w:r>
      <w:r w:rsidRPr="00892F41">
        <w:rPr>
          <w:rFonts w:asciiTheme="majorHAnsi" w:hAnsiTheme="majorHAnsi"/>
          <w:sz w:val="22"/>
          <w:szCs w:val="22"/>
          <w:lang w:val="en-GB" w:eastAsia="hr-BA"/>
        </w:rPr>
        <w:t xml:space="preserve"> be improved</w:t>
      </w:r>
      <w:r w:rsidR="00C04610">
        <w:rPr>
          <w:rFonts w:asciiTheme="majorHAnsi" w:hAnsiTheme="majorHAnsi"/>
          <w:sz w:val="22"/>
          <w:szCs w:val="22"/>
          <w:lang w:val="en-GB" w:eastAsia="hr-BA"/>
        </w:rPr>
        <w:t>,</w:t>
      </w:r>
      <w:r w:rsidRPr="00892F41">
        <w:rPr>
          <w:rFonts w:asciiTheme="majorHAnsi" w:hAnsiTheme="majorHAnsi"/>
          <w:sz w:val="22"/>
          <w:szCs w:val="22"/>
          <w:lang w:val="en-GB" w:eastAsia="hr-BA"/>
        </w:rPr>
        <w:t xml:space="preserve"> leading to a better terminal mark, particularly if the </w:t>
      </w:r>
      <w:r w:rsidR="00C04610">
        <w:rPr>
          <w:rFonts w:asciiTheme="majorHAnsi" w:hAnsiTheme="majorHAnsi"/>
          <w:sz w:val="22"/>
          <w:szCs w:val="22"/>
          <w:lang w:val="en-GB" w:eastAsia="hr-BA"/>
        </w:rPr>
        <w:t xml:space="preserve">MTE's </w:t>
      </w:r>
      <w:r w:rsidRPr="00892F41">
        <w:rPr>
          <w:rFonts w:asciiTheme="majorHAnsi" w:hAnsiTheme="majorHAnsi"/>
          <w:sz w:val="22"/>
          <w:szCs w:val="22"/>
          <w:lang w:val="en-GB" w:eastAsia="hr-BA"/>
        </w:rPr>
        <w:t>recommendations will be fully taken in</w:t>
      </w:r>
      <w:r w:rsidR="00C04610">
        <w:rPr>
          <w:rFonts w:asciiTheme="majorHAnsi" w:hAnsiTheme="majorHAnsi"/>
          <w:sz w:val="22"/>
          <w:szCs w:val="22"/>
          <w:lang w:val="en-GB" w:eastAsia="hr-BA"/>
        </w:rPr>
        <w:t>to</w:t>
      </w:r>
      <w:r w:rsidRPr="00892F41">
        <w:rPr>
          <w:rFonts w:asciiTheme="majorHAnsi" w:hAnsiTheme="majorHAnsi"/>
          <w:sz w:val="22"/>
          <w:szCs w:val="22"/>
          <w:lang w:val="en-GB" w:eastAsia="hr-BA"/>
        </w:rPr>
        <w:t xml:space="preserve"> </w:t>
      </w:r>
      <w:r w:rsidR="00C04610">
        <w:rPr>
          <w:rFonts w:asciiTheme="majorHAnsi" w:hAnsiTheme="majorHAnsi"/>
          <w:sz w:val="22"/>
          <w:szCs w:val="22"/>
          <w:lang w:val="en-GB" w:eastAsia="hr-BA"/>
        </w:rPr>
        <w:t>account</w:t>
      </w:r>
      <w:r w:rsidRPr="00892F41">
        <w:rPr>
          <w:rFonts w:asciiTheme="majorHAnsi" w:hAnsiTheme="majorHAnsi"/>
          <w:sz w:val="22"/>
          <w:szCs w:val="22"/>
          <w:lang w:val="en-GB" w:eastAsia="hr-BA"/>
        </w:rPr>
        <w:t>.</w:t>
      </w:r>
    </w:p>
    <w:p w:rsidR="00F4728F" w:rsidRPr="00892F41" w:rsidRDefault="00F4728F" w:rsidP="00030ABF">
      <w:pPr>
        <w:tabs>
          <w:tab w:val="left" w:pos="567"/>
        </w:tabs>
        <w:jc w:val="both"/>
        <w:rPr>
          <w:rFonts w:asciiTheme="majorHAnsi" w:hAnsiTheme="majorHAnsi"/>
          <w:sz w:val="22"/>
          <w:lang w:val="en-GB"/>
        </w:rPr>
      </w:pPr>
    </w:p>
    <w:p w:rsidR="00A525A9" w:rsidRPr="00892F41" w:rsidRDefault="008C529A" w:rsidP="00160CE4">
      <w:pPr>
        <w:tabs>
          <w:tab w:val="left" w:pos="567"/>
        </w:tabs>
        <w:jc w:val="both"/>
        <w:rPr>
          <w:rFonts w:asciiTheme="majorHAnsi" w:hAnsiTheme="majorHAnsi" w:cs="Helvetica-Bold"/>
          <w:b/>
          <w:bCs/>
          <w:sz w:val="28"/>
          <w:lang w:val="en-GB"/>
        </w:rPr>
      </w:pPr>
      <w:r>
        <w:rPr>
          <w:rFonts w:asciiTheme="majorHAnsi" w:hAnsiTheme="majorHAnsi" w:cs="Helvetica-Bold"/>
          <w:b/>
          <w:bCs/>
          <w:sz w:val="28"/>
          <w:lang w:val="en-GB"/>
        </w:rPr>
        <w:br w:type="page"/>
      </w:r>
    </w:p>
    <w:p w:rsidR="00160CE4" w:rsidRPr="00892F41" w:rsidRDefault="00160CE4" w:rsidP="00160CE4">
      <w:pPr>
        <w:tabs>
          <w:tab w:val="left" w:pos="567"/>
        </w:tabs>
        <w:jc w:val="both"/>
        <w:rPr>
          <w:rFonts w:asciiTheme="majorHAnsi" w:hAnsiTheme="majorHAnsi" w:cs="Helvetica-Bold"/>
          <w:b/>
          <w:bCs/>
          <w:sz w:val="28"/>
          <w:lang w:val="en-GB"/>
        </w:rPr>
      </w:pPr>
      <w:r w:rsidRPr="00892F41">
        <w:rPr>
          <w:rFonts w:asciiTheme="majorHAnsi" w:hAnsiTheme="majorHAnsi" w:cs="Helvetica-Bold"/>
          <w:b/>
          <w:bCs/>
          <w:sz w:val="28"/>
          <w:lang w:val="en-GB"/>
        </w:rPr>
        <w:t>4.</w:t>
      </w:r>
      <w:r w:rsidRPr="00892F41">
        <w:rPr>
          <w:rFonts w:asciiTheme="majorHAnsi" w:hAnsiTheme="majorHAnsi" w:cs="Helvetica-Bold"/>
          <w:b/>
          <w:bCs/>
          <w:sz w:val="28"/>
          <w:lang w:val="en-GB"/>
        </w:rPr>
        <w:tab/>
        <w:t>Recommendations</w:t>
      </w:r>
    </w:p>
    <w:p w:rsidR="0061006F" w:rsidRPr="00892F41" w:rsidRDefault="0061006F" w:rsidP="00160CE4">
      <w:pPr>
        <w:widowControl w:val="0"/>
        <w:tabs>
          <w:tab w:val="left" w:pos="567"/>
          <w:tab w:val="left" w:pos="1134"/>
          <w:tab w:val="left" w:pos="1985"/>
        </w:tabs>
        <w:autoSpaceDE w:val="0"/>
        <w:autoSpaceDN w:val="0"/>
        <w:adjustRightInd w:val="0"/>
        <w:jc w:val="both"/>
        <w:rPr>
          <w:rFonts w:asciiTheme="majorHAnsi" w:hAnsiTheme="majorHAnsi" w:cs="AppleSDGothicNeo-Bold"/>
          <w:b/>
          <w:bCs/>
          <w:lang w:val="en-GB"/>
        </w:rPr>
      </w:pPr>
    </w:p>
    <w:p w:rsidR="00160CE4" w:rsidRPr="00892F41" w:rsidRDefault="00160CE4" w:rsidP="00160CE4">
      <w:pPr>
        <w:widowControl w:val="0"/>
        <w:tabs>
          <w:tab w:val="left" w:pos="567"/>
          <w:tab w:val="left" w:pos="1134"/>
          <w:tab w:val="left" w:pos="1985"/>
        </w:tabs>
        <w:autoSpaceDE w:val="0"/>
        <w:autoSpaceDN w:val="0"/>
        <w:adjustRightInd w:val="0"/>
        <w:jc w:val="both"/>
        <w:rPr>
          <w:rFonts w:asciiTheme="majorHAnsi" w:hAnsiTheme="majorHAnsi" w:cs="AppleSDGothicNeo-Bold"/>
          <w:b/>
          <w:lang w:val="en-GB"/>
        </w:rPr>
      </w:pPr>
      <w:r w:rsidRPr="00892F41">
        <w:rPr>
          <w:rFonts w:asciiTheme="majorHAnsi" w:hAnsiTheme="majorHAnsi" w:cs="AppleSDGothicNeo-Bold"/>
          <w:b/>
          <w:bCs/>
          <w:lang w:val="en-GB"/>
        </w:rPr>
        <w:t>4.1.</w:t>
      </w:r>
      <w:r w:rsidRPr="00892F41">
        <w:rPr>
          <w:rFonts w:asciiTheme="majorHAnsi" w:hAnsiTheme="majorHAnsi" w:cs="AppleSDGothicNeo-Bold"/>
          <w:b/>
          <w:bCs/>
          <w:lang w:val="en-GB"/>
        </w:rPr>
        <w:tab/>
      </w:r>
      <w:r w:rsidRPr="00892F41">
        <w:rPr>
          <w:rFonts w:asciiTheme="majorHAnsi" w:hAnsiTheme="majorHAnsi" w:cs="AppleSDGothicNeo-Bold"/>
          <w:b/>
          <w:lang w:val="en-GB"/>
        </w:rPr>
        <w:t xml:space="preserve">Corrective actions for the design, implementation, monitoring and </w:t>
      </w:r>
      <w:r w:rsidRPr="00892F41">
        <w:rPr>
          <w:rFonts w:asciiTheme="majorHAnsi" w:hAnsiTheme="majorHAnsi" w:cs="AppleSDGothicNeo-Bold"/>
          <w:b/>
          <w:lang w:val="en-GB"/>
        </w:rPr>
        <w:tab/>
      </w:r>
      <w:r w:rsidRPr="00892F41">
        <w:rPr>
          <w:rFonts w:asciiTheme="majorHAnsi" w:hAnsiTheme="majorHAnsi" w:cs="AppleSDGothicNeo-Bold"/>
          <w:b/>
          <w:lang w:val="en-GB"/>
        </w:rPr>
        <w:tab/>
      </w:r>
      <w:r w:rsidRPr="00892F41">
        <w:rPr>
          <w:rFonts w:asciiTheme="majorHAnsi" w:hAnsiTheme="majorHAnsi" w:cs="AppleSDGothicNeo-Bold"/>
          <w:b/>
          <w:lang w:val="en-GB"/>
        </w:rPr>
        <w:tab/>
        <w:t>evaluation of the project</w:t>
      </w:r>
    </w:p>
    <w:p w:rsidR="0061006F" w:rsidRPr="00892F41" w:rsidRDefault="0061006F" w:rsidP="00160CE4">
      <w:pPr>
        <w:widowControl w:val="0"/>
        <w:tabs>
          <w:tab w:val="left" w:pos="567"/>
          <w:tab w:val="left" w:pos="1134"/>
          <w:tab w:val="left" w:pos="1985"/>
        </w:tabs>
        <w:autoSpaceDE w:val="0"/>
        <w:autoSpaceDN w:val="0"/>
        <w:adjustRightInd w:val="0"/>
        <w:jc w:val="both"/>
        <w:rPr>
          <w:rFonts w:asciiTheme="majorHAnsi" w:hAnsiTheme="majorHAnsi" w:cs="AppleSDGothicNeo-Bold"/>
          <w:b/>
          <w:bCs/>
          <w:lang w:val="en-GB"/>
        </w:rPr>
      </w:pPr>
    </w:p>
    <w:p w:rsidR="006024FA" w:rsidRPr="00892F41" w:rsidRDefault="009C546F" w:rsidP="00FB36E9">
      <w:pPr>
        <w:pStyle w:val="ListParagraph"/>
        <w:widowControl w:val="0"/>
        <w:numPr>
          <w:ilvl w:val="0"/>
          <w:numId w:val="3"/>
        </w:numPr>
        <w:tabs>
          <w:tab w:val="left" w:pos="142"/>
          <w:tab w:val="left" w:pos="1134"/>
          <w:tab w:val="left" w:pos="1701"/>
          <w:tab w:val="left" w:pos="1985"/>
          <w:tab w:val="left" w:pos="2268"/>
        </w:tabs>
        <w:autoSpaceDE w:val="0"/>
        <w:autoSpaceDN w:val="0"/>
        <w:adjustRightInd w:val="0"/>
        <w:spacing w:after="0" w:line="240" w:lineRule="auto"/>
        <w:ind w:left="567" w:hanging="567"/>
        <w:jc w:val="both"/>
        <w:rPr>
          <w:rFonts w:asciiTheme="majorHAnsi" w:hAnsiTheme="majorHAnsi"/>
          <w:lang w:val="en-GB"/>
        </w:rPr>
      </w:pPr>
      <w:r w:rsidRPr="00892F41">
        <w:rPr>
          <w:rFonts w:asciiTheme="majorHAnsi" w:hAnsiTheme="majorHAnsi" w:cs="AppleSDGothicNeo-Bold"/>
          <w:bCs/>
          <w:lang w:val="en-GB"/>
        </w:rPr>
        <w:t>While the overall approach taken to the project's design has proven to be highly relevant, its implementation has faced several barriers that need to be removed to allow the satisfactory progress towards the finalization of the project. Some major recommendations are proposed to correct the course of the implementation of the project.</w:t>
      </w:r>
      <w:r w:rsidR="006F0F4B" w:rsidRPr="00892F41">
        <w:rPr>
          <w:rFonts w:asciiTheme="majorHAnsi" w:hAnsiTheme="majorHAnsi" w:cs="AppleSDGothicNeo-Bold"/>
          <w:bCs/>
          <w:lang w:val="en-GB"/>
        </w:rPr>
        <w:t xml:space="preserve"> </w:t>
      </w:r>
    </w:p>
    <w:p w:rsidR="006F0F4B" w:rsidRPr="00892F41" w:rsidRDefault="006F0F4B" w:rsidP="00FB36E9">
      <w:pPr>
        <w:widowControl w:val="0"/>
        <w:tabs>
          <w:tab w:val="left" w:pos="142"/>
          <w:tab w:val="left" w:pos="1418"/>
          <w:tab w:val="left" w:pos="1701"/>
          <w:tab w:val="left" w:pos="1985"/>
          <w:tab w:val="left" w:pos="2268"/>
        </w:tabs>
        <w:autoSpaceDE w:val="0"/>
        <w:autoSpaceDN w:val="0"/>
        <w:adjustRightInd w:val="0"/>
        <w:ind w:left="567" w:hanging="567"/>
        <w:jc w:val="both"/>
        <w:rPr>
          <w:rFonts w:asciiTheme="majorHAnsi" w:hAnsiTheme="majorHAnsi"/>
          <w:lang w:val="en-GB"/>
        </w:rPr>
      </w:pPr>
    </w:p>
    <w:p w:rsidR="006F0F4B" w:rsidRPr="00892F41" w:rsidRDefault="00FB36E9" w:rsidP="00FB36E9">
      <w:pPr>
        <w:pStyle w:val="ListParagraph"/>
        <w:widowControl w:val="0"/>
        <w:numPr>
          <w:ilvl w:val="0"/>
          <w:numId w:val="3"/>
        </w:numPr>
        <w:tabs>
          <w:tab w:val="left" w:pos="142"/>
          <w:tab w:val="left" w:pos="426"/>
          <w:tab w:val="left" w:pos="567"/>
          <w:tab w:val="left" w:pos="1134"/>
          <w:tab w:val="left" w:pos="1985"/>
          <w:tab w:val="left" w:pos="2268"/>
        </w:tabs>
        <w:autoSpaceDE w:val="0"/>
        <w:autoSpaceDN w:val="0"/>
        <w:adjustRightInd w:val="0"/>
        <w:spacing w:after="0" w:line="240" w:lineRule="auto"/>
        <w:ind w:left="567" w:hanging="567"/>
        <w:jc w:val="both"/>
        <w:rPr>
          <w:rFonts w:asciiTheme="majorHAnsi" w:hAnsiTheme="majorHAnsi"/>
          <w:lang w:val="en-GB"/>
        </w:rPr>
      </w:pPr>
      <w:r w:rsidRPr="00892F41">
        <w:rPr>
          <w:rFonts w:asciiTheme="majorHAnsi" w:hAnsiTheme="majorHAnsi"/>
          <w:b/>
          <w:lang w:val="en-GB"/>
        </w:rPr>
        <w:tab/>
      </w:r>
      <w:r w:rsidR="006F0F4B" w:rsidRPr="00892F41">
        <w:rPr>
          <w:rFonts w:asciiTheme="majorHAnsi" w:hAnsiTheme="majorHAnsi"/>
          <w:b/>
          <w:lang w:val="en-GB"/>
        </w:rPr>
        <w:t xml:space="preserve">Recommendation 1: </w:t>
      </w:r>
      <w:r w:rsidR="009C546F" w:rsidRPr="00892F41">
        <w:rPr>
          <w:rFonts w:asciiTheme="majorHAnsi" w:hAnsiTheme="majorHAnsi"/>
          <w:i/>
          <w:lang w:val="en-GB"/>
        </w:rPr>
        <w:t>The adaptive management approach taken by the project to-date needs to be continued as it permits adjustments to project activities in response to changing circumstances. Any adjustments should be based on clearly developed justification, but without losing sight of the objective of the project.</w:t>
      </w:r>
      <w:r w:rsidR="006F0F4B" w:rsidRPr="00892F41">
        <w:rPr>
          <w:rFonts w:asciiTheme="majorHAnsi" w:hAnsiTheme="majorHAnsi"/>
          <w:i/>
          <w:lang w:val="en-GB"/>
        </w:rPr>
        <w:t xml:space="preserve"> </w:t>
      </w:r>
      <w:r w:rsidR="006F0F4B" w:rsidRPr="00892F41">
        <w:rPr>
          <w:rFonts w:asciiTheme="majorHAnsi" w:hAnsiTheme="majorHAnsi"/>
          <w:u w:val="single"/>
          <w:lang w:val="en-GB"/>
        </w:rPr>
        <w:t>Responsibility:</w:t>
      </w:r>
      <w:r w:rsidR="006F0F4B" w:rsidRPr="000C115D">
        <w:rPr>
          <w:rFonts w:asciiTheme="majorHAnsi" w:hAnsiTheme="majorHAnsi"/>
          <w:lang w:val="en-GB"/>
        </w:rPr>
        <w:t xml:space="preserve"> </w:t>
      </w:r>
      <w:r w:rsidR="006F0F4B" w:rsidRPr="00892F41">
        <w:rPr>
          <w:rFonts w:asciiTheme="majorHAnsi" w:hAnsiTheme="majorHAnsi"/>
          <w:lang w:val="en-GB"/>
        </w:rPr>
        <w:t>Project Management, UNDP</w:t>
      </w:r>
      <w:r w:rsidR="000C115D">
        <w:rPr>
          <w:rFonts w:asciiTheme="majorHAnsi" w:hAnsiTheme="majorHAnsi"/>
          <w:lang w:val="en-GB"/>
        </w:rPr>
        <w:t>-CO</w:t>
      </w:r>
      <w:r w:rsidR="006F0F4B" w:rsidRPr="00892F41">
        <w:rPr>
          <w:rFonts w:asciiTheme="majorHAnsi" w:hAnsiTheme="majorHAnsi"/>
          <w:lang w:val="en-GB"/>
        </w:rPr>
        <w:t>, Steering Committee.</w:t>
      </w:r>
    </w:p>
    <w:p w:rsidR="006F0F4B" w:rsidRPr="00892F41" w:rsidRDefault="006F0F4B" w:rsidP="00FB36E9">
      <w:pPr>
        <w:widowControl w:val="0"/>
        <w:tabs>
          <w:tab w:val="left" w:pos="142"/>
          <w:tab w:val="left" w:pos="426"/>
          <w:tab w:val="left" w:pos="567"/>
          <w:tab w:val="left" w:pos="1701"/>
          <w:tab w:val="left" w:pos="1985"/>
          <w:tab w:val="left" w:pos="2268"/>
        </w:tabs>
        <w:autoSpaceDE w:val="0"/>
        <w:autoSpaceDN w:val="0"/>
        <w:adjustRightInd w:val="0"/>
        <w:ind w:left="567" w:hanging="567"/>
        <w:jc w:val="both"/>
        <w:rPr>
          <w:rFonts w:asciiTheme="majorHAnsi" w:hAnsiTheme="majorHAnsi"/>
          <w:u w:val="single"/>
          <w:lang w:val="en-GB"/>
        </w:rPr>
      </w:pPr>
    </w:p>
    <w:p w:rsidR="009C546F" w:rsidRPr="00892F41" w:rsidRDefault="00352932"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2: </w:t>
      </w:r>
      <w:r w:rsidR="006153D6" w:rsidRPr="00892F41">
        <w:rPr>
          <w:rFonts w:asciiTheme="majorHAnsi" w:hAnsiTheme="majorHAnsi" w:cs="AppleSDGothicNeo-Bold"/>
          <w:bCs/>
          <w:i/>
          <w:lang w:val="en-GB"/>
        </w:rPr>
        <w:t>Operation of the</w:t>
      </w:r>
      <w:r w:rsidR="006153D6" w:rsidRPr="00892F41">
        <w:rPr>
          <w:rFonts w:asciiTheme="majorHAnsi" w:hAnsiTheme="majorHAnsi" w:cs="AppleSDGothicNeo-Bold"/>
          <w:b/>
          <w:bCs/>
          <w:lang w:val="en-GB"/>
        </w:rPr>
        <w:t xml:space="preserve"> </w:t>
      </w:r>
      <w:r w:rsidR="006153D6" w:rsidRPr="00892F41">
        <w:rPr>
          <w:rFonts w:asciiTheme="majorHAnsi" w:hAnsiTheme="majorHAnsi" w:cs="AppleSDGothicNeo-Bold"/>
          <w:bCs/>
          <w:i/>
          <w:lang w:val="en-GB"/>
        </w:rPr>
        <w:t xml:space="preserve">coordination mechanism between CoRI and SPA, the two organizations that make the backbone of the project, </w:t>
      </w:r>
      <w:r w:rsidR="002A00A1">
        <w:rPr>
          <w:rFonts w:asciiTheme="majorHAnsi" w:hAnsiTheme="majorHAnsi" w:cs="AppleSDGothicNeo-Bold"/>
          <w:bCs/>
          <w:i/>
          <w:lang w:val="en-GB"/>
        </w:rPr>
        <w:t xml:space="preserve">i.e. the </w:t>
      </w:r>
      <w:r w:rsidR="008501DB">
        <w:rPr>
          <w:rFonts w:asciiTheme="majorHAnsi" w:hAnsiTheme="majorHAnsi" w:cs="AppleSDGothicNeo-Bold"/>
          <w:bCs/>
          <w:i/>
          <w:lang w:val="en-GB"/>
        </w:rPr>
        <w:t>Executive</w:t>
      </w:r>
      <w:r w:rsidR="002A00A1">
        <w:rPr>
          <w:rFonts w:asciiTheme="majorHAnsi" w:hAnsiTheme="majorHAnsi" w:cs="AppleSDGothicNeo-Bold"/>
          <w:bCs/>
          <w:i/>
          <w:lang w:val="en-GB"/>
        </w:rPr>
        <w:t xml:space="preserve"> Committee, </w:t>
      </w:r>
      <w:r w:rsidR="006153D6" w:rsidRPr="00892F41">
        <w:rPr>
          <w:rFonts w:asciiTheme="majorHAnsi" w:hAnsiTheme="majorHAnsi" w:cs="AppleSDGothicNeo-Bold"/>
          <w:bCs/>
          <w:i/>
          <w:lang w:val="en-GB"/>
        </w:rPr>
        <w:t xml:space="preserve">should be continued. It will help solving </w:t>
      </w:r>
      <w:r w:rsidR="000C115D">
        <w:rPr>
          <w:rFonts w:asciiTheme="majorHAnsi" w:hAnsiTheme="majorHAnsi" w:cs="AppleSDGothicNeo-Bold"/>
          <w:bCs/>
          <w:i/>
          <w:lang w:val="en-GB"/>
        </w:rPr>
        <w:t>possible future</w:t>
      </w:r>
      <w:r w:rsidR="006153D6" w:rsidRPr="00892F41">
        <w:rPr>
          <w:rFonts w:asciiTheme="majorHAnsi" w:hAnsiTheme="majorHAnsi" w:cs="AppleSDGothicNeo-Bold"/>
          <w:bCs/>
          <w:i/>
          <w:lang w:val="en-GB"/>
        </w:rPr>
        <w:t xml:space="preserve"> </w:t>
      </w:r>
      <w:r w:rsidR="009C546F" w:rsidRPr="00892F41">
        <w:rPr>
          <w:rFonts w:asciiTheme="majorHAnsi" w:hAnsiTheme="majorHAnsi" w:cs="AppleSDGothicNeo-Bold"/>
          <w:bCs/>
          <w:i/>
          <w:lang w:val="en-GB"/>
        </w:rPr>
        <w:t xml:space="preserve">disagreements </w:t>
      </w:r>
      <w:r w:rsidR="006153D6" w:rsidRPr="00892F41">
        <w:rPr>
          <w:rFonts w:asciiTheme="majorHAnsi" w:hAnsiTheme="majorHAnsi" w:cs="AppleSDGothicNeo-Bold"/>
          <w:bCs/>
          <w:i/>
          <w:lang w:val="en-GB"/>
        </w:rPr>
        <w:t>on issues inherent to both organisations, such as</w:t>
      </w:r>
      <w:r w:rsidR="009C546F" w:rsidRPr="00892F41">
        <w:rPr>
          <w:rFonts w:asciiTheme="majorHAnsi" w:hAnsiTheme="majorHAnsi" w:cs="AppleSDGothicNeo-Bold"/>
          <w:bCs/>
          <w:i/>
          <w:lang w:val="en-GB"/>
        </w:rPr>
        <w:t xml:space="preserve"> short and middle term objectives for shore protection, </w:t>
      </w:r>
      <w:r w:rsidR="006153D6" w:rsidRPr="00892F41">
        <w:rPr>
          <w:rFonts w:asciiTheme="majorHAnsi" w:hAnsiTheme="majorHAnsi" w:cs="AppleSDGothicNeo-Bold"/>
          <w:bCs/>
          <w:i/>
          <w:lang w:val="en-GB"/>
        </w:rPr>
        <w:t xml:space="preserve">which </w:t>
      </w:r>
      <w:r w:rsidR="009C546F" w:rsidRPr="00892F41">
        <w:rPr>
          <w:rFonts w:asciiTheme="majorHAnsi" w:hAnsiTheme="majorHAnsi" w:cs="AppleSDGothicNeo-Bold"/>
          <w:bCs/>
          <w:i/>
          <w:lang w:val="en-GB"/>
        </w:rPr>
        <w:t xml:space="preserve">should be agreed upon as a matter of priority. Their formulation should be based on a more comprehensive and integrated consideration of multitude of causes, including those of climate change, and impacts, including those on wide range of population groups and in a wider coastal zone. </w:t>
      </w:r>
      <w:r w:rsidRPr="00892F41">
        <w:rPr>
          <w:rFonts w:asciiTheme="majorHAnsi" w:hAnsiTheme="majorHAnsi" w:cs="AppleSDGothicNeo-Bold"/>
          <w:bCs/>
          <w:u w:val="single"/>
          <w:lang w:val="en-GB"/>
        </w:rPr>
        <w:t>Responsibility</w:t>
      </w:r>
      <w:r w:rsidRPr="00892F41">
        <w:rPr>
          <w:rFonts w:asciiTheme="majorHAnsi" w:hAnsiTheme="majorHAnsi" w:cs="AppleSDGothicNeo-Bold"/>
          <w:bCs/>
          <w:lang w:val="en-GB"/>
        </w:rPr>
        <w:t>: MRWI, NWRC, CoRI, SPA.</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352932"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3: </w:t>
      </w:r>
      <w:r w:rsidR="009C546F" w:rsidRPr="00892F41">
        <w:rPr>
          <w:rFonts w:asciiTheme="majorHAnsi" w:hAnsiTheme="majorHAnsi" w:cs="AppleSDGothicNeo-Bold"/>
          <w:bCs/>
          <w:i/>
          <w:lang w:val="en-GB"/>
        </w:rPr>
        <w:t xml:space="preserve">As the final selection of pilot projects is still pending, it is recommended </w:t>
      </w:r>
      <w:r w:rsidRPr="00892F41">
        <w:rPr>
          <w:rFonts w:asciiTheme="majorHAnsi" w:hAnsiTheme="majorHAnsi" w:cs="AppleSDGothicNeo-Bold"/>
          <w:bCs/>
          <w:i/>
          <w:lang w:val="en-GB"/>
        </w:rPr>
        <w:t>to take</w:t>
      </w:r>
      <w:r w:rsidR="009C546F" w:rsidRPr="00892F41">
        <w:rPr>
          <w:rFonts w:asciiTheme="majorHAnsi" w:hAnsiTheme="majorHAnsi" w:cs="AppleSDGothicNeo-Bold"/>
          <w:bCs/>
          <w:i/>
          <w:lang w:val="en-GB"/>
        </w:rPr>
        <w:t xml:space="preserve"> a final decision very soon, as a matter of the highest priority for the entire project. In the event of the project extension for </w:t>
      </w:r>
      <w:r w:rsidR="002A00A1">
        <w:rPr>
          <w:rFonts w:asciiTheme="majorHAnsi" w:hAnsiTheme="majorHAnsi" w:cs="AppleSDGothicNeo-Bold"/>
          <w:bCs/>
          <w:i/>
          <w:lang w:val="en-GB"/>
        </w:rPr>
        <w:t>12-18 months</w:t>
      </w:r>
      <w:r w:rsidR="009C546F" w:rsidRPr="00892F41">
        <w:rPr>
          <w:rFonts w:asciiTheme="majorHAnsi" w:hAnsiTheme="majorHAnsi" w:cs="AppleSDGothicNeo-Bold"/>
          <w:bCs/>
          <w:i/>
          <w:lang w:val="en-GB"/>
        </w:rPr>
        <w:t>, the remaining total of 3</w:t>
      </w:r>
      <w:r w:rsidR="002A00A1">
        <w:rPr>
          <w:rFonts w:asciiTheme="majorHAnsi" w:hAnsiTheme="majorHAnsi" w:cs="AppleSDGothicNeo-Bold"/>
          <w:bCs/>
          <w:i/>
          <w:lang w:val="en-GB"/>
        </w:rPr>
        <w:t xml:space="preserve"> to 3.5</w:t>
      </w:r>
      <w:r w:rsidR="009C546F" w:rsidRPr="00892F41">
        <w:rPr>
          <w:rFonts w:asciiTheme="majorHAnsi" w:hAnsiTheme="majorHAnsi" w:cs="AppleSDGothicNeo-Bold"/>
          <w:bCs/>
          <w:i/>
          <w:lang w:val="en-GB"/>
        </w:rPr>
        <w:t xml:space="preserve"> years of project's duration (2 years currently remaining plus </w:t>
      </w:r>
      <w:r w:rsidR="002A00A1">
        <w:rPr>
          <w:rFonts w:asciiTheme="majorHAnsi" w:hAnsiTheme="majorHAnsi" w:cs="AppleSDGothicNeo-Bold"/>
          <w:bCs/>
          <w:i/>
          <w:lang w:val="en-GB"/>
        </w:rPr>
        <w:t xml:space="preserve">a minimum of </w:t>
      </w:r>
      <w:r w:rsidR="009C546F" w:rsidRPr="00892F41">
        <w:rPr>
          <w:rFonts w:asciiTheme="majorHAnsi" w:hAnsiTheme="majorHAnsi" w:cs="AppleSDGothicNeo-Bold"/>
          <w:bCs/>
          <w:i/>
          <w:lang w:val="en-GB"/>
        </w:rPr>
        <w:t xml:space="preserve">one </w:t>
      </w:r>
      <w:r w:rsidR="002A00A1">
        <w:rPr>
          <w:rFonts w:asciiTheme="majorHAnsi" w:hAnsiTheme="majorHAnsi" w:cs="AppleSDGothicNeo-Bold"/>
          <w:bCs/>
          <w:i/>
          <w:lang w:val="en-GB"/>
        </w:rPr>
        <w:t xml:space="preserve">to 1.5. </w:t>
      </w:r>
      <w:r w:rsidR="009C546F" w:rsidRPr="00892F41">
        <w:rPr>
          <w:rFonts w:asciiTheme="majorHAnsi" w:hAnsiTheme="majorHAnsi" w:cs="AppleSDGothicNeo-Bold"/>
          <w:bCs/>
          <w:i/>
          <w:lang w:val="en-GB"/>
        </w:rPr>
        <w:t xml:space="preserve">year of extension), </w:t>
      </w:r>
      <w:r w:rsidR="002A00A1">
        <w:rPr>
          <w:rFonts w:asciiTheme="majorHAnsi" w:hAnsiTheme="majorHAnsi" w:cs="AppleSDGothicNeo-Bold"/>
          <w:bCs/>
          <w:i/>
          <w:lang w:val="en-GB"/>
        </w:rPr>
        <w:t>sh</w:t>
      </w:r>
      <w:r w:rsidR="009C546F" w:rsidRPr="00892F41">
        <w:rPr>
          <w:rFonts w:asciiTheme="majorHAnsi" w:hAnsiTheme="majorHAnsi" w:cs="AppleSDGothicNeo-Bold"/>
          <w:bCs/>
          <w:i/>
          <w:lang w:val="en-GB"/>
        </w:rPr>
        <w:t>ould be enough for the project</w:t>
      </w:r>
      <w:r w:rsidR="002A00A1">
        <w:rPr>
          <w:rFonts w:asciiTheme="majorHAnsi" w:hAnsiTheme="majorHAnsi" w:cs="AppleSDGothicNeo-Bold"/>
          <w:bCs/>
          <w:i/>
          <w:lang w:val="en-GB"/>
        </w:rPr>
        <w:t>s'</w:t>
      </w:r>
      <w:r w:rsidR="009C546F" w:rsidRPr="00892F41">
        <w:rPr>
          <w:rFonts w:asciiTheme="majorHAnsi" w:hAnsiTheme="majorHAnsi" w:cs="AppleSDGothicNeo-Bold"/>
          <w:bCs/>
          <w:i/>
          <w:lang w:val="en-GB"/>
        </w:rPr>
        <w:t xml:space="preserve"> preparation, contracting, implementation and monitoring of results.</w:t>
      </w:r>
      <w:r w:rsidR="009C546F" w:rsidRPr="00892F41">
        <w:rPr>
          <w:rFonts w:asciiTheme="majorHAnsi" w:hAnsiTheme="majorHAnsi" w:cs="AppleSDGothicNeo-Bold"/>
          <w:bCs/>
          <w:lang w:val="en-GB"/>
        </w:rPr>
        <w:t xml:space="preserve"> </w:t>
      </w:r>
      <w:r w:rsidRPr="00892F41">
        <w:rPr>
          <w:rFonts w:asciiTheme="majorHAnsi" w:hAnsiTheme="majorHAnsi" w:cs="AppleSDGothicNeo-Bold"/>
          <w:bCs/>
          <w:u w:val="single"/>
          <w:lang w:val="en-GB"/>
        </w:rPr>
        <w:t>Responsibility:</w:t>
      </w:r>
      <w:r w:rsidRPr="00892F41">
        <w:rPr>
          <w:rFonts w:asciiTheme="majorHAnsi" w:hAnsiTheme="majorHAnsi" w:cs="AppleSDGothicNeo-Bold"/>
          <w:bCs/>
          <w:lang w:val="en-GB"/>
        </w:rPr>
        <w:t xml:space="preserve"> Project Management, CoRI, SPA, UNDP.</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352932"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4: </w:t>
      </w:r>
      <w:r w:rsidR="000C115D">
        <w:rPr>
          <w:rFonts w:asciiTheme="majorHAnsi" w:hAnsiTheme="majorHAnsi" w:cs="AppleSDGothicNeo-Bold"/>
          <w:bCs/>
          <w:i/>
          <w:lang w:val="en-GB"/>
        </w:rPr>
        <w:t xml:space="preserve">The conceptual clarification and hierarchisation of shore protection management </w:t>
      </w:r>
      <w:r w:rsidR="009C546F" w:rsidRPr="00892F41">
        <w:rPr>
          <w:rFonts w:asciiTheme="majorHAnsi" w:hAnsiTheme="majorHAnsi" w:cs="AppleSDGothicNeo-Bold"/>
          <w:bCs/>
          <w:i/>
          <w:lang w:val="en-GB"/>
        </w:rPr>
        <w:t xml:space="preserve">and ICZM needs to be </w:t>
      </w:r>
      <w:r w:rsidR="000C115D">
        <w:rPr>
          <w:rFonts w:asciiTheme="majorHAnsi" w:hAnsiTheme="majorHAnsi" w:cs="AppleSDGothicNeo-Bold"/>
          <w:bCs/>
          <w:i/>
          <w:lang w:val="en-GB"/>
        </w:rPr>
        <w:t>done</w:t>
      </w:r>
      <w:r w:rsidR="009C546F" w:rsidRPr="00892F41">
        <w:rPr>
          <w:rFonts w:asciiTheme="majorHAnsi" w:hAnsiTheme="majorHAnsi" w:cs="AppleSDGothicNeo-Bold"/>
          <w:bCs/>
          <w:i/>
          <w:lang w:val="en-GB"/>
        </w:rPr>
        <w:t xml:space="preserve"> in order to avoid </w:t>
      </w:r>
      <w:r w:rsidR="000C115D">
        <w:rPr>
          <w:rFonts w:asciiTheme="majorHAnsi" w:hAnsiTheme="majorHAnsi" w:cs="AppleSDGothicNeo-Bold"/>
          <w:bCs/>
          <w:i/>
          <w:lang w:val="en-GB"/>
        </w:rPr>
        <w:t xml:space="preserve">future </w:t>
      </w:r>
      <w:r w:rsidR="009C546F" w:rsidRPr="00892F41">
        <w:rPr>
          <w:rFonts w:asciiTheme="majorHAnsi" w:hAnsiTheme="majorHAnsi" w:cs="AppleSDGothicNeo-Bold"/>
          <w:bCs/>
          <w:i/>
          <w:lang w:val="en-GB"/>
        </w:rPr>
        <w:t xml:space="preserve">mixing of the two. This should be done through improved communication </w:t>
      </w:r>
      <w:r w:rsidR="000C115D">
        <w:rPr>
          <w:rFonts w:asciiTheme="majorHAnsi" w:hAnsiTheme="majorHAnsi" w:cs="AppleSDGothicNeo-Bold"/>
          <w:bCs/>
          <w:i/>
          <w:lang w:val="en-GB"/>
        </w:rPr>
        <w:t>between CoRI, SPA and EEAA but also with targeted awareness campaign towards governorates, local level administrations, NGOs and general population, as well as relevant national institutions</w:t>
      </w:r>
      <w:r w:rsidR="009C546F" w:rsidRPr="00892F41">
        <w:rPr>
          <w:rFonts w:asciiTheme="majorHAnsi" w:hAnsiTheme="majorHAnsi" w:cs="AppleSDGothicNeo-Bold"/>
          <w:bCs/>
          <w:i/>
          <w:lang w:val="en-GB"/>
        </w:rPr>
        <w:t>.</w:t>
      </w:r>
      <w:r w:rsidR="0027178B" w:rsidRPr="00892F41">
        <w:rPr>
          <w:rFonts w:asciiTheme="majorHAnsi" w:hAnsiTheme="majorHAnsi" w:cs="AppleSDGothicNeo-Bold"/>
          <w:bCs/>
          <w:lang w:val="en-GB"/>
        </w:rPr>
        <w:t xml:space="preserve"> </w:t>
      </w:r>
      <w:r w:rsidR="0027178B" w:rsidRPr="00892F41">
        <w:rPr>
          <w:rFonts w:asciiTheme="majorHAnsi" w:hAnsiTheme="majorHAnsi" w:cs="AppleSDGothicNeo-Bold"/>
          <w:bCs/>
          <w:u w:val="single"/>
          <w:lang w:val="en-GB"/>
        </w:rPr>
        <w:t>Responsibility:</w:t>
      </w:r>
      <w:r w:rsidR="0027178B" w:rsidRPr="00892F41">
        <w:rPr>
          <w:rFonts w:asciiTheme="majorHAnsi" w:hAnsiTheme="majorHAnsi" w:cs="AppleSDGothicNeo-Bold"/>
          <w:bCs/>
          <w:lang w:val="en-GB"/>
        </w:rPr>
        <w:t xml:space="preserve"> Project Management, CoRI, SPA, EEAA, MWRI</w:t>
      </w:r>
      <w:r w:rsidR="000C115D">
        <w:rPr>
          <w:rFonts w:asciiTheme="majorHAnsi" w:hAnsiTheme="majorHAnsi" w:cs="AppleSDGothicNeo-Bold"/>
          <w:bCs/>
          <w:lang w:val="en-GB"/>
        </w:rPr>
        <w:t>, governorates, local administrations, NGOs</w:t>
      </w:r>
      <w:r w:rsidR="0027178B" w:rsidRPr="00892F41">
        <w:rPr>
          <w:rFonts w:asciiTheme="majorHAnsi" w:hAnsiTheme="majorHAnsi" w:cs="AppleSDGothicNeo-Bold"/>
          <w:bCs/>
          <w:lang w:val="en-GB"/>
        </w:rPr>
        <w:t>.</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0C115D" w:rsidRPr="000C115D"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i/>
          <w:lang w:val="en-GB"/>
        </w:rPr>
      </w:pPr>
      <w:r w:rsidRPr="00892F41">
        <w:rPr>
          <w:rFonts w:asciiTheme="majorHAnsi" w:hAnsiTheme="majorHAnsi" w:cs="AppleSDGothicNeo-Bold"/>
          <w:b/>
          <w:bCs/>
          <w:lang w:val="en-GB"/>
        </w:rPr>
        <w:t>Recommendation 5:</w:t>
      </w:r>
      <w:r w:rsidRPr="00892F41">
        <w:rPr>
          <w:rFonts w:asciiTheme="majorHAnsi" w:hAnsiTheme="majorHAnsi" w:cs="AppleSDGothicNeo-Bold"/>
          <w:bCs/>
          <w:lang w:val="en-GB"/>
        </w:rPr>
        <w:t xml:space="preserve"> </w:t>
      </w:r>
      <w:r w:rsidR="009C546F" w:rsidRPr="00892F41">
        <w:rPr>
          <w:rFonts w:asciiTheme="majorHAnsi" w:hAnsiTheme="majorHAnsi" w:cs="AppleSDGothicNeo-Bold"/>
          <w:bCs/>
          <w:i/>
          <w:lang w:val="en-GB"/>
        </w:rPr>
        <w:t xml:space="preserve">Start implementing ICZM activities of the project by improving understanding at SPA and CoRI that ICZM is a legal, administrative and technical </w:t>
      </w:r>
      <w:r w:rsidRPr="00892F41">
        <w:rPr>
          <w:rFonts w:asciiTheme="majorHAnsi" w:hAnsiTheme="majorHAnsi" w:cs="AppleSDGothicNeo-Bold"/>
          <w:bCs/>
          <w:i/>
          <w:lang w:val="en-GB"/>
        </w:rPr>
        <w:t>framework</w:t>
      </w:r>
      <w:r w:rsidR="009C546F" w:rsidRPr="00892F41">
        <w:rPr>
          <w:rFonts w:asciiTheme="majorHAnsi" w:hAnsiTheme="majorHAnsi" w:cs="AppleSDGothicNeo-Bold"/>
          <w:bCs/>
          <w:i/>
          <w:lang w:val="en-GB"/>
        </w:rPr>
        <w:t xml:space="preserve"> that widens the scope of climate change adaptation as well as makes </w:t>
      </w:r>
      <w:r w:rsidR="000C115D">
        <w:rPr>
          <w:rFonts w:asciiTheme="majorHAnsi" w:hAnsiTheme="majorHAnsi" w:cs="AppleSDGothicNeo-Bold"/>
          <w:bCs/>
          <w:i/>
          <w:lang w:val="en-GB"/>
        </w:rPr>
        <w:t>shoreline protection management</w:t>
      </w:r>
      <w:r w:rsidR="009C546F" w:rsidRPr="00892F41">
        <w:rPr>
          <w:rFonts w:asciiTheme="majorHAnsi" w:hAnsiTheme="majorHAnsi" w:cs="AppleSDGothicNeo-Bold"/>
          <w:bCs/>
          <w:i/>
          <w:lang w:val="en-GB"/>
        </w:rPr>
        <w:t xml:space="preserve"> embedded within the larger development initiatives in the project area. </w:t>
      </w:r>
      <w:r w:rsidRPr="00892F41">
        <w:rPr>
          <w:rFonts w:asciiTheme="majorHAnsi" w:hAnsiTheme="majorHAnsi" w:cs="AppleSDGothicNeo-Bold"/>
          <w:bCs/>
          <w:u w:val="single"/>
          <w:lang w:val="en-GB"/>
        </w:rPr>
        <w:t xml:space="preserve">Responsibility: </w:t>
      </w:r>
      <w:r w:rsidRPr="00892F41">
        <w:rPr>
          <w:rFonts w:asciiTheme="majorHAnsi" w:hAnsiTheme="majorHAnsi" w:cs="AppleSDGothicNeo-Bold"/>
          <w:bCs/>
          <w:lang w:val="en-GB"/>
        </w:rPr>
        <w:t>Project Management, EEAA</w:t>
      </w:r>
      <w:r w:rsidR="000C115D">
        <w:rPr>
          <w:rFonts w:asciiTheme="majorHAnsi" w:hAnsiTheme="majorHAnsi" w:cs="AppleSDGothicNeo-Bold"/>
          <w:bCs/>
          <w:lang w:val="en-GB"/>
        </w:rPr>
        <w:t>, CoRI, SPA</w:t>
      </w:r>
      <w:r w:rsidRPr="00892F41">
        <w:rPr>
          <w:rFonts w:asciiTheme="majorHAnsi" w:hAnsiTheme="majorHAnsi" w:cs="AppleSDGothicNeo-Bold"/>
          <w:bCs/>
          <w:lang w:val="en-GB"/>
        </w:rPr>
        <w:t>.</w:t>
      </w:r>
    </w:p>
    <w:p w:rsidR="000C115D" w:rsidRPr="000C115D" w:rsidRDefault="000C115D" w:rsidP="000C115D">
      <w:pPr>
        <w:widowControl w:val="0"/>
        <w:tabs>
          <w:tab w:val="left" w:pos="142"/>
          <w:tab w:val="left" w:pos="1134"/>
          <w:tab w:val="left" w:pos="1701"/>
          <w:tab w:val="left" w:pos="2268"/>
        </w:tabs>
        <w:autoSpaceDE w:val="0"/>
        <w:autoSpaceDN w:val="0"/>
        <w:adjustRightInd w:val="0"/>
        <w:jc w:val="both"/>
        <w:rPr>
          <w:rFonts w:asciiTheme="majorHAnsi" w:hAnsiTheme="majorHAnsi" w:cs="AppleSDGothicNeo-Bold"/>
          <w:bCs/>
          <w:i/>
          <w:lang w:val="en-GB"/>
        </w:rPr>
      </w:pPr>
    </w:p>
    <w:p w:rsidR="009C546F" w:rsidRPr="00892F41" w:rsidRDefault="000C115D"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i/>
          <w:lang w:val="en-GB"/>
        </w:rPr>
      </w:pPr>
      <w:r>
        <w:rPr>
          <w:rFonts w:asciiTheme="majorHAnsi" w:hAnsiTheme="majorHAnsi" w:cs="AppleSDGothicNeo-Bold"/>
          <w:b/>
          <w:bCs/>
          <w:lang w:val="en-GB"/>
        </w:rPr>
        <w:t xml:space="preserve">Recommendation 6: </w:t>
      </w:r>
      <w:r>
        <w:rPr>
          <w:rFonts w:asciiTheme="majorHAnsi" w:hAnsiTheme="majorHAnsi" w:cs="AppleSDGothicNeo-Bold"/>
          <w:bCs/>
          <w:i/>
          <w:lang w:val="en-GB"/>
        </w:rPr>
        <w:t>Assist EEAA to re-activate NCZMC by developing the shoreline management policy and putting it in the context of ICZM.</w:t>
      </w:r>
      <w:r w:rsidR="00B022F9">
        <w:rPr>
          <w:rFonts w:asciiTheme="majorHAnsi" w:hAnsiTheme="majorHAnsi" w:cs="AppleSDGothicNeo-Bold"/>
          <w:bCs/>
          <w:i/>
          <w:lang w:val="en-GB"/>
        </w:rPr>
        <w:t xml:space="preserve"> Special capacity building programme should be developed to assist m</w:t>
      </w:r>
      <w:r>
        <w:rPr>
          <w:rFonts w:asciiTheme="majorHAnsi" w:hAnsiTheme="majorHAnsi" w:cs="AppleSDGothicNeo-Bold"/>
          <w:bCs/>
          <w:i/>
          <w:lang w:val="en-GB"/>
        </w:rPr>
        <w:t xml:space="preserve">embers of the NCZMC </w:t>
      </w:r>
      <w:r w:rsidR="00B022F9">
        <w:rPr>
          <w:rFonts w:asciiTheme="majorHAnsi" w:hAnsiTheme="majorHAnsi" w:cs="AppleSDGothicNeo-Bold"/>
          <w:bCs/>
          <w:i/>
          <w:lang w:val="en-GB"/>
        </w:rPr>
        <w:t xml:space="preserve">to better understand the impacts of the project. </w:t>
      </w:r>
      <w:r w:rsidR="00B022F9">
        <w:rPr>
          <w:rFonts w:asciiTheme="majorHAnsi" w:hAnsiTheme="majorHAnsi" w:cs="AppleSDGothicNeo-Bold"/>
          <w:bCs/>
          <w:u w:val="single"/>
          <w:lang w:val="en-GB"/>
        </w:rPr>
        <w:t>Responsibility</w:t>
      </w:r>
      <w:r w:rsidR="00B022F9">
        <w:rPr>
          <w:rFonts w:asciiTheme="majorHAnsi" w:hAnsiTheme="majorHAnsi" w:cs="AppleSDGothicNeo-Bold"/>
          <w:bCs/>
          <w:lang w:val="en-GB"/>
        </w:rPr>
        <w:t>: Project Management, EEAA.</w:t>
      </w:r>
      <w:r>
        <w:rPr>
          <w:rFonts w:asciiTheme="majorHAnsi" w:hAnsiTheme="majorHAnsi" w:cs="AppleSDGothicNeo-Bold"/>
          <w:bCs/>
          <w:i/>
          <w:lang w:val="en-GB"/>
        </w:rPr>
        <w:t xml:space="preserve"> </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i/>
          <w:lang w:val="en-GB"/>
        </w:rPr>
      </w:pPr>
    </w:p>
    <w:p w:rsidR="009C546F" w:rsidRPr="00892F41"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w:t>
      </w:r>
      <w:r w:rsidR="00B022F9">
        <w:rPr>
          <w:rFonts w:asciiTheme="majorHAnsi" w:hAnsiTheme="majorHAnsi" w:cs="AppleSDGothicNeo-Bold"/>
          <w:b/>
          <w:bCs/>
          <w:lang w:val="en-GB"/>
        </w:rPr>
        <w:t>7</w:t>
      </w:r>
      <w:r w:rsidRPr="00892F41">
        <w:rPr>
          <w:rFonts w:asciiTheme="majorHAnsi" w:hAnsiTheme="majorHAnsi" w:cs="AppleSDGothicNeo-Bold"/>
          <w:b/>
          <w:bCs/>
          <w:lang w:val="en-GB"/>
        </w:rPr>
        <w:t xml:space="preserve">: </w:t>
      </w:r>
      <w:r w:rsidR="009C546F" w:rsidRPr="00892F41">
        <w:rPr>
          <w:rFonts w:asciiTheme="majorHAnsi" w:hAnsiTheme="majorHAnsi" w:cs="AppleSDGothicNeo-Bold"/>
          <w:bCs/>
          <w:i/>
          <w:lang w:val="en-GB"/>
        </w:rPr>
        <w:t xml:space="preserve">The role of EEAA should be strengthened and it should be more profoundly integrated in the project’s implementation. Its participation should go beyond </w:t>
      </w:r>
      <w:r w:rsidRPr="00892F41">
        <w:rPr>
          <w:rFonts w:asciiTheme="majorHAnsi" w:hAnsiTheme="majorHAnsi" w:cs="AppleSDGothicNeo-Bold"/>
          <w:bCs/>
          <w:i/>
          <w:lang w:val="en-GB"/>
        </w:rPr>
        <w:t xml:space="preserve">activities of the </w:t>
      </w:r>
      <w:r w:rsidR="009C546F" w:rsidRPr="00892F41">
        <w:rPr>
          <w:rFonts w:asciiTheme="majorHAnsi" w:hAnsiTheme="majorHAnsi" w:cs="AppleSDGothicNeo-Bold"/>
          <w:bCs/>
          <w:i/>
          <w:lang w:val="en-GB"/>
        </w:rPr>
        <w:t>Steering Committee. As the ICZM will become more important element of the project, the SC should consider its direct involvement in the implementation of some project activities, in particular within Components 1 and 3.</w:t>
      </w:r>
      <w:r w:rsidRPr="00892F41">
        <w:rPr>
          <w:rFonts w:asciiTheme="majorHAnsi" w:hAnsiTheme="majorHAnsi" w:cs="AppleSDGothicNeo-Bold"/>
          <w:bCs/>
          <w:i/>
          <w:lang w:val="en-GB"/>
        </w:rPr>
        <w:t xml:space="preserve"> </w:t>
      </w:r>
      <w:r w:rsidRPr="00892F41">
        <w:rPr>
          <w:rFonts w:asciiTheme="majorHAnsi" w:hAnsiTheme="majorHAnsi" w:cs="AppleSDGothicNeo-Bold"/>
          <w:bCs/>
          <w:u w:val="single"/>
          <w:lang w:val="en-GB"/>
        </w:rPr>
        <w:t>Responsibility:</w:t>
      </w:r>
      <w:r w:rsidRPr="00892F41">
        <w:rPr>
          <w:rFonts w:asciiTheme="majorHAnsi" w:hAnsiTheme="majorHAnsi" w:cs="AppleSDGothicNeo-Bold"/>
          <w:bCs/>
          <w:lang w:val="en-GB"/>
        </w:rPr>
        <w:t xml:space="preserve"> Project Management, EEAA, Steering Committee.</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w:t>
      </w:r>
      <w:r w:rsidR="00B022F9">
        <w:rPr>
          <w:rFonts w:asciiTheme="majorHAnsi" w:hAnsiTheme="majorHAnsi" w:cs="AppleSDGothicNeo-Bold"/>
          <w:b/>
          <w:bCs/>
          <w:lang w:val="en-GB"/>
        </w:rPr>
        <w:t>8</w:t>
      </w:r>
      <w:r w:rsidRPr="00892F41">
        <w:rPr>
          <w:rFonts w:asciiTheme="majorHAnsi" w:hAnsiTheme="majorHAnsi" w:cs="AppleSDGothicNeo-Bold"/>
          <w:b/>
          <w:bCs/>
          <w:lang w:val="en-GB"/>
        </w:rPr>
        <w:t xml:space="preserve">: </w:t>
      </w:r>
      <w:r w:rsidR="009C546F" w:rsidRPr="00892F41">
        <w:rPr>
          <w:rFonts w:asciiTheme="majorHAnsi" w:hAnsiTheme="majorHAnsi" w:cs="AppleSDGothicNeo-Bold"/>
          <w:bCs/>
          <w:i/>
          <w:lang w:val="en-GB"/>
        </w:rPr>
        <w:t xml:space="preserve">Living with the Sea approach needs to be better communicated to all stakeholders, in particular through the creation of the Shore Management Framework, which will also emphasize the need of integration </w:t>
      </w:r>
      <w:r w:rsidR="00B022F9">
        <w:rPr>
          <w:rFonts w:asciiTheme="majorHAnsi" w:hAnsiTheme="majorHAnsi" w:cs="AppleSDGothicNeo-Bold"/>
          <w:bCs/>
          <w:i/>
          <w:lang w:val="en-GB"/>
        </w:rPr>
        <w:t>of</w:t>
      </w:r>
      <w:r w:rsidR="009C546F" w:rsidRPr="00892F41">
        <w:rPr>
          <w:rFonts w:asciiTheme="majorHAnsi" w:hAnsiTheme="majorHAnsi" w:cs="AppleSDGothicNeo-Bold"/>
          <w:bCs/>
          <w:i/>
          <w:lang w:val="en-GB"/>
        </w:rPr>
        <w:t xml:space="preserve"> shore management </w:t>
      </w:r>
      <w:r w:rsidR="00B022F9">
        <w:rPr>
          <w:rFonts w:asciiTheme="majorHAnsi" w:hAnsiTheme="majorHAnsi" w:cs="AppleSDGothicNeo-Bold"/>
          <w:bCs/>
          <w:i/>
          <w:lang w:val="en-GB"/>
        </w:rPr>
        <w:t>into</w:t>
      </w:r>
      <w:r w:rsidR="009C546F" w:rsidRPr="00892F41">
        <w:rPr>
          <w:rFonts w:asciiTheme="majorHAnsi" w:hAnsiTheme="majorHAnsi" w:cs="AppleSDGothicNeo-Bold"/>
          <w:bCs/>
          <w:i/>
          <w:lang w:val="en-GB"/>
        </w:rPr>
        <w:t xml:space="preserve"> ICZM.</w:t>
      </w:r>
      <w:r w:rsidRPr="00892F41">
        <w:rPr>
          <w:rFonts w:asciiTheme="majorHAnsi" w:hAnsiTheme="majorHAnsi" w:cs="AppleSDGothicNeo-Bold"/>
          <w:bCs/>
          <w:lang w:val="en-GB"/>
        </w:rPr>
        <w:t xml:space="preserve"> </w:t>
      </w:r>
      <w:r w:rsidRPr="00892F41">
        <w:rPr>
          <w:rFonts w:asciiTheme="majorHAnsi" w:hAnsiTheme="majorHAnsi" w:cs="AppleSDGothicNeo-Bold"/>
          <w:bCs/>
          <w:u w:val="single"/>
          <w:lang w:val="en-GB"/>
        </w:rPr>
        <w:t xml:space="preserve">Responsibility: </w:t>
      </w:r>
      <w:r w:rsidRPr="00892F41">
        <w:rPr>
          <w:rFonts w:asciiTheme="majorHAnsi" w:hAnsiTheme="majorHAnsi" w:cs="AppleSDGothicNeo-Bold"/>
          <w:bCs/>
          <w:lang w:val="en-GB"/>
        </w:rPr>
        <w:t>Project Management.</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 xml:space="preserve">Recommendation </w:t>
      </w:r>
      <w:r w:rsidR="00B022F9">
        <w:rPr>
          <w:rFonts w:asciiTheme="majorHAnsi" w:hAnsiTheme="majorHAnsi" w:cs="AppleSDGothicNeo-Bold"/>
          <w:b/>
          <w:bCs/>
          <w:lang w:val="en-GB"/>
        </w:rPr>
        <w:t>9</w:t>
      </w:r>
      <w:r w:rsidRPr="00892F41">
        <w:rPr>
          <w:rFonts w:asciiTheme="majorHAnsi" w:hAnsiTheme="majorHAnsi" w:cs="AppleSDGothicNeo-Bold"/>
          <w:b/>
          <w:bCs/>
          <w:lang w:val="en-GB"/>
        </w:rPr>
        <w:t xml:space="preserve">: </w:t>
      </w:r>
      <w:r w:rsidR="002A00A1" w:rsidRPr="002A00A1">
        <w:rPr>
          <w:rFonts w:asciiTheme="majorHAnsi" w:hAnsiTheme="majorHAnsi" w:cs="AppleSDGothicNeo-Bold"/>
          <w:bCs/>
          <w:i/>
          <w:lang w:val="en-GB"/>
        </w:rPr>
        <w:t>D</w:t>
      </w:r>
      <w:r w:rsidR="002A00A1" w:rsidRPr="00892F41">
        <w:rPr>
          <w:rFonts w:asciiTheme="majorHAnsi" w:hAnsiTheme="majorHAnsi" w:cs="AppleSDGothicNeo-Bold"/>
          <w:bCs/>
          <w:i/>
          <w:lang w:val="en-GB"/>
        </w:rPr>
        <w:t xml:space="preserve">isbursement of funds </w:t>
      </w:r>
      <w:r w:rsidR="002A00A1">
        <w:rPr>
          <w:rFonts w:asciiTheme="majorHAnsi" w:hAnsiTheme="majorHAnsi" w:cs="AppleSDGothicNeo-Bold"/>
          <w:bCs/>
          <w:i/>
          <w:lang w:val="en-GB"/>
        </w:rPr>
        <w:t xml:space="preserve">has to be </w:t>
      </w:r>
      <w:r w:rsidR="009C546F" w:rsidRPr="00892F41">
        <w:rPr>
          <w:rFonts w:asciiTheme="majorHAnsi" w:hAnsiTheme="majorHAnsi" w:cs="AppleSDGothicNeo-Bold"/>
          <w:bCs/>
          <w:i/>
          <w:lang w:val="en-GB"/>
        </w:rPr>
        <w:t>increas</w:t>
      </w:r>
      <w:r w:rsidR="002A00A1">
        <w:rPr>
          <w:rFonts w:asciiTheme="majorHAnsi" w:hAnsiTheme="majorHAnsi" w:cs="AppleSDGothicNeo-Bold"/>
          <w:bCs/>
          <w:i/>
          <w:lang w:val="en-GB"/>
        </w:rPr>
        <w:t>ed</w:t>
      </w:r>
      <w:r w:rsidR="009C546F" w:rsidRPr="00892F41">
        <w:rPr>
          <w:rFonts w:asciiTheme="majorHAnsi" w:hAnsiTheme="majorHAnsi" w:cs="AppleSDGothicNeo-Bold"/>
          <w:bCs/>
          <w:i/>
          <w:lang w:val="en-GB"/>
        </w:rPr>
        <w:t xml:space="preserve"> </w:t>
      </w:r>
      <w:r w:rsidR="002A00A1">
        <w:rPr>
          <w:rFonts w:asciiTheme="majorHAnsi" w:hAnsiTheme="majorHAnsi" w:cs="AppleSDGothicNeo-Bold"/>
          <w:bCs/>
          <w:i/>
          <w:lang w:val="en-GB"/>
        </w:rPr>
        <w:t xml:space="preserve">by speeding up the implementation of the project's </w:t>
      </w:r>
      <w:r w:rsidR="009C546F" w:rsidRPr="00892F41">
        <w:rPr>
          <w:rFonts w:asciiTheme="majorHAnsi" w:hAnsiTheme="majorHAnsi" w:cs="AppleSDGothicNeo-Bold"/>
          <w:bCs/>
          <w:i/>
          <w:lang w:val="en-GB"/>
        </w:rPr>
        <w:t>activities.</w:t>
      </w:r>
      <w:r w:rsidRPr="00892F41">
        <w:rPr>
          <w:rFonts w:asciiTheme="majorHAnsi" w:hAnsiTheme="majorHAnsi" w:cs="AppleSDGothicNeo-Bold"/>
          <w:bCs/>
          <w:i/>
          <w:lang w:val="en-GB"/>
        </w:rPr>
        <w:t xml:space="preserve"> The current rate of expenditure is </w:t>
      </w:r>
      <w:r w:rsidR="002A00A1">
        <w:rPr>
          <w:rFonts w:asciiTheme="majorHAnsi" w:hAnsiTheme="majorHAnsi" w:cs="AppleSDGothicNeo-Bold"/>
          <w:bCs/>
          <w:i/>
          <w:lang w:val="en-GB"/>
        </w:rPr>
        <w:t>very</w:t>
      </w:r>
      <w:r w:rsidRPr="00892F41">
        <w:rPr>
          <w:rFonts w:asciiTheme="majorHAnsi" w:hAnsiTheme="majorHAnsi" w:cs="AppleSDGothicNeo-Bold"/>
          <w:bCs/>
          <w:i/>
          <w:lang w:val="en-GB"/>
        </w:rPr>
        <w:t xml:space="preserve"> low, and it reflects difficulties the project’s implementation is going through. </w:t>
      </w:r>
      <w:r w:rsidRPr="00892F41">
        <w:rPr>
          <w:rFonts w:asciiTheme="majorHAnsi" w:hAnsiTheme="majorHAnsi" w:cs="AppleSDGothicNeo-Bold"/>
          <w:bCs/>
          <w:u w:val="single"/>
          <w:lang w:val="en-GB"/>
        </w:rPr>
        <w:t>Responsibility:</w:t>
      </w:r>
      <w:r w:rsidRPr="00892F41">
        <w:rPr>
          <w:rFonts w:asciiTheme="majorHAnsi" w:hAnsiTheme="majorHAnsi" w:cs="AppleSDGothicNeo-Bold"/>
          <w:bCs/>
          <w:lang w:val="en-GB"/>
        </w:rPr>
        <w:t xml:space="preserve"> Project Management, UNDP.</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b/>
          <w:lang w:val="en-GB"/>
        </w:rPr>
        <w:t xml:space="preserve">Recommendation </w:t>
      </w:r>
      <w:r w:rsidR="00B022F9">
        <w:rPr>
          <w:rFonts w:asciiTheme="majorHAnsi" w:hAnsiTheme="majorHAnsi"/>
          <w:b/>
          <w:lang w:val="en-GB"/>
        </w:rPr>
        <w:t>10</w:t>
      </w:r>
      <w:r w:rsidRPr="00892F41">
        <w:rPr>
          <w:rFonts w:asciiTheme="majorHAnsi" w:hAnsiTheme="majorHAnsi"/>
          <w:b/>
          <w:lang w:val="en-GB"/>
        </w:rPr>
        <w:t xml:space="preserve">: </w:t>
      </w:r>
      <w:r w:rsidRPr="00892F41">
        <w:rPr>
          <w:rFonts w:asciiTheme="majorHAnsi" w:hAnsiTheme="majorHAnsi"/>
          <w:i/>
          <w:szCs w:val="24"/>
          <w:lang w:val="en-GB"/>
        </w:rPr>
        <w:t xml:space="preserve">Make financial reporting more </w:t>
      </w:r>
      <w:r w:rsidR="00985696">
        <w:rPr>
          <w:rFonts w:asciiTheme="majorHAnsi" w:hAnsiTheme="majorHAnsi"/>
          <w:i/>
          <w:szCs w:val="24"/>
          <w:lang w:val="en-GB"/>
        </w:rPr>
        <w:t>detailed</w:t>
      </w:r>
      <w:r w:rsidRPr="00892F41">
        <w:rPr>
          <w:rFonts w:asciiTheme="majorHAnsi" w:hAnsiTheme="majorHAnsi"/>
          <w:i/>
          <w:szCs w:val="24"/>
          <w:lang w:val="en-GB"/>
        </w:rPr>
        <w:t xml:space="preserve">. Revision of the project’s budget should be made as a response to the annual expenditure rate. It is important that revised budget takes in consideration the dynamics of the future implementation of the project, in particular the need to avoid the expenditure of large funds during the last year of the project’s implementation. The budget revision should be detailed enough to show division of funds among components, outcomes, outputs and activities of the project. Eventual additional extension of the period of the project’s implementation should be followed by the respective budget revision. </w:t>
      </w:r>
      <w:r w:rsidRPr="00892F41">
        <w:rPr>
          <w:rFonts w:asciiTheme="majorHAnsi" w:hAnsiTheme="majorHAnsi"/>
          <w:u w:val="single"/>
          <w:lang w:val="en-GB"/>
        </w:rPr>
        <w:t>Responsibility</w:t>
      </w:r>
      <w:r w:rsidRPr="00892F41">
        <w:rPr>
          <w:rFonts w:asciiTheme="majorHAnsi" w:hAnsiTheme="majorHAnsi"/>
          <w:lang w:val="en-GB"/>
        </w:rPr>
        <w:t>: Project Management, UNDP, Steering Committee.</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1B3805" w:rsidRPr="00892F41" w:rsidRDefault="0027178B"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i/>
          <w:lang w:val="en-GB"/>
        </w:rPr>
      </w:pPr>
      <w:r w:rsidRPr="00892F41">
        <w:rPr>
          <w:rFonts w:asciiTheme="majorHAnsi" w:hAnsiTheme="majorHAnsi"/>
          <w:b/>
          <w:lang w:val="en-GB"/>
        </w:rPr>
        <w:t>Recommendation 1</w:t>
      </w:r>
      <w:r w:rsidR="00B022F9">
        <w:rPr>
          <w:rFonts w:asciiTheme="majorHAnsi" w:hAnsiTheme="majorHAnsi"/>
          <w:b/>
          <w:lang w:val="en-GB"/>
        </w:rPr>
        <w:t>1</w:t>
      </w:r>
      <w:r w:rsidRPr="00892F41">
        <w:rPr>
          <w:rFonts w:asciiTheme="majorHAnsi" w:hAnsiTheme="majorHAnsi"/>
          <w:b/>
          <w:lang w:val="en-GB"/>
        </w:rPr>
        <w:t xml:space="preserve">: </w:t>
      </w:r>
      <w:r w:rsidR="009C546F" w:rsidRPr="00892F41">
        <w:rPr>
          <w:rFonts w:asciiTheme="majorHAnsi" w:hAnsiTheme="majorHAnsi"/>
          <w:i/>
          <w:lang w:val="en-GB"/>
        </w:rPr>
        <w:t xml:space="preserve">Consistent system of reporting on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needs to be established.  The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report should provide minimum information such as the amount of yearly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by donor and/or partner, separately in cash and in kind; distribution of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per component; rate of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provided and the amount left for the remaining period of the project’s implementation; budgetary items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is referred to (experts, equipment, offices, other); perceived risk in provision of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by partner and/or donor and proposal for actions to be taken to mitigate risks; and other elements that PMU will propose and SC adopt as necessary. The </w:t>
      </w:r>
      <w:r w:rsidR="0022783C" w:rsidRPr="00892F41">
        <w:rPr>
          <w:rFonts w:asciiTheme="majorHAnsi" w:hAnsiTheme="majorHAnsi"/>
          <w:i/>
          <w:lang w:val="en-GB"/>
        </w:rPr>
        <w:t>parallel funding</w:t>
      </w:r>
      <w:r w:rsidR="009C546F" w:rsidRPr="00892F41">
        <w:rPr>
          <w:rFonts w:asciiTheme="majorHAnsi" w:hAnsiTheme="majorHAnsi"/>
          <w:i/>
          <w:lang w:val="en-GB"/>
        </w:rPr>
        <w:t xml:space="preserve"> report should be presented to, discussed and adopted by the SC on a yearly basis.</w:t>
      </w:r>
      <w:r w:rsidR="001B3805" w:rsidRPr="00892F41">
        <w:rPr>
          <w:rFonts w:asciiTheme="majorHAnsi" w:hAnsiTheme="majorHAnsi"/>
          <w:i/>
          <w:lang w:val="en-GB"/>
        </w:rPr>
        <w:t xml:space="preserve"> </w:t>
      </w:r>
      <w:r w:rsidR="001B3805" w:rsidRPr="00892F41">
        <w:rPr>
          <w:rFonts w:asciiTheme="majorHAnsi" w:hAnsiTheme="majorHAnsi"/>
          <w:u w:val="single"/>
          <w:lang w:val="en-GB"/>
        </w:rPr>
        <w:t>Responsibility:</w:t>
      </w:r>
      <w:r w:rsidR="001B3805" w:rsidRPr="00892F41">
        <w:rPr>
          <w:rFonts w:asciiTheme="majorHAnsi" w:hAnsiTheme="majorHAnsi"/>
          <w:lang w:val="en-GB"/>
        </w:rPr>
        <w:t xml:space="preserve"> Project Management, UNDP, Steering Committee.</w:t>
      </w:r>
    </w:p>
    <w:p w:rsidR="001B3805" w:rsidRPr="00892F41" w:rsidRDefault="001B3805"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i/>
          <w:lang w:val="en-GB"/>
        </w:rPr>
      </w:pPr>
    </w:p>
    <w:p w:rsidR="001B3805" w:rsidRPr="00892F41" w:rsidRDefault="001B3805"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Recommendation 1</w:t>
      </w:r>
      <w:r w:rsidR="00B022F9">
        <w:rPr>
          <w:rFonts w:asciiTheme="majorHAnsi" w:hAnsiTheme="majorHAnsi" w:cs="AppleSDGothicNeo-Bold"/>
          <w:b/>
          <w:bCs/>
          <w:lang w:val="en-GB"/>
        </w:rPr>
        <w:t>2</w:t>
      </w:r>
      <w:r w:rsidRPr="00892F41">
        <w:rPr>
          <w:rFonts w:asciiTheme="majorHAnsi" w:hAnsiTheme="majorHAnsi" w:cs="AppleSDGothicNeo-Bold"/>
          <w:b/>
          <w:bCs/>
          <w:lang w:val="en-GB"/>
        </w:rPr>
        <w:t xml:space="preserve">: </w:t>
      </w:r>
      <w:r w:rsidRPr="00892F41">
        <w:rPr>
          <w:rFonts w:asciiTheme="majorHAnsi" w:hAnsiTheme="majorHAnsi" w:cs="AppleSDGothicNeo-Bold"/>
          <w:bCs/>
          <w:i/>
          <w:lang w:val="en-GB"/>
        </w:rPr>
        <w:t xml:space="preserve">Report on the status of the </w:t>
      </w:r>
      <w:r w:rsidR="0022783C" w:rsidRPr="00892F41">
        <w:rPr>
          <w:rFonts w:asciiTheme="majorHAnsi" w:hAnsiTheme="majorHAnsi" w:cs="AppleSDGothicNeo-Bold"/>
          <w:bCs/>
          <w:i/>
          <w:lang w:val="en-GB"/>
        </w:rPr>
        <w:t>parallel funding</w:t>
      </w:r>
      <w:r w:rsidRPr="00892F41">
        <w:rPr>
          <w:rFonts w:asciiTheme="majorHAnsi" w:hAnsiTheme="majorHAnsi" w:cs="AppleSDGothicNeo-Bold"/>
          <w:bCs/>
          <w:i/>
          <w:lang w:val="en-GB"/>
        </w:rPr>
        <w:t xml:space="preserve"> of the coastal engineering </w:t>
      </w:r>
      <w:r w:rsidR="006F14B8" w:rsidRPr="00892F41">
        <w:rPr>
          <w:rFonts w:asciiTheme="majorHAnsi" w:hAnsiTheme="majorHAnsi" w:cs="AppleSDGothicNeo-Bold"/>
          <w:bCs/>
          <w:i/>
          <w:lang w:val="en-GB"/>
        </w:rPr>
        <w:t>work that</w:t>
      </w:r>
      <w:r w:rsidRPr="00892F41">
        <w:rPr>
          <w:rFonts w:asciiTheme="majorHAnsi" w:hAnsiTheme="majorHAnsi" w:cs="AppleSDGothicNeo-Bold"/>
          <w:bCs/>
          <w:i/>
          <w:lang w:val="en-GB"/>
        </w:rPr>
        <w:t xml:space="preserve"> Project Document mentions as the SPA contribution in cash to the project implementation. As there is no record yet that these funds have been committed or spent, it has to be done as soon as possible. Any eventual expenditure needs to be justified and proofs have to be given that funds were directly utilized for the implementation of the project’s objectives. </w:t>
      </w:r>
      <w:r w:rsidRPr="00892F41">
        <w:rPr>
          <w:rFonts w:asciiTheme="majorHAnsi" w:hAnsiTheme="majorHAnsi" w:cs="AppleSDGothicNeo-Bold"/>
          <w:bCs/>
          <w:u w:val="single"/>
          <w:lang w:val="en-GB"/>
        </w:rPr>
        <w:t>Responsibility:</w:t>
      </w:r>
      <w:r w:rsidRPr="00892F41">
        <w:rPr>
          <w:rFonts w:asciiTheme="majorHAnsi" w:hAnsiTheme="majorHAnsi" w:cs="AppleSDGothicNeo-Bold"/>
          <w:bCs/>
          <w:lang w:val="en-GB"/>
        </w:rPr>
        <w:t xml:space="preserve"> Project management, UNDP, SPA.</w:t>
      </w:r>
    </w:p>
    <w:p w:rsidR="009C546F" w:rsidRPr="00892F41" w:rsidRDefault="009C546F" w:rsidP="00FB36E9">
      <w:pPr>
        <w:pStyle w:val="ListParagraph"/>
        <w:widowControl w:val="0"/>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p>
    <w:p w:rsidR="009C546F" w:rsidRPr="00892F41" w:rsidRDefault="001B3805"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Recommendation 1</w:t>
      </w:r>
      <w:r w:rsidR="00B022F9">
        <w:rPr>
          <w:rFonts w:asciiTheme="majorHAnsi" w:hAnsiTheme="majorHAnsi" w:cs="AppleSDGothicNeo-Bold"/>
          <w:b/>
          <w:bCs/>
          <w:lang w:val="en-GB"/>
        </w:rPr>
        <w:t>3</w:t>
      </w:r>
      <w:r w:rsidRPr="00892F41">
        <w:rPr>
          <w:rFonts w:asciiTheme="majorHAnsi" w:hAnsiTheme="majorHAnsi" w:cs="AppleSDGothicNeo-Bold"/>
          <w:b/>
          <w:bCs/>
          <w:lang w:val="en-GB"/>
        </w:rPr>
        <w:t xml:space="preserve">: </w:t>
      </w:r>
      <w:r w:rsidR="009C546F" w:rsidRPr="00892F41">
        <w:rPr>
          <w:rFonts w:asciiTheme="majorHAnsi" w:hAnsiTheme="majorHAnsi" w:cs="AppleSDGothicNeo-Bold"/>
          <w:bCs/>
          <w:i/>
          <w:lang w:val="en-GB"/>
        </w:rPr>
        <w:t xml:space="preserve">Management structure seems to have added new layers as soon as a certain problem emerges. It </w:t>
      </w:r>
      <w:r w:rsidRPr="00892F41">
        <w:rPr>
          <w:rFonts w:asciiTheme="majorHAnsi" w:hAnsiTheme="majorHAnsi" w:cs="AppleSDGothicNeo-Bold"/>
          <w:bCs/>
          <w:i/>
          <w:lang w:val="en-GB"/>
        </w:rPr>
        <w:t>needs to</w:t>
      </w:r>
      <w:r w:rsidR="009C546F" w:rsidRPr="00892F41">
        <w:rPr>
          <w:rFonts w:asciiTheme="majorHAnsi" w:hAnsiTheme="majorHAnsi" w:cs="AppleSDGothicNeo-Bold"/>
          <w:bCs/>
          <w:i/>
          <w:lang w:val="en-GB"/>
        </w:rPr>
        <w:t xml:space="preserve"> be simplified</w:t>
      </w:r>
      <w:r w:rsidRPr="00892F41">
        <w:rPr>
          <w:rFonts w:asciiTheme="majorHAnsi" w:hAnsiTheme="majorHAnsi" w:cs="AppleSDGothicNeo-Bold"/>
          <w:bCs/>
          <w:i/>
          <w:lang w:val="en-GB"/>
        </w:rPr>
        <w:t xml:space="preserve"> as multiple layers only complicate management and ultimately contribute to its inefficiency. The management structure should be </w:t>
      </w:r>
      <w:r w:rsidR="009C546F" w:rsidRPr="00892F41">
        <w:rPr>
          <w:rFonts w:asciiTheme="majorHAnsi" w:hAnsiTheme="majorHAnsi" w:cs="AppleSDGothicNeo-Bold"/>
          <w:bCs/>
          <w:i/>
          <w:lang w:val="en-GB"/>
        </w:rPr>
        <w:t xml:space="preserve">limited to the Steering Committee and to the </w:t>
      </w:r>
      <w:r w:rsidR="008501DB">
        <w:rPr>
          <w:rFonts w:asciiTheme="majorHAnsi" w:hAnsiTheme="majorHAnsi" w:cs="AppleSDGothicNeo-Bold"/>
          <w:bCs/>
          <w:i/>
          <w:lang w:val="en-GB"/>
        </w:rPr>
        <w:t>Executive</w:t>
      </w:r>
      <w:r w:rsidR="009C546F" w:rsidRPr="00892F41">
        <w:rPr>
          <w:rFonts w:asciiTheme="majorHAnsi" w:hAnsiTheme="majorHAnsi" w:cs="AppleSDGothicNeo-Bold"/>
          <w:bCs/>
          <w:i/>
          <w:lang w:val="en-GB"/>
        </w:rPr>
        <w:t xml:space="preserve"> </w:t>
      </w:r>
      <w:r w:rsidRPr="00892F41">
        <w:rPr>
          <w:rFonts w:asciiTheme="majorHAnsi" w:hAnsiTheme="majorHAnsi" w:cs="AppleSDGothicNeo-Bold"/>
          <w:bCs/>
          <w:i/>
          <w:lang w:val="en-GB"/>
        </w:rPr>
        <w:t>Committ</w:t>
      </w:r>
      <w:r w:rsidR="006F14B8" w:rsidRPr="00892F41">
        <w:rPr>
          <w:rFonts w:asciiTheme="majorHAnsi" w:hAnsiTheme="majorHAnsi" w:cs="AppleSDGothicNeo-Bold"/>
          <w:bCs/>
          <w:i/>
          <w:lang w:val="en-GB"/>
        </w:rPr>
        <w:t>ee</w:t>
      </w:r>
      <w:r w:rsidRPr="00892F41">
        <w:rPr>
          <w:rFonts w:asciiTheme="majorHAnsi" w:hAnsiTheme="majorHAnsi" w:cs="AppleSDGothicNeo-Bold"/>
          <w:bCs/>
          <w:i/>
          <w:lang w:val="en-GB"/>
        </w:rPr>
        <w:t xml:space="preserve">. </w:t>
      </w:r>
      <w:r w:rsidR="002A00A1">
        <w:rPr>
          <w:rFonts w:asciiTheme="majorHAnsi" w:hAnsiTheme="majorHAnsi" w:cs="AppleSDGothicNeo-Bold"/>
          <w:bCs/>
          <w:i/>
          <w:lang w:val="en-GB"/>
        </w:rPr>
        <w:t>The latter</w:t>
      </w:r>
      <w:r w:rsidRPr="00892F41">
        <w:rPr>
          <w:rFonts w:asciiTheme="majorHAnsi" w:hAnsiTheme="majorHAnsi" w:cs="AppleSDGothicNeo-Bold"/>
          <w:bCs/>
          <w:i/>
          <w:lang w:val="en-GB"/>
        </w:rPr>
        <w:t xml:space="preserve"> should be given clear</w:t>
      </w:r>
      <w:r w:rsidR="002A00A1">
        <w:rPr>
          <w:rFonts w:asciiTheme="majorHAnsi" w:hAnsiTheme="majorHAnsi" w:cs="AppleSDGothicNeo-Bold"/>
          <w:bCs/>
          <w:i/>
          <w:lang w:val="en-GB"/>
        </w:rPr>
        <w:t>er</w:t>
      </w:r>
      <w:r w:rsidRPr="00892F41">
        <w:rPr>
          <w:rFonts w:asciiTheme="majorHAnsi" w:hAnsiTheme="majorHAnsi" w:cs="AppleSDGothicNeo-Bold"/>
          <w:bCs/>
          <w:i/>
          <w:lang w:val="en-GB"/>
        </w:rPr>
        <w:t xml:space="preserve"> decision-making mandates</w:t>
      </w:r>
      <w:r w:rsidR="002A00A1">
        <w:rPr>
          <w:rFonts w:asciiTheme="majorHAnsi" w:hAnsiTheme="majorHAnsi" w:cs="AppleSDGothicNeo-Bold"/>
          <w:bCs/>
          <w:i/>
          <w:lang w:val="en-GB"/>
        </w:rPr>
        <w:t>, in order to enable it to make decisions between two meetings of the Steering Committee</w:t>
      </w:r>
      <w:r w:rsidRPr="00892F41">
        <w:rPr>
          <w:rFonts w:asciiTheme="majorHAnsi" w:hAnsiTheme="majorHAnsi" w:cs="AppleSDGothicNeo-Bold"/>
          <w:bCs/>
          <w:i/>
          <w:lang w:val="en-GB"/>
        </w:rPr>
        <w:t xml:space="preserve">. </w:t>
      </w:r>
      <w:r w:rsidRPr="00892F41">
        <w:rPr>
          <w:rFonts w:asciiTheme="majorHAnsi" w:hAnsiTheme="majorHAnsi" w:cs="AppleSDGothicNeo-Bold"/>
          <w:bCs/>
          <w:u w:val="single"/>
          <w:lang w:val="en-GB"/>
        </w:rPr>
        <w:t xml:space="preserve">Responsibility: </w:t>
      </w:r>
      <w:r w:rsidRPr="00892F41">
        <w:rPr>
          <w:rFonts w:asciiTheme="majorHAnsi" w:hAnsiTheme="majorHAnsi" w:cs="AppleSDGothicNeo-Bold"/>
          <w:bCs/>
          <w:lang w:val="en-GB"/>
        </w:rPr>
        <w:t>Steering Committee, UNDP.</w:t>
      </w:r>
      <w:r w:rsidRPr="00892F41">
        <w:rPr>
          <w:rFonts w:asciiTheme="majorHAnsi" w:hAnsiTheme="majorHAnsi" w:cs="AppleSDGothicNeo-Bold"/>
          <w:bCs/>
          <w:i/>
          <w:lang w:val="en-GB"/>
        </w:rPr>
        <w:t xml:space="preserve"> </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1B3805" w:rsidP="00FB36E9">
      <w:pPr>
        <w:pStyle w:val="ListParagraph"/>
        <w:widowControl w:val="0"/>
        <w:numPr>
          <w:ilvl w:val="0"/>
          <w:numId w:val="3"/>
        </w:numPr>
        <w:tabs>
          <w:tab w:val="left" w:pos="142"/>
          <w:tab w:val="left" w:pos="284"/>
          <w:tab w:val="left" w:pos="1134"/>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Recommendation 1</w:t>
      </w:r>
      <w:r w:rsidR="00B022F9">
        <w:rPr>
          <w:rFonts w:asciiTheme="majorHAnsi" w:hAnsiTheme="majorHAnsi" w:cs="AppleSDGothicNeo-Bold"/>
          <w:b/>
          <w:bCs/>
          <w:lang w:val="en-GB"/>
        </w:rPr>
        <w:t>4</w:t>
      </w:r>
      <w:r w:rsidRPr="00892F41">
        <w:rPr>
          <w:rFonts w:asciiTheme="majorHAnsi" w:hAnsiTheme="majorHAnsi" w:cs="AppleSDGothicNeo-Bold"/>
          <w:b/>
          <w:bCs/>
          <w:lang w:val="en-GB"/>
        </w:rPr>
        <w:t xml:space="preserve">: </w:t>
      </w:r>
      <w:r w:rsidR="009C546F" w:rsidRPr="00892F41">
        <w:rPr>
          <w:rFonts w:asciiTheme="majorHAnsi" w:hAnsiTheme="majorHAnsi"/>
          <w:i/>
          <w:lang w:val="en-GB"/>
        </w:rPr>
        <w:t xml:space="preserve">The incoming Project Manager and the Project Executive Committee should undertake a forward looking review of staffing needs for the project spanning the current operational phase, reporting and closure period. The review should make a clear distinction between short-term technical deliverables and one-off tasks that can be assigned to consultants and </w:t>
      </w:r>
      <w:r w:rsidR="008C529A" w:rsidRPr="00892F41">
        <w:rPr>
          <w:rFonts w:asciiTheme="majorHAnsi" w:hAnsiTheme="majorHAnsi"/>
          <w:i/>
          <w:lang w:val="en-GB"/>
        </w:rPr>
        <w:t>on-going</w:t>
      </w:r>
      <w:r w:rsidR="009C546F" w:rsidRPr="00892F41">
        <w:rPr>
          <w:rFonts w:asciiTheme="majorHAnsi" w:hAnsiTheme="majorHAnsi"/>
          <w:i/>
          <w:lang w:val="en-GB"/>
        </w:rPr>
        <w:t xml:space="preserve"> or core project management and representational roles that should be assigned to project staff.  The review should be completed within one month after the adoption of the MTE report and should be clearly linked to the budget revision. </w:t>
      </w:r>
      <w:r w:rsidRPr="00892F41">
        <w:rPr>
          <w:rFonts w:asciiTheme="majorHAnsi" w:hAnsiTheme="majorHAnsi"/>
          <w:u w:val="single"/>
          <w:lang w:val="en-GB"/>
        </w:rPr>
        <w:t xml:space="preserve">Responsibility: </w:t>
      </w:r>
      <w:r w:rsidRPr="00892F41">
        <w:rPr>
          <w:rFonts w:asciiTheme="majorHAnsi" w:hAnsiTheme="majorHAnsi"/>
          <w:lang w:val="en-GB"/>
        </w:rPr>
        <w:t>Project Management, UNDP.</w:t>
      </w:r>
    </w:p>
    <w:p w:rsidR="009C546F" w:rsidRPr="00892F41" w:rsidRDefault="009C546F" w:rsidP="00FB36E9">
      <w:pPr>
        <w:widowControl w:val="0"/>
        <w:tabs>
          <w:tab w:val="left" w:pos="142"/>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1B3805" w:rsidP="00FB36E9">
      <w:pPr>
        <w:pStyle w:val="ListParagraph"/>
        <w:widowControl w:val="0"/>
        <w:numPr>
          <w:ilvl w:val="0"/>
          <w:numId w:val="3"/>
        </w:numPr>
        <w:tabs>
          <w:tab w:val="left" w:pos="142"/>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cs="AppleSDGothicNeo-Bold"/>
          <w:b/>
          <w:bCs/>
          <w:lang w:val="en-GB"/>
        </w:rPr>
        <w:t>Recommendation 1</w:t>
      </w:r>
      <w:r w:rsidR="00B022F9">
        <w:rPr>
          <w:rFonts w:asciiTheme="majorHAnsi" w:hAnsiTheme="majorHAnsi" w:cs="AppleSDGothicNeo-Bold"/>
          <w:b/>
          <w:bCs/>
          <w:lang w:val="en-GB"/>
        </w:rPr>
        <w:t>5</w:t>
      </w:r>
      <w:r w:rsidRPr="00892F41">
        <w:rPr>
          <w:rFonts w:asciiTheme="majorHAnsi" w:hAnsiTheme="majorHAnsi" w:cs="AppleSDGothicNeo-Bold"/>
          <w:b/>
          <w:bCs/>
          <w:lang w:val="en-GB"/>
        </w:rPr>
        <w:t xml:space="preserve">: </w:t>
      </w:r>
      <w:r w:rsidR="009C546F" w:rsidRPr="00892F41">
        <w:rPr>
          <w:rFonts w:asciiTheme="majorHAnsi" w:hAnsiTheme="majorHAnsi" w:cs="AppleSDGothicNeo-Bold"/>
          <w:bCs/>
          <w:i/>
          <w:lang w:val="en-GB"/>
        </w:rPr>
        <w:t xml:space="preserve">The Project Manager and the </w:t>
      </w:r>
      <w:r w:rsidR="008501DB">
        <w:rPr>
          <w:rFonts w:asciiTheme="majorHAnsi" w:hAnsiTheme="majorHAnsi"/>
          <w:i/>
          <w:lang w:val="en-GB"/>
        </w:rPr>
        <w:t>Executive</w:t>
      </w:r>
      <w:r w:rsidR="009C546F" w:rsidRPr="00892F41">
        <w:rPr>
          <w:rFonts w:asciiTheme="majorHAnsi" w:hAnsiTheme="majorHAnsi"/>
          <w:i/>
          <w:lang w:val="en-GB"/>
        </w:rPr>
        <w:t xml:space="preserve"> Committee should undertake</w:t>
      </w:r>
      <w:r w:rsidR="009C546F" w:rsidRPr="00892F41">
        <w:rPr>
          <w:rFonts w:asciiTheme="majorHAnsi" w:hAnsiTheme="majorHAnsi" w:cs="AppleSDGothicNeo-Bold"/>
          <w:bCs/>
          <w:i/>
          <w:lang w:val="en-GB"/>
        </w:rPr>
        <w:t xml:space="preserve"> </w:t>
      </w:r>
      <w:r w:rsidR="000A3550" w:rsidRPr="00892F41">
        <w:rPr>
          <w:rFonts w:asciiTheme="majorHAnsi" w:hAnsiTheme="majorHAnsi" w:cs="AppleSDGothicNeo-Bold"/>
          <w:bCs/>
          <w:i/>
          <w:lang w:val="en-GB"/>
        </w:rPr>
        <w:t xml:space="preserve">review of the </w:t>
      </w:r>
      <w:r w:rsidR="002A00A1">
        <w:rPr>
          <w:rFonts w:asciiTheme="majorHAnsi" w:hAnsiTheme="majorHAnsi" w:cs="AppleSDGothicNeo-Bold"/>
          <w:bCs/>
          <w:i/>
          <w:lang w:val="en-GB"/>
        </w:rPr>
        <w:t xml:space="preserve">equipment </w:t>
      </w:r>
      <w:r w:rsidR="009C546F" w:rsidRPr="00892F41">
        <w:rPr>
          <w:rFonts w:asciiTheme="majorHAnsi" w:hAnsiTheme="majorHAnsi" w:cs="AppleSDGothicNeo-Bold"/>
          <w:bCs/>
          <w:i/>
          <w:lang w:val="en-GB"/>
        </w:rPr>
        <w:t xml:space="preserve">needed, </w:t>
      </w:r>
      <w:r w:rsidR="000A3550" w:rsidRPr="00892F41">
        <w:rPr>
          <w:rFonts w:asciiTheme="majorHAnsi" w:hAnsiTheme="majorHAnsi" w:cs="AppleSDGothicNeo-Bold"/>
          <w:bCs/>
          <w:i/>
          <w:lang w:val="en-GB"/>
        </w:rPr>
        <w:t xml:space="preserve">and if justified, purchase it in line </w:t>
      </w:r>
      <w:r w:rsidR="009C546F" w:rsidRPr="00892F41">
        <w:rPr>
          <w:rFonts w:asciiTheme="majorHAnsi" w:hAnsiTheme="majorHAnsi" w:cs="AppleSDGothicNeo-Bold"/>
          <w:bCs/>
          <w:i/>
          <w:lang w:val="en-GB"/>
        </w:rPr>
        <w:t xml:space="preserve">with UNDP </w:t>
      </w:r>
      <w:r w:rsidR="000A3550" w:rsidRPr="00892F41">
        <w:rPr>
          <w:rFonts w:asciiTheme="majorHAnsi" w:hAnsiTheme="majorHAnsi" w:cs="AppleSDGothicNeo-Bold"/>
          <w:bCs/>
          <w:i/>
          <w:lang w:val="en-GB"/>
        </w:rPr>
        <w:t>procurement</w:t>
      </w:r>
      <w:r w:rsidR="009C546F" w:rsidRPr="00892F41">
        <w:rPr>
          <w:rFonts w:asciiTheme="majorHAnsi" w:hAnsiTheme="majorHAnsi" w:cs="AppleSDGothicNeo-Bold"/>
          <w:bCs/>
          <w:i/>
          <w:lang w:val="en-GB"/>
        </w:rPr>
        <w:t xml:space="preserve"> procedure</w:t>
      </w:r>
      <w:r w:rsidR="000A3550" w:rsidRPr="00892F41">
        <w:rPr>
          <w:rFonts w:asciiTheme="majorHAnsi" w:hAnsiTheme="majorHAnsi" w:cs="AppleSDGothicNeo-Bold"/>
          <w:bCs/>
          <w:i/>
          <w:lang w:val="en-GB"/>
        </w:rPr>
        <w:t>.</w:t>
      </w:r>
      <w:r w:rsidR="000A3550" w:rsidRPr="00892F41">
        <w:rPr>
          <w:rFonts w:asciiTheme="majorHAnsi" w:hAnsiTheme="majorHAnsi" w:cs="AppleSDGothicNeo-Bold"/>
          <w:bCs/>
          <w:u w:val="single"/>
          <w:lang w:val="en-GB"/>
        </w:rPr>
        <w:t xml:space="preserve"> Responsibility</w:t>
      </w:r>
      <w:r w:rsidR="000A3550" w:rsidRPr="00E45E8B">
        <w:rPr>
          <w:rFonts w:asciiTheme="majorHAnsi" w:hAnsiTheme="majorHAnsi" w:cs="AppleSDGothicNeo-Bold"/>
          <w:bCs/>
          <w:lang w:val="en-GB"/>
        </w:rPr>
        <w:t>: Project management, UNDP.</w:t>
      </w:r>
    </w:p>
    <w:p w:rsidR="0061006F" w:rsidRPr="00892F41" w:rsidRDefault="0061006F"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AppleSDGothicNeo-Bold"/>
          <w:b/>
          <w:bCs/>
          <w:lang w:val="en-GB"/>
        </w:rPr>
      </w:pPr>
    </w:p>
    <w:p w:rsidR="000A3550" w:rsidRPr="00063DA4" w:rsidRDefault="00063DA4" w:rsidP="00063DA4">
      <w:pPr>
        <w:widowControl w:val="0"/>
        <w:tabs>
          <w:tab w:val="left" w:pos="567"/>
          <w:tab w:val="left" w:pos="1134"/>
          <w:tab w:val="left" w:pos="1985"/>
        </w:tabs>
        <w:autoSpaceDE w:val="0"/>
        <w:autoSpaceDN w:val="0"/>
        <w:adjustRightInd w:val="0"/>
        <w:jc w:val="both"/>
        <w:rPr>
          <w:rFonts w:asciiTheme="majorHAnsi" w:hAnsiTheme="majorHAnsi" w:cs="AppleSDGothicNeo-Bold"/>
          <w:b/>
          <w:lang w:val="en-GB"/>
        </w:rPr>
      </w:pPr>
      <w:r>
        <w:rPr>
          <w:rFonts w:asciiTheme="majorHAnsi" w:hAnsiTheme="majorHAnsi" w:cs="AppleSDGothicNeo-Bold"/>
          <w:b/>
          <w:lang w:val="en-GB"/>
        </w:rPr>
        <w:t>4.2.</w:t>
      </w:r>
      <w:r>
        <w:rPr>
          <w:rFonts w:asciiTheme="majorHAnsi" w:hAnsiTheme="majorHAnsi" w:cs="AppleSDGothicNeo-Bold"/>
          <w:b/>
          <w:lang w:val="en-GB"/>
        </w:rPr>
        <w:tab/>
      </w:r>
      <w:r w:rsidR="00160CE4" w:rsidRPr="00063DA4">
        <w:rPr>
          <w:rFonts w:asciiTheme="majorHAnsi" w:hAnsiTheme="majorHAnsi" w:cs="AppleSDGothicNeo-Bold"/>
          <w:b/>
          <w:lang w:val="en-GB"/>
        </w:rPr>
        <w:t>Actions to follow up or reinforce initial benefits from the project</w:t>
      </w:r>
    </w:p>
    <w:p w:rsidR="00D5538A" w:rsidRPr="00892F41" w:rsidRDefault="00D5538A"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AppleSDGothicNeo-Bold"/>
          <w:b/>
          <w:lang w:val="en-GB"/>
        </w:rPr>
      </w:pPr>
    </w:p>
    <w:p w:rsidR="009C546F" w:rsidRPr="00892F41" w:rsidRDefault="000A3550" w:rsidP="00FB36E9">
      <w:pPr>
        <w:pStyle w:val="a"/>
        <w:numPr>
          <w:ilvl w:val="0"/>
          <w:numId w:val="3"/>
        </w:numPr>
        <w:tabs>
          <w:tab w:val="left" w:pos="1134"/>
          <w:tab w:val="left" w:pos="2268"/>
          <w:tab w:val="left" w:pos="2410"/>
        </w:tabs>
        <w:spacing w:after="0" w:line="240" w:lineRule="auto"/>
        <w:ind w:left="567" w:hanging="567"/>
        <w:jc w:val="both"/>
        <w:rPr>
          <w:rFonts w:asciiTheme="majorHAnsi" w:hAnsiTheme="majorHAnsi"/>
          <w:i/>
          <w:szCs w:val="24"/>
          <w:lang w:val="en-GB"/>
        </w:rPr>
      </w:pPr>
      <w:r w:rsidRPr="00892F41">
        <w:rPr>
          <w:rFonts w:asciiTheme="majorHAnsi" w:hAnsiTheme="majorHAnsi"/>
          <w:b/>
          <w:szCs w:val="24"/>
          <w:lang w:val="en-GB"/>
        </w:rPr>
        <w:t xml:space="preserve">Recommendation 16: </w:t>
      </w:r>
      <w:r w:rsidR="009C546F" w:rsidRPr="00892F41">
        <w:rPr>
          <w:rFonts w:asciiTheme="majorHAnsi" w:hAnsiTheme="majorHAnsi"/>
          <w:i/>
          <w:szCs w:val="24"/>
          <w:lang w:val="en-GB"/>
        </w:rPr>
        <w:t xml:space="preserve">Efforts to build the GIS as the basis for the project's Information System should be continued. While the majority of sectoral maps </w:t>
      </w:r>
      <w:r w:rsidR="006F14B8" w:rsidRPr="00892F41">
        <w:rPr>
          <w:rFonts w:asciiTheme="majorHAnsi" w:hAnsiTheme="majorHAnsi"/>
          <w:i/>
          <w:szCs w:val="24"/>
          <w:lang w:val="en-GB"/>
        </w:rPr>
        <w:t>have</w:t>
      </w:r>
      <w:r w:rsidR="009C546F" w:rsidRPr="00892F41">
        <w:rPr>
          <w:rFonts w:asciiTheme="majorHAnsi" w:hAnsiTheme="majorHAnsi"/>
          <w:i/>
          <w:szCs w:val="24"/>
          <w:lang w:val="en-GB"/>
        </w:rPr>
        <w:t xml:space="preserve"> been produced, efforts should be concentrated on producing the integrated maps, in particular the Coastal Sensitivity and Vulnerability Maps. The essence of GIS is integration</w:t>
      </w:r>
      <w:r w:rsidR="00063DA4">
        <w:rPr>
          <w:rFonts w:asciiTheme="majorHAnsi" w:hAnsiTheme="majorHAnsi"/>
          <w:i/>
          <w:szCs w:val="24"/>
          <w:lang w:val="en-GB"/>
        </w:rPr>
        <w:t xml:space="preserve"> </w:t>
      </w:r>
      <w:r w:rsidR="009C546F" w:rsidRPr="00892F41">
        <w:rPr>
          <w:rFonts w:asciiTheme="majorHAnsi" w:hAnsiTheme="majorHAnsi"/>
          <w:i/>
          <w:szCs w:val="24"/>
          <w:lang w:val="en-GB"/>
        </w:rPr>
        <w:t>of data</w:t>
      </w:r>
      <w:r w:rsidR="00063DA4" w:rsidRPr="00892F41">
        <w:rPr>
          <w:rFonts w:asciiTheme="majorHAnsi" w:hAnsiTheme="majorHAnsi"/>
          <w:i/>
          <w:szCs w:val="24"/>
          <w:lang w:val="en-GB"/>
        </w:rPr>
        <w:t>, both physical and</w:t>
      </w:r>
      <w:r w:rsidR="00063DA4">
        <w:rPr>
          <w:rFonts w:asciiTheme="majorHAnsi" w:hAnsiTheme="majorHAnsi"/>
          <w:i/>
          <w:szCs w:val="24"/>
          <w:lang w:val="en-GB"/>
        </w:rPr>
        <w:t xml:space="preserve"> socio-economic,</w:t>
      </w:r>
      <w:r w:rsidR="009C546F" w:rsidRPr="00892F41">
        <w:rPr>
          <w:rFonts w:asciiTheme="majorHAnsi" w:hAnsiTheme="majorHAnsi"/>
          <w:i/>
          <w:szCs w:val="24"/>
          <w:lang w:val="en-GB"/>
        </w:rPr>
        <w:t xml:space="preserve"> and it is an important instrument for the shoreline management and ICZM.</w:t>
      </w:r>
      <w:r w:rsidRPr="00892F41">
        <w:rPr>
          <w:rFonts w:asciiTheme="majorHAnsi" w:hAnsiTheme="majorHAnsi"/>
          <w:szCs w:val="24"/>
          <w:u w:val="single"/>
          <w:lang w:val="en-GB"/>
        </w:rPr>
        <w:t xml:space="preserve"> Responsibility</w:t>
      </w:r>
      <w:r w:rsidRPr="00063DA4">
        <w:rPr>
          <w:rFonts w:asciiTheme="majorHAnsi" w:hAnsiTheme="majorHAnsi"/>
          <w:szCs w:val="24"/>
          <w:lang w:val="en-GB"/>
        </w:rPr>
        <w:t xml:space="preserve">: </w:t>
      </w:r>
      <w:r w:rsidRPr="00892F41">
        <w:rPr>
          <w:rFonts w:asciiTheme="majorHAnsi" w:hAnsiTheme="majorHAnsi"/>
          <w:szCs w:val="24"/>
          <w:lang w:val="en-GB"/>
        </w:rPr>
        <w:t>Project management.</w:t>
      </w:r>
    </w:p>
    <w:p w:rsidR="009C546F" w:rsidRPr="00892F41" w:rsidRDefault="009C546F" w:rsidP="00FB36E9">
      <w:pPr>
        <w:pStyle w:val="a"/>
        <w:tabs>
          <w:tab w:val="left" w:pos="1701"/>
          <w:tab w:val="left" w:pos="2268"/>
          <w:tab w:val="left" w:pos="2410"/>
        </w:tabs>
        <w:spacing w:after="0" w:line="240" w:lineRule="auto"/>
        <w:ind w:left="567" w:hanging="567"/>
        <w:jc w:val="both"/>
        <w:rPr>
          <w:rFonts w:asciiTheme="majorHAnsi" w:hAnsiTheme="majorHAnsi"/>
          <w:i/>
          <w:szCs w:val="24"/>
          <w:lang w:val="en-GB"/>
        </w:rPr>
      </w:pPr>
    </w:p>
    <w:p w:rsidR="009C546F" w:rsidRPr="00892F41" w:rsidRDefault="00FB36E9" w:rsidP="00FB36E9">
      <w:pPr>
        <w:pStyle w:val="ListParagraph"/>
        <w:widowControl w:val="0"/>
        <w:numPr>
          <w:ilvl w:val="0"/>
          <w:numId w:val="3"/>
        </w:numPr>
        <w:tabs>
          <w:tab w:val="left" w:pos="426"/>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Cs/>
          <w:lang w:val="en-GB"/>
        </w:rPr>
      </w:pPr>
      <w:r w:rsidRPr="00892F41">
        <w:rPr>
          <w:rFonts w:asciiTheme="majorHAnsi" w:hAnsiTheme="majorHAnsi"/>
          <w:b/>
          <w:lang w:val="en-GB"/>
        </w:rPr>
        <w:tab/>
      </w:r>
      <w:r w:rsidR="000A3550" w:rsidRPr="00892F41">
        <w:rPr>
          <w:rFonts w:asciiTheme="majorHAnsi" w:hAnsiTheme="majorHAnsi"/>
          <w:b/>
          <w:lang w:val="en-GB"/>
        </w:rPr>
        <w:t xml:space="preserve">Recommendation 17: </w:t>
      </w:r>
      <w:r w:rsidR="009C546F" w:rsidRPr="00892F41">
        <w:rPr>
          <w:rFonts w:asciiTheme="majorHAnsi" w:hAnsiTheme="majorHAnsi"/>
          <w:i/>
          <w:lang w:val="en-GB"/>
        </w:rPr>
        <w:t>Improve the project web site. Efforts should be continued to have it regularly updated. It would be useful if the date were always placed when an update is being made. The access to the project documentation needs to be made easier by making the availability of documents as wide as possible. Page should be prepared to monitor the progress of implementation of the project’s activities per component.</w:t>
      </w:r>
      <w:r w:rsidR="009C546F" w:rsidRPr="00892F41">
        <w:rPr>
          <w:rFonts w:asciiTheme="majorHAnsi" w:hAnsiTheme="majorHAnsi"/>
          <w:lang w:val="en-GB"/>
        </w:rPr>
        <w:t xml:space="preserve"> </w:t>
      </w:r>
      <w:r w:rsidR="000A3550" w:rsidRPr="00892F41">
        <w:rPr>
          <w:rFonts w:asciiTheme="majorHAnsi" w:hAnsiTheme="majorHAnsi"/>
          <w:u w:val="single"/>
          <w:lang w:val="en-GB"/>
        </w:rPr>
        <w:t xml:space="preserve">Responsibility: </w:t>
      </w:r>
      <w:r w:rsidR="000A3550" w:rsidRPr="00892F41">
        <w:rPr>
          <w:rFonts w:asciiTheme="majorHAnsi" w:hAnsiTheme="majorHAnsi"/>
          <w:lang w:val="en-GB"/>
        </w:rPr>
        <w:t>Project management.</w:t>
      </w:r>
    </w:p>
    <w:p w:rsidR="009C546F" w:rsidRPr="00892F41" w:rsidRDefault="009C546F" w:rsidP="00FB36E9">
      <w:pPr>
        <w:widowControl w:val="0"/>
        <w:tabs>
          <w:tab w:val="left" w:pos="426"/>
          <w:tab w:val="left" w:pos="1134"/>
          <w:tab w:val="left" w:pos="1701"/>
          <w:tab w:val="left" w:pos="2268"/>
        </w:tabs>
        <w:autoSpaceDE w:val="0"/>
        <w:autoSpaceDN w:val="0"/>
        <w:adjustRightInd w:val="0"/>
        <w:ind w:left="567" w:hanging="567"/>
        <w:jc w:val="both"/>
        <w:rPr>
          <w:rFonts w:asciiTheme="majorHAnsi" w:hAnsiTheme="majorHAnsi" w:cs="AppleSDGothicNeo-Bold"/>
          <w:bCs/>
          <w:lang w:val="en-GB"/>
        </w:rPr>
      </w:pPr>
    </w:p>
    <w:p w:rsidR="009C546F" w:rsidRPr="00892F41" w:rsidRDefault="000A3550" w:rsidP="00FB36E9">
      <w:pPr>
        <w:pStyle w:val="ListParagraph"/>
        <w:widowControl w:val="0"/>
        <w:numPr>
          <w:ilvl w:val="0"/>
          <w:numId w:val="3"/>
        </w:numPr>
        <w:tabs>
          <w:tab w:val="left" w:pos="567"/>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
          <w:bCs/>
          <w:lang w:val="en-GB"/>
        </w:rPr>
      </w:pPr>
      <w:r w:rsidRPr="00892F41">
        <w:rPr>
          <w:rFonts w:asciiTheme="majorHAnsi" w:hAnsiTheme="majorHAnsi"/>
          <w:b/>
          <w:lang w:val="en-GB"/>
        </w:rPr>
        <w:t xml:space="preserve">Recommendation 18: </w:t>
      </w:r>
      <w:r w:rsidR="009C546F" w:rsidRPr="00892F41">
        <w:rPr>
          <w:rFonts w:asciiTheme="majorHAnsi" w:hAnsiTheme="majorHAnsi"/>
          <w:i/>
          <w:lang w:val="en-GB"/>
        </w:rPr>
        <w:t>Prepare the Replication Strategy. While the Project Document doesn’t request it, it may be necessary to prepare one with a view to making the sustainability of the project more likely. The strategy should be adopted by the PSC during its next meeting in 2013.</w:t>
      </w:r>
      <w:r w:rsidR="009C546F" w:rsidRPr="00892F41">
        <w:rPr>
          <w:rFonts w:asciiTheme="majorHAnsi" w:hAnsiTheme="majorHAnsi"/>
          <w:lang w:val="en-GB"/>
        </w:rPr>
        <w:t xml:space="preserve"> </w:t>
      </w:r>
      <w:r w:rsidRPr="00892F41">
        <w:rPr>
          <w:rFonts w:asciiTheme="majorHAnsi" w:hAnsiTheme="majorHAnsi"/>
          <w:u w:val="single"/>
          <w:lang w:val="en-GB"/>
        </w:rPr>
        <w:t xml:space="preserve">Responsibility: </w:t>
      </w:r>
      <w:r w:rsidRPr="00892F41">
        <w:rPr>
          <w:rFonts w:asciiTheme="majorHAnsi" w:hAnsiTheme="majorHAnsi"/>
          <w:lang w:val="en-GB"/>
        </w:rPr>
        <w:t>Project Management, Steering Committee.</w:t>
      </w:r>
    </w:p>
    <w:p w:rsidR="009C546F" w:rsidRPr="00892F41" w:rsidRDefault="009C546F" w:rsidP="00FB36E9">
      <w:pPr>
        <w:widowControl w:val="0"/>
        <w:tabs>
          <w:tab w:val="left" w:pos="567"/>
          <w:tab w:val="left" w:pos="1134"/>
          <w:tab w:val="left" w:pos="1701"/>
          <w:tab w:val="left" w:pos="2268"/>
        </w:tabs>
        <w:autoSpaceDE w:val="0"/>
        <w:autoSpaceDN w:val="0"/>
        <w:adjustRightInd w:val="0"/>
        <w:ind w:left="567" w:hanging="567"/>
        <w:jc w:val="both"/>
        <w:rPr>
          <w:rFonts w:asciiTheme="majorHAnsi" w:hAnsiTheme="majorHAnsi" w:cs="AppleSDGothicNeo-Bold"/>
          <w:b/>
          <w:bCs/>
          <w:lang w:val="en-GB"/>
        </w:rPr>
      </w:pPr>
    </w:p>
    <w:p w:rsidR="0061006F" w:rsidRPr="00892F41" w:rsidRDefault="000A3550" w:rsidP="00FB36E9">
      <w:pPr>
        <w:pStyle w:val="ListParagraph"/>
        <w:widowControl w:val="0"/>
        <w:numPr>
          <w:ilvl w:val="0"/>
          <w:numId w:val="3"/>
        </w:numPr>
        <w:tabs>
          <w:tab w:val="left" w:pos="567"/>
          <w:tab w:val="left" w:pos="1134"/>
          <w:tab w:val="left" w:pos="1701"/>
          <w:tab w:val="left" w:pos="2268"/>
        </w:tabs>
        <w:autoSpaceDE w:val="0"/>
        <w:autoSpaceDN w:val="0"/>
        <w:adjustRightInd w:val="0"/>
        <w:spacing w:after="0" w:line="240" w:lineRule="auto"/>
        <w:ind w:left="567" w:hanging="567"/>
        <w:jc w:val="both"/>
        <w:rPr>
          <w:rFonts w:asciiTheme="majorHAnsi" w:hAnsiTheme="majorHAnsi" w:cs="AppleSDGothicNeo-Bold"/>
          <w:b/>
          <w:bCs/>
          <w:lang w:val="en-GB"/>
        </w:rPr>
      </w:pPr>
      <w:r w:rsidRPr="00892F41">
        <w:rPr>
          <w:rFonts w:asciiTheme="majorHAnsi" w:hAnsiTheme="majorHAnsi"/>
          <w:b/>
          <w:lang w:val="en-GB"/>
        </w:rPr>
        <w:t xml:space="preserve">Recommendation 19: </w:t>
      </w:r>
      <w:r w:rsidR="009C546F" w:rsidRPr="00892F41">
        <w:rPr>
          <w:rFonts w:asciiTheme="majorHAnsi" w:hAnsiTheme="majorHAnsi"/>
          <w:i/>
          <w:lang w:val="en-GB"/>
        </w:rPr>
        <w:t>Improve existing and develop new communication products</w:t>
      </w:r>
      <w:r w:rsidRPr="00892F41">
        <w:rPr>
          <w:rFonts w:asciiTheme="majorHAnsi" w:hAnsiTheme="majorHAnsi"/>
          <w:i/>
          <w:lang w:val="en-GB"/>
        </w:rPr>
        <w:t xml:space="preserve">, such as popularly written annual reports, eventually </w:t>
      </w:r>
      <w:r w:rsidR="008C529A" w:rsidRPr="00892F41">
        <w:rPr>
          <w:rFonts w:asciiTheme="majorHAnsi" w:hAnsiTheme="majorHAnsi"/>
          <w:i/>
          <w:lang w:val="en-GB"/>
        </w:rPr>
        <w:t>pad</w:t>
      </w:r>
      <w:r w:rsidRPr="00892F41">
        <w:rPr>
          <w:rFonts w:asciiTheme="majorHAnsi" w:hAnsiTheme="majorHAnsi"/>
          <w:i/>
          <w:lang w:val="en-GB"/>
        </w:rPr>
        <w:t>/</w:t>
      </w:r>
      <w:r w:rsidR="008C529A" w:rsidRPr="00892F41">
        <w:rPr>
          <w:rFonts w:asciiTheme="majorHAnsi" w:hAnsiTheme="majorHAnsi"/>
          <w:i/>
          <w:lang w:val="en-GB"/>
        </w:rPr>
        <w:t>iPhone</w:t>
      </w:r>
      <w:r w:rsidRPr="00892F41">
        <w:rPr>
          <w:rFonts w:asciiTheme="majorHAnsi" w:hAnsiTheme="majorHAnsi"/>
          <w:i/>
          <w:lang w:val="en-GB"/>
        </w:rPr>
        <w:t xml:space="preserve"> applications, etc</w:t>
      </w:r>
      <w:r w:rsidR="006F14B8" w:rsidRPr="00892F41">
        <w:rPr>
          <w:rFonts w:asciiTheme="majorHAnsi" w:hAnsiTheme="majorHAnsi"/>
          <w:i/>
          <w:lang w:val="en-GB"/>
        </w:rPr>
        <w:t>.</w:t>
      </w:r>
      <w:r w:rsidR="009C546F" w:rsidRPr="00892F41">
        <w:rPr>
          <w:rFonts w:asciiTheme="majorHAnsi" w:hAnsiTheme="majorHAnsi"/>
          <w:i/>
          <w:lang w:val="en-GB"/>
        </w:rPr>
        <w:t xml:space="preserve"> The communication products already produced are quite rudimentary and new ones have to be prepared with a view to presenting the project’s achievements.</w:t>
      </w:r>
      <w:r w:rsidR="00DF3414" w:rsidRPr="00892F41">
        <w:rPr>
          <w:rFonts w:asciiTheme="majorHAnsi" w:hAnsiTheme="majorHAnsi"/>
          <w:lang w:val="en-GB"/>
        </w:rPr>
        <w:t xml:space="preserve"> </w:t>
      </w:r>
      <w:r w:rsidRPr="00892F41">
        <w:rPr>
          <w:rFonts w:asciiTheme="majorHAnsi" w:hAnsiTheme="majorHAnsi"/>
          <w:u w:val="single"/>
          <w:lang w:val="en-GB"/>
        </w:rPr>
        <w:t xml:space="preserve">Responsibility: </w:t>
      </w:r>
      <w:r w:rsidRPr="00892F41">
        <w:rPr>
          <w:rFonts w:asciiTheme="majorHAnsi" w:hAnsiTheme="majorHAnsi"/>
          <w:lang w:val="en-GB"/>
        </w:rPr>
        <w:t>Project management.</w:t>
      </w:r>
    </w:p>
    <w:p w:rsidR="009C546F" w:rsidRPr="00892F41" w:rsidRDefault="009C546F"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AppleSDGothicNeo-Bold"/>
          <w:b/>
          <w:bCs/>
          <w:lang w:val="en-GB"/>
        </w:rPr>
      </w:pPr>
    </w:p>
    <w:p w:rsidR="009C546F" w:rsidRPr="00892F41" w:rsidRDefault="000A3550" w:rsidP="00FB36E9">
      <w:pPr>
        <w:pStyle w:val="ListParagraph"/>
        <w:widowControl w:val="0"/>
        <w:numPr>
          <w:ilvl w:val="0"/>
          <w:numId w:val="3"/>
        </w:numPr>
        <w:tabs>
          <w:tab w:val="left" w:pos="567"/>
          <w:tab w:val="left" w:pos="1134"/>
          <w:tab w:val="left" w:pos="1985"/>
        </w:tabs>
        <w:autoSpaceDE w:val="0"/>
        <w:autoSpaceDN w:val="0"/>
        <w:adjustRightInd w:val="0"/>
        <w:spacing w:after="0" w:line="240" w:lineRule="auto"/>
        <w:ind w:left="567" w:hanging="567"/>
        <w:jc w:val="both"/>
        <w:rPr>
          <w:rFonts w:asciiTheme="majorHAnsi" w:hAnsiTheme="majorHAnsi" w:cs="AppleSDGothicNeo-Bold"/>
          <w:b/>
          <w:bCs/>
          <w:lang w:val="en-GB"/>
        </w:rPr>
      </w:pPr>
      <w:r w:rsidRPr="00892F41">
        <w:rPr>
          <w:rFonts w:asciiTheme="majorHAnsi" w:hAnsiTheme="majorHAnsi" w:cs="AppleSDGothicNeo-Bold"/>
          <w:b/>
          <w:bCs/>
          <w:lang w:val="en-GB"/>
        </w:rPr>
        <w:t xml:space="preserve">Recommendation 20: </w:t>
      </w:r>
      <w:r w:rsidRPr="00892F41">
        <w:rPr>
          <w:rFonts w:asciiTheme="majorHAnsi" w:hAnsiTheme="majorHAnsi" w:cs="AppleSDGothicNeo-Bold"/>
          <w:bCs/>
          <w:i/>
          <w:lang w:val="en-GB"/>
        </w:rPr>
        <w:t xml:space="preserve">Increase efforts towards capacity building. This is one of the most important components of the project, and crucial for the </w:t>
      </w:r>
      <w:r w:rsidR="006F14B8" w:rsidRPr="00892F41">
        <w:rPr>
          <w:rFonts w:asciiTheme="majorHAnsi" w:hAnsiTheme="majorHAnsi" w:cs="AppleSDGothicNeo-Bold"/>
          <w:bCs/>
          <w:i/>
          <w:lang w:val="en-GB"/>
        </w:rPr>
        <w:t>long-term</w:t>
      </w:r>
      <w:r w:rsidRPr="00892F41">
        <w:rPr>
          <w:rFonts w:asciiTheme="majorHAnsi" w:hAnsiTheme="majorHAnsi" w:cs="AppleSDGothicNeo-Bold"/>
          <w:bCs/>
          <w:i/>
          <w:lang w:val="en-GB"/>
        </w:rPr>
        <w:t xml:space="preserve"> sustainability of the project. Implementation of the planned training workshops should start as a matter of priority. </w:t>
      </w:r>
      <w:r w:rsidRPr="00892F41">
        <w:rPr>
          <w:rFonts w:asciiTheme="majorHAnsi" w:hAnsiTheme="majorHAnsi" w:cs="AppleSDGothicNeo-Bold"/>
          <w:bCs/>
          <w:u w:val="single"/>
          <w:lang w:val="en-GB"/>
        </w:rPr>
        <w:t xml:space="preserve">Responsibility: </w:t>
      </w:r>
      <w:r w:rsidRPr="00892F41">
        <w:rPr>
          <w:rFonts w:asciiTheme="majorHAnsi" w:hAnsiTheme="majorHAnsi" w:cs="AppleSDGothicNeo-Bold"/>
          <w:bCs/>
          <w:lang w:val="en-GB"/>
        </w:rPr>
        <w:t>Project Management.</w:t>
      </w:r>
      <w:r w:rsidRPr="00892F41">
        <w:rPr>
          <w:rFonts w:asciiTheme="majorHAnsi" w:hAnsiTheme="majorHAnsi" w:cs="AppleSDGothicNeo-Bold"/>
          <w:bCs/>
          <w:i/>
          <w:lang w:val="en-GB"/>
        </w:rPr>
        <w:t xml:space="preserve"> </w:t>
      </w:r>
    </w:p>
    <w:p w:rsidR="005D0498" w:rsidRPr="00892F41" w:rsidRDefault="005D0498" w:rsidP="00FB36E9">
      <w:pPr>
        <w:widowControl w:val="0"/>
        <w:tabs>
          <w:tab w:val="left" w:pos="567"/>
          <w:tab w:val="left" w:pos="1134"/>
          <w:tab w:val="left" w:pos="1985"/>
        </w:tabs>
        <w:autoSpaceDE w:val="0"/>
        <w:autoSpaceDN w:val="0"/>
        <w:adjustRightInd w:val="0"/>
        <w:ind w:left="567" w:hanging="567"/>
        <w:jc w:val="both"/>
        <w:rPr>
          <w:rFonts w:asciiTheme="majorHAnsi" w:hAnsiTheme="majorHAnsi" w:cs="AppleSDGothicNeo-Bold"/>
          <w:b/>
          <w:bCs/>
          <w:lang w:val="en-GB"/>
        </w:rPr>
      </w:pPr>
    </w:p>
    <w:p w:rsidR="00160CE4" w:rsidRPr="00063DA4" w:rsidRDefault="00063DA4" w:rsidP="00063DA4">
      <w:pPr>
        <w:widowControl w:val="0"/>
        <w:tabs>
          <w:tab w:val="left" w:pos="567"/>
          <w:tab w:val="left" w:pos="1134"/>
          <w:tab w:val="left" w:pos="1985"/>
        </w:tabs>
        <w:autoSpaceDE w:val="0"/>
        <w:autoSpaceDN w:val="0"/>
        <w:adjustRightInd w:val="0"/>
        <w:jc w:val="both"/>
        <w:rPr>
          <w:rFonts w:asciiTheme="majorHAnsi" w:hAnsiTheme="majorHAnsi" w:cs="AppleSDGothicNeo-Bold"/>
          <w:b/>
          <w:lang w:val="en-GB"/>
        </w:rPr>
      </w:pPr>
      <w:r>
        <w:rPr>
          <w:rFonts w:asciiTheme="majorHAnsi" w:hAnsiTheme="majorHAnsi" w:cs="AppleSDGothicNeo-Bold"/>
          <w:b/>
          <w:lang w:val="en-GB"/>
        </w:rPr>
        <w:t>4.3.</w:t>
      </w:r>
      <w:r>
        <w:rPr>
          <w:rFonts w:asciiTheme="majorHAnsi" w:hAnsiTheme="majorHAnsi" w:cs="AppleSDGothicNeo-Bold"/>
          <w:b/>
          <w:lang w:val="en-GB"/>
        </w:rPr>
        <w:tab/>
      </w:r>
      <w:r w:rsidR="00160CE4" w:rsidRPr="00063DA4">
        <w:rPr>
          <w:rFonts w:asciiTheme="majorHAnsi" w:hAnsiTheme="majorHAnsi" w:cs="AppleSDGothicNeo-Bold"/>
          <w:b/>
          <w:lang w:val="en-GB"/>
        </w:rPr>
        <w:t>Proposals for future directions underlining main objectives</w:t>
      </w:r>
    </w:p>
    <w:p w:rsidR="00160CE4" w:rsidRPr="00892F41" w:rsidRDefault="00160CE4" w:rsidP="00FB36E9">
      <w:pPr>
        <w:widowControl w:val="0"/>
        <w:tabs>
          <w:tab w:val="left" w:pos="1985"/>
        </w:tabs>
        <w:autoSpaceDE w:val="0"/>
        <w:autoSpaceDN w:val="0"/>
        <w:adjustRightInd w:val="0"/>
        <w:ind w:left="567" w:hanging="567"/>
        <w:jc w:val="both"/>
        <w:rPr>
          <w:rFonts w:asciiTheme="majorHAnsi" w:hAnsiTheme="majorHAnsi" w:cs="AppleSDGothicNeo-Bold"/>
          <w:b/>
          <w:bCs/>
          <w:sz w:val="22"/>
          <w:lang w:val="en-GB"/>
        </w:rPr>
      </w:pPr>
    </w:p>
    <w:p w:rsidR="009C546F" w:rsidRPr="00892F41" w:rsidRDefault="000A3550" w:rsidP="00FB36E9">
      <w:pPr>
        <w:pStyle w:val="ListParagraph"/>
        <w:numPr>
          <w:ilvl w:val="0"/>
          <w:numId w:val="3"/>
        </w:numPr>
        <w:tabs>
          <w:tab w:val="left" w:pos="1134"/>
        </w:tabs>
        <w:spacing w:after="0" w:line="240" w:lineRule="auto"/>
        <w:ind w:left="567" w:hanging="567"/>
        <w:jc w:val="both"/>
        <w:rPr>
          <w:rFonts w:asciiTheme="majorHAnsi" w:hAnsiTheme="majorHAnsi"/>
          <w:lang w:val="en-GB"/>
        </w:rPr>
      </w:pPr>
      <w:r w:rsidRPr="00892F41">
        <w:rPr>
          <w:rFonts w:asciiTheme="majorHAnsi" w:hAnsiTheme="majorHAnsi"/>
          <w:b/>
          <w:lang w:val="en-GB"/>
        </w:rPr>
        <w:t xml:space="preserve">Recommendation 21: </w:t>
      </w:r>
      <w:r w:rsidR="009C546F" w:rsidRPr="00892F41">
        <w:rPr>
          <w:rFonts w:asciiTheme="majorHAnsi" w:hAnsiTheme="majorHAnsi"/>
          <w:i/>
          <w:lang w:val="en-GB"/>
        </w:rPr>
        <w:t xml:space="preserve">Improve linkages </w:t>
      </w:r>
      <w:r w:rsidR="006B2E75" w:rsidRPr="00892F41">
        <w:rPr>
          <w:rFonts w:asciiTheme="majorHAnsi" w:hAnsiTheme="majorHAnsi"/>
          <w:i/>
          <w:lang w:val="en-GB"/>
        </w:rPr>
        <w:t xml:space="preserve">and partnerships </w:t>
      </w:r>
      <w:r w:rsidR="009C546F" w:rsidRPr="00892F41">
        <w:rPr>
          <w:rFonts w:asciiTheme="majorHAnsi" w:hAnsiTheme="majorHAnsi"/>
          <w:i/>
          <w:lang w:val="en-GB"/>
        </w:rPr>
        <w:t xml:space="preserve">and create synergies and partnerships with other projects and initiatives (PEGASO, Alexandria ICZM, </w:t>
      </w:r>
      <w:r w:rsidR="008C529A" w:rsidRPr="00892F41">
        <w:rPr>
          <w:rFonts w:asciiTheme="majorHAnsi" w:hAnsiTheme="majorHAnsi"/>
          <w:i/>
          <w:lang w:val="en-GB"/>
        </w:rPr>
        <w:t>and Northern</w:t>
      </w:r>
      <w:r w:rsidR="009C546F" w:rsidRPr="00892F41">
        <w:rPr>
          <w:rFonts w:asciiTheme="majorHAnsi" w:hAnsiTheme="majorHAnsi"/>
          <w:i/>
          <w:lang w:val="en-GB"/>
        </w:rPr>
        <w:t xml:space="preserve"> Coast ICZM)</w:t>
      </w:r>
      <w:r w:rsidR="006B2E75" w:rsidRPr="00892F41">
        <w:rPr>
          <w:rFonts w:asciiTheme="majorHAnsi" w:hAnsiTheme="majorHAnsi"/>
          <w:i/>
          <w:lang w:val="en-GB"/>
        </w:rPr>
        <w:t xml:space="preserve"> as this may create opportunities for </w:t>
      </w:r>
      <w:r w:rsidR="006F14B8" w:rsidRPr="00892F41">
        <w:rPr>
          <w:rFonts w:asciiTheme="majorHAnsi" w:hAnsiTheme="majorHAnsi"/>
          <w:i/>
          <w:lang w:val="en-GB"/>
        </w:rPr>
        <w:t>long-term</w:t>
      </w:r>
      <w:r w:rsidR="006B2E75" w:rsidRPr="00892F41">
        <w:rPr>
          <w:rFonts w:asciiTheme="majorHAnsi" w:hAnsiTheme="majorHAnsi"/>
          <w:i/>
          <w:lang w:val="en-GB"/>
        </w:rPr>
        <w:t xml:space="preserve"> project’s sustainability. </w:t>
      </w:r>
      <w:r w:rsidR="006B2E75" w:rsidRPr="00892F41">
        <w:rPr>
          <w:rFonts w:asciiTheme="majorHAnsi" w:hAnsiTheme="majorHAnsi"/>
          <w:u w:val="single"/>
          <w:lang w:val="en-GB"/>
        </w:rPr>
        <w:t xml:space="preserve">Responsibility: </w:t>
      </w:r>
      <w:r w:rsidR="006B2E75" w:rsidRPr="00892F41">
        <w:rPr>
          <w:rFonts w:asciiTheme="majorHAnsi" w:hAnsiTheme="majorHAnsi"/>
          <w:lang w:val="en-GB"/>
        </w:rPr>
        <w:t>Project management.</w:t>
      </w:r>
    </w:p>
    <w:p w:rsidR="009C546F" w:rsidRPr="00892F41" w:rsidRDefault="009C546F" w:rsidP="00FB36E9">
      <w:pPr>
        <w:tabs>
          <w:tab w:val="left" w:pos="2268"/>
        </w:tabs>
        <w:ind w:left="567" w:hanging="567"/>
        <w:rPr>
          <w:rFonts w:asciiTheme="majorHAnsi" w:hAnsiTheme="majorHAnsi"/>
          <w:lang w:val="en-GB"/>
        </w:rPr>
      </w:pPr>
    </w:p>
    <w:p w:rsidR="009C546F" w:rsidRPr="00892F41" w:rsidRDefault="006B2E75" w:rsidP="00FB36E9">
      <w:pPr>
        <w:pStyle w:val="ListParagraph"/>
        <w:numPr>
          <w:ilvl w:val="0"/>
          <w:numId w:val="3"/>
        </w:numPr>
        <w:tabs>
          <w:tab w:val="left" w:pos="1134"/>
        </w:tabs>
        <w:spacing w:after="0" w:line="240" w:lineRule="auto"/>
        <w:ind w:left="567" w:hanging="567"/>
        <w:jc w:val="both"/>
        <w:rPr>
          <w:rFonts w:asciiTheme="majorHAnsi" w:hAnsiTheme="majorHAnsi"/>
          <w:b/>
          <w:lang w:val="en-GB"/>
        </w:rPr>
      </w:pPr>
      <w:r w:rsidRPr="00892F41">
        <w:rPr>
          <w:rFonts w:asciiTheme="majorHAnsi" w:hAnsiTheme="majorHAnsi"/>
          <w:b/>
          <w:lang w:val="en-GB"/>
        </w:rPr>
        <w:t>Recommendation 22:</w:t>
      </w:r>
      <w:r w:rsidRPr="00892F41">
        <w:rPr>
          <w:rFonts w:asciiTheme="majorHAnsi" w:hAnsiTheme="majorHAnsi"/>
          <w:i/>
          <w:szCs w:val="24"/>
          <w:lang w:val="en-GB"/>
        </w:rPr>
        <w:t xml:space="preserve"> it is fully justified to request a no-cost extension of </w:t>
      </w:r>
      <w:r w:rsidR="003304D0" w:rsidRPr="00892F41">
        <w:rPr>
          <w:rFonts w:asciiTheme="majorHAnsi" w:hAnsiTheme="majorHAnsi"/>
          <w:i/>
          <w:szCs w:val="24"/>
          <w:lang w:val="en-GB"/>
        </w:rPr>
        <w:t xml:space="preserve">18 </w:t>
      </w:r>
      <w:r w:rsidRPr="00892F41">
        <w:rPr>
          <w:rFonts w:asciiTheme="majorHAnsi" w:hAnsiTheme="majorHAnsi"/>
          <w:i/>
          <w:szCs w:val="24"/>
          <w:lang w:val="en-GB"/>
        </w:rPr>
        <w:t>months duration</w:t>
      </w:r>
      <w:r w:rsidR="00985696">
        <w:rPr>
          <w:rFonts w:asciiTheme="majorHAnsi" w:hAnsiTheme="majorHAnsi"/>
          <w:i/>
          <w:szCs w:val="24"/>
          <w:lang w:val="en-GB"/>
        </w:rPr>
        <w:t>, at a minimum</w:t>
      </w:r>
      <w:r w:rsidRPr="00892F41">
        <w:rPr>
          <w:rFonts w:asciiTheme="majorHAnsi" w:hAnsiTheme="majorHAnsi"/>
          <w:i/>
          <w:szCs w:val="24"/>
          <w:lang w:val="en-GB"/>
        </w:rPr>
        <w:t>. The indications that it might be needed are</w:t>
      </w:r>
      <w:r w:rsidR="00985696">
        <w:rPr>
          <w:rFonts w:asciiTheme="majorHAnsi" w:hAnsiTheme="majorHAnsi"/>
          <w:i/>
          <w:szCs w:val="24"/>
          <w:lang w:val="en-GB"/>
        </w:rPr>
        <w:t xml:space="preserve"> the following</w:t>
      </w:r>
      <w:r w:rsidRPr="00892F41">
        <w:rPr>
          <w:rFonts w:asciiTheme="majorHAnsi" w:hAnsiTheme="majorHAnsi"/>
          <w:i/>
          <w:szCs w:val="24"/>
          <w:lang w:val="en-GB"/>
        </w:rPr>
        <w:t xml:space="preserve">: (1) start of the project was delayed for administrative purposes </w:t>
      </w:r>
      <w:r w:rsidR="00985696">
        <w:rPr>
          <w:rFonts w:asciiTheme="majorHAnsi" w:hAnsiTheme="majorHAnsi"/>
          <w:i/>
          <w:szCs w:val="24"/>
          <w:lang w:val="en-GB"/>
        </w:rPr>
        <w:t>in order to</w:t>
      </w:r>
      <w:r w:rsidRPr="00892F41">
        <w:rPr>
          <w:rFonts w:asciiTheme="majorHAnsi" w:hAnsiTheme="majorHAnsi"/>
          <w:i/>
          <w:szCs w:val="24"/>
          <w:lang w:val="en-GB"/>
        </w:rPr>
        <w:t xml:space="preserve"> fil</w:t>
      </w:r>
      <w:r w:rsidR="00985696">
        <w:rPr>
          <w:rFonts w:asciiTheme="majorHAnsi" w:hAnsiTheme="majorHAnsi"/>
          <w:i/>
          <w:szCs w:val="24"/>
          <w:lang w:val="en-GB"/>
        </w:rPr>
        <w:t>l</w:t>
      </w:r>
      <w:r w:rsidRPr="00892F41">
        <w:rPr>
          <w:rFonts w:asciiTheme="majorHAnsi" w:hAnsiTheme="majorHAnsi"/>
          <w:i/>
          <w:szCs w:val="24"/>
          <w:lang w:val="en-GB"/>
        </w:rPr>
        <w:t xml:space="preserve"> up the posts of the PMU</w:t>
      </w:r>
      <w:r w:rsidR="00985696">
        <w:rPr>
          <w:rFonts w:asciiTheme="majorHAnsi" w:hAnsiTheme="majorHAnsi"/>
          <w:i/>
          <w:szCs w:val="24"/>
          <w:lang w:val="en-GB"/>
        </w:rPr>
        <w:t xml:space="preserve"> staff</w:t>
      </w:r>
      <w:r w:rsidRPr="00892F41">
        <w:rPr>
          <w:rFonts w:asciiTheme="majorHAnsi" w:hAnsiTheme="majorHAnsi"/>
          <w:i/>
          <w:szCs w:val="24"/>
          <w:lang w:val="en-GB"/>
        </w:rPr>
        <w:t>; (2) the debate on the most appropriate technical concept of shoreline management works between CoRI and SPA took a long time virtually halting many project activities; and (3) the political situation in Egypt</w:t>
      </w:r>
      <w:r w:rsidR="00985696">
        <w:rPr>
          <w:rFonts w:asciiTheme="majorHAnsi" w:hAnsiTheme="majorHAnsi"/>
          <w:i/>
          <w:szCs w:val="24"/>
          <w:lang w:val="en-GB"/>
        </w:rPr>
        <w:t xml:space="preserve"> affected the implementation of the project</w:t>
      </w:r>
      <w:r w:rsidRPr="00892F41">
        <w:rPr>
          <w:rFonts w:asciiTheme="majorHAnsi" w:hAnsiTheme="majorHAnsi"/>
          <w:i/>
          <w:szCs w:val="24"/>
          <w:lang w:val="en-GB"/>
        </w:rPr>
        <w:t xml:space="preserve">. </w:t>
      </w:r>
      <w:r w:rsidRPr="00892F41">
        <w:rPr>
          <w:rFonts w:asciiTheme="majorHAnsi" w:hAnsiTheme="majorHAnsi"/>
          <w:u w:val="single"/>
          <w:lang w:val="en-GB"/>
        </w:rPr>
        <w:t xml:space="preserve">Responsibility: </w:t>
      </w:r>
      <w:r w:rsidRPr="00892F41">
        <w:rPr>
          <w:rFonts w:asciiTheme="majorHAnsi" w:hAnsiTheme="majorHAnsi"/>
          <w:lang w:val="en-GB"/>
        </w:rPr>
        <w:t xml:space="preserve">UNDP, Project management, Steering Committee, </w:t>
      </w:r>
      <w:r w:rsidR="00CD72C6">
        <w:rPr>
          <w:rFonts w:asciiTheme="majorHAnsi" w:hAnsiTheme="majorHAnsi"/>
          <w:lang w:val="en-GB"/>
        </w:rPr>
        <w:t>UNDP-</w:t>
      </w:r>
      <w:r w:rsidRPr="00892F41">
        <w:rPr>
          <w:rFonts w:asciiTheme="majorHAnsi" w:hAnsiTheme="majorHAnsi"/>
          <w:lang w:val="en-GB"/>
        </w:rPr>
        <w:t>GEF</w:t>
      </w:r>
      <w:r w:rsidR="00CD72C6">
        <w:rPr>
          <w:rFonts w:asciiTheme="majorHAnsi" w:hAnsiTheme="majorHAnsi"/>
          <w:lang w:val="en-GB"/>
        </w:rPr>
        <w:t xml:space="preserve"> RTA</w:t>
      </w:r>
      <w:r w:rsidRPr="00892F41">
        <w:rPr>
          <w:rFonts w:asciiTheme="majorHAnsi" w:hAnsiTheme="majorHAnsi"/>
          <w:lang w:val="en-GB"/>
        </w:rPr>
        <w:t>.</w:t>
      </w:r>
    </w:p>
    <w:p w:rsidR="009C546F" w:rsidRPr="00892F41" w:rsidRDefault="009C546F" w:rsidP="00FB36E9">
      <w:pPr>
        <w:tabs>
          <w:tab w:val="left" w:pos="2268"/>
        </w:tabs>
        <w:ind w:left="567" w:hanging="567"/>
        <w:rPr>
          <w:rFonts w:asciiTheme="majorHAnsi" w:hAnsiTheme="majorHAnsi"/>
          <w:b/>
          <w:lang w:val="en-GB"/>
        </w:rPr>
      </w:pPr>
    </w:p>
    <w:p w:rsidR="00786F64" w:rsidRPr="00892F41" w:rsidRDefault="006B2E75" w:rsidP="00FB36E9">
      <w:pPr>
        <w:pStyle w:val="ListParagraph"/>
        <w:numPr>
          <w:ilvl w:val="0"/>
          <w:numId w:val="3"/>
        </w:numPr>
        <w:tabs>
          <w:tab w:val="left" w:pos="1134"/>
        </w:tabs>
        <w:spacing w:after="0" w:line="240" w:lineRule="auto"/>
        <w:ind w:left="567" w:hanging="567"/>
        <w:jc w:val="both"/>
        <w:rPr>
          <w:rFonts w:asciiTheme="majorHAnsi" w:hAnsiTheme="majorHAnsi"/>
          <w:lang w:val="en-GB"/>
        </w:rPr>
      </w:pPr>
      <w:r w:rsidRPr="00892F41">
        <w:rPr>
          <w:rFonts w:asciiTheme="majorHAnsi" w:hAnsiTheme="majorHAnsi"/>
          <w:b/>
          <w:lang w:val="en-GB"/>
        </w:rPr>
        <w:t xml:space="preserve">Recommendation 23: </w:t>
      </w:r>
      <w:r w:rsidR="009C546F" w:rsidRPr="00892F41">
        <w:rPr>
          <w:rFonts w:asciiTheme="majorHAnsi" w:hAnsiTheme="majorHAnsi"/>
          <w:i/>
          <w:lang w:val="en-GB"/>
        </w:rPr>
        <w:t>Improve participation of regional and local stakeholders, in particular the governorates</w:t>
      </w:r>
      <w:r w:rsidRPr="00892F41">
        <w:rPr>
          <w:rFonts w:asciiTheme="majorHAnsi" w:hAnsiTheme="majorHAnsi"/>
          <w:i/>
          <w:lang w:val="en-GB"/>
        </w:rPr>
        <w:t>’ administration</w:t>
      </w:r>
      <w:r w:rsidR="009C546F" w:rsidRPr="00892F41">
        <w:rPr>
          <w:rFonts w:asciiTheme="majorHAnsi" w:hAnsiTheme="majorHAnsi"/>
          <w:i/>
          <w:lang w:val="en-GB"/>
        </w:rPr>
        <w:t>.</w:t>
      </w:r>
      <w:r w:rsidRPr="00892F41">
        <w:rPr>
          <w:rFonts w:asciiTheme="majorHAnsi" w:hAnsiTheme="majorHAnsi"/>
          <w:i/>
          <w:lang w:val="en-GB"/>
        </w:rPr>
        <w:t xml:space="preserve"> The current problems prevented their more active participation in the project, but they are critical partners for the implementation of the pilot projects. More frequent consultations with appropriate levels of administration should be taking place, while the communication strategy should take them as one of the most important focus groups.</w:t>
      </w:r>
      <w:r w:rsidRPr="00892F41">
        <w:rPr>
          <w:rFonts w:asciiTheme="majorHAnsi" w:hAnsiTheme="majorHAnsi"/>
          <w:lang w:val="en-GB"/>
        </w:rPr>
        <w:t xml:space="preserve"> </w:t>
      </w:r>
      <w:r w:rsidRPr="00892F41">
        <w:rPr>
          <w:rFonts w:asciiTheme="majorHAnsi" w:hAnsiTheme="majorHAnsi"/>
          <w:u w:val="single"/>
          <w:lang w:val="en-GB"/>
        </w:rPr>
        <w:t xml:space="preserve">Responsibility: </w:t>
      </w:r>
      <w:r w:rsidRPr="00892F41">
        <w:rPr>
          <w:rFonts w:asciiTheme="majorHAnsi" w:hAnsiTheme="majorHAnsi"/>
          <w:lang w:val="en-GB"/>
        </w:rPr>
        <w:t>Project management</w:t>
      </w:r>
      <w:r w:rsidRPr="00E45E8B">
        <w:rPr>
          <w:rFonts w:asciiTheme="majorHAnsi" w:hAnsiTheme="majorHAnsi"/>
          <w:lang w:val="en-GB"/>
        </w:rPr>
        <w:t>, CoRI, SPA.</w:t>
      </w:r>
      <w:r w:rsidRPr="00892F41">
        <w:rPr>
          <w:rFonts w:asciiTheme="majorHAnsi" w:hAnsiTheme="majorHAnsi"/>
          <w:lang w:val="en-GB"/>
        </w:rPr>
        <w:t xml:space="preserve"> </w:t>
      </w:r>
    </w:p>
    <w:p w:rsidR="00786F64" w:rsidRPr="00892F41" w:rsidRDefault="00786F64" w:rsidP="00FB36E9">
      <w:pPr>
        <w:tabs>
          <w:tab w:val="left" w:pos="2268"/>
        </w:tabs>
        <w:ind w:left="567" w:hanging="567"/>
        <w:jc w:val="both"/>
        <w:rPr>
          <w:rFonts w:asciiTheme="majorHAnsi" w:hAnsiTheme="majorHAnsi"/>
          <w:lang w:val="en-GB"/>
        </w:rPr>
      </w:pPr>
    </w:p>
    <w:p w:rsidR="009C546F" w:rsidRPr="00892F41" w:rsidRDefault="00786F64" w:rsidP="00FB36E9">
      <w:pPr>
        <w:pStyle w:val="ListParagraph"/>
        <w:numPr>
          <w:ilvl w:val="0"/>
          <w:numId w:val="3"/>
        </w:numPr>
        <w:tabs>
          <w:tab w:val="left" w:pos="1134"/>
        </w:tabs>
        <w:spacing w:after="0" w:line="240" w:lineRule="auto"/>
        <w:ind w:left="567" w:hanging="567"/>
        <w:jc w:val="both"/>
        <w:rPr>
          <w:rFonts w:asciiTheme="majorHAnsi" w:hAnsiTheme="majorHAnsi"/>
          <w:lang w:val="en-GB"/>
        </w:rPr>
      </w:pPr>
      <w:r w:rsidRPr="00892F41">
        <w:rPr>
          <w:rFonts w:asciiTheme="majorHAnsi" w:hAnsiTheme="majorHAnsi"/>
          <w:b/>
          <w:color w:val="000000"/>
          <w:lang w:val="en-GB"/>
        </w:rPr>
        <w:t xml:space="preserve">Recommendation 24: </w:t>
      </w:r>
      <w:r w:rsidRPr="00892F41">
        <w:rPr>
          <w:rFonts w:asciiTheme="majorHAnsi" w:hAnsiTheme="majorHAnsi"/>
          <w:i/>
          <w:color w:val="000000"/>
          <w:lang w:val="en-GB"/>
        </w:rPr>
        <w:t>The gender strategy was not developed during the initial phase of the</w:t>
      </w:r>
      <w:r w:rsidRPr="00892F41">
        <w:rPr>
          <w:rFonts w:asciiTheme="majorHAnsi" w:hAnsiTheme="majorHAnsi"/>
          <w:i/>
          <w:lang w:val="en-GB"/>
        </w:rPr>
        <w:t xml:space="preserve"> project and its importance has not been raised as an issue. However, the issue should be revisited and eventually followed by the development and implementation of a gender-mainstreaming plan.</w:t>
      </w:r>
      <w:r w:rsidRPr="00892F41">
        <w:rPr>
          <w:rFonts w:asciiTheme="majorHAnsi" w:hAnsiTheme="majorHAnsi"/>
          <w:lang w:val="en-GB"/>
        </w:rPr>
        <w:t xml:space="preserve"> </w:t>
      </w:r>
      <w:r w:rsidRPr="00892F41">
        <w:rPr>
          <w:rFonts w:asciiTheme="majorHAnsi" w:hAnsiTheme="majorHAnsi"/>
          <w:u w:val="single"/>
          <w:lang w:val="en-GB"/>
        </w:rPr>
        <w:t xml:space="preserve">Responsibility: </w:t>
      </w:r>
      <w:r w:rsidRPr="00892F41">
        <w:rPr>
          <w:rFonts w:asciiTheme="majorHAnsi" w:hAnsiTheme="majorHAnsi"/>
          <w:lang w:val="en-GB"/>
        </w:rPr>
        <w:t>Project management.</w:t>
      </w:r>
    </w:p>
    <w:p w:rsidR="009C546F" w:rsidRPr="00892F41" w:rsidRDefault="008C529A" w:rsidP="00FB36E9">
      <w:pPr>
        <w:widowControl w:val="0"/>
        <w:tabs>
          <w:tab w:val="left" w:pos="567"/>
          <w:tab w:val="left" w:pos="1985"/>
        </w:tabs>
        <w:autoSpaceDE w:val="0"/>
        <w:autoSpaceDN w:val="0"/>
        <w:adjustRightInd w:val="0"/>
        <w:ind w:left="567" w:hanging="567"/>
        <w:jc w:val="both"/>
        <w:rPr>
          <w:rFonts w:asciiTheme="majorHAnsi" w:hAnsiTheme="majorHAnsi" w:cs="AppleSDGothicNeo-Bold"/>
          <w:b/>
          <w:bCs/>
          <w:sz w:val="28"/>
          <w:lang w:val="en-GB"/>
        </w:rPr>
      </w:pPr>
      <w:r>
        <w:rPr>
          <w:rFonts w:asciiTheme="majorHAnsi" w:hAnsiTheme="majorHAnsi" w:cs="AppleSDGothicNeo-Bold"/>
          <w:b/>
          <w:bCs/>
          <w:sz w:val="28"/>
          <w:lang w:val="en-GB"/>
        </w:rPr>
        <w:br w:type="page"/>
      </w:r>
    </w:p>
    <w:p w:rsidR="006B2E75" w:rsidRPr="00892F41" w:rsidRDefault="006B2E75" w:rsidP="00FB36E9">
      <w:pPr>
        <w:widowControl w:val="0"/>
        <w:tabs>
          <w:tab w:val="left" w:pos="567"/>
          <w:tab w:val="left" w:pos="1985"/>
        </w:tabs>
        <w:autoSpaceDE w:val="0"/>
        <w:autoSpaceDN w:val="0"/>
        <w:adjustRightInd w:val="0"/>
        <w:ind w:left="567" w:hanging="567"/>
        <w:jc w:val="both"/>
        <w:rPr>
          <w:rFonts w:asciiTheme="majorHAnsi" w:hAnsiTheme="majorHAnsi" w:cs="AppleSDGothicNeo-Bold"/>
          <w:b/>
          <w:bCs/>
          <w:sz w:val="28"/>
          <w:lang w:val="en-GB"/>
        </w:rPr>
      </w:pPr>
      <w:r w:rsidRPr="00892F41">
        <w:rPr>
          <w:rFonts w:asciiTheme="majorHAnsi" w:hAnsiTheme="majorHAnsi" w:cs="AppleSDGothicNeo-Bold"/>
          <w:b/>
          <w:bCs/>
          <w:sz w:val="28"/>
          <w:lang w:val="en-GB"/>
        </w:rPr>
        <w:t>5.</w:t>
      </w:r>
      <w:r w:rsidRPr="00892F41">
        <w:rPr>
          <w:rFonts w:asciiTheme="majorHAnsi" w:hAnsiTheme="majorHAnsi" w:cs="AppleSDGothicNeo-Bold"/>
          <w:b/>
          <w:bCs/>
          <w:sz w:val="28"/>
          <w:lang w:val="en-GB"/>
        </w:rPr>
        <w:tab/>
      </w:r>
      <w:r w:rsidR="00160CE4" w:rsidRPr="00892F41">
        <w:rPr>
          <w:rFonts w:asciiTheme="majorHAnsi" w:hAnsiTheme="majorHAnsi" w:cs="AppleSDGothicNeo-Bold"/>
          <w:b/>
          <w:bCs/>
          <w:sz w:val="28"/>
          <w:lang w:val="en-GB"/>
        </w:rPr>
        <w:t>Lessons learned</w:t>
      </w:r>
    </w:p>
    <w:p w:rsidR="006B2E75" w:rsidRPr="00892F41" w:rsidRDefault="006B2E75" w:rsidP="00FB36E9">
      <w:pPr>
        <w:pStyle w:val="a"/>
        <w:spacing w:before="2" w:after="2" w:line="240" w:lineRule="auto"/>
        <w:ind w:left="567" w:hanging="567"/>
        <w:rPr>
          <w:rFonts w:asciiTheme="majorHAnsi" w:hAnsiTheme="majorHAnsi" w:cs="Calibri"/>
          <w:color w:val="000000"/>
          <w:sz w:val="20"/>
          <w:szCs w:val="20"/>
          <w:lang w:val="en-GB"/>
        </w:rPr>
      </w:pPr>
    </w:p>
    <w:p w:rsidR="004C78EA" w:rsidRPr="00892F41" w:rsidRDefault="006B2E75" w:rsidP="00FB36E9">
      <w:pPr>
        <w:pStyle w:val="NormalIndent"/>
        <w:widowControl w:val="0"/>
        <w:numPr>
          <w:ilvl w:val="0"/>
          <w:numId w:val="3"/>
        </w:numPr>
        <w:tabs>
          <w:tab w:val="left" w:pos="1134"/>
        </w:tabs>
        <w:spacing w:after="0"/>
        <w:ind w:left="567" w:hanging="567"/>
        <w:rPr>
          <w:rFonts w:asciiTheme="majorHAnsi" w:hAnsiTheme="majorHAnsi" w:cs="Helvetica-Bold"/>
          <w:b w:val="0"/>
          <w:bCs/>
          <w:sz w:val="22"/>
          <w:lang w:val="en-GB"/>
        </w:rPr>
      </w:pPr>
      <w:r w:rsidRPr="00892F41">
        <w:rPr>
          <w:rFonts w:asciiTheme="majorHAnsi" w:hAnsiTheme="majorHAnsi"/>
          <w:b w:val="0"/>
          <w:sz w:val="22"/>
          <w:lang w:val="en-GB"/>
        </w:rPr>
        <w:t xml:space="preserve">The major lessons learned from the </w:t>
      </w:r>
      <w:r w:rsidR="004C78EA" w:rsidRPr="00892F41">
        <w:rPr>
          <w:rFonts w:asciiTheme="majorHAnsi" w:hAnsiTheme="majorHAnsi"/>
          <w:b w:val="0"/>
          <w:sz w:val="22"/>
          <w:lang w:val="en-GB"/>
        </w:rPr>
        <w:t>Nile Delta P</w:t>
      </w:r>
      <w:r w:rsidRPr="00892F41">
        <w:rPr>
          <w:rFonts w:asciiTheme="majorHAnsi" w:hAnsiTheme="majorHAnsi"/>
          <w:b w:val="0"/>
          <w:sz w:val="22"/>
          <w:lang w:val="en-GB"/>
        </w:rPr>
        <w:t>roject</w:t>
      </w:r>
      <w:r w:rsidR="004C78EA" w:rsidRPr="00892F41">
        <w:rPr>
          <w:rFonts w:asciiTheme="majorHAnsi" w:hAnsiTheme="majorHAnsi"/>
          <w:b w:val="0"/>
          <w:sz w:val="22"/>
          <w:lang w:val="en-GB"/>
        </w:rPr>
        <w:t>’s</w:t>
      </w:r>
      <w:r w:rsidRPr="00892F41">
        <w:rPr>
          <w:rFonts w:asciiTheme="majorHAnsi" w:hAnsiTheme="majorHAnsi"/>
          <w:b w:val="0"/>
          <w:sz w:val="22"/>
          <w:lang w:val="en-GB"/>
        </w:rPr>
        <w:t xml:space="preserve"> implementation to date are summarized below. As the project is only at its mid-term stage, these should be viewed as being preliminary, and subject to re-evaluation and confirmation at the project's closure. </w:t>
      </w:r>
      <w:r w:rsidRPr="00892F41">
        <w:rPr>
          <w:rFonts w:asciiTheme="majorHAnsi" w:hAnsiTheme="majorHAnsi" w:cs="Calibri"/>
          <w:b w:val="0"/>
          <w:sz w:val="22"/>
          <w:szCs w:val="20"/>
          <w:lang w:val="en-GB"/>
        </w:rPr>
        <w:t xml:space="preserve">While not being large project in terms of financial resources employed, the </w:t>
      </w:r>
      <w:r w:rsidR="004C78EA" w:rsidRPr="00892F41">
        <w:rPr>
          <w:rFonts w:asciiTheme="majorHAnsi" w:hAnsiTheme="majorHAnsi" w:cs="Calibri"/>
          <w:b w:val="0"/>
          <w:sz w:val="22"/>
          <w:szCs w:val="20"/>
          <w:lang w:val="en-GB"/>
        </w:rPr>
        <w:t>Nile Delta</w:t>
      </w:r>
      <w:r w:rsidRPr="00892F41">
        <w:rPr>
          <w:rFonts w:asciiTheme="majorHAnsi" w:hAnsiTheme="majorHAnsi" w:cs="Calibri"/>
          <w:b w:val="0"/>
          <w:sz w:val="22"/>
          <w:szCs w:val="20"/>
          <w:lang w:val="en-GB"/>
        </w:rPr>
        <w:t xml:space="preserve"> </w:t>
      </w:r>
      <w:r w:rsidR="004C78EA" w:rsidRPr="00892F41">
        <w:rPr>
          <w:rFonts w:asciiTheme="majorHAnsi" w:hAnsiTheme="majorHAnsi" w:cs="Calibri"/>
          <w:b w:val="0"/>
          <w:sz w:val="22"/>
          <w:szCs w:val="20"/>
          <w:lang w:val="en-GB"/>
        </w:rPr>
        <w:t>P</w:t>
      </w:r>
      <w:r w:rsidRPr="00892F41">
        <w:rPr>
          <w:rFonts w:asciiTheme="majorHAnsi" w:hAnsiTheme="majorHAnsi" w:cs="Calibri"/>
          <w:b w:val="0"/>
          <w:sz w:val="22"/>
          <w:szCs w:val="20"/>
          <w:lang w:val="en-GB"/>
        </w:rPr>
        <w:t xml:space="preserve">roject could be considered as a complex one with regards to the subject it is tackling </w:t>
      </w:r>
      <w:r w:rsidR="004C78EA" w:rsidRPr="00892F41">
        <w:rPr>
          <w:rFonts w:asciiTheme="majorHAnsi" w:hAnsiTheme="majorHAnsi" w:cs="Calibri"/>
          <w:b w:val="0"/>
          <w:sz w:val="22"/>
          <w:szCs w:val="20"/>
          <w:lang w:val="en-GB"/>
        </w:rPr>
        <w:t>–</w:t>
      </w:r>
      <w:r w:rsidRPr="00892F41">
        <w:rPr>
          <w:rFonts w:asciiTheme="majorHAnsi" w:hAnsiTheme="majorHAnsi" w:cs="Calibri"/>
          <w:b w:val="0"/>
          <w:sz w:val="22"/>
          <w:szCs w:val="20"/>
          <w:lang w:val="en-GB"/>
        </w:rPr>
        <w:t xml:space="preserve"> </w:t>
      </w:r>
      <w:r w:rsidR="004C78EA" w:rsidRPr="00892F41">
        <w:rPr>
          <w:rFonts w:asciiTheme="majorHAnsi" w:hAnsiTheme="majorHAnsi" w:cs="Calibri"/>
          <w:b w:val="0"/>
          <w:sz w:val="22"/>
          <w:szCs w:val="20"/>
          <w:lang w:val="en-GB"/>
        </w:rPr>
        <w:t>the adaptation to climate change in coastal area of the Nile Delta, one of the Mediterranean climate change “hot spots”.</w:t>
      </w:r>
      <w:r w:rsidRPr="00892F41">
        <w:rPr>
          <w:rFonts w:asciiTheme="majorHAnsi" w:hAnsiTheme="majorHAnsi" w:cs="Calibri"/>
          <w:b w:val="0"/>
          <w:sz w:val="22"/>
          <w:szCs w:val="20"/>
          <w:lang w:val="en-GB"/>
        </w:rPr>
        <w:t xml:space="preserve"> The situation is made even more complex because the </w:t>
      </w:r>
      <w:r w:rsidR="004C78EA" w:rsidRPr="00892F41">
        <w:rPr>
          <w:rFonts w:asciiTheme="majorHAnsi" w:hAnsiTheme="majorHAnsi" w:cs="Calibri"/>
          <w:b w:val="0"/>
          <w:sz w:val="22"/>
          <w:szCs w:val="20"/>
          <w:lang w:val="en-GB"/>
        </w:rPr>
        <w:t xml:space="preserve">project is being implemented in very sensitive political, economic and </w:t>
      </w:r>
      <w:r w:rsidRPr="00892F41">
        <w:rPr>
          <w:rFonts w:asciiTheme="majorHAnsi" w:hAnsiTheme="majorHAnsi" w:cs="Calibri"/>
          <w:b w:val="0"/>
          <w:sz w:val="22"/>
          <w:szCs w:val="20"/>
          <w:lang w:val="en-GB"/>
        </w:rPr>
        <w:t>societal</w:t>
      </w:r>
      <w:r w:rsidR="004C78EA" w:rsidRPr="00892F41">
        <w:rPr>
          <w:rFonts w:asciiTheme="majorHAnsi" w:hAnsiTheme="majorHAnsi" w:cs="Calibri"/>
          <w:b w:val="0"/>
          <w:sz w:val="22"/>
          <w:szCs w:val="20"/>
          <w:lang w:val="en-GB"/>
        </w:rPr>
        <w:t xml:space="preserve"> situation in Egypt.</w:t>
      </w:r>
      <w:r w:rsidRPr="00892F41">
        <w:rPr>
          <w:rFonts w:asciiTheme="majorHAnsi" w:hAnsiTheme="majorHAnsi" w:cs="Calibri"/>
          <w:b w:val="0"/>
          <w:sz w:val="22"/>
          <w:szCs w:val="20"/>
          <w:lang w:val="en-GB"/>
        </w:rPr>
        <w:t xml:space="preserve"> </w:t>
      </w:r>
    </w:p>
    <w:p w:rsidR="004C78EA" w:rsidRPr="00892F41" w:rsidRDefault="004C78EA" w:rsidP="00FB36E9">
      <w:pPr>
        <w:pStyle w:val="NormalIndent"/>
        <w:widowControl w:val="0"/>
        <w:tabs>
          <w:tab w:val="left" w:pos="1134"/>
        </w:tabs>
        <w:spacing w:after="0"/>
        <w:ind w:left="567" w:hanging="567"/>
        <w:rPr>
          <w:rFonts w:asciiTheme="majorHAnsi" w:hAnsiTheme="majorHAnsi" w:cs="Helvetica-Bold"/>
          <w:b w:val="0"/>
          <w:bCs/>
          <w:sz w:val="22"/>
          <w:lang w:val="en-GB"/>
        </w:rPr>
      </w:pPr>
    </w:p>
    <w:p w:rsidR="00786F64" w:rsidRPr="00892F41" w:rsidRDefault="00786F64" w:rsidP="00FB36E9">
      <w:pPr>
        <w:pStyle w:val="NormalIndent"/>
        <w:widowControl w:val="0"/>
        <w:numPr>
          <w:ilvl w:val="0"/>
          <w:numId w:val="3"/>
        </w:numPr>
        <w:tabs>
          <w:tab w:val="left" w:pos="1134"/>
        </w:tabs>
        <w:spacing w:after="0"/>
        <w:ind w:left="567" w:hanging="567"/>
        <w:rPr>
          <w:rFonts w:asciiTheme="majorHAnsi" w:hAnsiTheme="majorHAnsi" w:cs="Helvetica-Bold"/>
          <w:b w:val="0"/>
          <w:bCs/>
          <w:sz w:val="22"/>
          <w:lang w:val="en-GB"/>
        </w:rPr>
      </w:pPr>
      <w:r w:rsidRPr="00892F41">
        <w:rPr>
          <w:rFonts w:asciiTheme="majorHAnsi" w:hAnsiTheme="majorHAnsi" w:cs="Helvetica-Bold"/>
          <w:b w:val="0"/>
          <w:bCs/>
          <w:sz w:val="22"/>
          <w:lang w:val="en-GB"/>
        </w:rPr>
        <w:t xml:space="preserve">Complex project like this one should have preparatory stage better organized. The consequences of the proposed technical concept (Living Shorelines Approach) were not properly assessed, which has caused its significant revision during the inception phase. The views and positions of two major executing partners were not properly analysed, and their differences on several issues came to the forefront of the project’s implementation, which has caused lengthy delays. The issue of ICZM was analysed from the “formal” perspective, and its importance for the proper assessment of concrete adaptation measures was not adequately presented. In addition, the concrete measures how to make the ICZM overall framework for shoreline management were not proposed.  </w:t>
      </w:r>
    </w:p>
    <w:p w:rsidR="00786F64" w:rsidRPr="00892F41" w:rsidRDefault="00786F64" w:rsidP="00FB36E9">
      <w:pPr>
        <w:pStyle w:val="NormalIndent"/>
        <w:widowControl w:val="0"/>
        <w:tabs>
          <w:tab w:val="left" w:pos="1134"/>
        </w:tabs>
        <w:spacing w:after="0"/>
        <w:ind w:left="567" w:hanging="567"/>
        <w:rPr>
          <w:rFonts w:asciiTheme="majorHAnsi" w:hAnsiTheme="majorHAnsi" w:cs="Helvetica-Bold"/>
          <w:b w:val="0"/>
          <w:bCs/>
          <w:sz w:val="22"/>
          <w:lang w:val="en-GB"/>
        </w:rPr>
      </w:pPr>
    </w:p>
    <w:p w:rsidR="00786F64" w:rsidRPr="00892F41" w:rsidRDefault="00786F64" w:rsidP="00FB36E9">
      <w:pPr>
        <w:pStyle w:val="NormalIndent"/>
        <w:widowControl w:val="0"/>
        <w:numPr>
          <w:ilvl w:val="0"/>
          <w:numId w:val="3"/>
        </w:numPr>
        <w:tabs>
          <w:tab w:val="left" w:pos="1134"/>
        </w:tabs>
        <w:spacing w:after="0"/>
        <w:ind w:left="567" w:hanging="567"/>
        <w:rPr>
          <w:rFonts w:asciiTheme="majorHAnsi" w:hAnsiTheme="majorHAnsi" w:cs="Helvetica-Bold"/>
          <w:b w:val="0"/>
          <w:bCs/>
          <w:sz w:val="22"/>
          <w:lang w:val="en-GB"/>
        </w:rPr>
      </w:pPr>
      <w:r w:rsidRPr="00892F41">
        <w:rPr>
          <w:rFonts w:asciiTheme="majorHAnsi" w:hAnsiTheme="majorHAnsi" w:cs="Helvetica-Bold"/>
          <w:b w:val="0"/>
          <w:bCs/>
          <w:sz w:val="22"/>
          <w:lang w:val="en-GB"/>
        </w:rPr>
        <w:t xml:space="preserve">The project design is missing the replication and communication strategies, both very important for the </w:t>
      </w:r>
      <w:r w:rsidR="006F14B8" w:rsidRPr="00892F41">
        <w:rPr>
          <w:rFonts w:asciiTheme="majorHAnsi" w:hAnsiTheme="majorHAnsi" w:cs="Helvetica-Bold"/>
          <w:b w:val="0"/>
          <w:bCs/>
          <w:sz w:val="22"/>
          <w:lang w:val="en-GB"/>
        </w:rPr>
        <w:t>long-term</w:t>
      </w:r>
      <w:r w:rsidRPr="00892F41">
        <w:rPr>
          <w:rFonts w:asciiTheme="majorHAnsi" w:hAnsiTheme="majorHAnsi" w:cs="Helvetica-Bold"/>
          <w:b w:val="0"/>
          <w:bCs/>
          <w:sz w:val="22"/>
          <w:lang w:val="en-GB"/>
        </w:rPr>
        <w:t xml:space="preserve"> sustainability of the project. </w:t>
      </w:r>
    </w:p>
    <w:p w:rsidR="00786F64" w:rsidRPr="00892F41" w:rsidRDefault="00786F64" w:rsidP="00FB36E9">
      <w:pPr>
        <w:pStyle w:val="NormalIndent"/>
        <w:widowControl w:val="0"/>
        <w:tabs>
          <w:tab w:val="left" w:pos="1134"/>
        </w:tabs>
        <w:spacing w:after="0"/>
        <w:ind w:left="567" w:hanging="567"/>
        <w:rPr>
          <w:rFonts w:asciiTheme="majorHAnsi" w:hAnsiTheme="majorHAnsi" w:cs="Helvetica-Bold"/>
          <w:b w:val="0"/>
          <w:bCs/>
          <w:sz w:val="22"/>
          <w:lang w:val="en-GB"/>
        </w:rPr>
      </w:pPr>
    </w:p>
    <w:p w:rsidR="00BA29AF" w:rsidRPr="00892F41" w:rsidRDefault="00786F64" w:rsidP="00FB36E9">
      <w:pPr>
        <w:pStyle w:val="NormalIndent"/>
        <w:widowControl w:val="0"/>
        <w:numPr>
          <w:ilvl w:val="0"/>
          <w:numId w:val="3"/>
        </w:numPr>
        <w:tabs>
          <w:tab w:val="left" w:pos="1134"/>
        </w:tabs>
        <w:spacing w:after="0"/>
        <w:ind w:left="567" w:hanging="567"/>
        <w:rPr>
          <w:rFonts w:asciiTheme="majorHAnsi" w:hAnsiTheme="majorHAnsi" w:cs="Helvetica-Bold"/>
          <w:b w:val="0"/>
          <w:bCs/>
          <w:sz w:val="22"/>
          <w:lang w:val="en-GB"/>
        </w:rPr>
      </w:pPr>
      <w:r w:rsidRPr="00892F41">
        <w:rPr>
          <w:rFonts w:asciiTheme="majorHAnsi" w:hAnsiTheme="majorHAnsi" w:cs="Helvetica-Bold"/>
          <w:b w:val="0"/>
          <w:bCs/>
          <w:sz w:val="22"/>
          <w:lang w:val="en-GB"/>
        </w:rPr>
        <w:t xml:space="preserve">The implementing agency has shown great responsibility in securing competent and efficient project management. The outgoing project manager </w:t>
      </w:r>
      <w:r w:rsidR="00BA29AF" w:rsidRPr="00892F41">
        <w:rPr>
          <w:rFonts w:asciiTheme="majorHAnsi" w:hAnsiTheme="majorHAnsi" w:cs="Helvetica-Bold"/>
          <w:b w:val="0"/>
          <w:bCs/>
          <w:sz w:val="22"/>
          <w:lang w:val="en-GB"/>
        </w:rPr>
        <w:t xml:space="preserve">has shown great integrity, </w:t>
      </w:r>
      <w:r w:rsidR="006F14B8" w:rsidRPr="00892F41">
        <w:rPr>
          <w:rFonts w:asciiTheme="majorHAnsi" w:hAnsiTheme="majorHAnsi" w:cs="Helvetica-Bold"/>
          <w:b w:val="0"/>
          <w:bCs/>
          <w:sz w:val="22"/>
          <w:lang w:val="en-GB"/>
        </w:rPr>
        <w:t>competence</w:t>
      </w:r>
      <w:r w:rsidR="00BA29AF" w:rsidRPr="00892F41">
        <w:rPr>
          <w:rFonts w:asciiTheme="majorHAnsi" w:hAnsiTheme="majorHAnsi" w:cs="Helvetica-Bold"/>
          <w:b w:val="0"/>
          <w:bCs/>
          <w:sz w:val="22"/>
          <w:lang w:val="en-GB"/>
        </w:rPr>
        <w:t xml:space="preserve"> and communication skills, badly needed for such complex project. It is expected that the new project manager will show the same qualities. </w:t>
      </w:r>
    </w:p>
    <w:p w:rsidR="00BA29AF" w:rsidRPr="00892F41" w:rsidRDefault="00BA29AF" w:rsidP="00FB36E9">
      <w:pPr>
        <w:pStyle w:val="NormalIndent"/>
        <w:widowControl w:val="0"/>
        <w:tabs>
          <w:tab w:val="left" w:pos="1134"/>
        </w:tabs>
        <w:spacing w:after="0"/>
        <w:ind w:left="567" w:hanging="567"/>
        <w:rPr>
          <w:rFonts w:asciiTheme="majorHAnsi" w:hAnsiTheme="majorHAnsi" w:cs="Helvetica-Bold"/>
          <w:b w:val="0"/>
          <w:bCs/>
          <w:sz w:val="22"/>
          <w:lang w:val="en-GB"/>
        </w:rPr>
      </w:pPr>
    </w:p>
    <w:p w:rsidR="004C78EA" w:rsidRPr="00892F41" w:rsidRDefault="00BA29AF" w:rsidP="00FB36E9">
      <w:pPr>
        <w:pStyle w:val="NormalIndent"/>
        <w:widowControl w:val="0"/>
        <w:numPr>
          <w:ilvl w:val="0"/>
          <w:numId w:val="3"/>
        </w:numPr>
        <w:tabs>
          <w:tab w:val="left" w:pos="1134"/>
        </w:tabs>
        <w:spacing w:after="0"/>
        <w:ind w:left="567" w:hanging="567"/>
        <w:rPr>
          <w:rFonts w:asciiTheme="majorHAnsi" w:hAnsiTheme="majorHAnsi" w:cs="Helvetica-Bold"/>
          <w:b w:val="0"/>
          <w:bCs/>
          <w:sz w:val="22"/>
          <w:lang w:val="en-GB"/>
        </w:rPr>
      </w:pPr>
      <w:r w:rsidRPr="00892F41">
        <w:rPr>
          <w:rFonts w:asciiTheme="majorHAnsi" w:hAnsiTheme="majorHAnsi" w:cs="Calibri"/>
          <w:b w:val="0"/>
          <w:sz w:val="22"/>
          <w:szCs w:val="20"/>
          <w:lang w:val="en-GB"/>
        </w:rPr>
        <w:t>The advice to be given to similar projects in the future is certainly to try to make an attempt to start some activities as early as possible, and especially those that might require ample time to mobilise or to be implemented, such as implementation of pilot projects, capacity building activities, and communication and replication activities.</w:t>
      </w:r>
    </w:p>
    <w:p w:rsidR="0061006F" w:rsidRPr="00892F41" w:rsidRDefault="0061006F" w:rsidP="004C78EA">
      <w:pPr>
        <w:pStyle w:val="NormalIndent"/>
        <w:widowControl w:val="0"/>
        <w:tabs>
          <w:tab w:val="left" w:pos="1985"/>
        </w:tabs>
        <w:spacing w:after="0"/>
        <w:rPr>
          <w:rFonts w:asciiTheme="majorHAnsi" w:hAnsiTheme="majorHAnsi" w:cs="Helvetica-Bold"/>
          <w:b w:val="0"/>
          <w:bCs/>
          <w:sz w:val="22"/>
          <w:lang w:val="en-GB"/>
        </w:rPr>
      </w:pPr>
    </w:p>
    <w:p w:rsidR="00401152" w:rsidRPr="00892F41" w:rsidRDefault="00401152" w:rsidP="00401152">
      <w:pPr>
        <w:tabs>
          <w:tab w:val="left" w:pos="567"/>
          <w:tab w:val="left" w:pos="1985"/>
        </w:tabs>
        <w:jc w:val="center"/>
        <w:rPr>
          <w:rFonts w:asciiTheme="majorHAnsi" w:hAnsiTheme="majorHAnsi" w:cs="Helvetica-Bold"/>
          <w:b/>
          <w:bCs/>
          <w:lang w:val="en-GB"/>
        </w:rPr>
      </w:pPr>
      <w:r w:rsidRPr="00892F41">
        <w:rPr>
          <w:rFonts w:asciiTheme="majorHAnsi" w:hAnsiTheme="majorHAnsi" w:cs="Helvetica-Bold"/>
          <w:b/>
          <w:bCs/>
          <w:sz w:val="22"/>
          <w:lang w:val="en-GB"/>
        </w:rPr>
        <w:br w:type="page"/>
      </w:r>
      <w:r w:rsidRPr="00892F41">
        <w:rPr>
          <w:rFonts w:asciiTheme="majorHAnsi" w:hAnsiTheme="majorHAnsi" w:cs="Helvetica-Bold"/>
          <w:b/>
          <w:bCs/>
          <w:lang w:val="en-GB"/>
        </w:rPr>
        <w:lastRenderedPageBreak/>
        <w:t xml:space="preserve">Annex </w:t>
      </w:r>
      <w:r w:rsidR="00273BF3" w:rsidRPr="00892F41">
        <w:rPr>
          <w:rFonts w:asciiTheme="majorHAnsi" w:hAnsiTheme="majorHAnsi" w:cs="Helvetica-Bold"/>
          <w:b/>
          <w:bCs/>
          <w:lang w:val="en-GB"/>
        </w:rPr>
        <w:t>I</w:t>
      </w:r>
    </w:p>
    <w:p w:rsidR="00401152" w:rsidRPr="00892F41" w:rsidRDefault="00401152" w:rsidP="00401152">
      <w:pPr>
        <w:tabs>
          <w:tab w:val="left" w:pos="567"/>
          <w:tab w:val="left" w:pos="1985"/>
        </w:tabs>
        <w:jc w:val="center"/>
        <w:rPr>
          <w:rFonts w:asciiTheme="majorHAnsi" w:hAnsiTheme="majorHAnsi" w:cs="Helvetica-Bold"/>
          <w:b/>
          <w:bCs/>
          <w:lang w:val="en-GB"/>
        </w:rPr>
      </w:pPr>
    </w:p>
    <w:p w:rsidR="00A67832" w:rsidRPr="00892F41" w:rsidRDefault="00A67832" w:rsidP="00A67832">
      <w:pPr>
        <w:jc w:val="center"/>
        <w:rPr>
          <w:rFonts w:asciiTheme="majorHAnsi" w:hAnsiTheme="majorHAnsi" w:cstheme="majorBidi"/>
          <w:bCs/>
          <w:sz w:val="22"/>
          <w:lang w:val="en-GB"/>
        </w:rPr>
      </w:pPr>
      <w:r w:rsidRPr="00892F41">
        <w:rPr>
          <w:rFonts w:asciiTheme="majorHAnsi" w:hAnsiTheme="majorHAnsi" w:cstheme="majorBidi"/>
          <w:sz w:val="22"/>
          <w:lang w:val="en-GB"/>
        </w:rPr>
        <w:t>Terms of Reference for Mid-term Evaluation</w:t>
      </w:r>
    </w:p>
    <w:p w:rsidR="00A67832" w:rsidRPr="00892F41" w:rsidRDefault="00A67832" w:rsidP="00A67832">
      <w:pPr>
        <w:jc w:val="center"/>
        <w:rPr>
          <w:rFonts w:asciiTheme="majorHAnsi" w:hAnsiTheme="majorHAnsi" w:cstheme="majorBidi"/>
          <w:b/>
          <w:bCs/>
          <w:sz w:val="22"/>
          <w:lang w:val="en-GB"/>
        </w:rPr>
      </w:pPr>
    </w:p>
    <w:p w:rsidR="00A67832" w:rsidRPr="00892F41" w:rsidRDefault="00A67832" w:rsidP="00A67832">
      <w:pPr>
        <w:pStyle w:val="BodyText2"/>
        <w:jc w:val="center"/>
        <w:rPr>
          <w:rFonts w:asciiTheme="majorHAnsi" w:hAnsiTheme="majorHAnsi" w:cstheme="majorBidi"/>
          <w:sz w:val="22"/>
          <w:szCs w:val="24"/>
          <w:u w:val="single"/>
          <w:lang w:val="en-GB"/>
        </w:rPr>
      </w:pPr>
      <w:r w:rsidRPr="00892F41">
        <w:rPr>
          <w:rFonts w:asciiTheme="majorHAnsi" w:hAnsiTheme="majorHAnsi" w:cstheme="majorBidi"/>
          <w:sz w:val="22"/>
          <w:szCs w:val="24"/>
          <w:u w:val="single"/>
          <w:lang w:val="en-GB"/>
        </w:rPr>
        <w:t>Adaptation to Climate Change in the Nile Delta</w:t>
      </w:r>
    </w:p>
    <w:p w:rsidR="00A67832" w:rsidRPr="00892F41" w:rsidRDefault="00A67832" w:rsidP="00A67832">
      <w:pPr>
        <w:pStyle w:val="BodyText2"/>
        <w:jc w:val="center"/>
        <w:rPr>
          <w:rFonts w:asciiTheme="majorHAnsi" w:hAnsiTheme="majorHAnsi" w:cstheme="majorBidi"/>
          <w:sz w:val="22"/>
          <w:szCs w:val="24"/>
          <w:lang w:val="en-GB"/>
        </w:rPr>
      </w:pPr>
      <w:r w:rsidRPr="00892F41">
        <w:rPr>
          <w:rFonts w:asciiTheme="majorHAnsi" w:hAnsiTheme="majorHAnsi" w:cstheme="majorBidi"/>
          <w:sz w:val="22"/>
          <w:szCs w:val="24"/>
          <w:u w:val="single"/>
          <w:lang w:val="en-GB"/>
        </w:rPr>
        <w:t>through Integrated Coastal Zone Management</w:t>
      </w:r>
    </w:p>
    <w:p w:rsidR="00A67832" w:rsidRPr="00892F41" w:rsidRDefault="00A67832" w:rsidP="00A67832">
      <w:pPr>
        <w:pStyle w:val="Heading1"/>
        <w:keepLines w:val="0"/>
        <w:numPr>
          <w:ilvl w:val="0"/>
          <w:numId w:val="13"/>
        </w:numPr>
        <w:spacing w:before="0" w:line="240" w:lineRule="auto"/>
        <w:jc w:val="both"/>
        <w:rPr>
          <w:rFonts w:asciiTheme="majorHAnsi" w:hAnsiTheme="majorHAnsi" w:cstheme="majorBidi"/>
          <w:i/>
          <w:iCs/>
          <w:color w:val="auto"/>
          <w:sz w:val="22"/>
          <w:szCs w:val="24"/>
          <w:lang w:val="en-GB"/>
        </w:rPr>
      </w:pPr>
      <w:r w:rsidRPr="00892F41">
        <w:rPr>
          <w:rFonts w:asciiTheme="majorHAnsi" w:hAnsiTheme="majorHAnsi" w:cstheme="majorBidi"/>
          <w:iCs/>
          <w:color w:val="auto"/>
          <w:sz w:val="22"/>
          <w:szCs w:val="24"/>
          <w:lang w:val="en-GB"/>
        </w:rPr>
        <w:t>INTRODUCTION</w:t>
      </w:r>
    </w:p>
    <w:p w:rsidR="00A67832" w:rsidRPr="00892F41" w:rsidRDefault="00A67832" w:rsidP="00A67832">
      <w:pPr>
        <w:autoSpaceDE w:val="0"/>
        <w:autoSpaceDN w:val="0"/>
        <w:adjustRightInd w:val="0"/>
        <w:jc w:val="both"/>
        <w:rPr>
          <w:rFonts w:asciiTheme="majorHAnsi" w:hAnsiTheme="majorHAnsi" w:cstheme="majorBidi"/>
          <w:sz w:val="22"/>
          <w:lang w:val="en-GB"/>
        </w:rPr>
      </w:pPr>
    </w:p>
    <w:p w:rsidR="00A67832" w:rsidRPr="00892F41" w:rsidRDefault="00A67832" w:rsidP="00A67832">
      <w:pPr>
        <w:autoSpaceDE w:val="0"/>
        <w:autoSpaceDN w:val="0"/>
        <w:adjustRightInd w:val="0"/>
        <w:jc w:val="both"/>
        <w:rPr>
          <w:rFonts w:asciiTheme="majorHAnsi" w:hAnsiTheme="majorHAnsi" w:cstheme="majorBidi"/>
          <w:sz w:val="22"/>
          <w:lang w:val="en-GB"/>
        </w:rPr>
      </w:pPr>
      <w:r w:rsidRPr="00892F41">
        <w:rPr>
          <w:rFonts w:asciiTheme="majorHAnsi" w:hAnsiTheme="majorHAnsi" w:cstheme="majorBidi"/>
          <w:sz w:val="22"/>
          <w:lang w:val="en-GB"/>
        </w:rPr>
        <w:t>The dominant feature of Egypt’s Northern Coastal Zone is the low lying delta of the River Nile, with its large cities, industry, agriculture and tourism.  The Delta and the narrow valley of the Nile comprise 5.5% of the total area of Egypt but over 95% of its people of which 25% live in the Low Elevation Coastal Zone (LECZ) areas. Due to the concentration of much of Egypt’s infrastructure and development along the low coastal lands and the reliance on the Nile delta for prime agricultural land, coastal inundation or saline intrusion caused by anthropogenic climate change induced sea-level rise will have a direct and critical impact on Egypt’s entire economy.  In addition to the current trends, Egypt’s Mediterranean coast and the Nile Delta have been identified as highly vulnerable to climate change induced Sea Level Rise (SLR). The proposed project aims to integrate the management of SLR risks into the development of Egypt’s Low Elevation Coastal Zone (LECZ) in the Nile Delta by strengthening the regulatory framework and institutional capacity to improve resilience of coastal settlements and development infrastructure, implement innovative and environmentally friendly measures that facilitate/promote adaptation in the Nile Delta, and establish a monitoring and assessment framework and knowledge management systems on adaptation</w:t>
      </w:r>
    </w:p>
    <w:p w:rsidR="00A67832" w:rsidRPr="00892F41" w:rsidRDefault="00A67832" w:rsidP="00A67832">
      <w:pPr>
        <w:autoSpaceDE w:val="0"/>
        <w:autoSpaceDN w:val="0"/>
        <w:adjustRightInd w:val="0"/>
        <w:rPr>
          <w:rFonts w:asciiTheme="majorHAnsi" w:hAnsiTheme="majorHAnsi" w:cstheme="majorBidi"/>
          <w:spacing w:val="-3"/>
          <w:sz w:val="22"/>
          <w:lang w:val="en-GB"/>
        </w:rPr>
      </w:pPr>
    </w:p>
    <w:p w:rsidR="00A67832" w:rsidRPr="00892F41" w:rsidRDefault="00A67832" w:rsidP="00A67832">
      <w:pPr>
        <w:pStyle w:val="Heading1"/>
        <w:keepLines w:val="0"/>
        <w:numPr>
          <w:ilvl w:val="0"/>
          <w:numId w:val="13"/>
        </w:numPr>
        <w:spacing w:before="0" w:line="240" w:lineRule="auto"/>
        <w:jc w:val="both"/>
        <w:rPr>
          <w:rFonts w:asciiTheme="majorHAnsi" w:hAnsiTheme="majorHAnsi" w:cstheme="majorBidi"/>
          <w:i/>
          <w:iCs/>
          <w:color w:val="auto"/>
          <w:sz w:val="22"/>
          <w:szCs w:val="24"/>
          <w:lang w:val="en-GB"/>
        </w:rPr>
      </w:pPr>
      <w:r w:rsidRPr="00892F41">
        <w:rPr>
          <w:rFonts w:asciiTheme="majorHAnsi" w:hAnsiTheme="majorHAnsi" w:cstheme="majorBidi"/>
          <w:iCs/>
          <w:color w:val="auto"/>
          <w:sz w:val="22"/>
          <w:szCs w:val="24"/>
          <w:lang w:val="en-GB"/>
        </w:rPr>
        <w:t>OBJECTIVES OF THE EVALUATION</w:t>
      </w:r>
    </w:p>
    <w:p w:rsidR="00A67832" w:rsidRPr="00892F41" w:rsidRDefault="00A67832" w:rsidP="00A67832">
      <w:pPr>
        <w:rPr>
          <w:rFonts w:asciiTheme="majorHAnsi" w:hAnsiTheme="majorHAnsi" w:cstheme="majorBidi"/>
          <w:sz w:val="22"/>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This mid-term evaluation is initiated by UNDP Egypt and will be conducted in accordance with established UNDP-GEF procedures.</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 xml:space="preserve">The overall purpose of the evaluation is to assess the efficiency of the project, identify potential project design problems, assess progress towards the achievement of objectives, identify and document lessons learned and to make recommendations to improve the project. </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The Mid-term Evaluation serves as an agent of change and plays a critical role in supporting accountability.  Its main objectives are:</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pStyle w:val="ListParagraph"/>
        <w:numPr>
          <w:ilvl w:val="0"/>
          <w:numId w:val="26"/>
        </w:numPr>
        <w:spacing w:after="0" w:line="240" w:lineRule="auto"/>
        <w:ind w:right="4"/>
        <w:jc w:val="both"/>
        <w:rPr>
          <w:rFonts w:asciiTheme="majorHAnsi" w:hAnsiTheme="majorHAnsi" w:cstheme="majorBidi"/>
          <w:szCs w:val="24"/>
          <w:lang w:val="en-GB"/>
        </w:rPr>
      </w:pPr>
      <w:r w:rsidRPr="00892F41">
        <w:rPr>
          <w:rFonts w:asciiTheme="majorHAnsi" w:hAnsiTheme="majorHAnsi" w:cstheme="majorBidi"/>
          <w:szCs w:val="24"/>
          <w:lang w:val="en-GB"/>
        </w:rPr>
        <w:t>To strengthen the adaptive management and monitoring functions of the Project;</w:t>
      </w:r>
    </w:p>
    <w:p w:rsidR="00A67832" w:rsidRPr="00892F41" w:rsidRDefault="00A67832" w:rsidP="00A67832">
      <w:pPr>
        <w:pStyle w:val="ListParagraph"/>
        <w:numPr>
          <w:ilvl w:val="0"/>
          <w:numId w:val="26"/>
        </w:numPr>
        <w:spacing w:after="0" w:line="240" w:lineRule="auto"/>
        <w:ind w:right="4"/>
        <w:jc w:val="both"/>
        <w:rPr>
          <w:rFonts w:asciiTheme="majorHAnsi" w:hAnsiTheme="majorHAnsi" w:cstheme="majorBidi"/>
          <w:szCs w:val="24"/>
          <w:lang w:val="en-GB"/>
        </w:rPr>
      </w:pPr>
      <w:r w:rsidRPr="00892F41">
        <w:rPr>
          <w:rFonts w:asciiTheme="majorHAnsi" w:hAnsiTheme="majorHAnsi" w:cstheme="majorBidi"/>
          <w:szCs w:val="24"/>
          <w:lang w:val="en-GB"/>
        </w:rPr>
        <w:t>To ensure accountability for the achievement of the UNDP/GEF objective;</w:t>
      </w:r>
    </w:p>
    <w:p w:rsidR="00A67832" w:rsidRPr="00892F41" w:rsidRDefault="00A67832" w:rsidP="00A67832">
      <w:pPr>
        <w:pStyle w:val="ListParagraph"/>
        <w:numPr>
          <w:ilvl w:val="0"/>
          <w:numId w:val="26"/>
        </w:numPr>
        <w:spacing w:after="0" w:line="240" w:lineRule="auto"/>
        <w:ind w:right="4"/>
        <w:jc w:val="both"/>
        <w:rPr>
          <w:rFonts w:asciiTheme="majorHAnsi" w:hAnsiTheme="majorHAnsi" w:cstheme="majorBidi"/>
          <w:szCs w:val="24"/>
          <w:lang w:val="en-GB"/>
        </w:rPr>
      </w:pPr>
      <w:r w:rsidRPr="00892F41">
        <w:rPr>
          <w:rFonts w:asciiTheme="majorHAnsi" w:hAnsiTheme="majorHAnsi" w:cstheme="majorBidi"/>
          <w:szCs w:val="24"/>
          <w:lang w:val="en-GB"/>
        </w:rPr>
        <w:t>To enhance organizational and development learning;</w:t>
      </w:r>
    </w:p>
    <w:p w:rsidR="00A67832" w:rsidRPr="00892F41" w:rsidRDefault="00A67832" w:rsidP="00A67832">
      <w:pPr>
        <w:pStyle w:val="ListParagraph"/>
        <w:numPr>
          <w:ilvl w:val="0"/>
          <w:numId w:val="26"/>
        </w:numPr>
        <w:spacing w:after="0" w:line="240" w:lineRule="auto"/>
        <w:ind w:right="4"/>
        <w:jc w:val="both"/>
        <w:rPr>
          <w:rFonts w:asciiTheme="majorHAnsi" w:hAnsiTheme="majorHAnsi" w:cstheme="majorBidi"/>
          <w:szCs w:val="24"/>
          <w:lang w:val="en-GB"/>
        </w:rPr>
      </w:pPr>
      <w:r w:rsidRPr="00892F41">
        <w:rPr>
          <w:rFonts w:asciiTheme="majorHAnsi" w:hAnsiTheme="majorHAnsi" w:cstheme="majorBidi"/>
          <w:szCs w:val="24"/>
          <w:lang w:val="en-GB"/>
        </w:rPr>
        <w:t>To enable informed decision-making;</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 xml:space="preserve">The mid-term review will assess the overall performance of the project against the baseline data set in the beginning of the project.  </w:t>
      </w:r>
    </w:p>
    <w:p w:rsidR="00A67832" w:rsidRPr="00892F41" w:rsidRDefault="00A67832" w:rsidP="00A67832">
      <w:pPr>
        <w:rPr>
          <w:rFonts w:asciiTheme="majorHAnsi" w:hAnsiTheme="majorHAnsi" w:cstheme="majorBidi"/>
          <w:sz w:val="22"/>
          <w:lang w:val="en-GB"/>
        </w:rPr>
      </w:pPr>
    </w:p>
    <w:p w:rsidR="00A67832" w:rsidRPr="00892F41" w:rsidRDefault="00A67832" w:rsidP="00A67832">
      <w:pPr>
        <w:rPr>
          <w:rFonts w:asciiTheme="majorHAnsi" w:hAnsiTheme="majorHAnsi" w:cstheme="majorBidi"/>
          <w:sz w:val="22"/>
          <w:lang w:val="en-GB"/>
        </w:rPr>
      </w:pPr>
    </w:p>
    <w:p w:rsidR="00A67832" w:rsidRPr="00892F41" w:rsidRDefault="00A67832" w:rsidP="00B036CD">
      <w:pPr>
        <w:pStyle w:val="ListParagraph"/>
        <w:numPr>
          <w:ilvl w:val="0"/>
          <w:numId w:val="13"/>
        </w:numPr>
        <w:tabs>
          <w:tab w:val="num" w:pos="851"/>
        </w:tabs>
        <w:spacing w:after="0" w:line="240" w:lineRule="auto"/>
        <w:ind w:right="4"/>
        <w:jc w:val="both"/>
        <w:rPr>
          <w:rFonts w:asciiTheme="majorHAnsi" w:hAnsiTheme="majorHAnsi" w:cstheme="majorBidi"/>
          <w:b/>
          <w:bCs/>
          <w:iCs/>
          <w:caps/>
          <w:szCs w:val="24"/>
          <w:lang w:val="en-GB"/>
        </w:rPr>
      </w:pPr>
      <w:r w:rsidRPr="00892F41">
        <w:rPr>
          <w:rFonts w:asciiTheme="majorHAnsi" w:hAnsiTheme="majorHAnsi" w:cstheme="majorBidi"/>
          <w:b/>
          <w:bCs/>
          <w:iCs/>
          <w:caps/>
          <w:szCs w:val="24"/>
          <w:lang w:val="en-GB"/>
        </w:rPr>
        <w:t>Evaluation Audience</w:t>
      </w:r>
    </w:p>
    <w:p w:rsidR="00A67832" w:rsidRPr="00892F41" w:rsidRDefault="00A67832" w:rsidP="00A67832">
      <w:pPr>
        <w:pStyle w:val="ListParagraph"/>
        <w:tabs>
          <w:tab w:val="num" w:pos="851"/>
        </w:tabs>
        <w:ind w:right="4"/>
        <w:jc w:val="both"/>
        <w:rPr>
          <w:rFonts w:asciiTheme="majorHAnsi" w:hAnsiTheme="majorHAnsi" w:cstheme="majorBidi"/>
          <w:bCs/>
          <w:iCs/>
          <w:caps/>
          <w:szCs w:val="24"/>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 xml:space="preserve">This Mid-term Evaluation of the UNDP/GEF Project is initiated by UNDP as the GEF Implementing Agency. It aims to determine progress being made towards the achievement of outcomes and will identify course corrective actions, if needed. </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 xml:space="preserve">It aims to provide managers with strategy and policy options for more effectively and efficiently achieving the project’s expected results and for replicating the results. It also provides the basis for learning and accountability for managers and stakeholders. </w:t>
      </w:r>
    </w:p>
    <w:p w:rsidR="00A67832" w:rsidRPr="00892F41" w:rsidRDefault="00A67832" w:rsidP="00A67832">
      <w:pPr>
        <w:tabs>
          <w:tab w:val="num" w:pos="851"/>
        </w:tabs>
        <w:ind w:right="4"/>
        <w:jc w:val="both"/>
        <w:rPr>
          <w:rFonts w:asciiTheme="majorHAnsi" w:hAnsiTheme="majorHAnsi" w:cstheme="majorBidi"/>
          <w:sz w:val="22"/>
          <w:lang w:val="en-GB"/>
        </w:rPr>
      </w:pPr>
      <w:r w:rsidRPr="00892F41">
        <w:rPr>
          <w:rFonts w:asciiTheme="majorHAnsi" w:hAnsiTheme="majorHAnsi" w:cstheme="majorBidi"/>
          <w:sz w:val="22"/>
          <w:lang w:val="en-GB"/>
        </w:rPr>
        <w:t xml:space="preserve">The Evaluation will highlight issues requiring decisions and actions; and will present initial lessons learned about project design, implementation and management. </w:t>
      </w:r>
    </w:p>
    <w:p w:rsidR="00A67832" w:rsidRPr="00892F41" w:rsidRDefault="00A67832" w:rsidP="00A67832">
      <w:pPr>
        <w:tabs>
          <w:tab w:val="num" w:pos="851"/>
        </w:tabs>
        <w:ind w:right="4"/>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Scope of the Evaluation</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The scope of the evaluation is expected to cover the following:</w:t>
      </w:r>
    </w:p>
    <w:p w:rsidR="00A67832" w:rsidRPr="00892F41" w:rsidRDefault="00A67832" w:rsidP="00A67832">
      <w:pPr>
        <w:jc w:val="both"/>
        <w:rPr>
          <w:rFonts w:asciiTheme="majorHAnsi" w:hAnsiTheme="majorHAnsi" w:cstheme="majorBidi"/>
          <w:sz w:val="22"/>
          <w:lang w:val="en-GB"/>
        </w:rPr>
      </w:pPr>
    </w:p>
    <w:p w:rsidR="00A67832" w:rsidRPr="00892F41" w:rsidRDefault="00A67832" w:rsidP="00B036CD">
      <w:pPr>
        <w:numPr>
          <w:ilvl w:val="0"/>
          <w:numId w:val="25"/>
        </w:numPr>
        <w:tabs>
          <w:tab w:val="clear" w:pos="1800"/>
          <w:tab w:val="num" w:pos="360"/>
        </w:tabs>
        <w:ind w:left="360"/>
        <w:jc w:val="both"/>
        <w:rPr>
          <w:rFonts w:asciiTheme="majorHAnsi" w:hAnsiTheme="majorHAnsi" w:cstheme="majorBidi"/>
          <w:sz w:val="22"/>
          <w:lang w:val="en-GB"/>
        </w:rPr>
      </w:pPr>
      <w:r w:rsidRPr="00892F41">
        <w:rPr>
          <w:rFonts w:asciiTheme="majorHAnsi" w:hAnsiTheme="majorHAnsi" w:cstheme="majorBidi"/>
          <w:sz w:val="22"/>
          <w:lang w:val="en-GB"/>
        </w:rPr>
        <w:t>Review of the status of the project activities and the possibility of achieving all the outcomes in the given timeframe, taking into consideration the speed, at which the project is proceeding. Review of the effectiveness of the project implementation and the use of its financial resources, including adaptive management applied for the revision of the project implementation mechanisms and other actions to overcome the obstacles identified during the implementation of the project,</w:t>
      </w:r>
    </w:p>
    <w:p w:rsidR="00A67832" w:rsidRPr="00892F41" w:rsidRDefault="00A67832" w:rsidP="00B036CD">
      <w:pPr>
        <w:numPr>
          <w:ilvl w:val="0"/>
          <w:numId w:val="25"/>
        </w:numPr>
        <w:tabs>
          <w:tab w:val="left" w:pos="360"/>
        </w:tabs>
        <w:ind w:hanging="1800"/>
        <w:jc w:val="both"/>
        <w:rPr>
          <w:rFonts w:asciiTheme="majorHAnsi" w:hAnsiTheme="majorHAnsi" w:cstheme="majorBidi"/>
          <w:sz w:val="22"/>
          <w:lang w:val="en-GB"/>
        </w:rPr>
      </w:pPr>
      <w:r w:rsidRPr="00892F41">
        <w:rPr>
          <w:rFonts w:asciiTheme="majorHAnsi" w:hAnsiTheme="majorHAnsi" w:cstheme="majorBidi"/>
          <w:sz w:val="22"/>
          <w:lang w:val="en-GB"/>
        </w:rPr>
        <w:t>Review the current monitoring procedures and methodologies in place,</w:t>
      </w:r>
    </w:p>
    <w:p w:rsidR="00A67832" w:rsidRPr="00892F41" w:rsidRDefault="00A67832" w:rsidP="00B036CD">
      <w:pPr>
        <w:pStyle w:val="ListParagraph"/>
        <w:numPr>
          <w:ilvl w:val="0"/>
          <w:numId w:val="25"/>
        </w:numPr>
        <w:tabs>
          <w:tab w:val="clear" w:pos="1800"/>
          <w:tab w:val="num" w:pos="360"/>
        </w:tabs>
        <w:spacing w:after="0" w:line="240" w:lineRule="auto"/>
        <w:ind w:hanging="1800"/>
        <w:jc w:val="both"/>
        <w:rPr>
          <w:rFonts w:asciiTheme="majorHAnsi" w:hAnsiTheme="majorHAnsi" w:cstheme="majorBidi"/>
          <w:szCs w:val="24"/>
          <w:lang w:val="en-GB"/>
        </w:rPr>
      </w:pPr>
      <w:r w:rsidRPr="00892F41">
        <w:rPr>
          <w:rFonts w:asciiTheme="majorHAnsi" w:hAnsiTheme="majorHAnsi" w:cstheme="majorBidi"/>
          <w:szCs w:val="24"/>
          <w:lang w:val="en-GB"/>
        </w:rPr>
        <w:t>Assessment of co-financing and leveraged resources</w:t>
      </w:r>
    </w:p>
    <w:p w:rsidR="00A67832" w:rsidRPr="00892F41" w:rsidRDefault="00A67832" w:rsidP="00B036CD">
      <w:pPr>
        <w:pStyle w:val="ListParagraph"/>
        <w:numPr>
          <w:ilvl w:val="0"/>
          <w:numId w:val="25"/>
        </w:numPr>
        <w:tabs>
          <w:tab w:val="clear" w:pos="1800"/>
          <w:tab w:val="num" w:pos="360"/>
        </w:tabs>
        <w:spacing w:after="0" w:line="240" w:lineRule="auto"/>
        <w:ind w:left="360"/>
        <w:jc w:val="both"/>
        <w:rPr>
          <w:rFonts w:asciiTheme="majorHAnsi" w:hAnsiTheme="majorHAnsi" w:cstheme="majorBidi"/>
          <w:szCs w:val="24"/>
          <w:lang w:val="en-GB"/>
        </w:rPr>
      </w:pPr>
      <w:r w:rsidRPr="00892F41">
        <w:rPr>
          <w:rFonts w:asciiTheme="majorHAnsi" w:hAnsiTheme="majorHAnsi" w:cstheme="majorBidi"/>
          <w:szCs w:val="24"/>
          <w:lang w:val="en-GB"/>
        </w:rPr>
        <w:t>Provide recommendations for actions necessary for the long term sustainability and replicability of the achievements</w:t>
      </w:r>
    </w:p>
    <w:p w:rsidR="00A67832" w:rsidRPr="00892F41" w:rsidRDefault="00A67832" w:rsidP="00B036CD">
      <w:pPr>
        <w:numPr>
          <w:ilvl w:val="0"/>
          <w:numId w:val="25"/>
        </w:numPr>
        <w:tabs>
          <w:tab w:val="clear" w:pos="1800"/>
          <w:tab w:val="num" w:pos="360"/>
        </w:tabs>
        <w:ind w:left="360"/>
        <w:jc w:val="both"/>
        <w:rPr>
          <w:rFonts w:asciiTheme="majorHAnsi" w:hAnsiTheme="majorHAnsi" w:cstheme="majorBidi"/>
          <w:sz w:val="22"/>
          <w:lang w:val="en-GB"/>
        </w:rPr>
      </w:pPr>
      <w:r w:rsidRPr="00892F41">
        <w:rPr>
          <w:rFonts w:asciiTheme="majorHAnsi" w:hAnsiTheme="majorHAnsi" w:cstheme="majorBidi"/>
          <w:sz w:val="22"/>
          <w:lang w:val="en-GB"/>
        </w:rPr>
        <w:t xml:space="preserve">Provide recommendations on any changes needed, including the finalization of a concrete action plan to address the eventual pending needs or possible corrective action;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u w:val="single"/>
          <w:lang w:val="en-GB"/>
        </w:rPr>
      </w:pPr>
      <w:r w:rsidRPr="00892F41">
        <w:rPr>
          <w:rFonts w:asciiTheme="majorHAnsi" w:hAnsiTheme="majorHAnsi" w:cstheme="majorBidi"/>
          <w:sz w:val="22"/>
          <w:u w:val="single"/>
          <w:lang w:val="en-GB"/>
        </w:rPr>
        <w:t>Project concept and design</w:t>
      </w:r>
    </w:p>
    <w:p w:rsidR="00A67832" w:rsidRPr="00892F41" w:rsidRDefault="00A67832" w:rsidP="00A67832">
      <w:pPr>
        <w:jc w:val="both"/>
        <w:rPr>
          <w:rFonts w:asciiTheme="majorHAnsi" w:hAnsiTheme="majorHAnsi" w:cstheme="majorBidi"/>
          <w:sz w:val="22"/>
          <w:highlight w:val="yellow"/>
          <w:lang w:val="en-GB"/>
        </w:rPr>
      </w:pPr>
      <w:r w:rsidRPr="00892F41">
        <w:rPr>
          <w:rFonts w:asciiTheme="majorHAnsi" w:hAnsiTheme="majorHAnsi" w:cstheme="majorBidi"/>
          <w:sz w:val="22"/>
          <w:lang w:val="en-GB"/>
        </w:rPr>
        <w:t xml:space="preserve">The evaluators will assess the project design. He/she should review the problem addressed by the project and the project strategy, encompassing an assessment of the appropriateness of the objectives, outcomes, outputs, planned activities and inputs as compared to cost-effective alternatives. The executing modality and managerial arrangements should also be judged. The evaluator will assess the achievement of indicators and review the work plan, planned duration and budget of the project. </w:t>
      </w:r>
    </w:p>
    <w:p w:rsidR="00A67832" w:rsidRPr="00892F41" w:rsidRDefault="00A67832" w:rsidP="00A67832">
      <w:pPr>
        <w:rPr>
          <w:rFonts w:asciiTheme="majorHAnsi" w:hAnsiTheme="majorHAnsi" w:cstheme="majorBidi"/>
          <w:sz w:val="22"/>
          <w:highlight w:val="yellow"/>
          <w:lang w:val="en-GB"/>
        </w:rPr>
      </w:pPr>
    </w:p>
    <w:p w:rsidR="00A67832" w:rsidRPr="00892F41" w:rsidRDefault="00A67832" w:rsidP="00A67832">
      <w:pPr>
        <w:jc w:val="both"/>
        <w:rPr>
          <w:rFonts w:asciiTheme="majorHAnsi" w:hAnsiTheme="majorHAnsi" w:cstheme="majorBidi"/>
          <w:sz w:val="22"/>
          <w:u w:val="single"/>
          <w:lang w:val="en-GB"/>
        </w:rPr>
      </w:pPr>
      <w:r w:rsidRPr="00892F41">
        <w:rPr>
          <w:rFonts w:asciiTheme="majorHAnsi" w:hAnsiTheme="majorHAnsi" w:cstheme="majorBidi"/>
          <w:sz w:val="22"/>
          <w:u w:val="single"/>
          <w:lang w:val="en-GB"/>
        </w:rPr>
        <w:t>Implementation</w:t>
      </w: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assessed.  In particular the evaluation is to assess the Project team’s use of adaptive management in project implementation. </w:t>
      </w:r>
    </w:p>
    <w:p w:rsidR="00A67832" w:rsidRPr="00892F41" w:rsidRDefault="00A67832" w:rsidP="00A67832">
      <w:pPr>
        <w:jc w:val="both"/>
        <w:rPr>
          <w:rFonts w:asciiTheme="majorHAnsi" w:hAnsiTheme="majorHAnsi" w:cstheme="majorBidi"/>
          <w:sz w:val="22"/>
          <w:highlight w:val="yellow"/>
          <w:u w:val="single"/>
          <w:lang w:val="en-GB"/>
        </w:rPr>
      </w:pPr>
    </w:p>
    <w:p w:rsidR="00A67832" w:rsidRPr="00892F41" w:rsidRDefault="00A67832" w:rsidP="00A67832">
      <w:pPr>
        <w:jc w:val="both"/>
        <w:rPr>
          <w:rFonts w:asciiTheme="majorHAnsi" w:hAnsiTheme="majorHAnsi" w:cstheme="majorBidi"/>
          <w:sz w:val="22"/>
          <w:u w:val="single"/>
          <w:lang w:val="en-GB"/>
        </w:rPr>
      </w:pPr>
      <w:r w:rsidRPr="00892F41">
        <w:rPr>
          <w:rFonts w:asciiTheme="majorHAnsi" w:hAnsiTheme="majorHAnsi" w:cstheme="majorBidi"/>
          <w:sz w:val="22"/>
          <w:u w:val="single"/>
          <w:lang w:val="en-GB"/>
        </w:rPr>
        <w:t>Project outputs, outcomes and impact</w:t>
      </w: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The evaluation will assess the outputs, outcomes and impact achieved by the project as well as the likely sustainability of project results. This should encompass the following:</w:t>
      </w:r>
    </w:p>
    <w:p w:rsidR="00A67832" w:rsidRPr="00892F41" w:rsidRDefault="00A67832" w:rsidP="00A67832">
      <w:pPr>
        <w:rPr>
          <w:rFonts w:asciiTheme="majorHAnsi" w:hAnsiTheme="majorHAnsi" w:cstheme="majorBidi"/>
          <w:noProof/>
          <w:sz w:val="22"/>
          <w:lang w:val="en-GB"/>
        </w:rPr>
      </w:pPr>
    </w:p>
    <w:p w:rsidR="00A67832" w:rsidRPr="00892F41" w:rsidRDefault="00A67832" w:rsidP="00A67832">
      <w:pPr>
        <w:rPr>
          <w:rFonts w:asciiTheme="majorHAnsi" w:hAnsiTheme="majorHAnsi" w:cstheme="majorBidi"/>
          <w:noProof/>
          <w:sz w:val="22"/>
          <w:lang w:val="en-GB"/>
        </w:rPr>
      </w:pPr>
      <w:r w:rsidRPr="00892F41">
        <w:rPr>
          <w:rFonts w:asciiTheme="majorHAnsi" w:hAnsiTheme="majorHAnsi" w:cstheme="majorBidi"/>
          <w:noProof/>
          <w:sz w:val="22"/>
          <w:lang w:val="en-GB"/>
        </w:rPr>
        <w:t>Attainment of objectives and planned results:</w:t>
      </w:r>
    </w:p>
    <w:p w:rsidR="00A67832" w:rsidRPr="00892F41" w:rsidRDefault="00A67832" w:rsidP="00A67832">
      <w:pPr>
        <w:pStyle w:val="ListParagraph"/>
        <w:numPr>
          <w:ilvl w:val="0"/>
          <w:numId w:val="27"/>
        </w:numPr>
        <w:spacing w:after="0" w:line="240" w:lineRule="auto"/>
        <w:rPr>
          <w:rFonts w:asciiTheme="majorHAnsi" w:hAnsiTheme="majorHAnsi" w:cstheme="majorBidi"/>
          <w:noProof/>
          <w:szCs w:val="24"/>
          <w:lang w:val="en-GB"/>
        </w:rPr>
      </w:pPr>
      <w:r w:rsidRPr="00892F41">
        <w:rPr>
          <w:rFonts w:asciiTheme="majorHAnsi" w:hAnsiTheme="majorHAnsi" w:cstheme="majorBidi"/>
          <w:noProof/>
          <w:szCs w:val="24"/>
          <w:lang w:val="en-GB"/>
        </w:rPr>
        <w:t>Evaluate how, and to what extent, the stated project objectives are being achieved; taking into account the “achievement indicators”. In addition, the team will assess the indicators matrix as to its utility for determining sustainability and replicability impact.</w:t>
      </w:r>
    </w:p>
    <w:p w:rsidR="00A67832" w:rsidRPr="00892F41" w:rsidRDefault="00A67832" w:rsidP="00A67832">
      <w:pPr>
        <w:rPr>
          <w:rFonts w:asciiTheme="majorHAnsi" w:hAnsiTheme="majorHAnsi" w:cstheme="majorBidi"/>
          <w:noProof/>
          <w:sz w:val="22"/>
          <w:lang w:val="en-GB"/>
        </w:rPr>
      </w:pPr>
    </w:p>
    <w:p w:rsidR="00A67832" w:rsidRPr="00892F41" w:rsidRDefault="00A67832" w:rsidP="00A67832">
      <w:pPr>
        <w:rPr>
          <w:rFonts w:asciiTheme="majorHAnsi" w:hAnsiTheme="majorHAnsi" w:cstheme="majorBidi"/>
          <w:noProof/>
          <w:sz w:val="22"/>
          <w:lang w:val="en-GB"/>
        </w:rPr>
      </w:pPr>
      <w:r w:rsidRPr="00892F41">
        <w:rPr>
          <w:rFonts w:asciiTheme="majorHAnsi" w:hAnsiTheme="majorHAnsi" w:cstheme="majorBidi"/>
          <w:noProof/>
          <w:sz w:val="22"/>
          <w:lang w:val="en-GB"/>
        </w:rPr>
        <w:t>Achievement of outputs and activities:</w:t>
      </w:r>
    </w:p>
    <w:p w:rsidR="00A67832" w:rsidRPr="00892F41" w:rsidRDefault="00A67832" w:rsidP="00A67832">
      <w:pPr>
        <w:pStyle w:val="ListParagraph"/>
        <w:numPr>
          <w:ilvl w:val="0"/>
          <w:numId w:val="28"/>
        </w:numPr>
        <w:spacing w:after="0" w:line="240" w:lineRule="auto"/>
        <w:rPr>
          <w:rFonts w:asciiTheme="majorHAnsi" w:hAnsiTheme="majorHAnsi" w:cstheme="majorBidi"/>
          <w:noProof/>
          <w:szCs w:val="24"/>
          <w:lang w:val="en-GB"/>
        </w:rPr>
      </w:pPr>
      <w:r w:rsidRPr="00892F41">
        <w:rPr>
          <w:rFonts w:asciiTheme="majorHAnsi" w:hAnsiTheme="majorHAnsi" w:cstheme="majorBidi"/>
          <w:noProof/>
          <w:szCs w:val="24"/>
          <w:lang w:val="en-GB"/>
        </w:rPr>
        <w:t xml:space="preserve">Assess the scope, quality and usefulness of the project outputs produced so far in relation to its expected results. </w:t>
      </w:r>
    </w:p>
    <w:p w:rsidR="00A67832" w:rsidRPr="00892F41" w:rsidRDefault="00A67832" w:rsidP="00A67832">
      <w:pPr>
        <w:pStyle w:val="ListParagraph"/>
        <w:numPr>
          <w:ilvl w:val="0"/>
          <w:numId w:val="28"/>
        </w:numPr>
        <w:spacing w:after="0" w:line="240" w:lineRule="auto"/>
        <w:rPr>
          <w:rFonts w:asciiTheme="majorHAnsi" w:hAnsiTheme="majorHAnsi" w:cstheme="majorBidi"/>
          <w:noProof/>
          <w:szCs w:val="24"/>
          <w:lang w:val="en-GB"/>
        </w:rPr>
      </w:pPr>
      <w:r w:rsidRPr="00892F41">
        <w:rPr>
          <w:rFonts w:asciiTheme="majorHAnsi" w:hAnsiTheme="majorHAnsi" w:cstheme="majorBidi"/>
          <w:noProof/>
          <w:szCs w:val="24"/>
          <w:lang w:val="en-GB"/>
        </w:rPr>
        <w:lastRenderedPageBreak/>
        <w:t>Assess the feasibility and effectiveness of the work plan in implementing the components of the project.</w:t>
      </w:r>
    </w:p>
    <w:p w:rsidR="00A67832" w:rsidRPr="00892F41" w:rsidRDefault="00A67832" w:rsidP="00A67832">
      <w:pPr>
        <w:pStyle w:val="ListParagraph"/>
        <w:numPr>
          <w:ilvl w:val="0"/>
          <w:numId w:val="28"/>
        </w:numPr>
        <w:spacing w:after="0" w:line="240" w:lineRule="auto"/>
        <w:rPr>
          <w:rFonts w:asciiTheme="majorHAnsi" w:hAnsiTheme="majorHAnsi" w:cstheme="majorBidi"/>
          <w:noProof/>
          <w:szCs w:val="24"/>
          <w:lang w:val="en-GB"/>
        </w:rPr>
      </w:pPr>
      <w:r w:rsidRPr="00892F41">
        <w:rPr>
          <w:rFonts w:asciiTheme="majorHAnsi" w:hAnsiTheme="majorHAnsi" w:cstheme="majorBidi"/>
          <w:noProof/>
          <w:szCs w:val="24"/>
          <w:lang w:val="en-GB"/>
        </w:rPr>
        <w:t>Assess the quality, appropriateness and timeliness of the project concepts, project proposals, progress reports with regard to:</w:t>
      </w:r>
    </w:p>
    <w:p w:rsidR="00A67832" w:rsidRPr="00892F41" w:rsidRDefault="00A67832" w:rsidP="00A67832">
      <w:pPr>
        <w:pStyle w:val="BodyText"/>
        <w:rPr>
          <w:rFonts w:asciiTheme="majorHAnsi" w:hAnsiTheme="majorHAnsi" w:cstheme="majorBidi"/>
          <w:b/>
          <w:sz w:val="22"/>
          <w:szCs w:val="24"/>
          <w:lang w:val="en-GB"/>
        </w:rPr>
      </w:pPr>
    </w:p>
    <w:p w:rsidR="00A67832" w:rsidRPr="00892F41" w:rsidRDefault="00A67832" w:rsidP="00A67832">
      <w:pPr>
        <w:pStyle w:val="Subtitle"/>
        <w:jc w:val="both"/>
        <w:rPr>
          <w:rFonts w:asciiTheme="majorHAnsi" w:hAnsiTheme="majorHAnsi" w:cstheme="majorBidi"/>
          <w:b w:val="0"/>
          <w:bCs/>
          <w:i/>
          <w:sz w:val="22"/>
          <w:szCs w:val="24"/>
          <w:u w:val="none"/>
        </w:rPr>
      </w:pPr>
      <w:r w:rsidRPr="00892F41">
        <w:rPr>
          <w:rFonts w:asciiTheme="majorHAnsi" w:hAnsiTheme="majorHAnsi" w:cstheme="majorBidi"/>
          <w:b w:val="0"/>
          <w:bCs/>
          <w:i/>
          <w:sz w:val="22"/>
          <w:szCs w:val="24"/>
          <w:u w:val="none"/>
        </w:rPr>
        <w:t xml:space="preserve">In addition to a descriptive assessment, all </w:t>
      </w:r>
      <w:r w:rsidRPr="00892F41">
        <w:rPr>
          <w:rFonts w:asciiTheme="majorHAnsi" w:hAnsiTheme="majorHAnsi" w:cstheme="majorBidi"/>
          <w:b w:val="0"/>
          <w:i/>
          <w:sz w:val="22"/>
          <w:szCs w:val="24"/>
          <w:u w:val="none"/>
        </w:rPr>
        <w:t>criteria should be rated</w:t>
      </w:r>
      <w:r w:rsidRPr="00892F41">
        <w:rPr>
          <w:rFonts w:asciiTheme="majorHAnsi" w:hAnsiTheme="majorHAnsi" w:cstheme="majorBidi"/>
          <w:b w:val="0"/>
          <w:bCs/>
          <w:i/>
          <w:sz w:val="22"/>
          <w:szCs w:val="24"/>
          <w:u w:val="none"/>
        </w:rPr>
        <w:t xml:space="preserve"> using the following divisions: </w:t>
      </w:r>
      <w:r w:rsidRPr="00892F41">
        <w:rPr>
          <w:rFonts w:asciiTheme="majorHAnsi" w:hAnsiTheme="majorHAnsi" w:cstheme="majorBidi"/>
          <w:b w:val="0"/>
          <w:bCs/>
          <w:sz w:val="22"/>
          <w:szCs w:val="24"/>
          <w:u w:val="none"/>
        </w:rPr>
        <w:t xml:space="preserve">Highly Satisfactory, Satisfactory, Marginally Satisfactory, </w:t>
      </w:r>
      <w:r w:rsidR="008C529A" w:rsidRPr="00892F41">
        <w:rPr>
          <w:rFonts w:asciiTheme="majorHAnsi" w:hAnsiTheme="majorHAnsi" w:cstheme="majorBidi"/>
          <w:b w:val="0"/>
          <w:bCs/>
          <w:sz w:val="22"/>
          <w:szCs w:val="24"/>
          <w:u w:val="none"/>
        </w:rPr>
        <w:t>and Unsatisfactory</w:t>
      </w:r>
      <w:r w:rsidRPr="00892F41">
        <w:rPr>
          <w:rFonts w:asciiTheme="majorHAnsi" w:hAnsiTheme="majorHAnsi" w:cstheme="majorBidi"/>
          <w:b w:val="0"/>
          <w:bCs/>
          <w:i/>
          <w:sz w:val="22"/>
          <w:szCs w:val="24"/>
          <w:u w:val="none"/>
        </w:rPr>
        <w:t xml:space="preserve"> with an explanation of the rating.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DELIVERABLES</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The main product expected from the mid-term evaluation is a comprehensive report following the structure in Annex I and including the Table attached in Annex II on the assessment of co-financing</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 xml:space="preserve">EVALUATION METHODOLOGY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An outline of an evaluation approach is provided below; however it should be made clear that the evaluator is responsible for revising the approach as necessary. Any changes should be in-line with international criteria and professional norms and standards. They must be also cleared by UNDP before being applied by the evaluation team.</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lowKashida"/>
        <w:rPr>
          <w:rFonts w:asciiTheme="majorHAnsi" w:hAnsiTheme="majorHAnsi" w:cstheme="majorBidi"/>
          <w:color w:val="000000"/>
          <w:sz w:val="22"/>
          <w:lang w:val="en-GB"/>
        </w:rPr>
      </w:pPr>
      <w:r w:rsidRPr="00892F41">
        <w:rPr>
          <w:rFonts w:asciiTheme="majorHAnsi" w:hAnsiTheme="majorHAnsi" w:cstheme="majorBidi"/>
          <w:color w:val="000000"/>
          <w:sz w:val="22"/>
          <w:u w:val="single"/>
          <w:lang w:val="en-GB"/>
        </w:rPr>
        <w:t>The evaluation must provide evidence-based information that is credible, reliable and useful</w:t>
      </w:r>
      <w:r w:rsidRPr="00892F41">
        <w:rPr>
          <w:rFonts w:asciiTheme="majorHAnsi" w:hAnsiTheme="majorHAnsi" w:cstheme="majorBidi"/>
          <w:color w:val="000000"/>
          <w:sz w:val="22"/>
          <w:lang w:val="en-GB"/>
        </w:rPr>
        <w:t>.  It must be easily understood by project partners and applicable to the remaining period of project duration.</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 xml:space="preserve">The mid-term evaluation will be based on information obtained from reviewing relevant documents to the project such as the project document, project brief, Annual Project Reports /Project Implementation Reports (APR/PIR), minutes of Project Board Meetings, Project Technical Reports and minutes from relevant meetings.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The evaluator should also rely on information gathered through meetings and interviews with target beneficiaries and project staff including government officials, and/or consultants.  Interviews should include Egyptian Environment Affairs Agency, UNDP and key stakeholders.  The methodology that will be used by the evaluator should be presented in the report in detail. It shall include scrupulous information on documentation review, interviews held; field visits; participatory techniques and other approaches for the gathering and analysis of data.</w:t>
      </w:r>
    </w:p>
    <w:p w:rsidR="00A67832" w:rsidRPr="00892F41" w:rsidRDefault="00A67832" w:rsidP="00A67832">
      <w:pPr>
        <w:jc w:val="lowKashida"/>
        <w:rPr>
          <w:rFonts w:asciiTheme="majorHAnsi" w:hAnsiTheme="majorHAnsi" w:cstheme="majorBidi"/>
          <w:color w:val="000000"/>
          <w:sz w:val="22"/>
          <w:highlight w:val="yellow"/>
          <w:lang w:val="en-GB"/>
        </w:rPr>
      </w:pPr>
    </w:p>
    <w:p w:rsidR="00A67832" w:rsidRPr="00892F41" w:rsidRDefault="00A67832" w:rsidP="00A67832">
      <w:pPr>
        <w:jc w:val="lowKashida"/>
        <w:rPr>
          <w:rFonts w:asciiTheme="majorHAnsi" w:hAnsiTheme="majorHAnsi" w:cstheme="majorBidi"/>
          <w:color w:val="000000"/>
          <w:sz w:val="22"/>
          <w:lang w:val="en-GB"/>
        </w:rPr>
      </w:pPr>
      <w:r w:rsidRPr="00892F41">
        <w:rPr>
          <w:rFonts w:asciiTheme="majorHAnsi" w:hAnsiTheme="majorHAnsi" w:cstheme="majorBidi"/>
          <w:color w:val="000000"/>
          <w:sz w:val="22"/>
          <w:lang w:val="en-GB"/>
        </w:rPr>
        <w:t>The evaluation should provide as much gender disaggregated data as possible.</w:t>
      </w:r>
    </w:p>
    <w:p w:rsidR="00A67832" w:rsidRPr="00892F41" w:rsidRDefault="00A67832" w:rsidP="00A67832">
      <w:pPr>
        <w:pStyle w:val="BodyText"/>
        <w:rPr>
          <w:rFonts w:asciiTheme="majorHAnsi" w:hAnsiTheme="majorHAnsi" w:cstheme="majorBidi"/>
          <w:sz w:val="22"/>
          <w:szCs w:val="24"/>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 xml:space="preserve">The methodology to be used by the evaluation team should be presented in the report in detail. It shall include information on: </w:t>
      </w:r>
    </w:p>
    <w:p w:rsidR="00A67832" w:rsidRPr="00892F41" w:rsidRDefault="00A67832" w:rsidP="00A67832">
      <w:pPr>
        <w:pStyle w:val="StyleBulletBold"/>
        <w:numPr>
          <w:ilvl w:val="0"/>
          <w:numId w:val="30"/>
        </w:numPr>
        <w:jc w:val="both"/>
        <w:rPr>
          <w:rFonts w:asciiTheme="majorHAnsi" w:hAnsiTheme="majorHAnsi" w:cstheme="majorBidi"/>
          <w:sz w:val="22"/>
          <w:lang w:val="en-GB"/>
        </w:rPr>
      </w:pPr>
      <w:r w:rsidRPr="00892F41">
        <w:rPr>
          <w:rFonts w:asciiTheme="majorHAnsi" w:hAnsiTheme="majorHAnsi" w:cstheme="majorBidi"/>
          <w:sz w:val="22"/>
          <w:lang w:val="en-GB"/>
        </w:rPr>
        <w:t>Documentation reviewed;</w:t>
      </w:r>
    </w:p>
    <w:p w:rsidR="00A67832" w:rsidRPr="00892F41" w:rsidRDefault="00A67832" w:rsidP="00A67832">
      <w:pPr>
        <w:pStyle w:val="StyleBulletBold"/>
        <w:numPr>
          <w:ilvl w:val="0"/>
          <w:numId w:val="30"/>
        </w:numPr>
        <w:jc w:val="both"/>
        <w:rPr>
          <w:rFonts w:asciiTheme="majorHAnsi" w:hAnsiTheme="majorHAnsi" w:cstheme="majorBidi"/>
          <w:sz w:val="22"/>
          <w:lang w:val="en-GB"/>
        </w:rPr>
      </w:pPr>
      <w:r w:rsidRPr="00892F41">
        <w:rPr>
          <w:rFonts w:asciiTheme="majorHAnsi" w:hAnsiTheme="majorHAnsi" w:cstheme="majorBidi"/>
          <w:sz w:val="22"/>
          <w:lang w:val="en-GB"/>
        </w:rPr>
        <w:t>Interviews;</w:t>
      </w:r>
    </w:p>
    <w:p w:rsidR="00A67832" w:rsidRPr="00892F41" w:rsidRDefault="00A67832" w:rsidP="00A67832">
      <w:pPr>
        <w:pStyle w:val="StyleBulletBold"/>
        <w:numPr>
          <w:ilvl w:val="0"/>
          <w:numId w:val="30"/>
        </w:numPr>
        <w:jc w:val="both"/>
        <w:rPr>
          <w:rFonts w:asciiTheme="majorHAnsi" w:hAnsiTheme="majorHAnsi" w:cstheme="majorBidi"/>
          <w:sz w:val="22"/>
          <w:lang w:val="en-GB"/>
        </w:rPr>
      </w:pPr>
      <w:r w:rsidRPr="00892F41">
        <w:rPr>
          <w:rFonts w:asciiTheme="majorHAnsi" w:hAnsiTheme="majorHAnsi" w:cstheme="majorBidi"/>
          <w:sz w:val="22"/>
          <w:lang w:val="en-GB"/>
        </w:rPr>
        <w:t>Field visits;</w:t>
      </w:r>
    </w:p>
    <w:p w:rsidR="00A67832" w:rsidRPr="00892F41" w:rsidRDefault="00A67832" w:rsidP="00A67832">
      <w:pPr>
        <w:pStyle w:val="StyleBulletBold"/>
        <w:numPr>
          <w:ilvl w:val="0"/>
          <w:numId w:val="30"/>
        </w:numPr>
        <w:jc w:val="both"/>
        <w:rPr>
          <w:rFonts w:asciiTheme="majorHAnsi" w:hAnsiTheme="majorHAnsi" w:cstheme="majorBidi"/>
          <w:sz w:val="22"/>
          <w:lang w:val="en-GB"/>
        </w:rPr>
      </w:pPr>
      <w:r w:rsidRPr="00892F41">
        <w:rPr>
          <w:rFonts w:asciiTheme="majorHAnsi" w:hAnsiTheme="majorHAnsi" w:cstheme="majorBidi"/>
          <w:sz w:val="22"/>
          <w:lang w:val="en-GB"/>
        </w:rPr>
        <w:t>Questionnaires;</w:t>
      </w:r>
    </w:p>
    <w:p w:rsidR="00A67832" w:rsidRPr="00892F41" w:rsidRDefault="00A67832" w:rsidP="00A67832">
      <w:pPr>
        <w:pStyle w:val="StyleBulletBold"/>
        <w:numPr>
          <w:ilvl w:val="0"/>
          <w:numId w:val="30"/>
        </w:numPr>
        <w:jc w:val="both"/>
        <w:rPr>
          <w:rFonts w:asciiTheme="majorHAnsi" w:hAnsiTheme="majorHAnsi" w:cstheme="majorBidi"/>
          <w:sz w:val="22"/>
          <w:lang w:val="en-GB"/>
        </w:rPr>
      </w:pPr>
      <w:r w:rsidRPr="00892F41">
        <w:rPr>
          <w:rFonts w:asciiTheme="majorHAnsi" w:hAnsiTheme="majorHAnsi" w:cstheme="majorBidi"/>
          <w:sz w:val="22"/>
          <w:lang w:val="en-GB"/>
        </w:rPr>
        <w:t>Participatory techniques and other approaches for the gathering and analysis of data.</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iCs/>
          <w:sz w:val="22"/>
          <w:lang w:val="en-GB"/>
        </w:rPr>
      </w:pPr>
      <w:r w:rsidRPr="00892F41">
        <w:rPr>
          <w:rFonts w:asciiTheme="majorHAnsi" w:hAnsiTheme="majorHAnsi" w:cstheme="majorBidi"/>
          <w:iCs/>
          <w:sz w:val="22"/>
          <w:lang w:val="en-GB"/>
        </w:rPr>
        <w:t>Although the Evaluator should feel free to discuss with the authorities concerned, all matters relevant to its assignment, it is not authorized to make any commitment or statement on behalf of UNDP or GEF or the project management.</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IMPLEMENTATION ARRANGEMENTS</w:t>
      </w:r>
    </w:p>
    <w:p w:rsidR="00A67832" w:rsidRPr="00892F41" w:rsidRDefault="00A67832" w:rsidP="00A67832">
      <w:pPr>
        <w:pStyle w:val="StyleBulletBold"/>
        <w:numPr>
          <w:ilvl w:val="0"/>
          <w:numId w:val="0"/>
        </w:numPr>
        <w:jc w:val="both"/>
        <w:rPr>
          <w:rFonts w:asciiTheme="majorHAnsi" w:hAnsiTheme="majorHAnsi" w:cstheme="majorBidi"/>
          <w:sz w:val="22"/>
          <w:lang w:val="en-GB"/>
        </w:rPr>
      </w:pPr>
    </w:p>
    <w:p w:rsidR="00A67832" w:rsidRPr="00892F41" w:rsidRDefault="00A67832" w:rsidP="00A67832">
      <w:pPr>
        <w:pStyle w:val="StyleBulletBold"/>
        <w:numPr>
          <w:ilvl w:val="0"/>
          <w:numId w:val="0"/>
        </w:numPr>
        <w:jc w:val="both"/>
        <w:rPr>
          <w:rFonts w:asciiTheme="majorHAnsi" w:hAnsiTheme="majorHAnsi" w:cstheme="majorBidi"/>
          <w:sz w:val="22"/>
          <w:lang w:val="en-GB"/>
        </w:rPr>
      </w:pPr>
      <w:r w:rsidRPr="00892F41">
        <w:rPr>
          <w:rFonts w:asciiTheme="majorHAnsi" w:hAnsiTheme="majorHAnsi" w:cstheme="majorBidi"/>
          <w:sz w:val="22"/>
          <w:lang w:val="en-GB"/>
        </w:rPr>
        <w:t xml:space="preserve">UNDP Egypt will contract the consultant and be responsible for liaising with the project team to set up stakeholder interviews, arrange field visits, and coordinate meetings with the Government Officials.  The Project Management Unit will provide the evaluator with relevant project documentation and will accompany the evaluator in the meetings, as deemed necessary. </w:t>
      </w:r>
    </w:p>
    <w:p w:rsidR="00A67832" w:rsidRPr="00892F41" w:rsidRDefault="00A67832" w:rsidP="00A67832">
      <w:pPr>
        <w:pStyle w:val="StyleBulletBold"/>
        <w:numPr>
          <w:ilvl w:val="0"/>
          <w:numId w:val="0"/>
        </w:numPr>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TIMING AND DURATION</w:t>
      </w:r>
    </w:p>
    <w:p w:rsidR="00A67832" w:rsidRPr="00892F41" w:rsidRDefault="00A67832" w:rsidP="00A67832">
      <w:pPr>
        <w:pStyle w:val="StyleBulletBold"/>
        <w:numPr>
          <w:ilvl w:val="0"/>
          <w:numId w:val="0"/>
        </w:numPr>
        <w:jc w:val="both"/>
        <w:rPr>
          <w:rFonts w:asciiTheme="majorHAnsi" w:hAnsiTheme="majorHAnsi" w:cstheme="majorBidi"/>
          <w:sz w:val="22"/>
          <w:lang w:val="en-GB"/>
        </w:rPr>
      </w:pPr>
    </w:p>
    <w:p w:rsidR="00A67832" w:rsidRPr="00892F41" w:rsidRDefault="00A67832" w:rsidP="00A67832">
      <w:pPr>
        <w:pStyle w:val="StyleBulletBold"/>
        <w:numPr>
          <w:ilvl w:val="0"/>
          <w:numId w:val="0"/>
        </w:numPr>
        <w:jc w:val="both"/>
        <w:rPr>
          <w:rFonts w:asciiTheme="majorHAnsi" w:hAnsiTheme="majorHAnsi" w:cstheme="majorBidi"/>
          <w:i/>
          <w:sz w:val="22"/>
          <w:u w:val="single"/>
          <w:lang w:val="en-GB"/>
        </w:rPr>
      </w:pPr>
      <w:r w:rsidRPr="00892F41">
        <w:rPr>
          <w:rFonts w:asciiTheme="majorHAnsi" w:hAnsiTheme="majorHAnsi" w:cstheme="majorBidi"/>
          <w:sz w:val="22"/>
          <w:lang w:val="en-GB"/>
        </w:rPr>
        <w:t>In total the evaluation time frame is one month, incorporating circulation of initial reports for comments. The evaluation consultancy will be for 18 working days within the period of 45 days and the activities of the evaluator are broken down as follows:</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92"/>
      </w:tblGrid>
      <w:tr w:rsidR="00A67832" w:rsidRPr="00892F41">
        <w:trPr>
          <w:trHeight w:val="347"/>
        </w:trPr>
        <w:tc>
          <w:tcPr>
            <w:tcW w:w="5010" w:type="dxa"/>
          </w:tcPr>
          <w:p w:rsidR="00A67832" w:rsidRPr="00892F41" w:rsidRDefault="00A67832" w:rsidP="00A67832">
            <w:pPr>
              <w:jc w:val="center"/>
              <w:rPr>
                <w:rFonts w:asciiTheme="majorHAnsi" w:hAnsiTheme="majorHAnsi" w:cstheme="majorBidi"/>
                <w:b/>
                <w:sz w:val="22"/>
                <w:lang w:val="en-GB"/>
              </w:rPr>
            </w:pPr>
            <w:r w:rsidRPr="00892F41">
              <w:rPr>
                <w:rFonts w:asciiTheme="majorHAnsi" w:hAnsiTheme="majorHAnsi" w:cstheme="majorBidi"/>
                <w:b/>
                <w:sz w:val="22"/>
                <w:lang w:val="en-GB"/>
              </w:rPr>
              <w:t>Activity</w:t>
            </w:r>
          </w:p>
        </w:tc>
        <w:tc>
          <w:tcPr>
            <w:tcW w:w="5092" w:type="dxa"/>
          </w:tcPr>
          <w:p w:rsidR="00A67832" w:rsidRPr="00892F41" w:rsidRDefault="00A67832" w:rsidP="00A67832">
            <w:pPr>
              <w:jc w:val="center"/>
              <w:rPr>
                <w:rFonts w:asciiTheme="majorHAnsi" w:hAnsiTheme="majorHAnsi" w:cstheme="majorBidi"/>
                <w:b/>
                <w:sz w:val="22"/>
                <w:lang w:val="en-GB"/>
              </w:rPr>
            </w:pPr>
            <w:r w:rsidRPr="00892F41">
              <w:rPr>
                <w:rFonts w:asciiTheme="majorHAnsi" w:hAnsiTheme="majorHAnsi" w:cstheme="majorBidi"/>
                <w:b/>
                <w:sz w:val="22"/>
                <w:lang w:val="en-GB"/>
              </w:rPr>
              <w:t xml:space="preserve">Timeframe </w:t>
            </w:r>
          </w:p>
        </w:tc>
      </w:tr>
      <w:tr w:rsidR="00A67832" w:rsidRPr="00892F41">
        <w:trPr>
          <w:trHeight w:val="327"/>
        </w:trPr>
        <w:tc>
          <w:tcPr>
            <w:tcW w:w="5010" w:type="dxa"/>
            <w:vAlign w:val="center"/>
          </w:tcPr>
          <w:p w:rsidR="00A67832" w:rsidRPr="00892F41" w:rsidRDefault="00A67832" w:rsidP="00A67832">
            <w:pPr>
              <w:rPr>
                <w:rFonts w:asciiTheme="majorHAnsi" w:hAnsiTheme="majorHAnsi" w:cstheme="majorBidi"/>
                <w:sz w:val="22"/>
                <w:lang w:val="en-GB"/>
              </w:rPr>
            </w:pPr>
            <w:r w:rsidRPr="00892F41">
              <w:rPr>
                <w:rFonts w:asciiTheme="majorHAnsi" w:hAnsiTheme="majorHAnsi" w:cstheme="majorBidi"/>
                <w:sz w:val="22"/>
                <w:lang w:val="en-GB"/>
              </w:rPr>
              <w:t>Desk review</w:t>
            </w:r>
          </w:p>
        </w:tc>
        <w:tc>
          <w:tcPr>
            <w:tcW w:w="5092" w:type="dxa"/>
            <w:vAlign w:val="center"/>
          </w:tcPr>
          <w:p w:rsidR="00A67832" w:rsidRPr="00892F41" w:rsidRDefault="00A67832" w:rsidP="00A67832">
            <w:pPr>
              <w:jc w:val="center"/>
              <w:rPr>
                <w:rFonts w:asciiTheme="majorHAnsi" w:hAnsiTheme="majorHAnsi" w:cstheme="majorBidi"/>
                <w:sz w:val="22"/>
                <w:lang w:val="en-GB"/>
              </w:rPr>
            </w:pPr>
            <w:r w:rsidRPr="00892F41">
              <w:rPr>
                <w:rFonts w:asciiTheme="majorHAnsi" w:hAnsiTheme="majorHAnsi" w:cstheme="majorBidi"/>
                <w:sz w:val="22"/>
                <w:lang w:val="en-GB"/>
              </w:rPr>
              <w:t>3 working days</w:t>
            </w:r>
          </w:p>
        </w:tc>
      </w:tr>
      <w:tr w:rsidR="00A67832" w:rsidRPr="00892F41">
        <w:trPr>
          <w:trHeight w:val="696"/>
        </w:trPr>
        <w:tc>
          <w:tcPr>
            <w:tcW w:w="5010" w:type="dxa"/>
            <w:vAlign w:val="center"/>
          </w:tcPr>
          <w:p w:rsidR="00A67832" w:rsidRPr="00892F41" w:rsidRDefault="00A67832" w:rsidP="00A67832">
            <w:pPr>
              <w:rPr>
                <w:rFonts w:asciiTheme="majorHAnsi" w:hAnsiTheme="majorHAnsi" w:cstheme="majorBidi"/>
                <w:sz w:val="22"/>
                <w:lang w:val="en-GB"/>
              </w:rPr>
            </w:pPr>
            <w:r w:rsidRPr="00892F41">
              <w:rPr>
                <w:rFonts w:asciiTheme="majorHAnsi" w:hAnsiTheme="majorHAnsi" w:cstheme="majorBidi"/>
                <w:sz w:val="22"/>
                <w:lang w:val="en-GB"/>
              </w:rPr>
              <w:t xml:space="preserve">Meetings with the stakeholders </w:t>
            </w:r>
          </w:p>
        </w:tc>
        <w:tc>
          <w:tcPr>
            <w:tcW w:w="5092" w:type="dxa"/>
            <w:vAlign w:val="center"/>
          </w:tcPr>
          <w:p w:rsidR="00A67832" w:rsidRPr="00892F41" w:rsidRDefault="00A67832" w:rsidP="00A67832">
            <w:pPr>
              <w:jc w:val="center"/>
              <w:rPr>
                <w:rFonts w:asciiTheme="majorHAnsi" w:hAnsiTheme="majorHAnsi" w:cstheme="majorBidi"/>
                <w:sz w:val="22"/>
                <w:lang w:val="en-GB"/>
              </w:rPr>
            </w:pPr>
            <w:r w:rsidRPr="00892F41">
              <w:rPr>
                <w:rFonts w:asciiTheme="majorHAnsi" w:hAnsiTheme="majorHAnsi" w:cstheme="majorBidi"/>
                <w:sz w:val="22"/>
                <w:lang w:val="en-GB"/>
              </w:rPr>
              <w:t>7 working days</w:t>
            </w:r>
          </w:p>
        </w:tc>
      </w:tr>
      <w:tr w:rsidR="00A67832" w:rsidRPr="00892F41">
        <w:trPr>
          <w:trHeight w:val="347"/>
        </w:trPr>
        <w:tc>
          <w:tcPr>
            <w:tcW w:w="5010" w:type="dxa"/>
            <w:vAlign w:val="center"/>
          </w:tcPr>
          <w:p w:rsidR="00A67832" w:rsidRPr="00892F41" w:rsidRDefault="00A67832" w:rsidP="00A67832">
            <w:pPr>
              <w:rPr>
                <w:rFonts w:asciiTheme="majorHAnsi" w:hAnsiTheme="majorHAnsi" w:cstheme="majorBidi"/>
                <w:sz w:val="22"/>
                <w:lang w:val="en-GB"/>
              </w:rPr>
            </w:pPr>
            <w:r w:rsidRPr="00892F41">
              <w:rPr>
                <w:rFonts w:asciiTheme="majorHAnsi" w:hAnsiTheme="majorHAnsi" w:cstheme="majorBidi"/>
                <w:sz w:val="22"/>
                <w:lang w:val="en-GB"/>
              </w:rPr>
              <w:t>Writing draft report</w:t>
            </w:r>
          </w:p>
        </w:tc>
        <w:tc>
          <w:tcPr>
            <w:tcW w:w="5092" w:type="dxa"/>
            <w:vAlign w:val="center"/>
          </w:tcPr>
          <w:p w:rsidR="00A67832" w:rsidRPr="00892F41" w:rsidRDefault="00A67832" w:rsidP="00A67832">
            <w:pPr>
              <w:jc w:val="center"/>
              <w:rPr>
                <w:rFonts w:asciiTheme="majorHAnsi" w:hAnsiTheme="majorHAnsi" w:cstheme="majorBidi"/>
                <w:sz w:val="22"/>
                <w:lang w:val="en-GB"/>
              </w:rPr>
            </w:pPr>
            <w:r w:rsidRPr="00892F41">
              <w:rPr>
                <w:rFonts w:asciiTheme="majorHAnsi" w:hAnsiTheme="majorHAnsi" w:cstheme="majorBidi"/>
                <w:sz w:val="22"/>
                <w:lang w:val="en-GB"/>
              </w:rPr>
              <w:t>6 working days</w:t>
            </w:r>
          </w:p>
        </w:tc>
      </w:tr>
      <w:tr w:rsidR="00A67832" w:rsidRPr="00892F41">
        <w:trPr>
          <w:trHeight w:val="696"/>
        </w:trPr>
        <w:tc>
          <w:tcPr>
            <w:tcW w:w="5010" w:type="dxa"/>
            <w:vAlign w:val="center"/>
          </w:tcPr>
          <w:p w:rsidR="00A67832" w:rsidRPr="00892F41" w:rsidRDefault="00A67832" w:rsidP="00A67832">
            <w:pPr>
              <w:rPr>
                <w:rFonts w:asciiTheme="majorHAnsi" w:hAnsiTheme="majorHAnsi" w:cstheme="majorBidi"/>
                <w:sz w:val="22"/>
                <w:lang w:val="en-GB"/>
              </w:rPr>
            </w:pPr>
            <w:r w:rsidRPr="00892F41">
              <w:rPr>
                <w:rFonts w:asciiTheme="majorHAnsi" w:hAnsiTheme="majorHAnsi" w:cstheme="majorBidi"/>
                <w:sz w:val="22"/>
                <w:lang w:val="en-GB"/>
              </w:rPr>
              <w:t>Finalization of the evaluation report (incorporating comments received on first draft)</w:t>
            </w:r>
          </w:p>
        </w:tc>
        <w:tc>
          <w:tcPr>
            <w:tcW w:w="5092" w:type="dxa"/>
            <w:vAlign w:val="center"/>
          </w:tcPr>
          <w:p w:rsidR="00A67832" w:rsidRPr="00892F41" w:rsidRDefault="00A67832" w:rsidP="00A67832">
            <w:pPr>
              <w:jc w:val="center"/>
              <w:rPr>
                <w:rFonts w:asciiTheme="majorHAnsi" w:hAnsiTheme="majorHAnsi" w:cstheme="majorBidi"/>
                <w:sz w:val="22"/>
                <w:lang w:val="en-GB"/>
              </w:rPr>
            </w:pPr>
            <w:r w:rsidRPr="00892F41">
              <w:rPr>
                <w:rFonts w:asciiTheme="majorHAnsi" w:hAnsiTheme="majorHAnsi" w:cstheme="majorBidi"/>
                <w:sz w:val="22"/>
                <w:lang w:val="en-GB"/>
              </w:rPr>
              <w:t>2working days</w:t>
            </w:r>
          </w:p>
        </w:tc>
      </w:tr>
    </w:tbl>
    <w:p w:rsidR="00A67832" w:rsidRPr="00892F41" w:rsidRDefault="00A67832" w:rsidP="00A67832">
      <w:pPr>
        <w:spacing w:after="200" w:line="276" w:lineRule="auto"/>
        <w:jc w:val="both"/>
        <w:rPr>
          <w:rFonts w:asciiTheme="majorHAnsi" w:hAnsiTheme="majorHAnsi" w:cstheme="majorBidi"/>
          <w:sz w:val="22"/>
          <w:lang w:val="en-GB"/>
        </w:rPr>
      </w:pPr>
    </w:p>
    <w:p w:rsidR="00A67832" w:rsidRPr="00892F41" w:rsidRDefault="00A67832" w:rsidP="00A67832">
      <w:pPr>
        <w:pStyle w:val="ListParagraph"/>
        <w:numPr>
          <w:ilvl w:val="0"/>
          <w:numId w:val="13"/>
        </w:numPr>
        <w:spacing w:after="0" w:line="240" w:lineRule="auto"/>
        <w:ind w:right="4"/>
        <w:jc w:val="both"/>
        <w:rPr>
          <w:rFonts w:asciiTheme="majorHAnsi" w:hAnsiTheme="majorHAnsi" w:cstheme="majorBidi"/>
          <w:b/>
          <w:bCs/>
          <w:caps/>
          <w:szCs w:val="24"/>
          <w:lang w:val="en-GB"/>
        </w:rPr>
      </w:pPr>
      <w:r w:rsidRPr="00892F41">
        <w:rPr>
          <w:rFonts w:asciiTheme="majorHAnsi" w:hAnsiTheme="majorHAnsi" w:cstheme="majorBidi"/>
          <w:b/>
          <w:bCs/>
          <w:caps/>
          <w:szCs w:val="24"/>
          <w:lang w:val="en-GB"/>
        </w:rPr>
        <w:t>REQUIRED QUALIFICATION</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bCs/>
          <w:sz w:val="22"/>
          <w:lang w:val="en-GB"/>
        </w:rPr>
      </w:pPr>
      <w:r w:rsidRPr="00892F41">
        <w:rPr>
          <w:rFonts w:asciiTheme="majorHAnsi" w:hAnsiTheme="majorHAnsi" w:cstheme="majorBidi"/>
          <w:sz w:val="22"/>
          <w:lang w:val="en-GB"/>
        </w:rPr>
        <w:t xml:space="preserve">The mid-term evaluation will be carried out by an independent consultant that has not participated in the project preparation and/or implementation and does not have any conflict of interest with project related activities. </w:t>
      </w:r>
      <w:r w:rsidRPr="00892F41">
        <w:rPr>
          <w:rFonts w:asciiTheme="majorHAnsi" w:hAnsiTheme="majorHAnsi" w:cstheme="majorBidi"/>
          <w:bCs/>
          <w:sz w:val="22"/>
          <w:lang w:val="en-GB"/>
        </w:rPr>
        <w:t>This may apply equally to evaluators who are associated with organizations, or entities that are, or have been, involved in the delivery of the project. Any previous association with the project, the Executing of national implementing Agency or other partners/stakeholders must be disclosed in the application.</w:t>
      </w:r>
    </w:p>
    <w:p w:rsidR="00A67832" w:rsidRPr="00892F41" w:rsidRDefault="00A67832" w:rsidP="00A67832">
      <w:pPr>
        <w:jc w:val="both"/>
        <w:rPr>
          <w:rFonts w:asciiTheme="majorHAnsi" w:hAnsiTheme="majorHAnsi" w:cstheme="majorBidi"/>
          <w:bCs/>
          <w:sz w:val="22"/>
          <w:lang w:val="en-GB"/>
        </w:rPr>
      </w:pPr>
    </w:p>
    <w:p w:rsidR="00A67832" w:rsidRPr="00892F41" w:rsidRDefault="00A67832" w:rsidP="00A67832">
      <w:pPr>
        <w:jc w:val="both"/>
        <w:rPr>
          <w:rFonts w:asciiTheme="majorHAnsi" w:hAnsiTheme="majorHAnsi" w:cstheme="majorBidi"/>
          <w:bCs/>
          <w:sz w:val="22"/>
          <w:lang w:val="en-GB"/>
        </w:rPr>
      </w:pPr>
      <w:r w:rsidRPr="00892F41">
        <w:rPr>
          <w:rFonts w:asciiTheme="majorHAnsi" w:hAnsiTheme="majorHAnsi" w:cstheme="majorBidi"/>
          <w:bCs/>
          <w:sz w:val="22"/>
          <w:lang w:val="en-GB"/>
        </w:rPr>
        <w:t xml:space="preserve">If selected, failure to make the above disclosures will be considered just grounds for immediate contract termination, without recompense. In such circumstances, all notes, reports and other documentation produced by the evaluator will be retained by UNDP.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 xml:space="preserve">The independent consultant will be responsible for drafting and finalizing the report.  </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both"/>
        <w:rPr>
          <w:rFonts w:asciiTheme="majorHAnsi" w:hAnsiTheme="majorHAnsi" w:cstheme="majorBidi"/>
          <w:sz w:val="22"/>
          <w:lang w:val="en-GB"/>
        </w:rPr>
      </w:pPr>
      <w:r w:rsidRPr="00892F41">
        <w:rPr>
          <w:rFonts w:asciiTheme="majorHAnsi" w:hAnsiTheme="majorHAnsi" w:cstheme="majorBidi"/>
          <w:sz w:val="22"/>
          <w:lang w:val="en-GB"/>
        </w:rPr>
        <w:t>General requirements:</w:t>
      </w:r>
    </w:p>
    <w:p w:rsidR="00A67832" w:rsidRPr="00892F41" w:rsidRDefault="00A67832" w:rsidP="00B036CD">
      <w:pPr>
        <w:pStyle w:val="BodyText"/>
        <w:widowControl w:val="0"/>
        <w:numPr>
          <w:ilvl w:val="0"/>
          <w:numId w:val="29"/>
        </w:numPr>
        <w:tabs>
          <w:tab w:val="clear" w:pos="720"/>
        </w:tabs>
        <w:ind w:left="360"/>
        <w:rPr>
          <w:rFonts w:asciiTheme="majorHAnsi" w:hAnsiTheme="majorHAnsi" w:cstheme="majorBidi"/>
          <w:sz w:val="22"/>
          <w:szCs w:val="24"/>
          <w:lang w:val="en-GB"/>
        </w:rPr>
      </w:pPr>
      <w:r w:rsidRPr="00892F41">
        <w:rPr>
          <w:rFonts w:asciiTheme="majorHAnsi" w:hAnsiTheme="majorHAnsi" w:cstheme="majorBidi"/>
          <w:sz w:val="22"/>
          <w:szCs w:val="24"/>
          <w:lang w:val="en-GB"/>
        </w:rPr>
        <w:t>Advanced university degree in an environment, coastal zone management or natural resources management related subject;</w:t>
      </w:r>
    </w:p>
    <w:p w:rsidR="00A67832" w:rsidRPr="00892F41" w:rsidRDefault="00A67832" w:rsidP="00B036CD">
      <w:pPr>
        <w:pStyle w:val="BodyText"/>
        <w:widowControl w:val="0"/>
        <w:numPr>
          <w:ilvl w:val="0"/>
          <w:numId w:val="29"/>
        </w:numPr>
        <w:tabs>
          <w:tab w:val="clear" w:pos="720"/>
        </w:tabs>
        <w:ind w:left="360"/>
        <w:rPr>
          <w:rFonts w:asciiTheme="majorHAnsi" w:hAnsiTheme="majorHAnsi" w:cstheme="majorBidi"/>
          <w:sz w:val="22"/>
          <w:szCs w:val="24"/>
          <w:lang w:val="en-GB"/>
        </w:rPr>
      </w:pPr>
      <w:r w:rsidRPr="00892F41">
        <w:rPr>
          <w:rFonts w:asciiTheme="majorHAnsi" w:hAnsiTheme="majorHAnsi" w:cstheme="majorBidi"/>
          <w:sz w:val="22"/>
          <w:szCs w:val="24"/>
          <w:lang w:val="en-GB"/>
        </w:rPr>
        <w:t xml:space="preserve">At least ten years of work experience in environmental policy implementation and five </w:t>
      </w:r>
      <w:r w:rsidR="008C529A" w:rsidRPr="00892F41">
        <w:rPr>
          <w:rFonts w:asciiTheme="majorHAnsi" w:hAnsiTheme="majorHAnsi" w:cstheme="majorBidi"/>
          <w:sz w:val="22"/>
          <w:szCs w:val="24"/>
          <w:lang w:val="en-GB"/>
        </w:rPr>
        <w:t>years’</w:t>
      </w:r>
      <w:r w:rsidRPr="00892F41">
        <w:rPr>
          <w:rFonts w:asciiTheme="majorHAnsi" w:hAnsiTheme="majorHAnsi" w:cstheme="majorBidi"/>
          <w:sz w:val="22"/>
          <w:szCs w:val="24"/>
          <w:lang w:val="en-GB"/>
        </w:rPr>
        <w:t xml:space="preserve"> work experience in climate change adaptation initiatives;</w:t>
      </w:r>
    </w:p>
    <w:p w:rsidR="00A67832" w:rsidRPr="00892F41" w:rsidRDefault="00A67832" w:rsidP="00B036CD">
      <w:pPr>
        <w:pStyle w:val="BodyText"/>
        <w:widowControl w:val="0"/>
        <w:numPr>
          <w:ilvl w:val="0"/>
          <w:numId w:val="29"/>
        </w:numPr>
        <w:tabs>
          <w:tab w:val="clear" w:pos="720"/>
        </w:tabs>
        <w:ind w:left="360"/>
        <w:rPr>
          <w:rFonts w:asciiTheme="majorHAnsi" w:hAnsiTheme="majorHAnsi" w:cstheme="majorBidi"/>
          <w:sz w:val="22"/>
          <w:szCs w:val="24"/>
          <w:lang w:val="en-GB"/>
        </w:rPr>
      </w:pPr>
      <w:r w:rsidRPr="00892F41">
        <w:rPr>
          <w:rFonts w:asciiTheme="majorHAnsi" w:hAnsiTheme="majorHAnsi" w:cstheme="majorBidi"/>
          <w:sz w:val="22"/>
          <w:szCs w:val="24"/>
          <w:lang w:val="en-GB"/>
        </w:rPr>
        <w:t xml:space="preserve">Experience in coastal zones management is an asset </w:t>
      </w:r>
    </w:p>
    <w:p w:rsidR="00A67832" w:rsidRPr="00892F41" w:rsidRDefault="00A67832" w:rsidP="00B036CD">
      <w:pPr>
        <w:numPr>
          <w:ilvl w:val="0"/>
          <w:numId w:val="29"/>
        </w:numPr>
        <w:tabs>
          <w:tab w:val="clear" w:pos="720"/>
        </w:tabs>
        <w:ind w:left="360"/>
        <w:jc w:val="lowKashida"/>
        <w:rPr>
          <w:rFonts w:asciiTheme="majorHAnsi" w:hAnsiTheme="majorHAnsi" w:cstheme="majorBidi"/>
          <w:color w:val="000000"/>
          <w:sz w:val="22"/>
          <w:lang w:val="en-GB"/>
        </w:rPr>
      </w:pPr>
      <w:r w:rsidRPr="00892F41">
        <w:rPr>
          <w:rFonts w:asciiTheme="majorHAnsi" w:hAnsiTheme="majorHAnsi" w:cstheme="majorBidi"/>
          <w:sz w:val="22"/>
          <w:lang w:val="en-GB"/>
        </w:rPr>
        <w:t xml:space="preserve">Previous project evaluation experiences </w:t>
      </w:r>
      <w:r w:rsidRPr="00892F41">
        <w:rPr>
          <w:rFonts w:asciiTheme="majorHAnsi" w:hAnsiTheme="majorHAnsi" w:cstheme="majorBidi"/>
          <w:color w:val="000000"/>
          <w:sz w:val="22"/>
          <w:lang w:val="en-GB"/>
        </w:rPr>
        <w:t xml:space="preserve">for international development agencies </w:t>
      </w:r>
      <w:r w:rsidRPr="00892F41">
        <w:rPr>
          <w:rFonts w:asciiTheme="majorHAnsi" w:hAnsiTheme="majorHAnsi" w:cstheme="majorBidi"/>
          <w:sz w:val="22"/>
          <w:lang w:val="en-GB"/>
        </w:rPr>
        <w:t xml:space="preserve">preferably with United Nations system and GEF </w:t>
      </w:r>
    </w:p>
    <w:p w:rsidR="00A67832" w:rsidRPr="00892F41" w:rsidRDefault="00A67832" w:rsidP="00B036CD">
      <w:pPr>
        <w:numPr>
          <w:ilvl w:val="0"/>
          <w:numId w:val="29"/>
        </w:numPr>
        <w:tabs>
          <w:tab w:val="clear" w:pos="720"/>
        </w:tabs>
        <w:ind w:left="360"/>
        <w:jc w:val="lowKashida"/>
        <w:rPr>
          <w:rFonts w:asciiTheme="majorHAnsi" w:hAnsiTheme="majorHAnsi" w:cstheme="majorBidi"/>
          <w:color w:val="000000"/>
          <w:sz w:val="22"/>
          <w:lang w:val="en-GB"/>
        </w:rPr>
      </w:pPr>
      <w:r w:rsidRPr="00892F41">
        <w:rPr>
          <w:rFonts w:asciiTheme="majorHAnsi" w:hAnsiTheme="majorHAnsi" w:cstheme="majorBidi"/>
          <w:sz w:val="22"/>
          <w:lang w:val="en-GB"/>
        </w:rPr>
        <w:t xml:space="preserve">Familiar with Results Based Management (RBM) approach </w:t>
      </w:r>
    </w:p>
    <w:p w:rsidR="00A67832" w:rsidRPr="00892F41" w:rsidRDefault="00A67832" w:rsidP="00B036CD">
      <w:pPr>
        <w:pStyle w:val="BodyText"/>
        <w:widowControl w:val="0"/>
        <w:numPr>
          <w:ilvl w:val="0"/>
          <w:numId w:val="29"/>
        </w:numPr>
        <w:tabs>
          <w:tab w:val="clear" w:pos="720"/>
        </w:tabs>
        <w:ind w:left="360"/>
        <w:rPr>
          <w:rFonts w:asciiTheme="majorHAnsi" w:hAnsiTheme="majorHAnsi" w:cstheme="majorBidi"/>
          <w:sz w:val="22"/>
          <w:szCs w:val="24"/>
          <w:lang w:val="en-GB"/>
        </w:rPr>
      </w:pPr>
      <w:r w:rsidRPr="00892F41">
        <w:rPr>
          <w:rFonts w:asciiTheme="majorHAnsi" w:hAnsiTheme="majorHAnsi" w:cstheme="majorBidi"/>
          <w:sz w:val="22"/>
          <w:szCs w:val="24"/>
          <w:lang w:val="en-GB"/>
        </w:rPr>
        <w:t>Familiarity with issues related to UNFCCC;</w:t>
      </w:r>
    </w:p>
    <w:p w:rsidR="00A67832" w:rsidRPr="00892F41" w:rsidRDefault="00A67832" w:rsidP="00B036CD">
      <w:pPr>
        <w:pStyle w:val="BodyText"/>
        <w:widowControl w:val="0"/>
        <w:numPr>
          <w:ilvl w:val="0"/>
          <w:numId w:val="29"/>
        </w:numPr>
        <w:tabs>
          <w:tab w:val="clear" w:pos="720"/>
        </w:tabs>
        <w:ind w:left="360"/>
        <w:rPr>
          <w:rFonts w:asciiTheme="majorHAnsi" w:hAnsiTheme="majorHAnsi" w:cstheme="majorBidi"/>
          <w:sz w:val="22"/>
          <w:szCs w:val="24"/>
          <w:lang w:val="en-GB"/>
        </w:rPr>
      </w:pPr>
      <w:r w:rsidRPr="00892F41">
        <w:rPr>
          <w:rFonts w:asciiTheme="majorHAnsi" w:hAnsiTheme="majorHAnsi" w:cstheme="majorBidi"/>
          <w:sz w:val="22"/>
          <w:szCs w:val="24"/>
          <w:lang w:val="en-GB"/>
        </w:rPr>
        <w:lastRenderedPageBreak/>
        <w:t>Conceptual thinking and analytical skills;</w:t>
      </w:r>
    </w:p>
    <w:p w:rsidR="00A67832" w:rsidRPr="00892F41" w:rsidRDefault="00A67832" w:rsidP="00B036CD">
      <w:pPr>
        <w:widowControl w:val="0"/>
        <w:numPr>
          <w:ilvl w:val="0"/>
          <w:numId w:val="29"/>
        </w:numPr>
        <w:tabs>
          <w:tab w:val="clear" w:pos="720"/>
        </w:tabs>
        <w:ind w:left="360"/>
        <w:rPr>
          <w:rFonts w:asciiTheme="majorHAnsi" w:hAnsiTheme="majorHAnsi" w:cstheme="majorBidi"/>
          <w:sz w:val="22"/>
          <w:lang w:val="en-GB"/>
        </w:rPr>
      </w:pPr>
      <w:r w:rsidRPr="00892F41">
        <w:rPr>
          <w:rFonts w:asciiTheme="majorHAnsi" w:hAnsiTheme="majorHAnsi" w:cstheme="majorBidi"/>
          <w:color w:val="000000"/>
          <w:sz w:val="22"/>
          <w:lang w:val="en-GB"/>
        </w:rPr>
        <w:t xml:space="preserve">Excellent English communication skills; </w:t>
      </w:r>
      <w:r w:rsidRPr="00892F41">
        <w:rPr>
          <w:rFonts w:asciiTheme="majorHAnsi" w:hAnsiTheme="majorHAnsi" w:cstheme="majorBidi"/>
          <w:sz w:val="22"/>
          <w:lang w:val="en-GB"/>
        </w:rPr>
        <w:t>strong  writing and analytical skills coupled with experience in monitoring and evaluation techniques;</w:t>
      </w:r>
    </w:p>
    <w:p w:rsidR="00A67832" w:rsidRPr="00892F41" w:rsidRDefault="00A67832" w:rsidP="00B036CD">
      <w:pPr>
        <w:widowControl w:val="0"/>
        <w:numPr>
          <w:ilvl w:val="0"/>
          <w:numId w:val="29"/>
        </w:numPr>
        <w:tabs>
          <w:tab w:val="clear" w:pos="720"/>
        </w:tabs>
        <w:ind w:left="360"/>
        <w:rPr>
          <w:rFonts w:asciiTheme="majorHAnsi" w:hAnsiTheme="majorHAnsi" w:cstheme="majorBidi"/>
          <w:sz w:val="22"/>
          <w:lang w:val="en-GB"/>
        </w:rPr>
      </w:pPr>
      <w:r w:rsidRPr="00892F41">
        <w:rPr>
          <w:rFonts w:asciiTheme="majorHAnsi" w:hAnsiTheme="majorHAnsi" w:cstheme="majorBidi"/>
          <w:sz w:val="22"/>
          <w:lang w:val="en-GB"/>
        </w:rPr>
        <w:t>Computer literacy</w:t>
      </w:r>
    </w:p>
    <w:p w:rsidR="00A67832" w:rsidRPr="00892F41" w:rsidRDefault="00A67832" w:rsidP="00B036CD">
      <w:pPr>
        <w:widowControl w:val="0"/>
        <w:numPr>
          <w:ilvl w:val="0"/>
          <w:numId w:val="29"/>
        </w:numPr>
        <w:tabs>
          <w:tab w:val="clear" w:pos="720"/>
        </w:tabs>
        <w:ind w:left="360"/>
        <w:rPr>
          <w:rFonts w:asciiTheme="majorHAnsi" w:hAnsiTheme="majorHAnsi" w:cstheme="majorBidi"/>
          <w:sz w:val="22"/>
          <w:lang w:val="en-GB"/>
        </w:rPr>
      </w:pPr>
      <w:r w:rsidRPr="00892F41">
        <w:rPr>
          <w:rFonts w:asciiTheme="majorHAnsi" w:hAnsiTheme="majorHAnsi" w:cstheme="majorBidi"/>
          <w:sz w:val="22"/>
          <w:lang w:val="en-GB"/>
        </w:rPr>
        <w:t>Previous involvement in and understanding of UNDP and GEF procedures is an advantage and extensive international experience in the fields of project formulation, execution, and evaluation is required.</w:t>
      </w:r>
    </w:p>
    <w:p w:rsidR="00A67832" w:rsidRPr="00892F41" w:rsidRDefault="00A67832" w:rsidP="00A67832">
      <w:pPr>
        <w:jc w:val="both"/>
        <w:rPr>
          <w:rFonts w:asciiTheme="majorHAnsi" w:hAnsiTheme="majorHAnsi" w:cstheme="majorBidi"/>
          <w:sz w:val="22"/>
          <w:lang w:val="en-GB"/>
        </w:rPr>
      </w:pPr>
    </w:p>
    <w:p w:rsidR="00A67832" w:rsidRPr="00892F41" w:rsidRDefault="00A67832" w:rsidP="00A67832">
      <w:pPr>
        <w:jc w:val="center"/>
        <w:rPr>
          <w:rFonts w:asciiTheme="majorHAnsi" w:hAnsiTheme="majorHAnsi" w:cstheme="majorBidi"/>
          <w:b/>
          <w:bCs/>
          <w:sz w:val="22"/>
          <w:lang w:val="en-GB"/>
        </w:rPr>
      </w:pPr>
      <w:r w:rsidRPr="00892F41">
        <w:rPr>
          <w:rFonts w:asciiTheme="majorHAnsi" w:hAnsiTheme="majorHAnsi" w:cstheme="majorBidi"/>
          <w:b/>
          <w:bCs/>
          <w:sz w:val="22"/>
          <w:lang w:val="en-GB"/>
        </w:rPr>
        <w:t>Annex I</w:t>
      </w:r>
    </w:p>
    <w:p w:rsidR="00A67832" w:rsidRPr="00892F41" w:rsidRDefault="00A67832" w:rsidP="00A67832">
      <w:pPr>
        <w:pStyle w:val="Subtitle"/>
        <w:jc w:val="left"/>
        <w:rPr>
          <w:rFonts w:asciiTheme="majorHAnsi" w:hAnsiTheme="majorHAnsi" w:cstheme="majorBidi"/>
          <w:bCs/>
          <w:sz w:val="22"/>
          <w:szCs w:val="24"/>
          <w:u w:val="none"/>
        </w:rPr>
      </w:pPr>
    </w:p>
    <w:p w:rsidR="00A67832" w:rsidRPr="00892F41" w:rsidRDefault="00A67832" w:rsidP="00A67832">
      <w:pPr>
        <w:pStyle w:val="Subtitle"/>
        <w:jc w:val="left"/>
        <w:rPr>
          <w:rFonts w:asciiTheme="majorHAnsi" w:hAnsiTheme="majorHAnsi" w:cstheme="majorBidi"/>
          <w:sz w:val="22"/>
          <w:szCs w:val="24"/>
          <w:u w:val="none"/>
        </w:rPr>
      </w:pPr>
      <w:r w:rsidRPr="00892F41">
        <w:rPr>
          <w:rFonts w:asciiTheme="majorHAnsi" w:hAnsiTheme="majorHAnsi" w:cstheme="majorBidi"/>
          <w:sz w:val="22"/>
          <w:szCs w:val="24"/>
          <w:u w:val="none"/>
        </w:rPr>
        <w:t>Executive summary</w:t>
      </w:r>
    </w:p>
    <w:p w:rsidR="00A67832" w:rsidRPr="00892F41" w:rsidRDefault="00A67832" w:rsidP="00A67832">
      <w:pPr>
        <w:pStyle w:val="Subtitle"/>
        <w:numPr>
          <w:ilvl w:val="0"/>
          <w:numId w:val="14"/>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Brief description of project</w:t>
      </w:r>
    </w:p>
    <w:p w:rsidR="00A67832" w:rsidRPr="00892F41" w:rsidRDefault="00A67832" w:rsidP="00A67832">
      <w:pPr>
        <w:pStyle w:val="Subtitle"/>
        <w:numPr>
          <w:ilvl w:val="0"/>
          <w:numId w:val="14"/>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Context and purpose of the evaluation</w:t>
      </w:r>
    </w:p>
    <w:p w:rsidR="00A67832" w:rsidRPr="00892F41" w:rsidRDefault="00A67832" w:rsidP="00A67832">
      <w:pPr>
        <w:pStyle w:val="Subtitle"/>
        <w:numPr>
          <w:ilvl w:val="0"/>
          <w:numId w:val="14"/>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Main conclusions, recommendations and lessons learned</w:t>
      </w:r>
    </w:p>
    <w:p w:rsidR="00A67832" w:rsidRPr="00892F41" w:rsidRDefault="00A67832" w:rsidP="00A67832">
      <w:pPr>
        <w:pStyle w:val="Subtitle"/>
        <w:ind w:left="288" w:hanging="288"/>
        <w:jc w:val="left"/>
        <w:rPr>
          <w:rFonts w:asciiTheme="majorHAnsi" w:hAnsiTheme="majorHAnsi" w:cstheme="majorBidi"/>
          <w:sz w:val="22"/>
          <w:szCs w:val="24"/>
          <w:u w:val="none"/>
        </w:rPr>
      </w:pPr>
      <w:r w:rsidRPr="00892F41">
        <w:rPr>
          <w:rFonts w:asciiTheme="majorHAnsi" w:hAnsiTheme="majorHAnsi" w:cstheme="majorBidi"/>
          <w:sz w:val="22"/>
          <w:szCs w:val="24"/>
          <w:u w:val="none"/>
        </w:rPr>
        <w:t>Introduction</w:t>
      </w:r>
    </w:p>
    <w:p w:rsidR="00A67832" w:rsidRPr="00892F41" w:rsidRDefault="00A67832" w:rsidP="00A67832">
      <w:pPr>
        <w:pStyle w:val="Subtitle"/>
        <w:numPr>
          <w:ilvl w:val="0"/>
          <w:numId w:val="15"/>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Purpose of the evaluation</w:t>
      </w:r>
    </w:p>
    <w:p w:rsidR="00A67832" w:rsidRPr="00892F41" w:rsidRDefault="00A67832" w:rsidP="00A67832">
      <w:pPr>
        <w:pStyle w:val="Subtitle"/>
        <w:numPr>
          <w:ilvl w:val="0"/>
          <w:numId w:val="15"/>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Key issues addressed</w:t>
      </w:r>
    </w:p>
    <w:p w:rsidR="00A67832" w:rsidRPr="00892F41" w:rsidRDefault="00A67832" w:rsidP="00A67832">
      <w:pPr>
        <w:pStyle w:val="Subtitle"/>
        <w:numPr>
          <w:ilvl w:val="0"/>
          <w:numId w:val="15"/>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Methodology of the evaluation</w:t>
      </w:r>
    </w:p>
    <w:p w:rsidR="00A67832" w:rsidRPr="00892F41" w:rsidRDefault="00A67832" w:rsidP="00A67832">
      <w:pPr>
        <w:pStyle w:val="Subtitle"/>
        <w:numPr>
          <w:ilvl w:val="0"/>
          <w:numId w:val="15"/>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Structure of the evaluation</w:t>
      </w:r>
    </w:p>
    <w:p w:rsidR="00A67832" w:rsidRPr="00892F41" w:rsidRDefault="00A67832" w:rsidP="00A67832">
      <w:pPr>
        <w:pStyle w:val="Subtitle"/>
        <w:ind w:left="288" w:hanging="288"/>
        <w:jc w:val="left"/>
        <w:rPr>
          <w:rFonts w:asciiTheme="majorHAnsi" w:hAnsiTheme="majorHAnsi" w:cstheme="majorBidi"/>
          <w:b w:val="0"/>
          <w:sz w:val="22"/>
          <w:szCs w:val="24"/>
          <w:u w:val="none"/>
        </w:rPr>
      </w:pPr>
      <w:r w:rsidRPr="00892F41">
        <w:rPr>
          <w:rFonts w:asciiTheme="majorHAnsi" w:hAnsiTheme="majorHAnsi" w:cstheme="majorBidi"/>
          <w:sz w:val="22"/>
          <w:szCs w:val="24"/>
          <w:u w:val="none"/>
        </w:rPr>
        <w:t>The project(s) and its development context</w:t>
      </w:r>
    </w:p>
    <w:p w:rsidR="00A67832" w:rsidRPr="00892F41" w:rsidRDefault="00A67832" w:rsidP="00A67832">
      <w:pPr>
        <w:pStyle w:val="Subtitle"/>
        <w:numPr>
          <w:ilvl w:val="0"/>
          <w:numId w:val="16"/>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Project start and its duration</w:t>
      </w:r>
    </w:p>
    <w:p w:rsidR="00A67832" w:rsidRPr="00892F41" w:rsidRDefault="00A67832" w:rsidP="00A67832">
      <w:pPr>
        <w:pStyle w:val="Subtitle"/>
        <w:numPr>
          <w:ilvl w:val="0"/>
          <w:numId w:val="16"/>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Problems that the project seek to address</w:t>
      </w:r>
    </w:p>
    <w:p w:rsidR="00A67832" w:rsidRPr="00892F41" w:rsidRDefault="00A67832" w:rsidP="00A67832">
      <w:pPr>
        <w:pStyle w:val="Subtitle"/>
        <w:numPr>
          <w:ilvl w:val="0"/>
          <w:numId w:val="16"/>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Immediate and development objectives of the project</w:t>
      </w:r>
    </w:p>
    <w:p w:rsidR="00A67832" w:rsidRPr="00892F41" w:rsidRDefault="00A67832" w:rsidP="00A67832">
      <w:pPr>
        <w:pStyle w:val="Subtitle"/>
        <w:numPr>
          <w:ilvl w:val="0"/>
          <w:numId w:val="16"/>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Main stakeholders</w:t>
      </w:r>
    </w:p>
    <w:p w:rsidR="00A67832" w:rsidRPr="00892F41" w:rsidRDefault="00A67832" w:rsidP="00A67832">
      <w:pPr>
        <w:pStyle w:val="Subtitle"/>
        <w:numPr>
          <w:ilvl w:val="0"/>
          <w:numId w:val="16"/>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 xml:space="preserve">Results expected </w:t>
      </w:r>
    </w:p>
    <w:p w:rsidR="00A67832" w:rsidRPr="00892F41" w:rsidRDefault="00A67832" w:rsidP="00A67832">
      <w:pPr>
        <w:pStyle w:val="Subtitle"/>
        <w:jc w:val="left"/>
        <w:rPr>
          <w:rFonts w:asciiTheme="majorHAnsi" w:hAnsiTheme="majorHAnsi" w:cstheme="majorBidi"/>
          <w:sz w:val="22"/>
          <w:szCs w:val="24"/>
          <w:u w:val="none"/>
        </w:rPr>
      </w:pPr>
      <w:r w:rsidRPr="00892F41">
        <w:rPr>
          <w:rFonts w:asciiTheme="majorHAnsi" w:hAnsiTheme="majorHAnsi" w:cstheme="majorBidi"/>
          <w:sz w:val="22"/>
          <w:szCs w:val="24"/>
          <w:u w:val="none"/>
        </w:rPr>
        <w:t>Findings and Conclusions</w:t>
      </w:r>
    </w:p>
    <w:p w:rsidR="00A67832" w:rsidRPr="00892F41" w:rsidRDefault="00A67832" w:rsidP="00A67832">
      <w:pPr>
        <w:pStyle w:val="Subtitle"/>
        <w:jc w:val="left"/>
        <w:rPr>
          <w:rFonts w:asciiTheme="majorHAnsi" w:hAnsiTheme="majorHAnsi" w:cstheme="majorBidi"/>
          <w:sz w:val="22"/>
          <w:szCs w:val="24"/>
          <w:u w:val="none"/>
        </w:rPr>
      </w:pPr>
    </w:p>
    <w:p w:rsidR="00A67832" w:rsidRPr="00892F41" w:rsidRDefault="00A67832" w:rsidP="00A67832">
      <w:pPr>
        <w:pStyle w:val="Subtitle"/>
        <w:numPr>
          <w:ilvl w:val="0"/>
          <w:numId w:val="17"/>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Project formulation</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rPr>
        <w:t>Implementation approach</w:t>
      </w:r>
      <w:r w:rsidRPr="00892F41">
        <w:rPr>
          <w:rFonts w:asciiTheme="majorHAnsi" w:hAnsiTheme="majorHAnsi" w:cstheme="majorBidi"/>
          <w:b w:val="0"/>
          <w:bCs/>
          <w:sz w:val="22"/>
          <w:szCs w:val="24"/>
          <w:u w:val="none"/>
        </w:rPr>
        <w:t xml:space="preserve"> </w:t>
      </w:r>
    </w:p>
    <w:p w:rsidR="00A67832" w:rsidRPr="00892F41" w:rsidRDefault="00A67832" w:rsidP="00A67832">
      <w:pPr>
        <w:pStyle w:val="ListBullet2"/>
        <w:tabs>
          <w:tab w:val="num" w:pos="360"/>
        </w:tabs>
        <w:ind w:left="1080" w:hanging="360"/>
        <w:jc w:val="left"/>
        <w:rPr>
          <w:rFonts w:asciiTheme="majorHAnsi" w:hAnsiTheme="majorHAnsi" w:cstheme="majorBidi"/>
          <w:lang w:val="en-GB"/>
        </w:rPr>
      </w:pPr>
      <w:r w:rsidRPr="00892F41">
        <w:rPr>
          <w:rFonts w:asciiTheme="majorHAnsi" w:hAnsiTheme="majorHAnsi" w:cstheme="majorBidi"/>
          <w:lang w:val="en-GB"/>
        </w:rPr>
        <w:t xml:space="preserve">Country ownership/Drivenness </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rPr>
        <w:t>Stakeholder participation</w:t>
      </w:r>
      <w:r w:rsidRPr="00892F41">
        <w:rPr>
          <w:rFonts w:asciiTheme="majorHAnsi" w:hAnsiTheme="majorHAnsi" w:cstheme="majorBidi"/>
          <w:b w:val="0"/>
          <w:bCs/>
          <w:sz w:val="22"/>
          <w:szCs w:val="24"/>
          <w:u w:val="none"/>
        </w:rPr>
        <w:t xml:space="preserve"> </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rPr>
        <w:t xml:space="preserve">Replication approach </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rPr>
        <w:t>Cost-effectiveness</w:t>
      </w:r>
      <w:r w:rsidRPr="00892F41">
        <w:rPr>
          <w:rFonts w:asciiTheme="majorHAnsi" w:hAnsiTheme="majorHAnsi" w:cstheme="majorBidi"/>
          <w:b w:val="0"/>
          <w:bCs/>
          <w:sz w:val="22"/>
          <w:szCs w:val="24"/>
          <w:u w:val="none"/>
        </w:rPr>
        <w:t xml:space="preserve"> </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UNDP comparative advantage</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Linkages between project and other interventions within the sector</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Indicators</w:t>
      </w:r>
    </w:p>
    <w:p w:rsidR="00A67832" w:rsidRPr="00892F41" w:rsidRDefault="00A67832" w:rsidP="00A67832">
      <w:pPr>
        <w:pStyle w:val="Subtitle"/>
        <w:tabs>
          <w:tab w:val="num" w:pos="1080"/>
          <w:tab w:val="num" w:pos="1494"/>
        </w:tabs>
        <w:ind w:left="1080" w:hanging="36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Management arrangements</w:t>
      </w:r>
    </w:p>
    <w:p w:rsidR="00A67832" w:rsidRPr="00892F41" w:rsidRDefault="00A67832" w:rsidP="00A67832">
      <w:pPr>
        <w:pStyle w:val="Subtitle"/>
        <w:tabs>
          <w:tab w:val="num" w:pos="1494"/>
        </w:tabs>
        <w:ind w:left="720"/>
        <w:jc w:val="left"/>
        <w:rPr>
          <w:rFonts w:asciiTheme="majorHAnsi" w:hAnsiTheme="majorHAnsi" w:cstheme="majorBidi"/>
          <w:b w:val="0"/>
          <w:bCs/>
          <w:sz w:val="22"/>
          <w:szCs w:val="24"/>
          <w:u w:val="none"/>
        </w:rPr>
      </w:pPr>
    </w:p>
    <w:p w:rsidR="00A67832" w:rsidRPr="00892F41" w:rsidRDefault="00A67832" w:rsidP="00A67832">
      <w:pPr>
        <w:pStyle w:val="Subtitle"/>
        <w:numPr>
          <w:ilvl w:val="0"/>
          <w:numId w:val="18"/>
        </w:numPr>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Implementation</w:t>
      </w:r>
    </w:p>
    <w:p w:rsidR="00A67832" w:rsidRPr="00892F41" w:rsidRDefault="00A67832" w:rsidP="00B036CD">
      <w:pPr>
        <w:pStyle w:val="Subtitle"/>
        <w:numPr>
          <w:ilvl w:val="0"/>
          <w:numId w:val="19"/>
        </w:numPr>
        <w:tabs>
          <w:tab w:val="clear" w:pos="360"/>
          <w:tab w:val="num" w:pos="1080"/>
          <w:tab w:val="num" w:pos="1636"/>
        </w:tabs>
        <w:ind w:left="1080"/>
        <w:jc w:val="left"/>
        <w:rPr>
          <w:rFonts w:asciiTheme="majorHAnsi" w:hAnsiTheme="majorHAnsi" w:cstheme="majorBidi"/>
          <w:b w:val="0"/>
          <w:bCs/>
          <w:sz w:val="22"/>
          <w:szCs w:val="24"/>
        </w:rPr>
      </w:pPr>
      <w:r w:rsidRPr="00892F41">
        <w:rPr>
          <w:rFonts w:asciiTheme="majorHAnsi" w:hAnsiTheme="majorHAnsi" w:cstheme="majorBidi"/>
          <w:b w:val="0"/>
          <w:bCs/>
          <w:sz w:val="22"/>
          <w:szCs w:val="24"/>
        </w:rPr>
        <w:t>Financial Planning</w:t>
      </w:r>
    </w:p>
    <w:p w:rsidR="00A67832" w:rsidRPr="00892F41" w:rsidRDefault="00A67832" w:rsidP="00B036CD">
      <w:pPr>
        <w:pStyle w:val="Subtitle"/>
        <w:numPr>
          <w:ilvl w:val="0"/>
          <w:numId w:val="19"/>
        </w:numPr>
        <w:tabs>
          <w:tab w:val="clear" w:pos="360"/>
          <w:tab w:val="num" w:pos="1080"/>
          <w:tab w:val="num" w:pos="1636"/>
        </w:tabs>
        <w:ind w:left="108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rPr>
        <w:t>Monitoring and evaluation</w:t>
      </w:r>
      <w:r w:rsidRPr="00892F41">
        <w:rPr>
          <w:rFonts w:asciiTheme="majorHAnsi" w:hAnsiTheme="majorHAnsi" w:cstheme="majorBidi"/>
          <w:b w:val="0"/>
          <w:bCs/>
          <w:sz w:val="22"/>
          <w:szCs w:val="24"/>
          <w:u w:val="none"/>
        </w:rPr>
        <w:t xml:space="preserve"> </w:t>
      </w:r>
    </w:p>
    <w:p w:rsidR="00A67832" w:rsidRPr="00892F41" w:rsidRDefault="00A67832" w:rsidP="00B036CD">
      <w:pPr>
        <w:pStyle w:val="Subtitle"/>
        <w:numPr>
          <w:ilvl w:val="0"/>
          <w:numId w:val="19"/>
        </w:numPr>
        <w:tabs>
          <w:tab w:val="clear" w:pos="360"/>
          <w:tab w:val="num" w:pos="1080"/>
          <w:tab w:val="num" w:pos="1636"/>
        </w:tabs>
        <w:ind w:left="108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Execution and implementation modalities</w:t>
      </w:r>
    </w:p>
    <w:p w:rsidR="00A67832" w:rsidRPr="00892F41" w:rsidRDefault="00A67832" w:rsidP="00B036CD">
      <w:pPr>
        <w:pStyle w:val="Subtitle"/>
        <w:numPr>
          <w:ilvl w:val="0"/>
          <w:numId w:val="19"/>
        </w:numPr>
        <w:tabs>
          <w:tab w:val="clear" w:pos="360"/>
          <w:tab w:val="num" w:pos="1080"/>
          <w:tab w:val="num" w:pos="1636"/>
        </w:tabs>
        <w:ind w:left="108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Management by the UNDP country office</w:t>
      </w:r>
    </w:p>
    <w:p w:rsidR="00A67832" w:rsidRPr="00892F41" w:rsidRDefault="00A67832" w:rsidP="00B036CD">
      <w:pPr>
        <w:pStyle w:val="Subtitle"/>
        <w:numPr>
          <w:ilvl w:val="0"/>
          <w:numId w:val="19"/>
        </w:numPr>
        <w:tabs>
          <w:tab w:val="clear" w:pos="360"/>
          <w:tab w:val="num" w:pos="1080"/>
          <w:tab w:val="num" w:pos="1636"/>
        </w:tabs>
        <w:ind w:left="1080"/>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Coordination and operational issues</w:t>
      </w:r>
    </w:p>
    <w:p w:rsidR="00A67832" w:rsidRPr="00892F41" w:rsidRDefault="00A67832" w:rsidP="00A67832">
      <w:pPr>
        <w:pStyle w:val="Subtitle"/>
        <w:tabs>
          <w:tab w:val="num" w:pos="1636"/>
        </w:tabs>
        <w:ind w:left="720"/>
        <w:jc w:val="left"/>
        <w:rPr>
          <w:rFonts w:asciiTheme="majorHAnsi" w:hAnsiTheme="majorHAnsi" w:cstheme="majorBidi"/>
          <w:b w:val="0"/>
          <w:bCs/>
          <w:sz w:val="22"/>
          <w:szCs w:val="24"/>
        </w:rPr>
      </w:pPr>
    </w:p>
    <w:p w:rsidR="00A67832" w:rsidRPr="00892F41" w:rsidRDefault="00A67832" w:rsidP="00A67832">
      <w:pPr>
        <w:pStyle w:val="Subtitle"/>
        <w:numPr>
          <w:ilvl w:val="0"/>
          <w:numId w:val="20"/>
        </w:numPr>
        <w:jc w:val="left"/>
        <w:rPr>
          <w:rFonts w:asciiTheme="majorHAnsi" w:hAnsiTheme="majorHAnsi" w:cstheme="majorBidi"/>
          <w:b w:val="0"/>
          <w:bCs/>
          <w:sz w:val="22"/>
          <w:szCs w:val="24"/>
          <w:u w:val="none"/>
        </w:rPr>
      </w:pPr>
      <w:r w:rsidRPr="00892F41">
        <w:rPr>
          <w:rFonts w:asciiTheme="majorHAnsi" w:hAnsiTheme="majorHAnsi" w:cstheme="majorBidi"/>
          <w:b w:val="0"/>
          <w:bCs/>
          <w:sz w:val="22"/>
          <w:szCs w:val="24"/>
          <w:u w:val="none"/>
        </w:rPr>
        <w:t>Results</w:t>
      </w:r>
    </w:p>
    <w:p w:rsidR="00A67832" w:rsidRPr="00892F41" w:rsidRDefault="00A67832" w:rsidP="00B036CD">
      <w:pPr>
        <w:pStyle w:val="Subtitle"/>
        <w:numPr>
          <w:ilvl w:val="0"/>
          <w:numId w:val="21"/>
        </w:numPr>
        <w:tabs>
          <w:tab w:val="clear" w:pos="360"/>
          <w:tab w:val="num" w:pos="1080"/>
          <w:tab w:val="num" w:pos="1494"/>
        </w:tabs>
        <w:ind w:left="1080"/>
        <w:jc w:val="left"/>
        <w:rPr>
          <w:rFonts w:asciiTheme="majorHAnsi" w:hAnsiTheme="majorHAnsi" w:cstheme="majorBidi"/>
          <w:b w:val="0"/>
          <w:bCs/>
          <w:sz w:val="22"/>
          <w:szCs w:val="24"/>
        </w:rPr>
      </w:pPr>
      <w:r w:rsidRPr="00892F41">
        <w:rPr>
          <w:rFonts w:asciiTheme="majorHAnsi" w:hAnsiTheme="majorHAnsi" w:cstheme="majorBidi"/>
          <w:b w:val="0"/>
          <w:bCs/>
          <w:sz w:val="22"/>
          <w:szCs w:val="24"/>
        </w:rPr>
        <w:t>Attainment of objectives</w:t>
      </w:r>
    </w:p>
    <w:p w:rsidR="00A67832" w:rsidRPr="00892F41" w:rsidRDefault="00A67832" w:rsidP="00B036CD">
      <w:pPr>
        <w:pStyle w:val="Subtitle"/>
        <w:numPr>
          <w:ilvl w:val="0"/>
          <w:numId w:val="21"/>
        </w:numPr>
        <w:tabs>
          <w:tab w:val="clear" w:pos="360"/>
          <w:tab w:val="num" w:pos="1080"/>
          <w:tab w:val="num" w:pos="1494"/>
        </w:tabs>
        <w:ind w:left="1080"/>
        <w:jc w:val="left"/>
        <w:rPr>
          <w:rFonts w:asciiTheme="majorHAnsi" w:hAnsiTheme="majorHAnsi" w:cstheme="majorBidi"/>
          <w:b w:val="0"/>
          <w:bCs/>
          <w:sz w:val="22"/>
          <w:szCs w:val="24"/>
        </w:rPr>
      </w:pPr>
      <w:r w:rsidRPr="00892F41">
        <w:rPr>
          <w:rFonts w:asciiTheme="majorHAnsi" w:hAnsiTheme="majorHAnsi" w:cstheme="majorBidi"/>
          <w:b w:val="0"/>
          <w:bCs/>
          <w:sz w:val="22"/>
          <w:szCs w:val="24"/>
        </w:rPr>
        <w:t>Sustainability</w:t>
      </w:r>
    </w:p>
    <w:p w:rsidR="00A67832" w:rsidRPr="00892F41" w:rsidRDefault="00A67832" w:rsidP="00B036CD">
      <w:pPr>
        <w:pStyle w:val="Subtitle"/>
        <w:numPr>
          <w:ilvl w:val="0"/>
          <w:numId w:val="21"/>
        </w:numPr>
        <w:tabs>
          <w:tab w:val="clear" w:pos="360"/>
          <w:tab w:val="num" w:pos="1080"/>
          <w:tab w:val="num" w:pos="1494"/>
        </w:tabs>
        <w:ind w:left="1080"/>
        <w:jc w:val="left"/>
        <w:rPr>
          <w:rFonts w:asciiTheme="majorHAnsi" w:hAnsiTheme="majorHAnsi" w:cstheme="majorBidi"/>
          <w:b w:val="0"/>
          <w:sz w:val="22"/>
          <w:szCs w:val="24"/>
          <w:u w:val="none"/>
        </w:rPr>
      </w:pPr>
      <w:r w:rsidRPr="00892F41">
        <w:rPr>
          <w:rFonts w:asciiTheme="majorHAnsi" w:hAnsiTheme="majorHAnsi" w:cstheme="majorBidi"/>
          <w:b w:val="0"/>
          <w:bCs/>
          <w:sz w:val="22"/>
          <w:szCs w:val="24"/>
          <w:u w:val="none"/>
        </w:rPr>
        <w:t>Contribution to upgrading skills of the national staff</w:t>
      </w:r>
    </w:p>
    <w:p w:rsidR="00A67832" w:rsidRPr="00892F41" w:rsidRDefault="00A67832" w:rsidP="00A67832">
      <w:pPr>
        <w:pStyle w:val="Subtitle"/>
        <w:tabs>
          <w:tab w:val="num" w:pos="1494"/>
        </w:tabs>
        <w:ind w:left="720"/>
        <w:jc w:val="left"/>
        <w:rPr>
          <w:rFonts w:asciiTheme="majorHAnsi" w:hAnsiTheme="majorHAnsi" w:cstheme="majorBidi"/>
          <w:b w:val="0"/>
          <w:sz w:val="22"/>
          <w:szCs w:val="24"/>
          <w:u w:val="none"/>
        </w:rPr>
      </w:pPr>
    </w:p>
    <w:p w:rsidR="00A67832" w:rsidRPr="00892F41" w:rsidRDefault="00A67832" w:rsidP="00A67832">
      <w:pPr>
        <w:pStyle w:val="Subtitle"/>
        <w:ind w:left="1134" w:hanging="1134"/>
        <w:jc w:val="left"/>
        <w:rPr>
          <w:rFonts w:asciiTheme="majorHAnsi" w:hAnsiTheme="majorHAnsi" w:cstheme="majorBidi"/>
          <w:sz w:val="22"/>
          <w:szCs w:val="24"/>
          <w:u w:val="none"/>
        </w:rPr>
      </w:pPr>
      <w:r w:rsidRPr="00892F41">
        <w:rPr>
          <w:rFonts w:asciiTheme="majorHAnsi" w:hAnsiTheme="majorHAnsi" w:cstheme="majorBidi"/>
          <w:sz w:val="22"/>
          <w:szCs w:val="24"/>
          <w:u w:val="none"/>
        </w:rPr>
        <w:t>Recommendations</w:t>
      </w:r>
    </w:p>
    <w:p w:rsidR="00A67832" w:rsidRPr="00892F41" w:rsidRDefault="00A67832" w:rsidP="00A67832">
      <w:pPr>
        <w:pStyle w:val="Subtitle"/>
        <w:numPr>
          <w:ilvl w:val="0"/>
          <w:numId w:val="11"/>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lastRenderedPageBreak/>
        <w:t>Corrective actions for the design, implementation, monitoring and evaluation of the project</w:t>
      </w:r>
    </w:p>
    <w:p w:rsidR="00A67832" w:rsidRPr="00892F41" w:rsidRDefault="00A67832" w:rsidP="00A67832">
      <w:pPr>
        <w:pStyle w:val="Subtitle"/>
        <w:numPr>
          <w:ilvl w:val="0"/>
          <w:numId w:val="11"/>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Actions to follow up or reinforce initial benefits from the project</w:t>
      </w:r>
    </w:p>
    <w:p w:rsidR="00A67832" w:rsidRPr="00892F41" w:rsidRDefault="00A67832" w:rsidP="00A67832">
      <w:pPr>
        <w:pStyle w:val="Subtitle"/>
        <w:numPr>
          <w:ilvl w:val="0"/>
          <w:numId w:val="11"/>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Proposals for future directions underlining main objectives</w:t>
      </w:r>
    </w:p>
    <w:p w:rsidR="00A67832" w:rsidRPr="00892F41" w:rsidRDefault="00A67832" w:rsidP="00A67832">
      <w:pPr>
        <w:pStyle w:val="Subtitle"/>
        <w:ind w:left="1276" w:hanging="1276"/>
        <w:jc w:val="left"/>
        <w:rPr>
          <w:rFonts w:asciiTheme="majorHAnsi" w:hAnsiTheme="majorHAnsi" w:cstheme="majorBidi"/>
          <w:sz w:val="22"/>
          <w:szCs w:val="24"/>
          <w:u w:val="none"/>
        </w:rPr>
      </w:pPr>
      <w:r w:rsidRPr="00892F41">
        <w:rPr>
          <w:rFonts w:asciiTheme="majorHAnsi" w:hAnsiTheme="majorHAnsi" w:cstheme="majorBidi"/>
          <w:sz w:val="22"/>
          <w:szCs w:val="24"/>
          <w:u w:val="none"/>
        </w:rPr>
        <w:t>Lessons learned</w:t>
      </w:r>
    </w:p>
    <w:p w:rsidR="00A67832" w:rsidRPr="00892F41" w:rsidRDefault="00A67832" w:rsidP="00A67832">
      <w:pPr>
        <w:pStyle w:val="Subtitle"/>
        <w:numPr>
          <w:ilvl w:val="0"/>
          <w:numId w:val="22"/>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Best and worst practices in addressing issues relating to relevance, performance and success</w:t>
      </w:r>
    </w:p>
    <w:p w:rsidR="00A67832" w:rsidRPr="00892F41" w:rsidRDefault="00A67832" w:rsidP="00A67832">
      <w:pPr>
        <w:pStyle w:val="Subtitle"/>
        <w:ind w:left="288" w:hanging="288"/>
        <w:jc w:val="left"/>
        <w:rPr>
          <w:rFonts w:asciiTheme="majorHAnsi" w:hAnsiTheme="majorHAnsi" w:cstheme="majorBidi"/>
          <w:sz w:val="22"/>
          <w:szCs w:val="24"/>
          <w:u w:val="none"/>
        </w:rPr>
      </w:pPr>
      <w:r w:rsidRPr="00892F41">
        <w:rPr>
          <w:rFonts w:asciiTheme="majorHAnsi" w:hAnsiTheme="majorHAnsi" w:cstheme="majorBidi"/>
          <w:sz w:val="22"/>
          <w:szCs w:val="24"/>
          <w:u w:val="none"/>
        </w:rPr>
        <w:t>Annexes</w:t>
      </w:r>
    </w:p>
    <w:p w:rsidR="00A67832" w:rsidRPr="00892F41" w:rsidRDefault="00A67832" w:rsidP="00A67832">
      <w:pPr>
        <w:pStyle w:val="Subtitle"/>
        <w:numPr>
          <w:ilvl w:val="0"/>
          <w:numId w:val="23"/>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TOR</w:t>
      </w:r>
    </w:p>
    <w:p w:rsidR="00A67832" w:rsidRPr="00892F41" w:rsidRDefault="00A67832" w:rsidP="00A67832">
      <w:pPr>
        <w:pStyle w:val="Subtitle"/>
        <w:numPr>
          <w:ilvl w:val="0"/>
          <w:numId w:val="23"/>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Itinerary</w:t>
      </w:r>
    </w:p>
    <w:p w:rsidR="00A67832" w:rsidRPr="00892F41" w:rsidRDefault="00A67832" w:rsidP="00A67832">
      <w:pPr>
        <w:pStyle w:val="Subtitle"/>
        <w:numPr>
          <w:ilvl w:val="0"/>
          <w:numId w:val="23"/>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List of persons interviewed</w:t>
      </w:r>
    </w:p>
    <w:p w:rsidR="00A67832" w:rsidRPr="00892F41" w:rsidRDefault="00A67832" w:rsidP="00A67832">
      <w:pPr>
        <w:pStyle w:val="Subtitle"/>
        <w:numPr>
          <w:ilvl w:val="0"/>
          <w:numId w:val="23"/>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List of documents reviewed</w:t>
      </w:r>
    </w:p>
    <w:p w:rsidR="00A67832" w:rsidRPr="00892F41" w:rsidRDefault="00A67832" w:rsidP="00A67832">
      <w:pPr>
        <w:pStyle w:val="Subtitle"/>
        <w:numPr>
          <w:ilvl w:val="0"/>
          <w:numId w:val="23"/>
        </w:numPr>
        <w:jc w:val="left"/>
        <w:rPr>
          <w:rFonts w:asciiTheme="majorHAnsi" w:hAnsiTheme="majorHAnsi" w:cstheme="majorBidi"/>
          <w:b w:val="0"/>
          <w:sz w:val="22"/>
          <w:szCs w:val="24"/>
          <w:u w:val="none"/>
        </w:rPr>
      </w:pPr>
      <w:r w:rsidRPr="00892F41">
        <w:rPr>
          <w:rFonts w:asciiTheme="majorHAnsi" w:hAnsiTheme="majorHAnsi" w:cstheme="majorBidi"/>
          <w:b w:val="0"/>
          <w:sz w:val="22"/>
          <w:szCs w:val="24"/>
          <w:u w:val="none"/>
        </w:rPr>
        <w:t>Questionnaire used and summary of results</w:t>
      </w:r>
    </w:p>
    <w:p w:rsidR="00A67832" w:rsidRPr="00892F41" w:rsidRDefault="00A67832" w:rsidP="00A67832">
      <w:pPr>
        <w:spacing w:after="200" w:line="276" w:lineRule="auto"/>
        <w:rPr>
          <w:rFonts w:asciiTheme="majorHAnsi" w:hAnsiTheme="majorHAnsi" w:cstheme="majorBidi"/>
          <w:b/>
          <w:sz w:val="22"/>
          <w:lang w:val="en-GB"/>
        </w:rPr>
      </w:pPr>
    </w:p>
    <w:p w:rsidR="00A67832" w:rsidRPr="00892F41" w:rsidRDefault="00A67832" w:rsidP="00A67832">
      <w:pPr>
        <w:spacing w:after="200" w:line="276" w:lineRule="auto"/>
        <w:rPr>
          <w:rFonts w:asciiTheme="majorHAnsi" w:hAnsiTheme="majorHAnsi" w:cstheme="majorBidi"/>
          <w:b/>
          <w:sz w:val="22"/>
          <w:lang w:val="en-GB"/>
        </w:rPr>
        <w:sectPr w:rsidR="00A67832" w:rsidRPr="00892F41">
          <w:footerReference w:type="even" r:id="rId12"/>
          <w:footerReference w:type="default" r:id="rId13"/>
          <w:pgSz w:w="11899" w:h="16838"/>
          <w:pgMar w:top="1440" w:right="1440" w:bottom="1440" w:left="1440" w:header="720" w:footer="720" w:gutter="0"/>
          <w:cols w:space="720"/>
          <w:titlePg/>
          <w:docGrid w:linePitch="360"/>
        </w:sectPr>
      </w:pPr>
    </w:p>
    <w:p w:rsidR="00A67832" w:rsidRPr="00892F41" w:rsidRDefault="00A67832" w:rsidP="00A67832">
      <w:pPr>
        <w:pStyle w:val="BodyTextIndent"/>
        <w:spacing w:before="240"/>
        <w:ind w:left="0"/>
        <w:jc w:val="both"/>
        <w:rPr>
          <w:rFonts w:asciiTheme="majorHAnsi" w:hAnsiTheme="majorHAnsi" w:cstheme="majorBidi"/>
          <w:b/>
          <w:sz w:val="22"/>
          <w:szCs w:val="24"/>
          <w:lang w:val="en-GB"/>
        </w:rPr>
      </w:pPr>
      <w:r w:rsidRPr="00892F41">
        <w:rPr>
          <w:rFonts w:asciiTheme="majorHAnsi" w:hAnsiTheme="majorHAnsi" w:cstheme="majorBidi"/>
          <w:b/>
          <w:sz w:val="22"/>
          <w:szCs w:val="24"/>
          <w:lang w:val="en-GB"/>
        </w:rPr>
        <w:lastRenderedPageBreak/>
        <w:t xml:space="preserve">Annex II:.  Co-financing and Leveraged Resources </w:t>
      </w:r>
    </w:p>
    <w:p w:rsidR="00A67832" w:rsidRPr="00892F41" w:rsidRDefault="00A67832" w:rsidP="00A67832">
      <w:pPr>
        <w:pStyle w:val="Caption"/>
        <w:ind w:right="-137"/>
        <w:rPr>
          <w:rFonts w:asciiTheme="majorHAnsi" w:hAnsiTheme="majorHAnsi" w:cstheme="majorBidi"/>
          <w:sz w:val="22"/>
          <w:lang w:val="en-GB"/>
        </w:rPr>
      </w:pPr>
      <w:r w:rsidRPr="00892F41">
        <w:rPr>
          <w:rFonts w:asciiTheme="majorHAnsi" w:hAnsiTheme="majorHAnsi" w:cstheme="majorBidi"/>
          <w:b w:val="0"/>
          <w:bCs w:val="0"/>
          <w:sz w:val="22"/>
          <w:lang w:val="en-GB"/>
        </w:rPr>
        <w:t>(For projects that have undergone a mid-term, phase or a terminal evaluation)</w:t>
      </w:r>
    </w:p>
    <w:p w:rsidR="00A67832" w:rsidRPr="00892F41" w:rsidRDefault="00A67832" w:rsidP="00A67832">
      <w:pPr>
        <w:pStyle w:val="Caption"/>
        <w:rPr>
          <w:rFonts w:asciiTheme="majorHAnsi" w:hAnsiTheme="majorHAnsi" w:cstheme="majorBidi"/>
          <w:sz w:val="22"/>
          <w:lang w:val="en-GB"/>
        </w:rPr>
      </w:pPr>
    </w:p>
    <w:p w:rsidR="00A67832" w:rsidRPr="00892F41" w:rsidRDefault="00A67832" w:rsidP="00A67832">
      <w:pPr>
        <w:pStyle w:val="Caption"/>
        <w:rPr>
          <w:rFonts w:asciiTheme="majorHAnsi" w:hAnsiTheme="majorHAnsi" w:cstheme="majorBidi"/>
          <w:b w:val="0"/>
          <w:bCs w:val="0"/>
          <w:sz w:val="22"/>
          <w:lang w:val="en-GB"/>
        </w:rPr>
      </w:pPr>
      <w:r w:rsidRPr="00892F41">
        <w:rPr>
          <w:rFonts w:asciiTheme="majorHAnsi" w:hAnsiTheme="majorHAnsi" w:cstheme="majorBidi"/>
          <w:smallCaps/>
          <w:sz w:val="22"/>
          <w:lang w:val="en-GB"/>
        </w:rPr>
        <w:t xml:space="preserve">A. Co-financing </w:t>
      </w:r>
    </w:p>
    <w:p w:rsidR="00A67832" w:rsidRPr="00892F41" w:rsidRDefault="00A67832" w:rsidP="00A67832">
      <w:pPr>
        <w:rPr>
          <w:rFonts w:asciiTheme="majorHAnsi" w:hAnsiTheme="majorHAnsi" w:cstheme="majorBidi"/>
          <w:sz w:val="22"/>
          <w:lang w:val="en-GB"/>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95"/>
        <w:gridCol w:w="339"/>
        <w:gridCol w:w="369"/>
        <w:gridCol w:w="405"/>
        <w:gridCol w:w="303"/>
        <w:gridCol w:w="405"/>
        <w:gridCol w:w="303"/>
        <w:gridCol w:w="403"/>
        <w:gridCol w:w="305"/>
        <w:gridCol w:w="407"/>
        <w:gridCol w:w="303"/>
        <w:gridCol w:w="405"/>
        <w:gridCol w:w="303"/>
        <w:gridCol w:w="405"/>
        <w:gridCol w:w="303"/>
        <w:gridCol w:w="506"/>
        <w:gridCol w:w="303"/>
        <w:gridCol w:w="403"/>
        <w:gridCol w:w="305"/>
        <w:gridCol w:w="393"/>
      </w:tblGrid>
      <w:tr w:rsidR="00A67832" w:rsidRPr="00892F41">
        <w:trPr>
          <w:trHeight w:val="698"/>
        </w:trPr>
        <w:tc>
          <w:tcPr>
            <w:tcW w:w="574"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Co financing</w:t>
            </w:r>
            <w:r w:rsidRPr="00892F41">
              <w:rPr>
                <w:rFonts w:asciiTheme="majorHAnsi" w:hAnsiTheme="majorHAnsi" w:cstheme="majorBidi"/>
                <w:bCs/>
                <w:sz w:val="18"/>
                <w:lang w:val="en-GB"/>
              </w:rPr>
              <w:br/>
              <w:t>(Type/</w:t>
            </w:r>
          </w:p>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bCs/>
                <w:sz w:val="18"/>
                <w:lang w:val="en-GB"/>
              </w:rPr>
              <w:t>Source)</w:t>
            </w:r>
          </w:p>
        </w:tc>
        <w:tc>
          <w:tcPr>
            <w:tcW w:w="654"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IA own</w:t>
            </w:r>
            <w:r w:rsidRPr="00892F41">
              <w:rPr>
                <w:rFonts w:asciiTheme="majorHAnsi" w:hAnsiTheme="majorHAnsi" w:cstheme="majorBidi"/>
                <w:bCs/>
                <w:sz w:val="18"/>
                <w:lang w:val="en-GB"/>
              </w:rPr>
              <w:br/>
              <w:t xml:space="preserve"> Financing</w:t>
            </w:r>
            <w:r w:rsidRPr="00892F41">
              <w:rPr>
                <w:rFonts w:asciiTheme="majorHAnsi" w:hAnsiTheme="majorHAnsi" w:cstheme="majorBidi"/>
                <w:bCs/>
                <w:sz w:val="18"/>
                <w:lang w:val="en-GB"/>
              </w:rPr>
              <w:br/>
              <w:t>(mill US$)</w:t>
            </w:r>
          </w:p>
        </w:tc>
        <w:tc>
          <w:tcPr>
            <w:tcW w:w="447"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Multi-lateral Agencies (Non-GEF)</w:t>
            </w:r>
          </w:p>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 xml:space="preserve">(mill US$) </w:t>
            </w:r>
          </w:p>
        </w:tc>
        <w:tc>
          <w:tcPr>
            <w:tcW w:w="409"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 xml:space="preserve"> Bi-laterals</w:t>
            </w:r>
          </w:p>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Donors (mill US$)</w:t>
            </w:r>
          </w:p>
        </w:tc>
        <w:tc>
          <w:tcPr>
            <w:tcW w:w="408"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Central Government</w:t>
            </w:r>
            <w:r w:rsidRPr="00892F41">
              <w:rPr>
                <w:rFonts w:asciiTheme="majorHAnsi" w:hAnsiTheme="majorHAnsi" w:cstheme="majorBidi"/>
                <w:bCs/>
                <w:sz w:val="18"/>
                <w:lang w:val="en-GB"/>
              </w:rPr>
              <w:br/>
              <w:t>(mill US$)</w:t>
            </w:r>
          </w:p>
        </w:tc>
        <w:tc>
          <w:tcPr>
            <w:tcW w:w="411"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Local Government</w:t>
            </w:r>
            <w:r w:rsidRPr="00892F41">
              <w:rPr>
                <w:rFonts w:asciiTheme="majorHAnsi" w:hAnsiTheme="majorHAnsi" w:cstheme="majorBidi"/>
                <w:bCs/>
                <w:sz w:val="18"/>
                <w:lang w:val="en-GB"/>
              </w:rPr>
              <w:br/>
              <w:t>(mill US$)</w:t>
            </w:r>
          </w:p>
        </w:tc>
        <w:tc>
          <w:tcPr>
            <w:tcW w:w="409"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Private Sector</w:t>
            </w:r>
            <w:r w:rsidRPr="00892F41">
              <w:rPr>
                <w:rFonts w:asciiTheme="majorHAnsi" w:hAnsiTheme="majorHAnsi" w:cstheme="majorBidi"/>
                <w:bCs/>
                <w:sz w:val="18"/>
                <w:lang w:val="en-GB"/>
              </w:rPr>
              <w:br/>
              <w:t>(mill US$)</w:t>
            </w:r>
          </w:p>
        </w:tc>
        <w:tc>
          <w:tcPr>
            <w:tcW w:w="409"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NGOs</w:t>
            </w:r>
            <w:r w:rsidRPr="00892F41">
              <w:rPr>
                <w:rFonts w:asciiTheme="majorHAnsi" w:hAnsiTheme="majorHAnsi" w:cstheme="majorBidi"/>
                <w:bCs/>
                <w:sz w:val="18"/>
                <w:lang w:val="en-GB"/>
              </w:rPr>
              <w:br/>
              <w:t>(mill US$)</w:t>
            </w:r>
          </w:p>
        </w:tc>
        <w:tc>
          <w:tcPr>
            <w:tcW w:w="467"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Other Sources*</w:t>
            </w:r>
          </w:p>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(mill US$)</w:t>
            </w:r>
          </w:p>
        </w:tc>
        <w:tc>
          <w:tcPr>
            <w:tcW w:w="408"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Total</w:t>
            </w:r>
            <w:r w:rsidRPr="00892F41">
              <w:rPr>
                <w:rFonts w:asciiTheme="majorHAnsi" w:hAnsiTheme="majorHAnsi" w:cstheme="majorBidi"/>
                <w:bCs/>
                <w:sz w:val="18"/>
                <w:lang w:val="en-GB"/>
              </w:rPr>
              <w:br/>
              <w:t>Financing</w:t>
            </w:r>
            <w:r w:rsidRPr="00892F41">
              <w:rPr>
                <w:rFonts w:asciiTheme="majorHAnsi" w:hAnsiTheme="majorHAnsi" w:cstheme="majorBidi"/>
                <w:bCs/>
                <w:sz w:val="18"/>
                <w:lang w:val="en-GB"/>
              </w:rPr>
              <w:br/>
              <w:t>(mill US$)</w:t>
            </w:r>
          </w:p>
        </w:tc>
        <w:tc>
          <w:tcPr>
            <w:tcW w:w="404" w:type="pct"/>
            <w:gridSpan w:val="2"/>
          </w:tcPr>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Total</w:t>
            </w:r>
          </w:p>
          <w:p w:rsidR="00A67832" w:rsidRPr="00892F41" w:rsidRDefault="00A67832"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Disbursement</w:t>
            </w:r>
            <w:r w:rsidRPr="00892F41">
              <w:rPr>
                <w:rFonts w:asciiTheme="majorHAnsi" w:hAnsiTheme="majorHAnsi" w:cstheme="majorBidi"/>
                <w:bCs/>
                <w:sz w:val="18"/>
                <w:lang w:val="en-GB"/>
              </w:rPr>
              <w:br/>
              <w:t>(mill US$)</w:t>
            </w:r>
          </w:p>
        </w:tc>
      </w:tr>
      <w:tr w:rsidR="00A67832" w:rsidRPr="00892F41">
        <w:trPr>
          <w:trHeight w:val="167"/>
        </w:trPr>
        <w:tc>
          <w:tcPr>
            <w:tcW w:w="574" w:type="pct"/>
          </w:tcPr>
          <w:p w:rsidR="00A67832" w:rsidRPr="00892F41" w:rsidRDefault="00A67832" w:rsidP="00A67832">
            <w:pPr>
              <w:rPr>
                <w:rFonts w:asciiTheme="majorHAnsi" w:hAnsiTheme="majorHAnsi" w:cstheme="majorBidi"/>
                <w:sz w:val="18"/>
                <w:lang w:val="en-GB"/>
              </w:rPr>
            </w:pPr>
          </w:p>
        </w:tc>
        <w:tc>
          <w:tcPr>
            <w:tcW w:w="459"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196"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213"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4"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4"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3"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6"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4"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 xml:space="preserve">Proposed </w:t>
            </w:r>
          </w:p>
        </w:tc>
        <w:tc>
          <w:tcPr>
            <w:tcW w:w="234"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92"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5"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33"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76"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28" w:type="pct"/>
          </w:tcPr>
          <w:p w:rsidR="00A67832" w:rsidRPr="00892F41" w:rsidRDefault="00A67832"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r>
      <w:tr w:rsidR="00A67832" w:rsidRPr="00892F41">
        <w:trPr>
          <w:trHeight w:val="167"/>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Grant</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167"/>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Credits</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167"/>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Loans</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167"/>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 xml:space="preserve">Equity </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182"/>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 xml:space="preserve">In-kind </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334"/>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Non-grant Instruments</w:t>
            </w:r>
            <w:r w:rsidRPr="00892F41">
              <w:rPr>
                <w:rFonts w:asciiTheme="majorHAnsi" w:hAnsiTheme="majorHAnsi" w:cstheme="majorBidi"/>
                <w:bCs/>
                <w:sz w:val="18"/>
                <w:lang w:val="en-GB"/>
              </w:rPr>
              <w:t>*</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349"/>
        </w:trPr>
        <w:tc>
          <w:tcPr>
            <w:tcW w:w="574" w:type="pct"/>
          </w:tcPr>
          <w:p w:rsidR="00A67832" w:rsidRPr="00892F41" w:rsidRDefault="00A67832" w:rsidP="00A67832">
            <w:pPr>
              <w:rPr>
                <w:rFonts w:asciiTheme="majorHAnsi" w:hAnsiTheme="majorHAnsi" w:cstheme="majorBidi"/>
                <w:sz w:val="18"/>
                <w:lang w:val="en-GB"/>
              </w:rPr>
            </w:pPr>
            <w:r w:rsidRPr="00892F41">
              <w:rPr>
                <w:rFonts w:asciiTheme="majorHAnsi" w:hAnsiTheme="majorHAnsi" w:cstheme="majorBidi"/>
                <w:sz w:val="18"/>
                <w:lang w:val="en-GB"/>
              </w:rPr>
              <w:t>Other Types</w:t>
            </w:r>
            <w:r w:rsidRPr="00892F41">
              <w:rPr>
                <w:rFonts w:asciiTheme="majorHAnsi" w:hAnsiTheme="majorHAnsi" w:cstheme="majorBidi"/>
                <w:bCs/>
                <w:sz w:val="18"/>
                <w:lang w:val="en-GB"/>
              </w:rPr>
              <w:t>*</w:t>
            </w:r>
          </w:p>
        </w:tc>
        <w:tc>
          <w:tcPr>
            <w:tcW w:w="459" w:type="pct"/>
          </w:tcPr>
          <w:p w:rsidR="00A67832" w:rsidRPr="00892F41" w:rsidRDefault="00A67832" w:rsidP="00A67832">
            <w:pPr>
              <w:rPr>
                <w:rFonts w:asciiTheme="majorHAnsi" w:hAnsiTheme="majorHAnsi" w:cstheme="majorBidi"/>
                <w:sz w:val="18"/>
                <w:lang w:val="en-GB"/>
              </w:rPr>
            </w:pPr>
          </w:p>
        </w:tc>
        <w:tc>
          <w:tcPr>
            <w:tcW w:w="196" w:type="pct"/>
          </w:tcPr>
          <w:p w:rsidR="00A67832" w:rsidRPr="00892F41" w:rsidRDefault="00A67832" w:rsidP="00A67832">
            <w:pPr>
              <w:rPr>
                <w:rFonts w:asciiTheme="majorHAnsi" w:hAnsiTheme="majorHAnsi" w:cstheme="majorBidi"/>
                <w:sz w:val="18"/>
                <w:lang w:val="en-GB"/>
              </w:rPr>
            </w:pPr>
          </w:p>
        </w:tc>
        <w:tc>
          <w:tcPr>
            <w:tcW w:w="213"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35"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4"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92" w:type="pct"/>
          </w:tcPr>
          <w:p w:rsidR="00A67832" w:rsidRPr="00892F41" w:rsidRDefault="00A67832" w:rsidP="00A67832">
            <w:pPr>
              <w:rPr>
                <w:rFonts w:asciiTheme="majorHAnsi" w:hAnsiTheme="majorHAnsi" w:cstheme="majorBidi"/>
                <w:sz w:val="18"/>
                <w:lang w:val="en-GB"/>
              </w:rPr>
            </w:pPr>
          </w:p>
        </w:tc>
        <w:tc>
          <w:tcPr>
            <w:tcW w:w="175" w:type="pct"/>
          </w:tcPr>
          <w:p w:rsidR="00A67832" w:rsidRPr="00892F41" w:rsidRDefault="00A67832" w:rsidP="00A67832">
            <w:pPr>
              <w:rPr>
                <w:rFonts w:asciiTheme="majorHAnsi" w:hAnsiTheme="majorHAnsi" w:cstheme="majorBidi"/>
                <w:sz w:val="18"/>
                <w:lang w:val="en-GB"/>
              </w:rPr>
            </w:pPr>
          </w:p>
        </w:tc>
        <w:tc>
          <w:tcPr>
            <w:tcW w:w="233" w:type="pct"/>
          </w:tcPr>
          <w:p w:rsidR="00A67832" w:rsidRPr="00892F41" w:rsidRDefault="00A67832" w:rsidP="00A67832">
            <w:pPr>
              <w:rPr>
                <w:rFonts w:asciiTheme="majorHAnsi" w:hAnsiTheme="majorHAnsi" w:cstheme="majorBidi"/>
                <w:sz w:val="18"/>
                <w:lang w:val="en-GB"/>
              </w:rPr>
            </w:pPr>
          </w:p>
        </w:tc>
        <w:tc>
          <w:tcPr>
            <w:tcW w:w="176" w:type="pct"/>
          </w:tcPr>
          <w:p w:rsidR="00A67832" w:rsidRPr="00892F41" w:rsidRDefault="00A67832" w:rsidP="00A67832">
            <w:pPr>
              <w:rPr>
                <w:rFonts w:asciiTheme="majorHAnsi" w:hAnsiTheme="majorHAnsi" w:cstheme="majorBidi"/>
                <w:sz w:val="18"/>
                <w:lang w:val="en-GB"/>
              </w:rPr>
            </w:pPr>
          </w:p>
        </w:tc>
        <w:tc>
          <w:tcPr>
            <w:tcW w:w="228" w:type="pct"/>
          </w:tcPr>
          <w:p w:rsidR="00A67832" w:rsidRPr="00892F41" w:rsidRDefault="00A67832" w:rsidP="00A67832">
            <w:pPr>
              <w:rPr>
                <w:rFonts w:asciiTheme="majorHAnsi" w:hAnsiTheme="majorHAnsi" w:cstheme="majorBidi"/>
                <w:sz w:val="18"/>
                <w:lang w:val="en-GB"/>
              </w:rPr>
            </w:pPr>
          </w:p>
        </w:tc>
      </w:tr>
      <w:tr w:rsidR="00A67832" w:rsidRPr="00892F41">
        <w:trPr>
          <w:trHeight w:val="182"/>
        </w:trPr>
        <w:tc>
          <w:tcPr>
            <w:tcW w:w="574" w:type="pct"/>
          </w:tcPr>
          <w:p w:rsidR="00A67832" w:rsidRPr="00892F41" w:rsidRDefault="00A67832" w:rsidP="00A67832">
            <w:pPr>
              <w:rPr>
                <w:rFonts w:asciiTheme="majorHAnsi" w:hAnsiTheme="majorHAnsi" w:cstheme="majorBidi"/>
                <w:b/>
                <w:sz w:val="22"/>
                <w:lang w:val="en-GB"/>
              </w:rPr>
            </w:pPr>
            <w:r w:rsidRPr="00892F41">
              <w:rPr>
                <w:rFonts w:asciiTheme="majorHAnsi" w:hAnsiTheme="majorHAnsi" w:cstheme="majorBidi"/>
                <w:b/>
                <w:sz w:val="22"/>
                <w:lang w:val="en-GB"/>
              </w:rPr>
              <w:t>TOTAL</w:t>
            </w:r>
          </w:p>
        </w:tc>
        <w:tc>
          <w:tcPr>
            <w:tcW w:w="459" w:type="pct"/>
          </w:tcPr>
          <w:p w:rsidR="00A67832" w:rsidRPr="00892F41" w:rsidRDefault="00A67832" w:rsidP="00A67832">
            <w:pPr>
              <w:rPr>
                <w:rFonts w:asciiTheme="majorHAnsi" w:hAnsiTheme="majorHAnsi" w:cstheme="majorBidi"/>
                <w:sz w:val="22"/>
                <w:lang w:val="en-GB"/>
              </w:rPr>
            </w:pPr>
          </w:p>
        </w:tc>
        <w:tc>
          <w:tcPr>
            <w:tcW w:w="196" w:type="pct"/>
          </w:tcPr>
          <w:p w:rsidR="00A67832" w:rsidRPr="00892F41" w:rsidRDefault="00A67832" w:rsidP="00A67832">
            <w:pPr>
              <w:rPr>
                <w:rFonts w:asciiTheme="majorHAnsi" w:hAnsiTheme="majorHAnsi" w:cstheme="majorBidi"/>
                <w:sz w:val="22"/>
                <w:lang w:val="en-GB"/>
              </w:rPr>
            </w:pPr>
          </w:p>
        </w:tc>
        <w:tc>
          <w:tcPr>
            <w:tcW w:w="213" w:type="pct"/>
          </w:tcPr>
          <w:p w:rsidR="00A67832" w:rsidRPr="00892F41" w:rsidRDefault="00A67832" w:rsidP="00A67832">
            <w:pPr>
              <w:rPr>
                <w:rFonts w:asciiTheme="majorHAnsi" w:hAnsiTheme="majorHAnsi" w:cstheme="majorBidi"/>
                <w:sz w:val="22"/>
                <w:lang w:val="en-GB"/>
              </w:rPr>
            </w:pPr>
          </w:p>
        </w:tc>
        <w:tc>
          <w:tcPr>
            <w:tcW w:w="234"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34"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33" w:type="pct"/>
          </w:tcPr>
          <w:p w:rsidR="00A67832" w:rsidRPr="00892F41" w:rsidRDefault="00A67832" w:rsidP="00A67832">
            <w:pPr>
              <w:rPr>
                <w:rFonts w:asciiTheme="majorHAnsi" w:hAnsiTheme="majorHAnsi" w:cstheme="majorBidi"/>
                <w:sz w:val="22"/>
                <w:lang w:val="en-GB"/>
              </w:rPr>
            </w:pPr>
          </w:p>
        </w:tc>
        <w:tc>
          <w:tcPr>
            <w:tcW w:w="176" w:type="pct"/>
          </w:tcPr>
          <w:p w:rsidR="00A67832" w:rsidRPr="00892F41" w:rsidRDefault="00A67832" w:rsidP="00A67832">
            <w:pPr>
              <w:rPr>
                <w:rFonts w:asciiTheme="majorHAnsi" w:hAnsiTheme="majorHAnsi" w:cstheme="majorBidi"/>
                <w:sz w:val="22"/>
                <w:lang w:val="en-GB"/>
              </w:rPr>
            </w:pPr>
          </w:p>
        </w:tc>
        <w:tc>
          <w:tcPr>
            <w:tcW w:w="235"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34"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34"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92" w:type="pct"/>
          </w:tcPr>
          <w:p w:rsidR="00A67832" w:rsidRPr="00892F41" w:rsidRDefault="00A67832" w:rsidP="00A67832">
            <w:pPr>
              <w:rPr>
                <w:rFonts w:asciiTheme="majorHAnsi" w:hAnsiTheme="majorHAnsi" w:cstheme="majorBidi"/>
                <w:sz w:val="22"/>
                <w:lang w:val="en-GB"/>
              </w:rPr>
            </w:pPr>
          </w:p>
        </w:tc>
        <w:tc>
          <w:tcPr>
            <w:tcW w:w="175" w:type="pct"/>
          </w:tcPr>
          <w:p w:rsidR="00A67832" w:rsidRPr="00892F41" w:rsidRDefault="00A67832" w:rsidP="00A67832">
            <w:pPr>
              <w:rPr>
                <w:rFonts w:asciiTheme="majorHAnsi" w:hAnsiTheme="majorHAnsi" w:cstheme="majorBidi"/>
                <w:sz w:val="22"/>
                <w:lang w:val="en-GB"/>
              </w:rPr>
            </w:pPr>
          </w:p>
        </w:tc>
        <w:tc>
          <w:tcPr>
            <w:tcW w:w="233" w:type="pct"/>
          </w:tcPr>
          <w:p w:rsidR="00A67832" w:rsidRPr="00892F41" w:rsidRDefault="00A67832" w:rsidP="00A67832">
            <w:pPr>
              <w:rPr>
                <w:rFonts w:asciiTheme="majorHAnsi" w:hAnsiTheme="majorHAnsi" w:cstheme="majorBidi"/>
                <w:sz w:val="22"/>
                <w:lang w:val="en-GB"/>
              </w:rPr>
            </w:pPr>
          </w:p>
        </w:tc>
        <w:tc>
          <w:tcPr>
            <w:tcW w:w="176" w:type="pct"/>
          </w:tcPr>
          <w:p w:rsidR="00A67832" w:rsidRPr="00892F41" w:rsidRDefault="00A67832" w:rsidP="00A67832">
            <w:pPr>
              <w:rPr>
                <w:rFonts w:asciiTheme="majorHAnsi" w:hAnsiTheme="majorHAnsi" w:cstheme="majorBidi"/>
                <w:sz w:val="22"/>
                <w:lang w:val="en-GB"/>
              </w:rPr>
            </w:pPr>
          </w:p>
        </w:tc>
        <w:tc>
          <w:tcPr>
            <w:tcW w:w="228" w:type="pct"/>
          </w:tcPr>
          <w:p w:rsidR="00A67832" w:rsidRPr="00892F41" w:rsidRDefault="00A67832" w:rsidP="00A67832">
            <w:pPr>
              <w:rPr>
                <w:rFonts w:asciiTheme="majorHAnsi" w:hAnsiTheme="majorHAnsi" w:cstheme="majorBidi"/>
                <w:sz w:val="22"/>
                <w:lang w:val="en-GB"/>
              </w:rPr>
            </w:pPr>
          </w:p>
        </w:tc>
      </w:tr>
    </w:tbl>
    <w:p w:rsidR="00A67832" w:rsidRPr="00892F41" w:rsidRDefault="00A67832" w:rsidP="00A67832">
      <w:pPr>
        <w:rPr>
          <w:rFonts w:asciiTheme="majorHAnsi" w:hAnsiTheme="majorHAnsi" w:cstheme="majorBidi"/>
          <w:sz w:val="22"/>
          <w:lang w:val="en-GB"/>
        </w:rPr>
      </w:pPr>
    </w:p>
    <w:p w:rsidR="00A67832" w:rsidRPr="00892F41" w:rsidRDefault="00A67832" w:rsidP="00A67832">
      <w:pPr>
        <w:numPr>
          <w:ilvl w:val="0"/>
          <w:numId w:val="24"/>
        </w:numPr>
        <w:rPr>
          <w:rFonts w:asciiTheme="majorHAnsi" w:hAnsiTheme="majorHAnsi" w:cstheme="majorBidi"/>
          <w:sz w:val="22"/>
          <w:lang w:val="en-GB"/>
        </w:rPr>
      </w:pPr>
      <w:r w:rsidRPr="00892F41">
        <w:rPr>
          <w:rFonts w:asciiTheme="majorHAnsi" w:hAnsiTheme="majorHAnsi" w:cstheme="majorBidi"/>
          <w:sz w:val="22"/>
          <w:lang w:val="en-GB"/>
        </w:rPr>
        <w:t>“Proposed” co-financing refers to co-financing proposed at CEO endorsement.</w:t>
      </w:r>
    </w:p>
    <w:p w:rsidR="00A67832" w:rsidRPr="00892F41" w:rsidRDefault="00A67832" w:rsidP="00A67832">
      <w:pPr>
        <w:numPr>
          <w:ilvl w:val="0"/>
          <w:numId w:val="24"/>
        </w:numPr>
        <w:rPr>
          <w:rFonts w:asciiTheme="majorHAnsi" w:hAnsiTheme="majorHAnsi" w:cstheme="majorBidi"/>
          <w:sz w:val="22"/>
          <w:lang w:val="en-GB"/>
        </w:rPr>
      </w:pPr>
      <w:r w:rsidRPr="00892F41">
        <w:rPr>
          <w:rFonts w:asciiTheme="majorHAnsi" w:hAnsiTheme="majorHAnsi" w:cstheme="majorBidi"/>
          <w:sz w:val="22"/>
          <w:lang w:val="en-GB"/>
        </w:rPr>
        <w:t>Please describe “Non-grant Instruments” (such as guarantees, contingent grants, etc): _______________________________________________________________________________________________________________</w:t>
      </w:r>
    </w:p>
    <w:p w:rsidR="00A67832" w:rsidRPr="00892F41" w:rsidRDefault="00A67832" w:rsidP="00A67832">
      <w:pPr>
        <w:numPr>
          <w:ilvl w:val="0"/>
          <w:numId w:val="24"/>
        </w:numPr>
        <w:rPr>
          <w:rFonts w:asciiTheme="majorHAnsi" w:hAnsiTheme="majorHAnsi" w:cstheme="majorBidi"/>
          <w:sz w:val="22"/>
          <w:lang w:val="en-GB"/>
        </w:rPr>
      </w:pPr>
      <w:r w:rsidRPr="00892F41">
        <w:rPr>
          <w:rFonts w:asciiTheme="majorHAnsi" w:hAnsiTheme="majorHAnsi" w:cstheme="majorBidi"/>
          <w:sz w:val="22"/>
          <w:lang w:val="en-GB"/>
        </w:rPr>
        <w:t>Please explain “Other Types of Co-financing”: _________________________________________________________________________</w:t>
      </w:r>
    </w:p>
    <w:p w:rsidR="00A67832" w:rsidRPr="00892F41" w:rsidRDefault="00A67832" w:rsidP="00A67832">
      <w:pPr>
        <w:numPr>
          <w:ilvl w:val="0"/>
          <w:numId w:val="24"/>
        </w:numPr>
        <w:rPr>
          <w:rFonts w:asciiTheme="majorHAnsi" w:hAnsiTheme="majorHAnsi" w:cstheme="majorBidi"/>
          <w:sz w:val="22"/>
          <w:lang w:val="en-GB"/>
        </w:rPr>
      </w:pPr>
      <w:r w:rsidRPr="00892F41">
        <w:rPr>
          <w:rFonts w:asciiTheme="majorHAnsi" w:hAnsiTheme="majorHAnsi" w:cstheme="majorBidi"/>
          <w:sz w:val="22"/>
          <w:lang w:val="en-GB"/>
        </w:rPr>
        <w:t>Please explain “Other Sources of Co-financing”: ________________________________________________________________________</w:t>
      </w:r>
    </w:p>
    <w:p w:rsidR="00A67832" w:rsidRPr="00892F41" w:rsidRDefault="00A67832" w:rsidP="00A67832">
      <w:pPr>
        <w:rPr>
          <w:rFonts w:asciiTheme="majorHAnsi" w:hAnsiTheme="majorHAnsi" w:cstheme="majorBidi"/>
          <w:sz w:val="22"/>
          <w:lang w:val="en-GB"/>
        </w:rPr>
      </w:pPr>
    </w:p>
    <w:p w:rsidR="00A67832" w:rsidRPr="00892F41" w:rsidRDefault="00A67832" w:rsidP="00A67832">
      <w:pPr>
        <w:ind w:left="360"/>
        <w:jc w:val="both"/>
        <w:rPr>
          <w:rFonts w:asciiTheme="majorHAnsi" w:hAnsiTheme="majorHAnsi" w:cstheme="majorBidi"/>
          <w:sz w:val="22"/>
          <w:lang w:val="en-GB"/>
        </w:rPr>
      </w:pPr>
      <w:r w:rsidRPr="00892F41">
        <w:rPr>
          <w:rFonts w:asciiTheme="majorHAnsi" w:hAnsiTheme="majorHAnsi" w:cstheme="majorBidi"/>
          <w:sz w:val="22"/>
          <w:lang w:val="en-GB"/>
        </w:rPr>
        <w:t>Projects that have not realized expected co-financing levels must provide explanations.  Please describe in 50 words the resources the project has leveraged since inception and indicate how these resources are contributing to the project’s global environmental objective.</w:t>
      </w:r>
    </w:p>
    <w:p w:rsidR="00B036CD" w:rsidRPr="00892F41" w:rsidRDefault="00B036CD" w:rsidP="00A67832">
      <w:pPr>
        <w:jc w:val="center"/>
        <w:rPr>
          <w:rFonts w:asciiTheme="majorHAnsi" w:hAnsiTheme="majorHAnsi" w:cstheme="majorBidi"/>
          <w:sz w:val="22"/>
          <w:lang w:val="en-GB"/>
        </w:rPr>
        <w:sectPr w:rsidR="00B036CD" w:rsidRPr="00892F41">
          <w:pgSz w:w="11900" w:h="16840"/>
          <w:pgMar w:top="1134" w:right="1474" w:bottom="1134" w:left="1985" w:header="709" w:footer="709" w:gutter="0"/>
          <w:cols w:space="708"/>
        </w:sectPr>
      </w:pPr>
    </w:p>
    <w:p w:rsidR="00B036CD" w:rsidRPr="00892F41" w:rsidRDefault="00B036CD" w:rsidP="00B036CD">
      <w:pPr>
        <w:jc w:val="center"/>
        <w:rPr>
          <w:rFonts w:asciiTheme="majorHAnsi" w:hAnsiTheme="majorHAnsi" w:cstheme="majorBidi"/>
          <w:lang w:val="en-GB"/>
        </w:rPr>
      </w:pPr>
      <w:r w:rsidRPr="00892F41">
        <w:rPr>
          <w:rFonts w:asciiTheme="majorHAnsi" w:hAnsiTheme="majorHAnsi" w:cstheme="majorBidi"/>
          <w:b/>
          <w:lang w:val="en-GB"/>
        </w:rPr>
        <w:lastRenderedPageBreak/>
        <w:t xml:space="preserve">Annex </w:t>
      </w:r>
      <w:r w:rsidR="006544D1" w:rsidRPr="00892F41">
        <w:rPr>
          <w:rFonts w:asciiTheme="majorHAnsi" w:hAnsiTheme="majorHAnsi" w:cstheme="majorBidi"/>
          <w:b/>
          <w:lang w:val="en-GB"/>
        </w:rPr>
        <w:t>II</w:t>
      </w:r>
    </w:p>
    <w:p w:rsidR="00B036CD" w:rsidRPr="00892F41" w:rsidRDefault="00B036CD" w:rsidP="00B036CD">
      <w:pPr>
        <w:jc w:val="center"/>
        <w:rPr>
          <w:rFonts w:asciiTheme="majorHAnsi" w:hAnsiTheme="majorHAnsi" w:cstheme="majorBidi"/>
          <w:lang w:val="en-GB"/>
        </w:rPr>
      </w:pPr>
    </w:p>
    <w:p w:rsidR="00B036CD" w:rsidRPr="00892F41" w:rsidRDefault="00B036CD" w:rsidP="00B036CD">
      <w:pPr>
        <w:jc w:val="center"/>
        <w:rPr>
          <w:rFonts w:asciiTheme="majorHAnsi" w:hAnsiTheme="majorHAnsi" w:cstheme="majorBidi"/>
          <w:sz w:val="22"/>
          <w:u w:val="single"/>
          <w:lang w:val="en-GB"/>
        </w:rPr>
      </w:pPr>
      <w:r w:rsidRPr="00892F41">
        <w:rPr>
          <w:rFonts w:asciiTheme="majorHAnsi" w:hAnsiTheme="majorHAnsi" w:cstheme="majorBidi"/>
          <w:sz w:val="22"/>
          <w:u w:val="single"/>
          <w:lang w:val="en-GB"/>
        </w:rPr>
        <w:t>Itinerary</w:t>
      </w:r>
    </w:p>
    <w:p w:rsidR="00A67832" w:rsidRPr="00892F41" w:rsidRDefault="00A67832" w:rsidP="00A67832">
      <w:pPr>
        <w:jc w:val="center"/>
        <w:rPr>
          <w:rFonts w:asciiTheme="majorHAnsi" w:hAnsiTheme="majorHAnsi" w:cstheme="majorBidi"/>
          <w:sz w:val="22"/>
          <w:u w:val="single"/>
          <w:lang w:val="en-GB"/>
        </w:rPr>
      </w:pPr>
    </w:p>
    <w:p w:rsidR="00A67832" w:rsidRPr="00892F41" w:rsidRDefault="00A67832" w:rsidP="00A67832">
      <w:pPr>
        <w:jc w:val="center"/>
        <w:rPr>
          <w:rFonts w:asciiTheme="majorHAnsi" w:hAnsiTheme="majorHAnsi" w:cstheme="majorBidi"/>
          <w:sz w:val="22"/>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91"/>
        <w:gridCol w:w="2373"/>
        <w:gridCol w:w="2693"/>
        <w:gridCol w:w="5021"/>
        <w:gridCol w:w="2535"/>
      </w:tblGrid>
      <w:tr w:rsidR="00B036CD" w:rsidRPr="00892F41">
        <w:trPr>
          <w:jc w:val="center"/>
        </w:trPr>
        <w:tc>
          <w:tcPr>
            <w:tcW w:w="0" w:type="auto"/>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Day</w:t>
            </w:r>
          </w:p>
        </w:tc>
        <w:tc>
          <w:tcPr>
            <w:tcW w:w="0" w:type="auto"/>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Date</w:t>
            </w:r>
          </w:p>
        </w:tc>
        <w:tc>
          <w:tcPr>
            <w:tcW w:w="856" w:type="pct"/>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Hotel</w:t>
            </w:r>
          </w:p>
        </w:tc>
        <w:tc>
          <w:tcPr>
            <w:tcW w:w="952" w:type="pct"/>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Activity</w:t>
            </w:r>
          </w:p>
        </w:tc>
        <w:tc>
          <w:tcPr>
            <w:tcW w:w="1492" w:type="pct"/>
            <w:tcBorders>
              <w:bottom w:val="single" w:sz="4" w:space="0" w:color="auto"/>
            </w:tcBorders>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Meetings</w:t>
            </w:r>
          </w:p>
        </w:tc>
        <w:tc>
          <w:tcPr>
            <w:tcW w:w="898" w:type="pct"/>
            <w:tcBorders>
              <w:bottom w:val="single" w:sz="4" w:space="0" w:color="auto"/>
            </w:tcBorders>
            <w:shd w:val="clear" w:color="auto" w:fill="auto"/>
            <w:noWrap/>
            <w:vAlign w:val="center"/>
          </w:tcPr>
          <w:p w:rsidR="00B036CD" w:rsidRPr="00892F41" w:rsidRDefault="00B036CD" w:rsidP="00B036CD">
            <w:pPr>
              <w:jc w:val="center"/>
              <w:rPr>
                <w:rFonts w:asciiTheme="majorHAnsi" w:eastAsia="Times New Roman" w:hAnsiTheme="majorHAnsi"/>
                <w:b/>
                <w:bCs/>
                <w:color w:val="000000"/>
                <w:lang w:val="en-GB"/>
              </w:rPr>
            </w:pPr>
            <w:r w:rsidRPr="00892F41">
              <w:rPr>
                <w:rFonts w:asciiTheme="majorHAnsi" w:eastAsia="Times New Roman" w:hAnsiTheme="majorHAnsi"/>
                <w:b/>
                <w:bCs/>
                <w:color w:val="000000"/>
                <w:lang w:val="en-GB"/>
              </w:rPr>
              <w:t>Time</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Wednesday</w:t>
            </w:r>
          </w:p>
        </w:tc>
        <w:tc>
          <w:tcPr>
            <w:tcW w:w="0" w:type="auto"/>
            <w:shd w:val="clear" w:color="auto" w:fill="auto"/>
            <w:noWrap/>
            <w:vAlign w:val="center"/>
          </w:tcPr>
          <w:p w:rsidR="00B036CD" w:rsidRPr="00892F41" w:rsidRDefault="00B036CD"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20 March</w:t>
            </w:r>
          </w:p>
        </w:tc>
        <w:tc>
          <w:tcPr>
            <w:tcW w:w="856" w:type="pct"/>
            <w:shd w:val="clear" w:color="auto" w:fill="auto"/>
            <w:vAlign w:val="center"/>
          </w:tcPr>
          <w:p w:rsidR="00B036CD" w:rsidRPr="00892F41" w:rsidRDefault="006544D1"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Radisson Heliopolis</w:t>
            </w:r>
          </w:p>
        </w:tc>
        <w:tc>
          <w:tcPr>
            <w:tcW w:w="952" w:type="pct"/>
            <w:shd w:val="clear" w:color="auto" w:fill="auto"/>
            <w:noWrap/>
            <w:vAlign w:val="center"/>
          </w:tcPr>
          <w:p w:rsidR="00B036CD" w:rsidRPr="00892F41" w:rsidRDefault="00B036CD" w:rsidP="00273BF3">
            <w:pPr>
              <w:rPr>
                <w:rFonts w:asciiTheme="majorHAnsi" w:eastAsia="Times New Roman" w:hAnsiTheme="majorHAnsi" w:cs="Arial"/>
                <w:color w:val="000000"/>
                <w:sz w:val="20"/>
                <w:lang w:val="en-GB"/>
              </w:rPr>
            </w:pPr>
            <w:r w:rsidRPr="00892F41">
              <w:rPr>
                <w:rFonts w:asciiTheme="majorHAnsi" w:eastAsia="Times New Roman" w:hAnsiTheme="majorHAnsi" w:cs="Arial"/>
                <w:color w:val="000000"/>
                <w:sz w:val="20"/>
                <w:lang w:val="en-GB"/>
              </w:rPr>
              <w:t> </w:t>
            </w:r>
            <w:r w:rsidR="00273BF3" w:rsidRPr="00892F41">
              <w:rPr>
                <w:rFonts w:asciiTheme="majorHAnsi" w:eastAsia="Times New Roman" w:hAnsiTheme="majorHAnsi"/>
                <w:color w:val="000000"/>
                <w:sz w:val="20"/>
                <w:lang w:val="en-GB"/>
              </w:rPr>
              <w:t>Travel</w:t>
            </w:r>
            <w:r w:rsidRPr="00892F41">
              <w:rPr>
                <w:rFonts w:asciiTheme="majorHAnsi" w:eastAsia="Times New Roman" w:hAnsiTheme="majorHAnsi"/>
                <w:color w:val="000000"/>
                <w:sz w:val="20"/>
                <w:lang w:val="en-GB"/>
              </w:rPr>
              <w:t xml:space="preserve"> from Zagreb to Cairo</w:t>
            </w:r>
            <w:r w:rsidRPr="00892F41">
              <w:rPr>
                <w:rFonts w:asciiTheme="majorHAnsi" w:eastAsia="Times New Roman" w:hAnsiTheme="majorHAnsi"/>
                <w:color w:val="000000"/>
                <w:sz w:val="20"/>
                <w:lang w:val="en-GB"/>
              </w:rPr>
              <w:br/>
            </w:r>
          </w:p>
        </w:tc>
        <w:tc>
          <w:tcPr>
            <w:tcW w:w="1492" w:type="pct"/>
            <w:shd w:val="clear" w:color="auto" w:fill="F2F2F2"/>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w:t>
            </w:r>
          </w:p>
        </w:tc>
        <w:tc>
          <w:tcPr>
            <w:tcW w:w="898"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w:t>
            </w:r>
            <w:r w:rsidR="00273BF3" w:rsidRPr="00892F41">
              <w:rPr>
                <w:rFonts w:asciiTheme="majorHAnsi" w:eastAsia="Times New Roman" w:hAnsiTheme="majorHAnsi"/>
                <w:color w:val="000000"/>
                <w:sz w:val="20"/>
                <w:lang w:val="en-GB"/>
              </w:rPr>
              <w:t>04:15 PM-02:50 AM</w:t>
            </w:r>
          </w:p>
        </w:tc>
      </w:tr>
      <w:tr w:rsidR="00273BF3" w:rsidRPr="00892F41">
        <w:trPr>
          <w:jc w:val="center"/>
        </w:trPr>
        <w:tc>
          <w:tcPr>
            <w:tcW w:w="0" w:type="auto"/>
            <w:vMerge w:val="restart"/>
            <w:shd w:val="clear" w:color="auto" w:fill="auto"/>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Thursday</w:t>
            </w:r>
          </w:p>
        </w:tc>
        <w:tc>
          <w:tcPr>
            <w:tcW w:w="0" w:type="auto"/>
            <w:vMerge w:val="restart"/>
            <w:shd w:val="clear" w:color="auto" w:fill="auto"/>
            <w:noWrap/>
            <w:vAlign w:val="center"/>
          </w:tcPr>
          <w:p w:rsidR="00273BF3" w:rsidRPr="00892F41" w:rsidRDefault="00273BF3"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21 March</w:t>
            </w:r>
          </w:p>
        </w:tc>
        <w:tc>
          <w:tcPr>
            <w:tcW w:w="856" w:type="pct"/>
            <w:vMerge w:val="restar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Radisson Heliopolis</w:t>
            </w:r>
          </w:p>
        </w:tc>
        <w:tc>
          <w:tcPr>
            <w:tcW w:w="952" w:type="pct"/>
            <w:vMerge w:val="restar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Cairo Meetings</w:t>
            </w:r>
          </w:p>
        </w:tc>
        <w:tc>
          <w:tcPr>
            <w:tcW w:w="1492"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Drs. Mohamed Bayoumi (UNDP)  &amp; Mohamed Borhan (PM)</w:t>
            </w:r>
          </w:p>
        </w:tc>
        <w:tc>
          <w:tcPr>
            <w:tcW w:w="898"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09:00-10:30 AM</w:t>
            </w:r>
          </w:p>
        </w:tc>
      </w:tr>
      <w:tr w:rsidR="00273BF3" w:rsidRPr="00892F41">
        <w:trPr>
          <w:trHeight w:val="50"/>
          <w:jc w:val="center"/>
        </w:trPr>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856"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952"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1492"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 Abd El-Moteleb, NWRC</w:t>
            </w:r>
          </w:p>
        </w:tc>
        <w:tc>
          <w:tcPr>
            <w:tcW w:w="898"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11:00 AM-12:00 PM</w:t>
            </w:r>
          </w:p>
        </w:tc>
      </w:tr>
      <w:tr w:rsidR="00273BF3" w:rsidRPr="00892F41">
        <w:trPr>
          <w:jc w:val="center"/>
        </w:trPr>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856"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952"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1492"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Eng. Osama Mustafa, SPA &amp; SPA Staff</w:t>
            </w:r>
          </w:p>
        </w:tc>
        <w:tc>
          <w:tcPr>
            <w:tcW w:w="898"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12:30:PM-02:00 PM</w:t>
            </w:r>
          </w:p>
        </w:tc>
      </w:tr>
      <w:tr w:rsidR="00273BF3" w:rsidRPr="00892F41">
        <w:trPr>
          <w:jc w:val="center"/>
        </w:trPr>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0" w:type="auto"/>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856"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952" w:type="pct"/>
            <w:vMerge/>
            <w:shd w:val="clear" w:color="auto" w:fill="auto"/>
            <w:vAlign w:val="center"/>
          </w:tcPr>
          <w:p w:rsidR="00273BF3" w:rsidRPr="00892F41" w:rsidRDefault="00273BF3" w:rsidP="00B036CD">
            <w:pPr>
              <w:rPr>
                <w:rFonts w:asciiTheme="majorHAnsi" w:eastAsia="Times New Roman" w:hAnsiTheme="majorHAnsi"/>
                <w:color w:val="000000"/>
                <w:sz w:val="20"/>
                <w:lang w:val="en-GB"/>
              </w:rPr>
            </w:pPr>
          </w:p>
        </w:tc>
        <w:tc>
          <w:tcPr>
            <w:tcW w:w="1492"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Travel to Alexandria by car</w:t>
            </w:r>
          </w:p>
        </w:tc>
        <w:tc>
          <w:tcPr>
            <w:tcW w:w="898" w:type="pct"/>
            <w:shd w:val="clear" w:color="auto" w:fill="auto"/>
            <w:noWrap/>
            <w:vAlign w:val="center"/>
          </w:tcPr>
          <w:p w:rsidR="00273BF3"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03:00 PM - 07:00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Friday</w:t>
            </w:r>
          </w:p>
        </w:tc>
        <w:tc>
          <w:tcPr>
            <w:tcW w:w="0" w:type="auto"/>
            <w:shd w:val="clear" w:color="auto" w:fill="auto"/>
            <w:noWrap/>
            <w:vAlign w:val="center"/>
          </w:tcPr>
          <w:p w:rsidR="00B036CD" w:rsidRPr="00892F41" w:rsidRDefault="00B036CD"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22 March</w:t>
            </w:r>
          </w:p>
        </w:tc>
        <w:tc>
          <w:tcPr>
            <w:tcW w:w="856"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Mercure</w:t>
            </w:r>
          </w:p>
        </w:tc>
        <w:tc>
          <w:tcPr>
            <w:tcW w:w="952" w:type="pct"/>
            <w:shd w:val="clear" w:color="auto" w:fill="auto"/>
            <w:noWrap/>
            <w:vAlign w:val="center"/>
          </w:tcPr>
          <w:p w:rsidR="00B036CD"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Alexandria</w:t>
            </w:r>
          </w:p>
        </w:tc>
        <w:tc>
          <w:tcPr>
            <w:tcW w:w="1492" w:type="pct"/>
            <w:shd w:val="clear" w:color="auto" w:fill="auto"/>
            <w:noWrap/>
            <w:vAlign w:val="center"/>
          </w:tcPr>
          <w:p w:rsidR="00B036CD"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Field trip to pilot sites</w:t>
            </w:r>
          </w:p>
        </w:tc>
        <w:tc>
          <w:tcPr>
            <w:tcW w:w="898" w:type="pct"/>
            <w:shd w:val="clear" w:color="auto" w:fill="auto"/>
            <w:noWrap/>
            <w:vAlign w:val="center"/>
          </w:tcPr>
          <w:p w:rsidR="00B036CD"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09:00 AM-02:00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Saturday</w:t>
            </w:r>
          </w:p>
        </w:tc>
        <w:tc>
          <w:tcPr>
            <w:tcW w:w="0" w:type="auto"/>
            <w:shd w:val="clear" w:color="auto" w:fill="auto"/>
            <w:noWrap/>
            <w:vAlign w:val="center"/>
          </w:tcPr>
          <w:p w:rsidR="00B036CD" w:rsidRPr="00892F41" w:rsidRDefault="00B036CD"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23 March</w:t>
            </w:r>
          </w:p>
        </w:tc>
        <w:tc>
          <w:tcPr>
            <w:tcW w:w="856"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Mercure</w:t>
            </w:r>
          </w:p>
        </w:tc>
        <w:tc>
          <w:tcPr>
            <w:tcW w:w="952" w:type="pct"/>
            <w:shd w:val="clear" w:color="auto" w:fill="auto"/>
            <w:noWrap/>
            <w:vAlign w:val="center"/>
          </w:tcPr>
          <w:p w:rsidR="00B036CD" w:rsidRPr="00892F41" w:rsidRDefault="00B036CD"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Alexandria </w:t>
            </w:r>
            <w:r w:rsidR="00273BF3" w:rsidRPr="00892F41">
              <w:rPr>
                <w:rFonts w:asciiTheme="majorHAnsi" w:eastAsia="Times New Roman" w:hAnsiTheme="majorHAnsi"/>
                <w:color w:val="000000"/>
                <w:sz w:val="20"/>
                <w:lang w:val="en-GB"/>
              </w:rPr>
              <w:t>Meetings</w:t>
            </w:r>
          </w:p>
        </w:tc>
        <w:tc>
          <w:tcPr>
            <w:tcW w:w="1492" w:type="pct"/>
            <w:shd w:val="clear" w:color="auto" w:fill="auto"/>
            <w:noWrap/>
            <w:vAlign w:val="center"/>
          </w:tcPr>
          <w:p w:rsidR="00273BF3" w:rsidRPr="00892F41" w:rsidRDefault="00273BF3" w:rsidP="00273BF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Dr. Shinawy &amp; Dr. Bakre, CoRI </w:t>
            </w:r>
          </w:p>
          <w:p w:rsidR="00B036CD" w:rsidRPr="00892F41" w:rsidRDefault="00273BF3" w:rsidP="008C529A">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Mr. Jonathan M</w:t>
            </w:r>
            <w:r w:rsidR="008C529A">
              <w:rPr>
                <w:rFonts w:asciiTheme="majorHAnsi" w:eastAsia="Times New Roman" w:hAnsiTheme="majorHAnsi"/>
                <w:color w:val="000000"/>
                <w:sz w:val="20"/>
                <w:lang w:val="en-GB"/>
              </w:rPr>
              <w:t>c</w:t>
            </w:r>
            <w:r w:rsidRPr="00892F41">
              <w:rPr>
                <w:rFonts w:asciiTheme="majorHAnsi" w:eastAsia="Times New Roman" w:hAnsiTheme="majorHAnsi"/>
                <w:color w:val="000000"/>
                <w:sz w:val="20"/>
                <w:lang w:val="en-GB"/>
              </w:rPr>
              <w:t>Cue, International Cnsultant (Skype)</w:t>
            </w:r>
          </w:p>
        </w:tc>
        <w:tc>
          <w:tcPr>
            <w:tcW w:w="898" w:type="pct"/>
            <w:shd w:val="clear" w:color="auto" w:fill="auto"/>
            <w:noWrap/>
            <w:vAlign w:val="center"/>
          </w:tcPr>
          <w:p w:rsidR="00B036CD" w:rsidRPr="00892F41" w:rsidRDefault="00273BF3"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10:00 AM - 01:00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Sunday</w:t>
            </w:r>
          </w:p>
        </w:tc>
        <w:tc>
          <w:tcPr>
            <w:tcW w:w="0" w:type="auto"/>
            <w:shd w:val="clear" w:color="auto" w:fill="auto"/>
            <w:noWrap/>
            <w:vAlign w:val="center"/>
          </w:tcPr>
          <w:p w:rsidR="00B036CD" w:rsidRPr="00892F41" w:rsidRDefault="00B036CD"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24 March</w:t>
            </w:r>
          </w:p>
        </w:tc>
        <w:tc>
          <w:tcPr>
            <w:tcW w:w="856"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Mercure</w:t>
            </w:r>
          </w:p>
        </w:tc>
        <w:tc>
          <w:tcPr>
            <w:tcW w:w="952"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Alexandria Meetings</w:t>
            </w:r>
          </w:p>
        </w:tc>
        <w:tc>
          <w:tcPr>
            <w:tcW w:w="1492" w:type="pct"/>
            <w:shd w:val="clear" w:color="auto" w:fill="auto"/>
            <w:vAlign w:val="center"/>
          </w:tcPr>
          <w:p w:rsidR="002B03B3" w:rsidRPr="00892F41" w:rsidRDefault="00B036CD"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w:t>
            </w:r>
            <w:r w:rsidR="002B03B3" w:rsidRPr="00892F41">
              <w:rPr>
                <w:rFonts w:asciiTheme="majorHAnsi" w:eastAsia="Times New Roman" w:hAnsiTheme="majorHAnsi"/>
                <w:color w:val="000000"/>
                <w:sz w:val="20"/>
                <w:lang w:val="en-GB"/>
              </w:rPr>
              <w:t xml:space="preserve"> </w:t>
            </w:r>
            <w:r w:rsidRPr="00892F41">
              <w:rPr>
                <w:rFonts w:asciiTheme="majorHAnsi" w:eastAsia="Times New Roman" w:hAnsiTheme="majorHAnsi"/>
                <w:color w:val="000000"/>
                <w:sz w:val="20"/>
                <w:lang w:val="en-GB"/>
              </w:rPr>
              <w:t>Mahmoud Khamis, Alex University</w:t>
            </w:r>
            <w:r w:rsidRPr="00892F41">
              <w:rPr>
                <w:rFonts w:asciiTheme="majorHAnsi" w:eastAsia="Times New Roman" w:hAnsiTheme="majorHAnsi"/>
                <w:color w:val="000000"/>
                <w:sz w:val="20"/>
                <w:lang w:val="en-GB"/>
              </w:rPr>
              <w:br/>
              <w:t>Mr. Mohamed Seleim, Project Tec. Assistant,</w:t>
            </w:r>
            <w:r w:rsidR="002B03B3" w:rsidRPr="00892F41">
              <w:rPr>
                <w:rFonts w:asciiTheme="majorHAnsi" w:eastAsia="Times New Roman" w:hAnsiTheme="majorHAnsi"/>
                <w:color w:val="000000"/>
                <w:sz w:val="20"/>
                <w:lang w:val="en-GB"/>
              </w:rPr>
              <w:t xml:space="preserve"> </w:t>
            </w:r>
          </w:p>
          <w:p w:rsidR="00B036CD" w:rsidRPr="00892F41" w:rsidRDefault="002B03B3" w:rsidP="00273BF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 Samia El-Guindy (APP) - Skype</w:t>
            </w:r>
          </w:p>
        </w:tc>
        <w:tc>
          <w:tcPr>
            <w:tcW w:w="898" w:type="pct"/>
            <w:shd w:val="clear" w:color="auto" w:fill="auto"/>
            <w:noWrap/>
            <w:vAlign w:val="center"/>
          </w:tcPr>
          <w:p w:rsidR="00B036CD" w:rsidRPr="00892F41" w:rsidRDefault="00B036CD" w:rsidP="00273BF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09:00 AM-</w:t>
            </w:r>
            <w:r w:rsidR="00273BF3" w:rsidRPr="00892F41">
              <w:rPr>
                <w:rFonts w:asciiTheme="majorHAnsi" w:eastAsia="Times New Roman" w:hAnsiTheme="majorHAnsi"/>
                <w:color w:val="000000"/>
                <w:sz w:val="20"/>
                <w:lang w:val="en-GB"/>
              </w:rPr>
              <w:t>01</w:t>
            </w:r>
            <w:r w:rsidRPr="00892F41">
              <w:rPr>
                <w:rFonts w:asciiTheme="majorHAnsi" w:eastAsia="Times New Roman" w:hAnsiTheme="majorHAnsi"/>
                <w:color w:val="000000"/>
                <w:sz w:val="20"/>
                <w:lang w:val="en-GB"/>
              </w:rPr>
              <w:t>:00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Monday</w:t>
            </w:r>
          </w:p>
        </w:tc>
        <w:tc>
          <w:tcPr>
            <w:tcW w:w="0" w:type="auto"/>
            <w:shd w:val="clear" w:color="auto" w:fill="auto"/>
            <w:noWrap/>
            <w:vAlign w:val="center"/>
          </w:tcPr>
          <w:p w:rsidR="00B036CD" w:rsidRPr="00892F41" w:rsidRDefault="002B03B3"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25 </w:t>
            </w:r>
            <w:r w:rsidR="00B036CD" w:rsidRPr="00892F41">
              <w:rPr>
                <w:rFonts w:asciiTheme="majorHAnsi" w:eastAsia="Times New Roman" w:hAnsiTheme="majorHAnsi"/>
                <w:color w:val="000000"/>
                <w:sz w:val="20"/>
                <w:lang w:val="en-GB"/>
              </w:rPr>
              <w:t>Mar</w:t>
            </w:r>
            <w:r w:rsidRPr="00892F41">
              <w:rPr>
                <w:rFonts w:asciiTheme="majorHAnsi" w:eastAsia="Times New Roman" w:hAnsiTheme="majorHAnsi"/>
                <w:color w:val="000000"/>
                <w:sz w:val="20"/>
                <w:lang w:val="en-GB"/>
              </w:rPr>
              <w:t>ch</w:t>
            </w:r>
          </w:p>
        </w:tc>
        <w:tc>
          <w:tcPr>
            <w:tcW w:w="856" w:type="pct"/>
            <w:shd w:val="clear" w:color="auto" w:fill="auto"/>
            <w:noWrap/>
            <w:vAlign w:val="center"/>
          </w:tcPr>
          <w:p w:rsidR="00B036CD" w:rsidRPr="00892F41" w:rsidRDefault="002B03B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Radisson </w:t>
            </w:r>
            <w:r w:rsidR="00B036CD" w:rsidRPr="00892F41">
              <w:rPr>
                <w:rFonts w:asciiTheme="majorHAnsi" w:eastAsia="Times New Roman" w:hAnsiTheme="majorHAnsi"/>
                <w:color w:val="000000"/>
                <w:sz w:val="20"/>
                <w:lang w:val="en-GB"/>
              </w:rPr>
              <w:t>Heliopolis</w:t>
            </w:r>
          </w:p>
        </w:tc>
        <w:tc>
          <w:tcPr>
            <w:tcW w:w="952" w:type="pct"/>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Travel from Alexandria</w:t>
            </w:r>
            <w:r w:rsidR="002B03B3" w:rsidRPr="00892F41">
              <w:rPr>
                <w:rFonts w:asciiTheme="majorHAnsi" w:eastAsia="Times New Roman" w:hAnsiTheme="majorHAnsi"/>
                <w:color w:val="000000"/>
                <w:sz w:val="20"/>
                <w:lang w:val="en-GB"/>
              </w:rPr>
              <w:t xml:space="preserve"> to Cairo</w:t>
            </w:r>
            <w:r w:rsidRPr="00892F41">
              <w:rPr>
                <w:rFonts w:asciiTheme="majorHAnsi" w:eastAsia="Times New Roman" w:hAnsiTheme="majorHAnsi"/>
                <w:color w:val="000000"/>
                <w:sz w:val="20"/>
                <w:lang w:val="en-GB"/>
              </w:rPr>
              <w:br/>
              <w:t>Cairo Meetings</w:t>
            </w:r>
          </w:p>
        </w:tc>
        <w:tc>
          <w:tcPr>
            <w:tcW w:w="1492" w:type="pct"/>
            <w:shd w:val="clear" w:color="auto" w:fill="auto"/>
            <w:vAlign w:val="center"/>
          </w:tcPr>
          <w:p w:rsidR="002B03B3" w:rsidRPr="00892F41" w:rsidRDefault="002B03B3"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 Mohamed Farouk, EEAA</w:t>
            </w:r>
          </w:p>
          <w:p w:rsidR="00B036CD" w:rsidRPr="00892F41" w:rsidRDefault="00B036CD"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Dr. </w:t>
            </w:r>
            <w:r w:rsidR="002B03B3" w:rsidRPr="00892F41">
              <w:rPr>
                <w:rFonts w:asciiTheme="majorHAnsi" w:eastAsia="Times New Roman" w:hAnsiTheme="majorHAnsi"/>
                <w:color w:val="000000"/>
                <w:sz w:val="20"/>
                <w:lang w:val="en-GB"/>
              </w:rPr>
              <w:t xml:space="preserve">Mohamed El </w:t>
            </w:r>
            <w:r w:rsidRPr="00892F41">
              <w:rPr>
                <w:rFonts w:asciiTheme="majorHAnsi" w:eastAsia="Times New Roman" w:hAnsiTheme="majorHAnsi"/>
                <w:color w:val="000000"/>
                <w:sz w:val="20"/>
                <w:lang w:val="en-GB"/>
              </w:rPr>
              <w:t>Raey</w:t>
            </w:r>
            <w:r w:rsidR="002B03B3" w:rsidRPr="00892F41">
              <w:rPr>
                <w:rFonts w:asciiTheme="majorHAnsi" w:eastAsia="Times New Roman" w:hAnsiTheme="majorHAnsi"/>
                <w:color w:val="000000"/>
                <w:sz w:val="20"/>
                <w:lang w:val="en-GB"/>
              </w:rPr>
              <w:t>, Cairo University</w:t>
            </w:r>
          </w:p>
        </w:tc>
        <w:tc>
          <w:tcPr>
            <w:tcW w:w="898" w:type="pct"/>
            <w:shd w:val="clear" w:color="auto" w:fill="auto"/>
            <w:noWrap/>
            <w:vAlign w:val="center"/>
          </w:tcPr>
          <w:p w:rsidR="00B036CD" w:rsidRPr="00892F41" w:rsidRDefault="00273BF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06</w:t>
            </w:r>
            <w:r w:rsidR="002B03B3" w:rsidRPr="00892F41">
              <w:rPr>
                <w:rFonts w:asciiTheme="majorHAnsi" w:eastAsia="Times New Roman" w:hAnsiTheme="majorHAnsi"/>
                <w:color w:val="000000"/>
                <w:sz w:val="20"/>
                <w:lang w:val="en-GB"/>
              </w:rPr>
              <w:t>:00 AM - 01:00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Tuesday</w:t>
            </w:r>
          </w:p>
        </w:tc>
        <w:tc>
          <w:tcPr>
            <w:tcW w:w="0" w:type="auto"/>
            <w:shd w:val="clear" w:color="auto" w:fill="auto"/>
            <w:noWrap/>
            <w:vAlign w:val="center"/>
          </w:tcPr>
          <w:p w:rsidR="00B036CD" w:rsidRPr="00892F41" w:rsidRDefault="002B03B3"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26 </w:t>
            </w:r>
            <w:r w:rsidR="00B036CD" w:rsidRPr="00892F41">
              <w:rPr>
                <w:rFonts w:asciiTheme="majorHAnsi" w:eastAsia="Times New Roman" w:hAnsiTheme="majorHAnsi"/>
                <w:color w:val="000000"/>
                <w:sz w:val="20"/>
                <w:lang w:val="en-GB"/>
              </w:rPr>
              <w:t>Mar</w:t>
            </w:r>
            <w:r w:rsidRPr="00892F41">
              <w:rPr>
                <w:rFonts w:asciiTheme="majorHAnsi" w:eastAsia="Times New Roman" w:hAnsiTheme="majorHAnsi"/>
                <w:color w:val="000000"/>
                <w:sz w:val="20"/>
                <w:lang w:val="en-GB"/>
              </w:rPr>
              <w:t>ch</w:t>
            </w:r>
          </w:p>
        </w:tc>
        <w:tc>
          <w:tcPr>
            <w:tcW w:w="856" w:type="pct"/>
            <w:tcBorders>
              <w:bottom w:val="single" w:sz="4" w:space="0" w:color="auto"/>
            </w:tcBorders>
            <w:shd w:val="clear" w:color="auto" w:fill="auto"/>
            <w:noWrap/>
            <w:vAlign w:val="center"/>
          </w:tcPr>
          <w:p w:rsidR="00B036CD" w:rsidRPr="00892F41" w:rsidRDefault="002B03B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Radisson </w:t>
            </w:r>
            <w:r w:rsidR="00B036CD" w:rsidRPr="00892F41">
              <w:rPr>
                <w:rFonts w:asciiTheme="majorHAnsi" w:eastAsia="Times New Roman" w:hAnsiTheme="majorHAnsi"/>
                <w:color w:val="000000"/>
                <w:sz w:val="20"/>
                <w:lang w:val="en-GB"/>
              </w:rPr>
              <w:t>Heliopolis</w:t>
            </w:r>
          </w:p>
        </w:tc>
        <w:tc>
          <w:tcPr>
            <w:tcW w:w="952"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Cairo Meetings</w:t>
            </w:r>
          </w:p>
        </w:tc>
        <w:tc>
          <w:tcPr>
            <w:tcW w:w="1492" w:type="pct"/>
            <w:tcBorders>
              <w:bottom w:val="single" w:sz="4" w:space="0" w:color="auto"/>
            </w:tcBorders>
            <w:shd w:val="clear" w:color="auto" w:fill="auto"/>
            <w:noWrap/>
            <w:vAlign w:val="center"/>
          </w:tcPr>
          <w:p w:rsidR="002B03B3" w:rsidRPr="00892F41" w:rsidRDefault="002B03B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Dr. Ahmed Badr, EU Delegation</w:t>
            </w:r>
          </w:p>
          <w:p w:rsidR="00B036CD" w:rsidRPr="00892F41" w:rsidRDefault="002B03B3" w:rsidP="002B03B3">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Wrap up meeting with Drs. Bayoumi and Borhan</w:t>
            </w:r>
          </w:p>
        </w:tc>
        <w:tc>
          <w:tcPr>
            <w:tcW w:w="898" w:type="pct"/>
            <w:tcBorders>
              <w:bottom w:val="single" w:sz="4" w:space="0" w:color="auto"/>
            </w:tcBorders>
            <w:shd w:val="clear" w:color="auto" w:fill="auto"/>
            <w:noWrap/>
            <w:vAlign w:val="center"/>
          </w:tcPr>
          <w:p w:rsidR="00B036CD" w:rsidRPr="00892F41" w:rsidRDefault="002B03B3"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10:00 AM - 02:00 PM</w:t>
            </w:r>
          </w:p>
        </w:tc>
      </w:tr>
      <w:tr w:rsidR="00B036CD" w:rsidRPr="00892F41">
        <w:trPr>
          <w:jc w:val="center"/>
        </w:trPr>
        <w:tc>
          <w:tcPr>
            <w:tcW w:w="0" w:type="auto"/>
            <w:shd w:val="clear" w:color="auto" w:fill="auto"/>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Wednesday</w:t>
            </w:r>
          </w:p>
        </w:tc>
        <w:tc>
          <w:tcPr>
            <w:tcW w:w="0" w:type="auto"/>
            <w:shd w:val="clear" w:color="auto" w:fill="auto"/>
            <w:noWrap/>
            <w:vAlign w:val="center"/>
          </w:tcPr>
          <w:p w:rsidR="00B036CD" w:rsidRPr="00892F41" w:rsidRDefault="002B03B3" w:rsidP="00B036CD">
            <w:pPr>
              <w:jc w:val="cente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xml:space="preserve">27 </w:t>
            </w:r>
            <w:r w:rsidR="00B036CD" w:rsidRPr="00892F41">
              <w:rPr>
                <w:rFonts w:asciiTheme="majorHAnsi" w:eastAsia="Times New Roman" w:hAnsiTheme="majorHAnsi"/>
                <w:color w:val="000000"/>
                <w:sz w:val="20"/>
                <w:lang w:val="en-GB"/>
              </w:rPr>
              <w:t>Mar</w:t>
            </w:r>
            <w:r w:rsidRPr="00892F41">
              <w:rPr>
                <w:rFonts w:asciiTheme="majorHAnsi" w:eastAsia="Times New Roman" w:hAnsiTheme="majorHAnsi"/>
                <w:color w:val="000000"/>
                <w:sz w:val="20"/>
                <w:lang w:val="en-GB"/>
              </w:rPr>
              <w:t>ch</w:t>
            </w:r>
          </w:p>
        </w:tc>
        <w:tc>
          <w:tcPr>
            <w:tcW w:w="856" w:type="pct"/>
            <w:shd w:val="clear" w:color="auto" w:fill="E6E6E6"/>
            <w:vAlign w:val="center"/>
          </w:tcPr>
          <w:p w:rsidR="00B036CD" w:rsidRPr="00892F41" w:rsidRDefault="00B036CD" w:rsidP="00B036CD">
            <w:pPr>
              <w:rPr>
                <w:rFonts w:asciiTheme="majorHAnsi" w:eastAsia="Times New Roman" w:hAnsiTheme="majorHAnsi"/>
                <w:color w:val="000000"/>
                <w:sz w:val="20"/>
                <w:lang w:val="en-GB"/>
              </w:rPr>
            </w:pPr>
          </w:p>
        </w:tc>
        <w:tc>
          <w:tcPr>
            <w:tcW w:w="952" w:type="pct"/>
            <w:shd w:val="clear" w:color="auto" w:fill="auto"/>
            <w:noWrap/>
            <w:vAlign w:val="center"/>
          </w:tcPr>
          <w:p w:rsidR="00B036CD" w:rsidRPr="00892F41" w:rsidRDefault="00273BF3" w:rsidP="00273BF3">
            <w:pPr>
              <w:rPr>
                <w:rFonts w:asciiTheme="majorHAnsi" w:eastAsia="Times New Roman" w:hAnsiTheme="majorHAnsi" w:cs="Arial"/>
                <w:color w:val="000000"/>
                <w:sz w:val="20"/>
                <w:lang w:val="en-GB"/>
              </w:rPr>
            </w:pPr>
            <w:r w:rsidRPr="00892F41">
              <w:rPr>
                <w:rFonts w:asciiTheme="majorHAnsi" w:eastAsia="Times New Roman" w:hAnsiTheme="majorHAnsi"/>
                <w:color w:val="000000"/>
                <w:sz w:val="20"/>
                <w:lang w:val="en-GB"/>
              </w:rPr>
              <w:t xml:space="preserve">Travel </w:t>
            </w:r>
            <w:r w:rsidR="002B03B3" w:rsidRPr="00892F41">
              <w:rPr>
                <w:rFonts w:asciiTheme="majorHAnsi" w:eastAsia="Times New Roman" w:hAnsiTheme="majorHAnsi"/>
                <w:color w:val="000000"/>
                <w:sz w:val="20"/>
                <w:lang w:val="en-GB"/>
              </w:rPr>
              <w:t xml:space="preserve">from </w:t>
            </w:r>
            <w:r w:rsidR="00B036CD" w:rsidRPr="00892F41">
              <w:rPr>
                <w:rFonts w:asciiTheme="majorHAnsi" w:eastAsia="Times New Roman" w:hAnsiTheme="majorHAnsi"/>
                <w:color w:val="000000"/>
                <w:sz w:val="20"/>
                <w:lang w:val="en-GB"/>
              </w:rPr>
              <w:t>Cairo</w:t>
            </w:r>
            <w:r w:rsidR="002B03B3" w:rsidRPr="00892F41">
              <w:rPr>
                <w:rFonts w:asciiTheme="majorHAnsi" w:eastAsia="Times New Roman" w:hAnsiTheme="majorHAnsi"/>
                <w:color w:val="000000"/>
                <w:sz w:val="20"/>
                <w:lang w:val="en-GB"/>
              </w:rPr>
              <w:t xml:space="preserve"> to </w:t>
            </w:r>
            <w:r w:rsidR="00B036CD" w:rsidRPr="00892F41">
              <w:rPr>
                <w:rFonts w:asciiTheme="majorHAnsi" w:eastAsia="Times New Roman" w:hAnsiTheme="majorHAnsi"/>
                <w:color w:val="000000"/>
                <w:sz w:val="20"/>
                <w:lang w:val="en-GB"/>
              </w:rPr>
              <w:t>Split</w:t>
            </w:r>
            <w:r w:rsidR="00B036CD" w:rsidRPr="00892F41">
              <w:rPr>
                <w:rFonts w:asciiTheme="majorHAnsi" w:eastAsia="Times New Roman" w:hAnsiTheme="majorHAnsi"/>
                <w:color w:val="000000"/>
                <w:sz w:val="20"/>
                <w:lang w:val="en-GB"/>
              </w:rPr>
              <w:br/>
            </w:r>
          </w:p>
        </w:tc>
        <w:tc>
          <w:tcPr>
            <w:tcW w:w="1492" w:type="pct"/>
            <w:shd w:val="clear" w:color="auto" w:fill="F2F2F2"/>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w:t>
            </w:r>
          </w:p>
        </w:tc>
        <w:tc>
          <w:tcPr>
            <w:tcW w:w="898" w:type="pct"/>
            <w:shd w:val="clear" w:color="auto" w:fill="auto"/>
            <w:noWrap/>
            <w:vAlign w:val="center"/>
          </w:tcPr>
          <w:p w:rsidR="00B036CD" w:rsidRPr="00892F41" w:rsidRDefault="00B036CD" w:rsidP="00B036CD">
            <w:pPr>
              <w:rPr>
                <w:rFonts w:asciiTheme="majorHAnsi" w:eastAsia="Times New Roman" w:hAnsiTheme="majorHAnsi"/>
                <w:color w:val="000000"/>
                <w:sz w:val="20"/>
                <w:lang w:val="en-GB"/>
              </w:rPr>
            </w:pPr>
            <w:r w:rsidRPr="00892F41">
              <w:rPr>
                <w:rFonts w:asciiTheme="majorHAnsi" w:eastAsia="Times New Roman" w:hAnsiTheme="majorHAnsi"/>
                <w:color w:val="000000"/>
                <w:sz w:val="20"/>
                <w:lang w:val="en-GB"/>
              </w:rPr>
              <w:t> </w:t>
            </w:r>
            <w:r w:rsidR="00273BF3" w:rsidRPr="00892F41">
              <w:rPr>
                <w:rFonts w:asciiTheme="majorHAnsi" w:eastAsia="Times New Roman" w:hAnsiTheme="majorHAnsi"/>
                <w:color w:val="000000"/>
                <w:sz w:val="20"/>
                <w:lang w:val="en-GB"/>
              </w:rPr>
              <w:t>4:00 AM - 03:25 PM</w:t>
            </w:r>
          </w:p>
        </w:tc>
      </w:tr>
    </w:tbl>
    <w:p w:rsidR="00B036CD" w:rsidRPr="00892F41" w:rsidRDefault="00B036CD" w:rsidP="00A67832">
      <w:pPr>
        <w:jc w:val="center"/>
        <w:rPr>
          <w:rFonts w:asciiTheme="majorHAnsi" w:hAnsiTheme="majorHAnsi" w:cstheme="majorBidi"/>
          <w:sz w:val="22"/>
          <w:u w:val="single"/>
          <w:lang w:val="en-GB"/>
        </w:rPr>
        <w:sectPr w:rsidR="00B036CD" w:rsidRPr="00892F41">
          <w:pgSz w:w="16838" w:h="11899" w:orient="landscape"/>
          <w:pgMar w:top="1474" w:right="1134" w:bottom="1985" w:left="1134" w:header="709" w:footer="709" w:gutter="0"/>
          <w:cols w:space="708"/>
        </w:sectPr>
      </w:pPr>
    </w:p>
    <w:p w:rsidR="00A67832" w:rsidRPr="00892F41" w:rsidRDefault="00A67832" w:rsidP="00B036CD">
      <w:pPr>
        <w:tabs>
          <w:tab w:val="left" w:pos="6521"/>
        </w:tabs>
        <w:jc w:val="center"/>
        <w:rPr>
          <w:rFonts w:asciiTheme="majorHAnsi" w:hAnsiTheme="majorHAnsi" w:cstheme="majorBidi"/>
          <w:b/>
          <w:lang w:val="en-GB"/>
        </w:rPr>
      </w:pPr>
      <w:r w:rsidRPr="00892F41">
        <w:rPr>
          <w:rFonts w:asciiTheme="majorHAnsi" w:hAnsiTheme="majorHAnsi" w:cstheme="majorBidi"/>
          <w:b/>
          <w:lang w:val="en-GB"/>
        </w:rPr>
        <w:lastRenderedPageBreak/>
        <w:t xml:space="preserve">Annex </w:t>
      </w:r>
      <w:r w:rsidR="006544D1" w:rsidRPr="00892F41">
        <w:rPr>
          <w:rFonts w:asciiTheme="majorHAnsi" w:hAnsiTheme="majorHAnsi" w:cstheme="majorBidi"/>
          <w:b/>
          <w:lang w:val="en-GB"/>
        </w:rPr>
        <w:t>III</w:t>
      </w:r>
    </w:p>
    <w:p w:rsidR="00A67832" w:rsidRPr="00892F41" w:rsidRDefault="00A67832" w:rsidP="00A67832">
      <w:pPr>
        <w:jc w:val="center"/>
        <w:rPr>
          <w:rFonts w:asciiTheme="majorHAnsi" w:hAnsiTheme="majorHAnsi" w:cstheme="majorBidi"/>
          <w:b/>
          <w:lang w:val="en-GB"/>
        </w:rPr>
      </w:pPr>
    </w:p>
    <w:p w:rsidR="00A67832" w:rsidRPr="00892F41" w:rsidRDefault="00A67832" w:rsidP="00A67832">
      <w:pPr>
        <w:jc w:val="center"/>
        <w:rPr>
          <w:rFonts w:asciiTheme="majorHAnsi" w:hAnsiTheme="majorHAnsi" w:cstheme="majorBidi"/>
          <w:lang w:val="en-GB"/>
        </w:rPr>
      </w:pPr>
      <w:r w:rsidRPr="00892F41">
        <w:rPr>
          <w:rFonts w:asciiTheme="majorHAnsi" w:hAnsiTheme="majorHAnsi" w:cstheme="majorBidi"/>
          <w:sz w:val="22"/>
          <w:u w:val="single"/>
          <w:lang w:val="en-GB"/>
        </w:rPr>
        <w:t>List of Persons Interviewed</w:t>
      </w:r>
    </w:p>
    <w:p w:rsidR="00A67832" w:rsidRPr="00892F41" w:rsidRDefault="00A67832" w:rsidP="00A67832">
      <w:pPr>
        <w:jc w:val="center"/>
        <w:rPr>
          <w:rFonts w:asciiTheme="majorHAnsi" w:hAnsiTheme="majorHAnsi" w:cstheme="majorBidi"/>
          <w:lang w:val="en-GB"/>
        </w:rPr>
      </w:pP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Ms Keti Chachibaia, UNDP Bangkok, former Regional Technical Advisor, UNDP RCU Bratislava (Skype)</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Dr Mohamed Bayoumi, UNDP,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Dr Mohamed </w:t>
      </w:r>
      <w:proofErr w:type="spellStart"/>
      <w:r w:rsidRPr="00892F41">
        <w:rPr>
          <w:rFonts w:asciiTheme="majorHAnsi" w:hAnsiTheme="majorHAnsi"/>
          <w:lang w:val="en-GB"/>
        </w:rPr>
        <w:t>Borhan</w:t>
      </w:r>
      <w:proofErr w:type="spellEnd"/>
      <w:r w:rsidRPr="00892F41">
        <w:rPr>
          <w:rFonts w:asciiTheme="majorHAnsi" w:hAnsiTheme="majorHAnsi"/>
          <w:lang w:val="en-GB"/>
        </w:rPr>
        <w:t>, Project Manager, Alexandria and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Prof Dr Mohamed Abdel </w:t>
      </w:r>
      <w:proofErr w:type="spellStart"/>
      <w:r w:rsidRPr="00892F41">
        <w:rPr>
          <w:rFonts w:asciiTheme="majorHAnsi" w:hAnsiTheme="majorHAnsi"/>
          <w:lang w:val="en-GB"/>
        </w:rPr>
        <w:t>Motaleb</w:t>
      </w:r>
      <w:proofErr w:type="spellEnd"/>
      <w:r w:rsidRPr="00892F41">
        <w:rPr>
          <w:rFonts w:asciiTheme="majorHAnsi" w:hAnsiTheme="majorHAnsi"/>
          <w:lang w:val="en-GB"/>
        </w:rPr>
        <w:t xml:space="preserve">, President, National Water Research </w:t>
      </w:r>
      <w:proofErr w:type="spellStart"/>
      <w:r w:rsidRPr="00892F41">
        <w:rPr>
          <w:rFonts w:asciiTheme="majorHAnsi" w:hAnsiTheme="majorHAnsi"/>
          <w:lang w:val="en-GB"/>
        </w:rPr>
        <w:t>Center</w:t>
      </w:r>
      <w:proofErr w:type="spellEnd"/>
      <w:r w:rsidRPr="00892F41">
        <w:rPr>
          <w:rFonts w:asciiTheme="majorHAnsi" w:hAnsiTheme="majorHAnsi"/>
          <w:lang w:val="en-GB"/>
        </w:rPr>
        <w:t xml:space="preserve">, Ministry of Water Resources and Irrigation, Cairo </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Prof Dr Alaa El-Din </w:t>
      </w:r>
      <w:proofErr w:type="spellStart"/>
      <w:r w:rsidRPr="00892F41">
        <w:rPr>
          <w:rFonts w:asciiTheme="majorHAnsi" w:hAnsiTheme="majorHAnsi"/>
          <w:lang w:val="en-GB"/>
        </w:rPr>
        <w:t>Abdin</w:t>
      </w:r>
      <w:proofErr w:type="spellEnd"/>
      <w:r w:rsidRPr="00892F41">
        <w:rPr>
          <w:rFonts w:asciiTheme="majorHAnsi" w:hAnsiTheme="majorHAnsi"/>
          <w:lang w:val="en-GB"/>
        </w:rPr>
        <w:t xml:space="preserve">, General Supervisor for NWRC President Office, National Water Research </w:t>
      </w:r>
      <w:proofErr w:type="spellStart"/>
      <w:r w:rsidRPr="00892F41">
        <w:rPr>
          <w:rFonts w:asciiTheme="majorHAnsi" w:hAnsiTheme="majorHAnsi"/>
          <w:lang w:val="en-GB"/>
        </w:rPr>
        <w:t>Center</w:t>
      </w:r>
      <w:proofErr w:type="spellEnd"/>
      <w:r w:rsidRPr="00892F41">
        <w:rPr>
          <w:rFonts w:asciiTheme="majorHAnsi" w:hAnsiTheme="majorHAnsi"/>
          <w:lang w:val="en-GB"/>
        </w:rPr>
        <w:t>,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Eng Osama Mostafa Mahmoud, Chairman,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Eng Abd El-</w:t>
      </w:r>
      <w:proofErr w:type="spellStart"/>
      <w:r w:rsidRPr="00892F41">
        <w:rPr>
          <w:rFonts w:asciiTheme="majorHAnsi" w:hAnsiTheme="majorHAnsi"/>
          <w:lang w:val="en-GB"/>
        </w:rPr>
        <w:t>Moneim</w:t>
      </w:r>
      <w:proofErr w:type="spellEnd"/>
      <w:r w:rsidRPr="00892F41">
        <w:rPr>
          <w:rFonts w:asciiTheme="majorHAnsi" w:hAnsiTheme="majorHAnsi"/>
          <w:lang w:val="en-GB"/>
        </w:rPr>
        <w:t xml:space="preserve"> </w:t>
      </w:r>
      <w:proofErr w:type="spellStart"/>
      <w:r w:rsidRPr="00892F41">
        <w:rPr>
          <w:rFonts w:asciiTheme="majorHAnsi" w:hAnsiTheme="majorHAnsi"/>
          <w:lang w:val="en-GB"/>
        </w:rPr>
        <w:t>Heneiguel</w:t>
      </w:r>
      <w:proofErr w:type="spellEnd"/>
      <w:r w:rsidRPr="00892F41">
        <w:rPr>
          <w:rFonts w:asciiTheme="majorHAnsi" w:hAnsiTheme="majorHAnsi"/>
          <w:lang w:val="en-GB"/>
        </w:rPr>
        <w:t>, Deputy Chairman,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i/>
          <w:lang w:val="en-GB"/>
        </w:rPr>
      </w:pPr>
      <w:r w:rsidRPr="00892F41">
        <w:rPr>
          <w:rFonts w:asciiTheme="majorHAnsi" w:hAnsiTheme="majorHAnsi"/>
          <w:lang w:val="en-GB"/>
        </w:rPr>
        <w:t>Eng Nahed Abd El-Fattah, head of Planning Sector,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Eng Ahmed Osama, Head of Implementation and Maintenance,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Eng Hassan </w:t>
      </w:r>
      <w:proofErr w:type="spellStart"/>
      <w:r w:rsidRPr="00892F41">
        <w:rPr>
          <w:rFonts w:asciiTheme="majorHAnsi" w:hAnsiTheme="majorHAnsi"/>
          <w:lang w:val="en-GB"/>
        </w:rPr>
        <w:t>Ebeid</w:t>
      </w:r>
      <w:proofErr w:type="spellEnd"/>
      <w:r w:rsidRPr="00892F41">
        <w:rPr>
          <w:rFonts w:asciiTheme="majorHAnsi" w:hAnsiTheme="majorHAnsi"/>
          <w:lang w:val="en-GB"/>
        </w:rPr>
        <w:t>, Head of R&amp;D Sector,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Eng </w:t>
      </w:r>
      <w:proofErr w:type="spellStart"/>
      <w:r w:rsidRPr="00892F41">
        <w:rPr>
          <w:rFonts w:asciiTheme="majorHAnsi" w:hAnsiTheme="majorHAnsi"/>
          <w:lang w:val="en-GB"/>
        </w:rPr>
        <w:t>Salwa</w:t>
      </w:r>
      <w:proofErr w:type="spellEnd"/>
      <w:r w:rsidRPr="00892F41">
        <w:rPr>
          <w:rFonts w:asciiTheme="majorHAnsi" w:hAnsiTheme="majorHAnsi"/>
          <w:lang w:val="en-GB"/>
        </w:rPr>
        <w:t xml:space="preserve"> Abd El-</w:t>
      </w:r>
      <w:proofErr w:type="spellStart"/>
      <w:r w:rsidRPr="00892F41">
        <w:rPr>
          <w:rFonts w:asciiTheme="majorHAnsi" w:hAnsiTheme="majorHAnsi"/>
          <w:lang w:val="en-GB"/>
        </w:rPr>
        <w:t>Basit</w:t>
      </w:r>
      <w:proofErr w:type="spellEnd"/>
      <w:r w:rsidRPr="00892F41">
        <w:rPr>
          <w:rFonts w:asciiTheme="majorHAnsi" w:hAnsiTheme="majorHAnsi"/>
          <w:lang w:val="en-GB"/>
        </w:rPr>
        <w:t>, Director General SPA Technical Office,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Eng Abd El-</w:t>
      </w:r>
      <w:proofErr w:type="spellStart"/>
      <w:r w:rsidRPr="00892F41">
        <w:rPr>
          <w:rFonts w:asciiTheme="majorHAnsi" w:hAnsiTheme="majorHAnsi"/>
          <w:lang w:val="en-GB"/>
        </w:rPr>
        <w:t>Karim</w:t>
      </w:r>
      <w:proofErr w:type="spellEnd"/>
      <w:r w:rsidRPr="00892F41">
        <w:rPr>
          <w:rFonts w:asciiTheme="majorHAnsi" w:hAnsiTheme="majorHAnsi"/>
          <w:lang w:val="en-GB"/>
        </w:rPr>
        <w:t xml:space="preserve"> </w:t>
      </w:r>
      <w:proofErr w:type="spellStart"/>
      <w:r w:rsidRPr="00892F41">
        <w:rPr>
          <w:rFonts w:asciiTheme="majorHAnsi" w:hAnsiTheme="majorHAnsi"/>
          <w:lang w:val="en-GB"/>
        </w:rPr>
        <w:t>Fathy</w:t>
      </w:r>
      <w:proofErr w:type="spellEnd"/>
      <w:r w:rsidRPr="00892F41">
        <w:rPr>
          <w:rFonts w:asciiTheme="majorHAnsi" w:hAnsiTheme="majorHAnsi"/>
          <w:lang w:val="en-GB"/>
        </w:rPr>
        <w:t>, Director General Design Department,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Eng El-</w:t>
      </w:r>
      <w:proofErr w:type="spellStart"/>
      <w:r w:rsidRPr="00892F41">
        <w:rPr>
          <w:rFonts w:asciiTheme="majorHAnsi" w:hAnsiTheme="majorHAnsi"/>
          <w:lang w:val="en-GB"/>
        </w:rPr>
        <w:t>Araby</w:t>
      </w:r>
      <w:proofErr w:type="spellEnd"/>
      <w:r w:rsidRPr="00892F41">
        <w:rPr>
          <w:rFonts w:asciiTheme="majorHAnsi" w:hAnsiTheme="majorHAnsi"/>
          <w:lang w:val="en-GB"/>
        </w:rPr>
        <w:t xml:space="preserve"> El </w:t>
      </w:r>
      <w:proofErr w:type="spellStart"/>
      <w:r w:rsidRPr="00892F41">
        <w:rPr>
          <w:rFonts w:asciiTheme="majorHAnsi" w:hAnsiTheme="majorHAnsi"/>
          <w:lang w:val="en-GB"/>
        </w:rPr>
        <w:t>Keshawy</w:t>
      </w:r>
      <w:proofErr w:type="spellEnd"/>
      <w:r w:rsidRPr="00892F41">
        <w:rPr>
          <w:rFonts w:asciiTheme="majorHAnsi" w:hAnsiTheme="majorHAnsi"/>
          <w:lang w:val="en-GB"/>
        </w:rPr>
        <w:t>, Design Department,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Eng Mohamed </w:t>
      </w:r>
      <w:proofErr w:type="spellStart"/>
      <w:r w:rsidRPr="00892F41">
        <w:rPr>
          <w:rFonts w:asciiTheme="majorHAnsi" w:hAnsiTheme="majorHAnsi"/>
          <w:lang w:val="en-GB"/>
        </w:rPr>
        <w:t>Mohamed</w:t>
      </w:r>
      <w:proofErr w:type="spellEnd"/>
      <w:r w:rsidRPr="00892F41">
        <w:rPr>
          <w:rFonts w:asciiTheme="majorHAnsi" w:hAnsiTheme="majorHAnsi"/>
          <w:lang w:val="en-GB"/>
        </w:rPr>
        <w:t xml:space="preserve"> Hassan, Design Department,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Eng </w:t>
      </w:r>
      <w:proofErr w:type="spellStart"/>
      <w:r w:rsidRPr="00892F41">
        <w:rPr>
          <w:rFonts w:asciiTheme="majorHAnsi" w:hAnsiTheme="majorHAnsi"/>
          <w:lang w:val="en-GB"/>
        </w:rPr>
        <w:t>Yaser</w:t>
      </w:r>
      <w:proofErr w:type="spellEnd"/>
      <w:r w:rsidRPr="00892F41">
        <w:rPr>
          <w:rFonts w:asciiTheme="majorHAnsi" w:hAnsiTheme="majorHAnsi"/>
          <w:lang w:val="en-GB"/>
        </w:rPr>
        <w:t xml:space="preserve"> Hussein, SPA Technical Office, Shore Protection Agency, Ministry of Water Resources and Irrigation,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Prof </w:t>
      </w:r>
      <w:proofErr w:type="spellStart"/>
      <w:r w:rsidRPr="00892F41">
        <w:rPr>
          <w:rFonts w:asciiTheme="majorHAnsi" w:hAnsiTheme="majorHAnsi"/>
          <w:lang w:val="en-GB"/>
        </w:rPr>
        <w:t>Dr.</w:t>
      </w:r>
      <w:proofErr w:type="spellEnd"/>
      <w:r w:rsidRPr="00892F41">
        <w:rPr>
          <w:rFonts w:asciiTheme="majorHAnsi" w:hAnsiTheme="majorHAnsi"/>
          <w:lang w:val="en-GB"/>
        </w:rPr>
        <w:t xml:space="preserve"> Ibrahim Abd El </w:t>
      </w:r>
      <w:proofErr w:type="spellStart"/>
      <w:r w:rsidRPr="00892F41">
        <w:rPr>
          <w:rFonts w:asciiTheme="majorHAnsi" w:hAnsiTheme="majorHAnsi"/>
          <w:lang w:val="en-GB"/>
        </w:rPr>
        <w:t>Magid</w:t>
      </w:r>
      <w:proofErr w:type="spellEnd"/>
      <w:r w:rsidRPr="00892F41">
        <w:rPr>
          <w:rFonts w:asciiTheme="majorHAnsi" w:hAnsiTheme="majorHAnsi"/>
          <w:lang w:val="en-GB"/>
        </w:rPr>
        <w:t xml:space="preserve"> El </w:t>
      </w:r>
      <w:proofErr w:type="spellStart"/>
      <w:r w:rsidRPr="00892F41">
        <w:rPr>
          <w:rFonts w:asciiTheme="majorHAnsi" w:hAnsiTheme="majorHAnsi"/>
          <w:lang w:val="en-GB"/>
        </w:rPr>
        <w:t>Shinnawy</w:t>
      </w:r>
      <w:proofErr w:type="spellEnd"/>
      <w:r w:rsidRPr="00892F41">
        <w:rPr>
          <w:rFonts w:asciiTheme="majorHAnsi" w:hAnsiTheme="majorHAnsi"/>
          <w:lang w:val="en-GB"/>
        </w:rPr>
        <w:t xml:space="preserve">, Director, Coastal Research Institute (CORI), National Water Research </w:t>
      </w:r>
      <w:proofErr w:type="spellStart"/>
      <w:r w:rsidRPr="00892F41">
        <w:rPr>
          <w:rFonts w:asciiTheme="majorHAnsi" w:hAnsiTheme="majorHAnsi"/>
          <w:lang w:val="en-GB"/>
        </w:rPr>
        <w:t>Center</w:t>
      </w:r>
      <w:proofErr w:type="spellEnd"/>
      <w:r w:rsidRPr="00892F41">
        <w:rPr>
          <w:rFonts w:asciiTheme="majorHAnsi" w:hAnsiTheme="majorHAnsi"/>
          <w:lang w:val="en-GB"/>
        </w:rPr>
        <w:t>, Ministry of Water Resources and Irrigation, Alexandria</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Dr </w:t>
      </w:r>
      <w:proofErr w:type="spellStart"/>
      <w:r w:rsidRPr="00892F41">
        <w:rPr>
          <w:rFonts w:asciiTheme="majorHAnsi" w:hAnsiTheme="majorHAnsi"/>
          <w:lang w:val="en-GB"/>
        </w:rPr>
        <w:t>Omran</w:t>
      </w:r>
      <w:proofErr w:type="spellEnd"/>
      <w:r w:rsidRPr="00892F41">
        <w:rPr>
          <w:rFonts w:asciiTheme="majorHAnsi" w:hAnsiTheme="majorHAnsi"/>
          <w:lang w:val="en-GB"/>
        </w:rPr>
        <w:t xml:space="preserve"> E. </w:t>
      </w:r>
      <w:proofErr w:type="spellStart"/>
      <w:r w:rsidRPr="00892F41">
        <w:rPr>
          <w:rFonts w:asciiTheme="majorHAnsi" w:hAnsiTheme="majorHAnsi"/>
          <w:lang w:val="en-GB"/>
        </w:rPr>
        <w:t>Frihy</w:t>
      </w:r>
      <w:proofErr w:type="spellEnd"/>
      <w:r w:rsidRPr="00892F41">
        <w:rPr>
          <w:rFonts w:asciiTheme="majorHAnsi" w:hAnsiTheme="majorHAnsi"/>
          <w:lang w:val="en-GB"/>
        </w:rPr>
        <w:t xml:space="preserve">,  Coastal Research Institute (CORI), National Water Research </w:t>
      </w:r>
      <w:proofErr w:type="spellStart"/>
      <w:r w:rsidRPr="00892F41">
        <w:rPr>
          <w:rFonts w:asciiTheme="majorHAnsi" w:hAnsiTheme="majorHAnsi"/>
          <w:lang w:val="en-GB"/>
        </w:rPr>
        <w:t>Center</w:t>
      </w:r>
      <w:proofErr w:type="spellEnd"/>
      <w:r w:rsidRPr="00892F41">
        <w:rPr>
          <w:rFonts w:asciiTheme="majorHAnsi" w:hAnsiTheme="majorHAnsi"/>
          <w:lang w:val="en-GB"/>
        </w:rPr>
        <w:t>, Ministry of Water Resources and Irrigation, Alexandria</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proofErr w:type="spellStart"/>
      <w:r w:rsidRPr="00892F41">
        <w:rPr>
          <w:rFonts w:asciiTheme="majorHAnsi" w:hAnsiTheme="majorHAnsi"/>
          <w:lang w:val="en-GB"/>
        </w:rPr>
        <w:t>Mr.</w:t>
      </w:r>
      <w:proofErr w:type="spellEnd"/>
      <w:r w:rsidRPr="00892F41">
        <w:rPr>
          <w:rFonts w:asciiTheme="majorHAnsi" w:hAnsiTheme="majorHAnsi"/>
          <w:lang w:val="en-GB"/>
        </w:rPr>
        <w:t xml:space="preserve"> Jonathan McCue, International Technical Advisor to the Project, CTL Consult Ltd (Skype)</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Dr Suzan E. A </w:t>
      </w:r>
      <w:proofErr w:type="spellStart"/>
      <w:r w:rsidRPr="00892F41">
        <w:rPr>
          <w:rFonts w:asciiTheme="majorHAnsi" w:hAnsiTheme="majorHAnsi"/>
          <w:lang w:val="en-GB"/>
        </w:rPr>
        <w:t>Kholeif</w:t>
      </w:r>
      <w:proofErr w:type="spellEnd"/>
      <w:r w:rsidRPr="00892F41">
        <w:rPr>
          <w:rFonts w:asciiTheme="majorHAnsi" w:hAnsiTheme="majorHAnsi"/>
          <w:lang w:val="en-GB"/>
        </w:rPr>
        <w:t>, Head of Scientific Documentation and Media Unit, National Institute of Oceanography and Fisheries, Alexandria and PEGASO EU FP7 Project</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Dr </w:t>
      </w:r>
      <w:proofErr w:type="spellStart"/>
      <w:r w:rsidRPr="00892F41">
        <w:rPr>
          <w:rFonts w:asciiTheme="majorHAnsi" w:hAnsiTheme="majorHAnsi"/>
          <w:lang w:val="en-GB"/>
        </w:rPr>
        <w:t>Samia</w:t>
      </w:r>
      <w:proofErr w:type="spellEnd"/>
      <w:r w:rsidRPr="00892F41">
        <w:rPr>
          <w:rFonts w:asciiTheme="majorHAnsi" w:hAnsiTheme="majorHAnsi"/>
          <w:lang w:val="en-GB"/>
        </w:rPr>
        <w:t xml:space="preserve"> El-</w:t>
      </w:r>
      <w:proofErr w:type="spellStart"/>
      <w:r w:rsidRPr="00892F41">
        <w:rPr>
          <w:rFonts w:asciiTheme="majorHAnsi" w:hAnsiTheme="majorHAnsi"/>
          <w:lang w:val="en-GB"/>
        </w:rPr>
        <w:t>Guindy</w:t>
      </w:r>
      <w:proofErr w:type="spellEnd"/>
      <w:r w:rsidRPr="00892F41">
        <w:rPr>
          <w:rFonts w:asciiTheme="majorHAnsi" w:hAnsiTheme="majorHAnsi"/>
          <w:lang w:val="en-GB"/>
        </w:rPr>
        <w:t>, Secretary General of the Egyptian-Dutch Water Management Panel (Skype)</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Dr Mohamed </w:t>
      </w:r>
      <w:proofErr w:type="spellStart"/>
      <w:r w:rsidRPr="00892F41">
        <w:rPr>
          <w:rFonts w:asciiTheme="majorHAnsi" w:hAnsiTheme="majorHAnsi"/>
          <w:lang w:val="en-GB"/>
        </w:rPr>
        <w:t>Seleim</w:t>
      </w:r>
      <w:proofErr w:type="spellEnd"/>
      <w:r w:rsidRPr="00892F41">
        <w:rPr>
          <w:rFonts w:asciiTheme="majorHAnsi" w:hAnsiTheme="majorHAnsi"/>
          <w:lang w:val="en-GB"/>
        </w:rPr>
        <w:t xml:space="preserve">, Deputy Project </w:t>
      </w:r>
      <w:proofErr w:type="spellStart"/>
      <w:r w:rsidRPr="00892F41">
        <w:rPr>
          <w:rFonts w:asciiTheme="majorHAnsi" w:hAnsiTheme="majorHAnsi"/>
          <w:lang w:val="en-GB"/>
        </w:rPr>
        <w:t>Manaher</w:t>
      </w:r>
      <w:proofErr w:type="spellEnd"/>
      <w:r w:rsidRPr="00892F41">
        <w:rPr>
          <w:rFonts w:asciiTheme="majorHAnsi" w:hAnsiTheme="majorHAnsi"/>
          <w:lang w:val="en-GB"/>
        </w:rPr>
        <w:t>, PMU, Alexandria</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 xml:space="preserve">Ms </w:t>
      </w:r>
      <w:proofErr w:type="spellStart"/>
      <w:r w:rsidRPr="00892F41">
        <w:rPr>
          <w:rFonts w:asciiTheme="majorHAnsi" w:hAnsiTheme="majorHAnsi"/>
          <w:lang w:val="en-GB"/>
        </w:rPr>
        <w:t>Aya</w:t>
      </w:r>
      <w:proofErr w:type="spellEnd"/>
      <w:r w:rsidRPr="00892F41">
        <w:rPr>
          <w:rFonts w:asciiTheme="majorHAnsi" w:hAnsiTheme="majorHAnsi"/>
          <w:lang w:val="en-GB"/>
        </w:rPr>
        <w:t xml:space="preserve"> El-Din, Administrator, PMU, Alexandria</w:t>
      </w:r>
    </w:p>
    <w:p w:rsidR="002B03B3" w:rsidRPr="00892F41" w:rsidRDefault="00E45E8B" w:rsidP="00E45E8B">
      <w:pPr>
        <w:pStyle w:val="ListParagraph"/>
        <w:numPr>
          <w:ilvl w:val="0"/>
          <w:numId w:val="35"/>
        </w:numPr>
        <w:spacing w:after="0" w:line="240" w:lineRule="auto"/>
        <w:jc w:val="both"/>
        <w:rPr>
          <w:rFonts w:asciiTheme="majorHAnsi" w:hAnsiTheme="majorHAnsi"/>
          <w:lang w:val="en-GB"/>
        </w:rPr>
      </w:pPr>
      <w:r>
        <w:rPr>
          <w:rFonts w:asciiTheme="majorHAnsi" w:hAnsiTheme="majorHAnsi"/>
          <w:lang w:val="en-GB"/>
        </w:rPr>
        <w:t xml:space="preserve">Dr Abou </w:t>
      </w:r>
      <w:r w:rsidR="00B036CD" w:rsidRPr="00892F41">
        <w:rPr>
          <w:rFonts w:asciiTheme="majorHAnsi" w:hAnsiTheme="majorHAnsi"/>
          <w:lang w:val="en-GB"/>
        </w:rPr>
        <w:t>Bakr El-</w:t>
      </w:r>
      <w:proofErr w:type="spellStart"/>
      <w:r w:rsidR="00B036CD" w:rsidRPr="00892F41">
        <w:rPr>
          <w:rFonts w:asciiTheme="majorHAnsi" w:hAnsiTheme="majorHAnsi"/>
          <w:lang w:val="en-GB"/>
        </w:rPr>
        <w:t>Seddik</w:t>
      </w:r>
      <w:proofErr w:type="spellEnd"/>
      <w:r w:rsidR="00B036CD" w:rsidRPr="00892F41">
        <w:rPr>
          <w:rFonts w:asciiTheme="majorHAnsi" w:hAnsiTheme="majorHAnsi"/>
          <w:lang w:val="en-GB"/>
        </w:rPr>
        <w:t xml:space="preserve">, </w:t>
      </w:r>
      <w:proofErr w:type="spellStart"/>
      <w:r w:rsidR="00B036CD" w:rsidRPr="00892F41">
        <w:rPr>
          <w:rFonts w:asciiTheme="majorHAnsi" w:hAnsiTheme="majorHAnsi"/>
          <w:lang w:val="en-GB"/>
        </w:rPr>
        <w:t>CoRI</w:t>
      </w:r>
      <w:proofErr w:type="spellEnd"/>
      <w:r w:rsidR="00B036CD" w:rsidRPr="00892F41">
        <w:rPr>
          <w:rFonts w:asciiTheme="majorHAnsi" w:hAnsiTheme="majorHAnsi"/>
          <w:lang w:val="en-GB"/>
        </w:rPr>
        <w:t>, Alexandria</w:t>
      </w:r>
    </w:p>
    <w:p w:rsidR="00B036CD" w:rsidRPr="00892F41" w:rsidRDefault="002B03B3"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Dr Ahmed Badr, EU Delegation,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Dr Mohamed Farouk, EEAA, Cairo</w:t>
      </w:r>
    </w:p>
    <w:p w:rsidR="00B036CD" w:rsidRPr="00892F41" w:rsidRDefault="00B036CD" w:rsidP="00E45E8B">
      <w:pPr>
        <w:pStyle w:val="ListParagraph"/>
        <w:numPr>
          <w:ilvl w:val="0"/>
          <w:numId w:val="35"/>
        </w:numPr>
        <w:spacing w:after="0" w:line="240" w:lineRule="auto"/>
        <w:jc w:val="both"/>
        <w:rPr>
          <w:rFonts w:asciiTheme="majorHAnsi" w:hAnsiTheme="majorHAnsi"/>
          <w:lang w:val="en-GB"/>
        </w:rPr>
      </w:pPr>
      <w:r w:rsidRPr="00892F41">
        <w:rPr>
          <w:rFonts w:asciiTheme="majorHAnsi" w:hAnsiTheme="majorHAnsi"/>
          <w:lang w:val="en-GB"/>
        </w:rPr>
        <w:t>Prof Mohamed El-</w:t>
      </w:r>
      <w:proofErr w:type="spellStart"/>
      <w:r w:rsidRPr="00892F41">
        <w:rPr>
          <w:rFonts w:asciiTheme="majorHAnsi" w:hAnsiTheme="majorHAnsi"/>
          <w:lang w:val="en-GB"/>
        </w:rPr>
        <w:t>Raey</w:t>
      </w:r>
      <w:proofErr w:type="spellEnd"/>
      <w:r w:rsidRPr="00892F41">
        <w:rPr>
          <w:rFonts w:asciiTheme="majorHAnsi" w:hAnsiTheme="majorHAnsi"/>
          <w:lang w:val="en-GB"/>
        </w:rPr>
        <w:t xml:space="preserve">, Member of the Project's Steering Committee, Cairo </w:t>
      </w:r>
    </w:p>
    <w:p w:rsidR="00A67832" w:rsidRPr="00892F41" w:rsidRDefault="00A67832" w:rsidP="00A67832">
      <w:pPr>
        <w:jc w:val="center"/>
        <w:rPr>
          <w:rFonts w:asciiTheme="majorHAnsi" w:hAnsiTheme="majorHAnsi" w:cstheme="majorBidi"/>
          <w:b/>
          <w:lang w:val="en-GB"/>
        </w:rPr>
      </w:pPr>
      <w:r w:rsidRPr="00892F41">
        <w:rPr>
          <w:rFonts w:asciiTheme="majorHAnsi" w:hAnsiTheme="majorHAnsi" w:cstheme="majorBidi"/>
          <w:lang w:val="en-GB"/>
        </w:rPr>
        <w:br w:type="page"/>
      </w:r>
      <w:r w:rsidRPr="00892F41">
        <w:rPr>
          <w:rFonts w:asciiTheme="majorHAnsi" w:hAnsiTheme="majorHAnsi" w:cstheme="majorBidi"/>
          <w:b/>
          <w:lang w:val="en-GB"/>
        </w:rPr>
        <w:lastRenderedPageBreak/>
        <w:t xml:space="preserve">Annex </w:t>
      </w:r>
      <w:r w:rsidR="006544D1" w:rsidRPr="00892F41">
        <w:rPr>
          <w:rFonts w:asciiTheme="majorHAnsi" w:hAnsiTheme="majorHAnsi" w:cstheme="majorBidi"/>
          <w:b/>
          <w:lang w:val="en-GB"/>
        </w:rPr>
        <w:t>IV</w:t>
      </w:r>
    </w:p>
    <w:p w:rsidR="00A67832" w:rsidRPr="00892F41" w:rsidRDefault="00A67832" w:rsidP="00A67832">
      <w:pPr>
        <w:jc w:val="center"/>
        <w:rPr>
          <w:rFonts w:asciiTheme="majorHAnsi" w:hAnsiTheme="majorHAnsi" w:cstheme="majorBidi"/>
          <w:b/>
          <w:lang w:val="en-GB"/>
        </w:rPr>
      </w:pPr>
    </w:p>
    <w:p w:rsidR="00A67832" w:rsidRPr="00892F41" w:rsidRDefault="00A67832" w:rsidP="00A67832">
      <w:pPr>
        <w:jc w:val="center"/>
        <w:rPr>
          <w:rFonts w:asciiTheme="majorHAnsi" w:hAnsiTheme="majorHAnsi" w:cstheme="majorBidi"/>
          <w:sz w:val="22"/>
          <w:u w:val="single"/>
          <w:lang w:val="en-GB"/>
        </w:rPr>
      </w:pPr>
      <w:r w:rsidRPr="00892F41">
        <w:rPr>
          <w:rFonts w:asciiTheme="majorHAnsi" w:hAnsiTheme="majorHAnsi" w:cstheme="majorBidi"/>
          <w:sz w:val="22"/>
          <w:u w:val="single"/>
          <w:lang w:val="en-GB"/>
        </w:rPr>
        <w:t>List of Documents Reviewed</w:t>
      </w:r>
      <w:r w:rsidR="00E45E8B">
        <w:rPr>
          <w:rFonts w:asciiTheme="majorHAnsi" w:hAnsiTheme="majorHAnsi" w:cstheme="majorBidi"/>
          <w:sz w:val="22"/>
          <w:u w:val="single"/>
          <w:lang w:val="en-GB"/>
        </w:rPr>
        <w:t xml:space="preserve"> or Consulted</w:t>
      </w:r>
    </w:p>
    <w:p w:rsidR="00ED7EFF" w:rsidRDefault="00ED7EFF" w:rsidP="00A67832">
      <w:pPr>
        <w:jc w:val="center"/>
        <w:rPr>
          <w:rFonts w:asciiTheme="majorHAnsi" w:hAnsiTheme="majorHAnsi" w:cstheme="majorBidi"/>
          <w:b/>
          <w:lang w:val="en-GB"/>
        </w:rPr>
      </w:pPr>
    </w:p>
    <w:p w:rsidR="00ED7EFF" w:rsidRDefault="00ED7EFF" w:rsidP="00A67832">
      <w:pPr>
        <w:jc w:val="center"/>
        <w:rPr>
          <w:rFonts w:asciiTheme="majorHAnsi" w:hAnsiTheme="majorHAnsi" w:cstheme="majorBidi"/>
          <w:b/>
          <w:lang w:val="en-GB"/>
        </w:rPr>
      </w:pPr>
    </w:p>
    <w:p w:rsidR="00ED7EFF" w:rsidRDefault="00ED7EFF" w:rsidP="00ED7EFF">
      <w:pPr>
        <w:jc w:val="both"/>
        <w:rPr>
          <w:rFonts w:asciiTheme="majorHAnsi" w:hAnsiTheme="majorHAnsi" w:cstheme="majorBidi"/>
          <w:b/>
          <w:sz w:val="22"/>
          <w:lang w:val="en-GB"/>
        </w:rPr>
      </w:pPr>
      <w:r>
        <w:rPr>
          <w:rFonts w:asciiTheme="majorHAnsi" w:hAnsiTheme="majorHAnsi" w:cstheme="majorBidi"/>
          <w:b/>
          <w:sz w:val="22"/>
          <w:lang w:val="en-GB"/>
        </w:rPr>
        <w:t>Project Definition and Reporting</w:t>
      </w:r>
    </w:p>
    <w:p w:rsidR="00D855AE" w:rsidRPr="00ED7EFF" w:rsidRDefault="00D855AE" w:rsidP="00ED7EFF">
      <w:pPr>
        <w:jc w:val="both"/>
        <w:rPr>
          <w:rFonts w:asciiTheme="majorHAnsi" w:hAnsiTheme="majorHAnsi" w:cstheme="majorBidi"/>
          <w:b/>
          <w:sz w:val="22"/>
          <w:lang w:val="en-GB"/>
        </w:rPr>
      </w:pPr>
    </w:p>
    <w:p w:rsidR="00D855AE" w:rsidRDefault="00D855AE" w:rsidP="00D855AE">
      <w:pPr>
        <w:pStyle w:val="ListParagraph"/>
        <w:numPr>
          <w:ilvl w:val="0"/>
          <w:numId w:val="44"/>
        </w:numPr>
        <w:jc w:val="both"/>
        <w:rPr>
          <w:rFonts w:asciiTheme="majorHAnsi" w:hAnsiTheme="majorHAnsi" w:cstheme="majorBidi"/>
          <w:lang w:val="en-GB"/>
        </w:rPr>
      </w:pPr>
      <w:r w:rsidRPr="00D855AE">
        <w:rPr>
          <w:rFonts w:asciiTheme="majorHAnsi" w:hAnsiTheme="majorHAnsi" w:cstheme="majorBidi"/>
          <w:lang w:val="en-GB"/>
        </w:rPr>
        <w:t>Project Identification Form (PIF)</w:t>
      </w:r>
    </w:p>
    <w:p w:rsidR="00D855AE" w:rsidRDefault="00D855AE"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Project Document</w:t>
      </w:r>
    </w:p>
    <w:p w:rsidR="00ED7EFF" w:rsidRDefault="00D855AE"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Project Inception Report</w:t>
      </w:r>
    </w:p>
    <w:p w:rsidR="00CB5A66" w:rsidRDefault="00ED7EFF"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Project Implementation Reviews (PIR) for 2011 and 2012</w:t>
      </w:r>
    </w:p>
    <w:p w:rsidR="00ED7EFF" w:rsidRDefault="00CB5A66"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Stakeholders Analysis Report</w:t>
      </w:r>
    </w:p>
    <w:p w:rsidR="00ED7EFF" w:rsidRDefault="00ED7EFF" w:rsidP="00ED7EFF">
      <w:pPr>
        <w:jc w:val="both"/>
        <w:rPr>
          <w:rFonts w:asciiTheme="majorHAnsi" w:hAnsiTheme="majorHAnsi" w:cstheme="majorBidi"/>
          <w:b/>
          <w:sz w:val="22"/>
          <w:lang w:val="en-GB"/>
        </w:rPr>
      </w:pPr>
      <w:r>
        <w:rPr>
          <w:rFonts w:asciiTheme="majorHAnsi" w:hAnsiTheme="majorHAnsi" w:cstheme="majorBidi"/>
          <w:b/>
          <w:sz w:val="22"/>
          <w:lang w:val="en-GB"/>
        </w:rPr>
        <w:t>Meeting and Workshop Reports</w:t>
      </w:r>
    </w:p>
    <w:p w:rsidR="00D855AE" w:rsidRPr="00ED7EFF" w:rsidRDefault="00D855AE" w:rsidP="00ED7EFF">
      <w:pPr>
        <w:jc w:val="both"/>
        <w:rPr>
          <w:rFonts w:asciiTheme="majorHAnsi" w:hAnsiTheme="majorHAnsi" w:cstheme="majorBidi"/>
          <w:b/>
          <w:sz w:val="22"/>
          <w:lang w:val="en-GB"/>
        </w:rPr>
      </w:pPr>
    </w:p>
    <w:p w:rsidR="00D855AE" w:rsidRDefault="00D855AE"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Report of the Inception Meeting</w:t>
      </w:r>
    </w:p>
    <w:p w:rsidR="00ED7EFF" w:rsidRDefault="00ED7EFF"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Steering Committee Meeting Reports (5)</w:t>
      </w:r>
    </w:p>
    <w:p w:rsidR="00ED7EFF" w:rsidRDefault="00ED7EFF" w:rsidP="00D855AE">
      <w:pPr>
        <w:pStyle w:val="ListParagraph"/>
        <w:numPr>
          <w:ilvl w:val="0"/>
          <w:numId w:val="44"/>
        </w:numPr>
        <w:jc w:val="both"/>
        <w:rPr>
          <w:rFonts w:asciiTheme="majorHAnsi" w:hAnsiTheme="majorHAnsi" w:cstheme="majorBidi"/>
          <w:lang w:val="en-GB"/>
        </w:rPr>
      </w:pPr>
      <w:r>
        <w:rPr>
          <w:rFonts w:asciiTheme="majorHAnsi" w:hAnsiTheme="majorHAnsi" w:cstheme="majorBidi"/>
          <w:lang w:val="en-GB"/>
        </w:rPr>
        <w:t>Report from the meeting "Towards a Legal and Institutional Framework for ICZM"</w:t>
      </w:r>
    </w:p>
    <w:p w:rsidR="00ED7EFF" w:rsidRPr="00ED7EFF" w:rsidRDefault="00ED7EFF" w:rsidP="00ED7EFF">
      <w:pPr>
        <w:pStyle w:val="ListParagraph"/>
        <w:widowControl w:val="0"/>
        <w:numPr>
          <w:ilvl w:val="0"/>
          <w:numId w:val="44"/>
        </w:numPr>
        <w:autoSpaceDE w:val="0"/>
        <w:autoSpaceDN w:val="0"/>
        <w:adjustRightInd w:val="0"/>
        <w:jc w:val="both"/>
        <w:rPr>
          <w:rFonts w:asciiTheme="majorHAnsi" w:hAnsiTheme="majorHAnsi" w:cstheme="majorBidi"/>
          <w:lang w:val="en-GB"/>
        </w:rPr>
      </w:pPr>
      <w:r w:rsidRPr="00ED7EFF">
        <w:rPr>
          <w:rFonts w:asciiTheme="majorHAnsi" w:hAnsiTheme="majorHAnsi" w:cs="TimesNewRomanPS-BoldMT"/>
          <w:bCs/>
          <w:szCs w:val="40"/>
        </w:rPr>
        <w:t xml:space="preserve">Report from the Workshop for the Exploration of Possible </w:t>
      </w:r>
      <w:r>
        <w:rPr>
          <w:rFonts w:asciiTheme="majorHAnsi" w:hAnsiTheme="majorHAnsi" w:cs="TimesNewRomanPS-BoldMT"/>
          <w:bCs/>
          <w:szCs w:val="40"/>
        </w:rPr>
        <w:t xml:space="preserve">Means to Utilize </w:t>
      </w:r>
      <w:r w:rsidRPr="00ED7EFF">
        <w:rPr>
          <w:rFonts w:asciiTheme="majorHAnsi" w:hAnsiTheme="majorHAnsi" w:cs="TimesNewRomanPS-BoldMT"/>
          <w:bCs/>
          <w:szCs w:val="40"/>
        </w:rPr>
        <w:t>the Area Extending from the</w:t>
      </w:r>
      <w:r>
        <w:rPr>
          <w:rFonts w:asciiTheme="majorHAnsi" w:hAnsiTheme="majorHAnsi" w:cs="TimesNewRomanPS-BoldMT"/>
          <w:bCs/>
          <w:szCs w:val="40"/>
        </w:rPr>
        <w:t xml:space="preserve"> </w:t>
      </w:r>
      <w:r w:rsidRPr="00ED7EFF">
        <w:rPr>
          <w:rFonts w:asciiTheme="majorHAnsi" w:hAnsiTheme="majorHAnsi" w:cs="TimesNewRomanPS-BoldMT"/>
          <w:bCs/>
          <w:szCs w:val="40"/>
        </w:rPr>
        <w:t>Shoreline and the International Coastal Road</w:t>
      </w:r>
    </w:p>
    <w:p w:rsidR="00ED7EFF" w:rsidRPr="00ED7EFF" w:rsidRDefault="00ED7EFF" w:rsidP="00ED7EFF">
      <w:pPr>
        <w:pStyle w:val="ListParagraph"/>
        <w:widowControl w:val="0"/>
        <w:numPr>
          <w:ilvl w:val="0"/>
          <w:numId w:val="44"/>
        </w:numPr>
        <w:autoSpaceDE w:val="0"/>
        <w:autoSpaceDN w:val="0"/>
        <w:adjustRightInd w:val="0"/>
        <w:jc w:val="both"/>
        <w:rPr>
          <w:rFonts w:asciiTheme="majorHAnsi" w:hAnsiTheme="majorHAnsi" w:cstheme="majorBidi"/>
          <w:lang w:val="en-GB"/>
        </w:rPr>
      </w:pPr>
      <w:r>
        <w:rPr>
          <w:rFonts w:asciiTheme="majorHAnsi" w:hAnsiTheme="majorHAnsi" w:cs="TimesNewRomanPS-BoldMT"/>
          <w:bCs/>
          <w:szCs w:val="40"/>
        </w:rPr>
        <w:t>Report on the Training Course for the Design of Soft Engineering Techniques and Climate Change Adaptation Intervention Measures</w:t>
      </w:r>
    </w:p>
    <w:p w:rsidR="00ED7EFF" w:rsidRPr="00ED7EFF" w:rsidRDefault="00ED7EFF" w:rsidP="00ED7EFF">
      <w:pPr>
        <w:pStyle w:val="ListParagraph"/>
        <w:widowControl w:val="0"/>
        <w:numPr>
          <w:ilvl w:val="0"/>
          <w:numId w:val="44"/>
        </w:numPr>
        <w:autoSpaceDE w:val="0"/>
        <w:autoSpaceDN w:val="0"/>
        <w:adjustRightInd w:val="0"/>
        <w:jc w:val="both"/>
        <w:rPr>
          <w:rFonts w:asciiTheme="majorHAnsi" w:hAnsiTheme="majorHAnsi" w:cstheme="majorBidi"/>
          <w:lang w:val="en-GB"/>
        </w:rPr>
      </w:pPr>
      <w:r w:rsidRPr="00ED7EFF">
        <w:rPr>
          <w:rFonts w:asciiTheme="majorHAnsi" w:hAnsiTheme="majorHAnsi" w:cs="ParkAvenueBT"/>
          <w:bCs/>
          <w:szCs w:val="52"/>
        </w:rPr>
        <w:t>Workshop for the Preparation of an Integrated Coastal Zone Management Plan for Egypt's Northern Coast</w:t>
      </w:r>
    </w:p>
    <w:p w:rsidR="00ED7EFF" w:rsidRPr="00ED7EFF" w:rsidRDefault="00E2139E" w:rsidP="00ED7EFF">
      <w:pPr>
        <w:widowControl w:val="0"/>
        <w:autoSpaceDE w:val="0"/>
        <w:autoSpaceDN w:val="0"/>
        <w:adjustRightInd w:val="0"/>
        <w:jc w:val="both"/>
        <w:rPr>
          <w:rFonts w:asciiTheme="majorHAnsi" w:hAnsiTheme="majorHAnsi" w:cstheme="majorBidi"/>
          <w:b/>
          <w:sz w:val="22"/>
          <w:lang w:val="en-GB"/>
        </w:rPr>
      </w:pPr>
      <w:r>
        <w:rPr>
          <w:rFonts w:asciiTheme="majorHAnsi" w:hAnsiTheme="majorHAnsi" w:cstheme="majorBidi"/>
          <w:b/>
          <w:sz w:val="22"/>
          <w:lang w:val="en-GB"/>
        </w:rPr>
        <w:t xml:space="preserve">Selected Technical Outputs, </w:t>
      </w:r>
      <w:r w:rsidR="00ED7EFF">
        <w:rPr>
          <w:rFonts w:asciiTheme="majorHAnsi" w:hAnsiTheme="majorHAnsi" w:cstheme="majorBidi"/>
          <w:b/>
          <w:sz w:val="22"/>
          <w:lang w:val="en-GB"/>
        </w:rPr>
        <w:t>Studies</w:t>
      </w:r>
      <w:r>
        <w:rPr>
          <w:rFonts w:asciiTheme="majorHAnsi" w:hAnsiTheme="majorHAnsi" w:cstheme="majorBidi"/>
          <w:b/>
          <w:sz w:val="22"/>
          <w:lang w:val="en-GB"/>
        </w:rPr>
        <w:t xml:space="preserve"> and Working Documents</w:t>
      </w:r>
    </w:p>
    <w:p w:rsidR="00ED7EFF" w:rsidRPr="00ED7EFF" w:rsidRDefault="00ED7EFF" w:rsidP="00ED7EFF">
      <w:pPr>
        <w:jc w:val="both"/>
        <w:rPr>
          <w:rFonts w:asciiTheme="majorHAnsi" w:hAnsiTheme="majorHAnsi" w:cstheme="majorBidi"/>
          <w:lang w:val="en-GB"/>
        </w:rPr>
      </w:pP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hAnsiTheme="majorHAnsi" w:cs="ErasITC-Bold"/>
          <w:bCs/>
          <w:szCs w:val="70"/>
        </w:rPr>
        <w:t>Coastal Protection</w:t>
      </w:r>
      <w:r>
        <w:rPr>
          <w:rFonts w:asciiTheme="majorHAnsi" w:hAnsiTheme="majorHAnsi" w:cs="ErasITC-Bold"/>
          <w:bCs/>
          <w:szCs w:val="70"/>
        </w:rPr>
        <w:t xml:space="preserve"> </w:t>
      </w:r>
      <w:r w:rsidRPr="00CB5A66">
        <w:rPr>
          <w:rFonts w:asciiTheme="majorHAnsi" w:hAnsiTheme="majorHAnsi" w:cs="ErasITC-Bold"/>
          <w:bCs/>
          <w:szCs w:val="70"/>
        </w:rPr>
        <w:t>Works on Nile Delta</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hAnsiTheme="majorHAnsi" w:cs="Cambria"/>
          <w:szCs w:val="46"/>
        </w:rPr>
        <w:t>Physical Parameters related to climate change along the Mediterranean coastal zone of Egypt</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hAnsiTheme="majorHAnsi" w:cs="Times-Bold"/>
          <w:bCs/>
          <w:szCs w:val="39"/>
        </w:rPr>
        <w:t>Final Report: Saving the Nile Delta: Land Use Study on the Nile Delta Coastal Zone</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Pr>
          <w:rFonts w:asciiTheme="majorHAnsi" w:hAnsiTheme="majorHAnsi" w:cs="Times-Bold"/>
          <w:bCs/>
          <w:szCs w:val="39"/>
        </w:rPr>
        <w:t>Variability of the Sediment Budget Along the Nile Delta Coast</w:t>
      </w:r>
    </w:p>
    <w:p w:rsidR="00CB5A66" w:rsidRPr="00CB5A66" w:rsidRDefault="00CB5A66" w:rsidP="00CB5A66">
      <w:pPr>
        <w:pStyle w:val="ListParagraph"/>
        <w:numPr>
          <w:ilvl w:val="0"/>
          <w:numId w:val="46"/>
        </w:numPr>
        <w:spacing w:after="0" w:line="240" w:lineRule="auto"/>
        <w:ind w:left="714" w:hanging="357"/>
        <w:jc w:val="both"/>
        <w:rPr>
          <w:rFonts w:asciiTheme="majorHAnsi" w:hAnsiTheme="majorHAnsi"/>
          <w:bCs/>
          <w:iCs/>
          <w:szCs w:val="32"/>
        </w:rPr>
      </w:pPr>
      <w:r w:rsidRPr="00CB5A66">
        <w:rPr>
          <w:rFonts w:asciiTheme="majorHAnsi" w:hAnsiTheme="majorHAnsi"/>
          <w:bCs/>
          <w:iCs/>
          <w:szCs w:val="32"/>
        </w:rPr>
        <w:t>Initial Socioeconomic Valuation Study of Vulnerable Land to Sea Level Rise at the Nile Delta</w:t>
      </w:r>
    </w:p>
    <w:p w:rsidR="00CB5A66" w:rsidRDefault="00CB5A66" w:rsidP="00CB5A66">
      <w:pPr>
        <w:pStyle w:val="ListParagraph"/>
        <w:numPr>
          <w:ilvl w:val="0"/>
          <w:numId w:val="46"/>
        </w:numPr>
      </w:pPr>
      <w:r>
        <w:t>The Potential Economic Effects of Climate Change on Egypt</w:t>
      </w:r>
    </w:p>
    <w:p w:rsidR="00CB5A66" w:rsidRPr="00CB5A66" w:rsidRDefault="00CB5A66" w:rsidP="00CB5A66">
      <w:pPr>
        <w:pStyle w:val="ListParagraph"/>
        <w:widowControl w:val="0"/>
        <w:numPr>
          <w:ilvl w:val="0"/>
          <w:numId w:val="46"/>
        </w:numPr>
        <w:autoSpaceDE w:val="0"/>
        <w:autoSpaceDN w:val="0"/>
        <w:adjustRightInd w:val="0"/>
        <w:jc w:val="both"/>
        <w:rPr>
          <w:rFonts w:ascii="Arial" w:hAnsi="Arial" w:cs="Arial"/>
          <w:color w:val="000000"/>
        </w:rPr>
      </w:pPr>
      <w:r w:rsidRPr="00CB5A66">
        <w:rPr>
          <w:rFonts w:asciiTheme="majorHAnsi" w:hAnsiTheme="majorHAnsi" w:cs="Arial-BoldMT"/>
          <w:bCs/>
          <w:szCs w:val="32"/>
        </w:rPr>
        <w:t xml:space="preserve">Potential Impacts of Climate Change on the Egyptian Economy </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eastAsiaTheme="minorHAnsi" w:hAnsiTheme="majorHAnsi" w:cs="Arial"/>
          <w:color w:val="000000"/>
          <w:szCs w:val="40"/>
        </w:rPr>
        <w:t>Selection of Pilot Project Techniques and Locations</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hAnsiTheme="majorHAnsi" w:cs="Arial-BoldMT"/>
          <w:bCs/>
          <w:szCs w:val="36"/>
        </w:rPr>
        <w:t>The Burullus and Baltim sand dune system and surrounding areas</w:t>
      </w:r>
    </w:p>
    <w:p w:rsidR="00CB5A66" w:rsidRPr="00CB5A66" w:rsidRDefault="00CB5A66" w:rsidP="00CB5A66">
      <w:pPr>
        <w:pStyle w:val="ListParagraph"/>
        <w:widowControl w:val="0"/>
        <w:numPr>
          <w:ilvl w:val="0"/>
          <w:numId w:val="46"/>
        </w:numPr>
        <w:autoSpaceDE w:val="0"/>
        <w:autoSpaceDN w:val="0"/>
        <w:adjustRightInd w:val="0"/>
        <w:snapToGrid w:val="0"/>
        <w:jc w:val="both"/>
        <w:rPr>
          <w:rFonts w:asciiTheme="majorHAnsi" w:hAnsiTheme="majorHAnsi"/>
          <w:bCs/>
          <w:iCs/>
          <w:szCs w:val="32"/>
        </w:rPr>
      </w:pPr>
      <w:r w:rsidRPr="00CB5A66">
        <w:rPr>
          <w:rFonts w:asciiTheme="majorHAnsi" w:hAnsiTheme="majorHAnsi"/>
          <w:bCs/>
          <w:iCs/>
          <w:color w:val="000000"/>
          <w:szCs w:val="32"/>
        </w:rPr>
        <w:t>Dredged Material Placement to Support Sustainable Shoreline Management in the Nile Delta</w:t>
      </w:r>
    </w:p>
    <w:p w:rsidR="00CB5A66" w:rsidRPr="00CB5A66" w:rsidRDefault="00CB5A66" w:rsidP="00CB5A66">
      <w:pPr>
        <w:pStyle w:val="ListParagraph"/>
        <w:numPr>
          <w:ilvl w:val="0"/>
          <w:numId w:val="46"/>
        </w:numPr>
        <w:autoSpaceDE w:val="0"/>
        <w:autoSpaceDN w:val="0"/>
        <w:adjustRightInd w:val="0"/>
        <w:jc w:val="both"/>
        <w:rPr>
          <w:rFonts w:asciiTheme="majorHAnsi" w:hAnsiTheme="majorHAnsi" w:cs="Arial"/>
          <w:bCs/>
          <w:color w:val="000000"/>
          <w:szCs w:val="28"/>
          <w:lang w:bidi="ar-EG"/>
        </w:rPr>
      </w:pPr>
      <w:r w:rsidRPr="00CB5A66">
        <w:rPr>
          <w:rFonts w:asciiTheme="majorHAnsi" w:hAnsiTheme="majorHAnsi" w:cs="Arial"/>
          <w:bCs/>
          <w:color w:val="000000"/>
          <w:szCs w:val="28"/>
        </w:rPr>
        <w:t>Dredged Material Placement to Support Sustainable Shoreline Management in t</w:t>
      </w:r>
      <w:r w:rsidRPr="00CB5A66">
        <w:rPr>
          <w:rFonts w:asciiTheme="majorHAnsi" w:hAnsiTheme="majorHAnsi" w:cs="Arial"/>
          <w:bCs/>
          <w:szCs w:val="28"/>
        </w:rPr>
        <w:t>he Nile Delta: Initial Compatibility</w:t>
      </w:r>
      <w:r w:rsidRPr="00CB5A66">
        <w:rPr>
          <w:rFonts w:asciiTheme="majorHAnsi" w:hAnsiTheme="majorHAnsi" w:cs="Arial"/>
          <w:bCs/>
          <w:color w:val="000000"/>
          <w:lang w:bidi="ar-EG"/>
        </w:rPr>
        <w:t xml:space="preserve"> </w:t>
      </w:r>
      <w:r w:rsidRPr="00CB5A66">
        <w:rPr>
          <w:rFonts w:asciiTheme="majorHAnsi" w:hAnsiTheme="majorHAnsi" w:cs="Arial"/>
          <w:bCs/>
          <w:color w:val="000000"/>
          <w:szCs w:val="28"/>
          <w:lang w:bidi="ar-EG"/>
        </w:rPr>
        <w:t>Analysis</w:t>
      </w:r>
    </w:p>
    <w:p w:rsidR="00CB5A66" w:rsidRPr="00CB5A66" w:rsidRDefault="00CB5A66" w:rsidP="00CB5A66">
      <w:pPr>
        <w:pStyle w:val="ListParagraph"/>
        <w:widowControl w:val="0"/>
        <w:numPr>
          <w:ilvl w:val="0"/>
          <w:numId w:val="46"/>
        </w:numPr>
        <w:autoSpaceDE w:val="0"/>
        <w:autoSpaceDN w:val="0"/>
        <w:adjustRightInd w:val="0"/>
        <w:jc w:val="both"/>
        <w:rPr>
          <w:rFonts w:ascii="Arial" w:hAnsi="Arial" w:cs="Arial"/>
          <w:color w:val="000000"/>
        </w:rPr>
      </w:pPr>
      <w:r w:rsidRPr="00CB5A66">
        <w:rPr>
          <w:rFonts w:asciiTheme="majorHAnsi" w:hAnsiTheme="majorHAnsi"/>
          <w:bCs/>
        </w:rPr>
        <w:t xml:space="preserve">Creation of a Green Buffer Zone Shoreline Storm Berm and the Coastal International Road </w:t>
      </w:r>
    </w:p>
    <w:p w:rsidR="00CB5A66" w:rsidRPr="00CB5A66" w:rsidRDefault="00CB5A66" w:rsidP="00CB5A66">
      <w:pPr>
        <w:pStyle w:val="ListParagraph"/>
        <w:widowControl w:val="0"/>
        <w:numPr>
          <w:ilvl w:val="0"/>
          <w:numId w:val="46"/>
        </w:numPr>
        <w:autoSpaceDE w:val="0"/>
        <w:autoSpaceDN w:val="0"/>
        <w:adjustRightInd w:val="0"/>
        <w:jc w:val="both"/>
        <w:rPr>
          <w:rFonts w:asciiTheme="majorHAnsi" w:hAnsiTheme="majorHAnsi" w:cstheme="majorBidi"/>
          <w:lang w:val="en-GB"/>
        </w:rPr>
      </w:pPr>
      <w:r w:rsidRPr="00CB5A66">
        <w:rPr>
          <w:rFonts w:asciiTheme="majorHAnsi" w:hAnsiTheme="majorHAnsi" w:cs="Arial"/>
          <w:bCs/>
          <w:color w:val="000000"/>
          <w:szCs w:val="36"/>
        </w:rPr>
        <w:t xml:space="preserve">Terms of Reference: </w:t>
      </w:r>
      <w:r w:rsidRPr="00CB5A66">
        <w:rPr>
          <w:rFonts w:asciiTheme="majorHAnsi" w:eastAsiaTheme="minorHAnsi" w:hAnsiTheme="majorHAnsi" w:cs="Arial"/>
          <w:bCs/>
          <w:color w:val="000000"/>
          <w:szCs w:val="28"/>
        </w:rPr>
        <w:t>Preparation of an integrated Coastal Zone Management Plan for the northern coast of Egypt</w:t>
      </w:r>
    </w:p>
    <w:p w:rsidR="00E2139E" w:rsidRDefault="00A67832" w:rsidP="00CB5A66">
      <w:pPr>
        <w:pStyle w:val="ListParagraph"/>
        <w:numPr>
          <w:ilvl w:val="0"/>
          <w:numId w:val="46"/>
        </w:numPr>
        <w:jc w:val="both"/>
        <w:rPr>
          <w:rFonts w:asciiTheme="majorHAnsi" w:hAnsiTheme="majorHAnsi" w:cstheme="majorBidi"/>
          <w:lang w:val="en-GB"/>
        </w:rPr>
      </w:pPr>
      <w:r w:rsidRPr="00CB5A66">
        <w:rPr>
          <w:rFonts w:asciiTheme="majorHAnsi" w:hAnsiTheme="majorHAnsi" w:cstheme="majorBidi"/>
          <w:lang w:val="en-GB"/>
        </w:rPr>
        <w:br w:type="page"/>
      </w:r>
      <w:r w:rsidR="00E2139E" w:rsidRPr="00E2139E">
        <w:rPr>
          <w:rFonts w:asciiTheme="majorHAnsi" w:hAnsiTheme="majorHAnsi" w:cstheme="majorBidi"/>
          <w:lang w:val="en-GB"/>
        </w:rPr>
        <w:lastRenderedPageBreak/>
        <w:t>Feasibility St</w:t>
      </w:r>
      <w:r w:rsidR="00E2139E">
        <w:rPr>
          <w:rFonts w:asciiTheme="majorHAnsi" w:hAnsiTheme="majorHAnsi" w:cstheme="majorBidi"/>
          <w:lang w:val="en-GB"/>
        </w:rPr>
        <w:t>u</w:t>
      </w:r>
      <w:r w:rsidR="00E2139E" w:rsidRPr="00E2139E">
        <w:rPr>
          <w:rFonts w:asciiTheme="majorHAnsi" w:hAnsiTheme="majorHAnsi" w:cstheme="majorBidi"/>
          <w:lang w:val="en-GB"/>
        </w:rPr>
        <w:t>dy for the Nile Delta Coastal Adaptation</w:t>
      </w:r>
    </w:p>
    <w:p w:rsidR="00E2139E" w:rsidRDefault="00E2139E" w:rsidP="00CB5A66">
      <w:pPr>
        <w:pStyle w:val="ListParagraph"/>
        <w:numPr>
          <w:ilvl w:val="0"/>
          <w:numId w:val="46"/>
        </w:numPr>
        <w:jc w:val="both"/>
        <w:rPr>
          <w:rFonts w:asciiTheme="majorHAnsi" w:hAnsiTheme="majorHAnsi" w:cstheme="majorBidi"/>
          <w:lang w:val="en-GB"/>
        </w:rPr>
      </w:pPr>
      <w:r>
        <w:rPr>
          <w:rFonts w:asciiTheme="majorHAnsi" w:hAnsiTheme="majorHAnsi" w:cstheme="majorBidi"/>
          <w:lang w:val="en-GB"/>
        </w:rPr>
        <w:t>Review of Good Practices of Coastal Adaptation and ICZM Frameworks</w:t>
      </w:r>
    </w:p>
    <w:p w:rsidR="00E2139E" w:rsidRDefault="00E2139E" w:rsidP="00CB5A66">
      <w:pPr>
        <w:pStyle w:val="ListParagraph"/>
        <w:numPr>
          <w:ilvl w:val="0"/>
          <w:numId w:val="46"/>
        </w:numPr>
        <w:jc w:val="both"/>
        <w:rPr>
          <w:rFonts w:asciiTheme="majorHAnsi" w:hAnsiTheme="majorHAnsi" w:cstheme="majorBidi"/>
          <w:lang w:val="en-GB"/>
        </w:rPr>
      </w:pPr>
      <w:r>
        <w:rPr>
          <w:rFonts w:asciiTheme="majorHAnsi" w:hAnsiTheme="majorHAnsi" w:cstheme="majorBidi"/>
          <w:lang w:val="en-GB"/>
        </w:rPr>
        <w:t>Legal and Institutional Study on Existing Legislation Focusing on Development in the Coastal Zone, Shore Protection and ICZM</w:t>
      </w:r>
    </w:p>
    <w:p w:rsidR="00E2139E" w:rsidRDefault="00E2139E" w:rsidP="00CB5A66">
      <w:pPr>
        <w:pStyle w:val="ListParagraph"/>
        <w:numPr>
          <w:ilvl w:val="0"/>
          <w:numId w:val="46"/>
        </w:numPr>
        <w:jc w:val="both"/>
        <w:rPr>
          <w:rFonts w:asciiTheme="majorHAnsi" w:hAnsiTheme="majorHAnsi" w:cstheme="majorBidi"/>
          <w:lang w:val="en-GB"/>
        </w:rPr>
      </w:pPr>
      <w:r>
        <w:rPr>
          <w:rFonts w:asciiTheme="majorHAnsi" w:hAnsiTheme="majorHAnsi" w:cstheme="majorBidi"/>
          <w:lang w:val="en-GB"/>
        </w:rPr>
        <w:t>Study to Identify Wind, Waves and Current Pattern</w:t>
      </w:r>
    </w:p>
    <w:p w:rsidR="00A67832" w:rsidRPr="00892F41" w:rsidRDefault="00E2139E" w:rsidP="00A67832">
      <w:pPr>
        <w:jc w:val="center"/>
        <w:rPr>
          <w:rFonts w:asciiTheme="majorHAnsi" w:hAnsiTheme="majorHAnsi" w:cstheme="majorBidi"/>
          <w:b/>
          <w:lang w:val="en-GB"/>
        </w:rPr>
      </w:pPr>
      <w:r>
        <w:rPr>
          <w:rFonts w:asciiTheme="majorHAnsi" w:hAnsiTheme="majorHAnsi" w:cstheme="majorBidi"/>
          <w:b/>
          <w:lang w:val="en-GB"/>
        </w:rPr>
        <w:br w:type="page"/>
      </w:r>
    </w:p>
    <w:p w:rsidR="00A67832" w:rsidRPr="00892F41" w:rsidRDefault="00A67832" w:rsidP="00A67832">
      <w:pPr>
        <w:jc w:val="center"/>
        <w:rPr>
          <w:rFonts w:asciiTheme="majorHAnsi" w:hAnsiTheme="majorHAnsi" w:cstheme="majorBidi"/>
          <w:sz w:val="22"/>
          <w:u w:val="single"/>
          <w:lang w:val="en-GB"/>
        </w:rPr>
      </w:pPr>
      <w:r w:rsidRPr="00892F41">
        <w:rPr>
          <w:rFonts w:asciiTheme="majorHAnsi" w:hAnsiTheme="majorHAnsi" w:cstheme="majorBidi"/>
          <w:sz w:val="22"/>
          <w:u w:val="single"/>
          <w:lang w:val="en-GB"/>
        </w:rPr>
        <w:t>Questionnaire used during interviews</w:t>
      </w:r>
    </w:p>
    <w:p w:rsidR="00A67832" w:rsidRPr="00892F41" w:rsidRDefault="00A67832" w:rsidP="00A67832">
      <w:pPr>
        <w:jc w:val="center"/>
        <w:rPr>
          <w:rFonts w:asciiTheme="majorHAnsi" w:hAnsiTheme="majorHAnsi" w:cstheme="majorBidi"/>
          <w:sz w:val="22"/>
          <w:u w:val="single"/>
          <w:lang w:val="en-GB"/>
        </w:rPr>
      </w:pPr>
    </w:p>
    <w:p w:rsidR="00A67832" w:rsidRPr="00892F41" w:rsidRDefault="00A67832" w:rsidP="00A67832">
      <w:pPr>
        <w:jc w:val="center"/>
        <w:rPr>
          <w:rFonts w:asciiTheme="majorHAnsi" w:hAnsiTheme="majorHAnsi"/>
          <w:b/>
          <w:sz w:val="22"/>
          <w:lang w:val="en-GB"/>
        </w:rPr>
      </w:pPr>
      <w:r w:rsidRPr="00892F41">
        <w:rPr>
          <w:rFonts w:asciiTheme="majorHAnsi" w:hAnsiTheme="majorHAnsi"/>
          <w:b/>
          <w:sz w:val="22"/>
          <w:lang w:val="en-GB"/>
        </w:rPr>
        <w:t>QUESTIONAIRE FOR THE STAKEHOLDERS</w:t>
      </w:r>
    </w:p>
    <w:p w:rsidR="00A67832" w:rsidRPr="00892F41" w:rsidRDefault="00A67832" w:rsidP="00A67832">
      <w:pPr>
        <w:pStyle w:val="a"/>
        <w:numPr>
          <w:ilvl w:val="0"/>
          <w:numId w:val="31"/>
        </w:numPr>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To what extent the project is consistent with national and local policies and priorities and the needs of intended beneficiaries in your country? </w:t>
      </w:r>
    </w:p>
    <w:p w:rsidR="00A67832" w:rsidRPr="00892F41" w:rsidRDefault="00A67832" w:rsidP="00A67832">
      <w:pPr>
        <w:pStyle w:val="a"/>
        <w:numPr>
          <w:ilvl w:val="0"/>
          <w:numId w:val="31"/>
        </w:numPr>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How the project’s intended results have been achieved half way through its implementation?</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eastAsia="ru-RU"/>
        </w:rPr>
        <w:t>Assess the outputs, outcomes and impact achieved by the project.</w:t>
      </w:r>
      <w:r w:rsidRPr="00892F41">
        <w:rPr>
          <w:rFonts w:asciiTheme="majorHAnsi" w:hAnsiTheme="majorHAnsi" w:cstheme="minorHAnsi"/>
          <w:szCs w:val="24"/>
          <w:lang w:val="en-GB"/>
        </w:rPr>
        <w:t xml:space="preserve"> Is it a good value for money?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Were the relevant country representatives, from government and civil society, involved in the project preparation and execution?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Is the host country maintaining its financial commitment to the project?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Are the project’s objectives and components clear, practicable and feasible within its timeframe?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Were the capacities of executing institution and counterparts properly considered when the project was designed?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Were the partnership arrangements properly identified and the roles and responsibilities negotiated prior to project approval?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Did the project involve the relevant stakeholders through information-sharing, consultation and by seeking their participation in the project design?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Were the project roles properly assigned during the project design?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Can the management arrangement model employed in the project be considered as an optimum model?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Were the management arrangements implemented and how</w:t>
      </w:r>
      <w:r w:rsidRPr="00892F41">
        <w:rPr>
          <w:rFonts w:asciiTheme="majorHAnsi" w:hAnsiTheme="majorHAnsi"/>
          <w:szCs w:val="24"/>
          <w:lang w:val="en-GB"/>
        </w:rPr>
        <w:t xml:space="preserve"> </w:t>
      </w:r>
      <w:r w:rsidRPr="00892F41">
        <w:rPr>
          <w:rFonts w:asciiTheme="majorHAnsi" w:hAnsiTheme="majorHAnsi" w:cstheme="minorHAnsi"/>
          <w:szCs w:val="24"/>
          <w:lang w:val="en-GB"/>
        </w:rPr>
        <w:t xml:space="preserve">efficient they are? </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What is the quality of your communication with PMU?</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How is the role of the country’s Project Focal Point being executed? What is the quality of your communication and dissemination of results with project’s beneficiaries?</w:t>
      </w:r>
    </w:p>
    <w:p w:rsidR="00A67832" w:rsidRPr="00892F41" w:rsidRDefault="00A67832" w:rsidP="00A67832">
      <w:pPr>
        <w:pStyle w:val="a"/>
        <w:numPr>
          <w:ilvl w:val="0"/>
          <w:numId w:val="31"/>
        </w:numPr>
        <w:tabs>
          <w:tab w:val="num" w:pos="720"/>
        </w:tabs>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Assess the role of UNDP. Assess contribution to the project from UNDP “soft” assistance (i.e. policy advice &amp; dialogue, advocacy, and coordination). </w:t>
      </w:r>
    </w:p>
    <w:p w:rsidR="00A67832" w:rsidRPr="00892F41" w:rsidRDefault="00A67832" w:rsidP="00A67832">
      <w:pPr>
        <w:pStyle w:val="a"/>
        <w:numPr>
          <w:ilvl w:val="0"/>
          <w:numId w:val="31"/>
        </w:numPr>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 xml:space="preserve">Assess whether or not local stakeholders participate in project management and decision-making. </w:t>
      </w:r>
    </w:p>
    <w:p w:rsidR="00A67832" w:rsidRPr="00892F41" w:rsidRDefault="00A67832" w:rsidP="00A67832">
      <w:pPr>
        <w:pStyle w:val="a"/>
        <w:numPr>
          <w:ilvl w:val="0"/>
          <w:numId w:val="31"/>
        </w:numPr>
        <w:spacing w:before="240" w:after="120" w:line="240" w:lineRule="auto"/>
        <w:jc w:val="both"/>
        <w:rPr>
          <w:rFonts w:asciiTheme="majorHAnsi" w:hAnsiTheme="majorHAnsi" w:cstheme="minorHAnsi"/>
          <w:szCs w:val="24"/>
          <w:lang w:val="en-GB"/>
        </w:rPr>
      </w:pPr>
      <w:r w:rsidRPr="00892F41">
        <w:rPr>
          <w:rFonts w:asciiTheme="majorHAnsi" w:hAnsiTheme="majorHAnsi" w:cstheme="minorHAnsi"/>
          <w:szCs w:val="24"/>
          <w:lang w:val="en-GB"/>
        </w:rPr>
        <w:t>Do you perceive problems in the execution of the project? If yes, what are they?</w:t>
      </w:r>
    </w:p>
    <w:p w:rsidR="00A67832" w:rsidRPr="00892F41" w:rsidRDefault="00A67832" w:rsidP="00A67832">
      <w:pPr>
        <w:jc w:val="both"/>
        <w:rPr>
          <w:rFonts w:asciiTheme="majorHAnsi" w:hAnsiTheme="majorHAnsi" w:cstheme="majorBidi"/>
          <w:sz w:val="22"/>
          <w:lang w:val="en-GB"/>
        </w:rPr>
      </w:pPr>
    </w:p>
    <w:p w:rsidR="006544D1" w:rsidRPr="00892F41" w:rsidRDefault="006544D1" w:rsidP="00401152">
      <w:pPr>
        <w:tabs>
          <w:tab w:val="left" w:pos="567"/>
          <w:tab w:val="left" w:pos="1985"/>
        </w:tabs>
        <w:jc w:val="center"/>
        <w:rPr>
          <w:rFonts w:asciiTheme="majorHAnsi" w:hAnsiTheme="majorHAnsi" w:cs="Helvetica-Bold"/>
          <w:b/>
          <w:bCs/>
          <w:sz w:val="22"/>
          <w:lang w:val="en-GB"/>
        </w:rPr>
        <w:sectPr w:rsidR="006544D1" w:rsidRPr="00892F41">
          <w:pgSz w:w="11899" w:h="16838"/>
          <w:pgMar w:top="1134" w:right="1474" w:bottom="1134" w:left="1985" w:header="709" w:footer="709" w:gutter="0"/>
          <w:cols w:space="708"/>
        </w:sectPr>
      </w:pPr>
    </w:p>
    <w:p w:rsidR="006544D1" w:rsidRPr="00892F41" w:rsidRDefault="006544D1" w:rsidP="00401152">
      <w:pPr>
        <w:tabs>
          <w:tab w:val="left" w:pos="567"/>
          <w:tab w:val="left" w:pos="1985"/>
        </w:tabs>
        <w:jc w:val="center"/>
        <w:rPr>
          <w:rFonts w:asciiTheme="majorHAnsi" w:hAnsiTheme="majorHAnsi" w:cs="Helvetica-Bold"/>
          <w:b/>
          <w:bCs/>
          <w:lang w:val="en-GB"/>
        </w:rPr>
      </w:pPr>
      <w:r w:rsidRPr="00892F41">
        <w:rPr>
          <w:rFonts w:asciiTheme="majorHAnsi" w:hAnsiTheme="majorHAnsi" w:cs="Helvetica-Bold"/>
          <w:b/>
          <w:bCs/>
          <w:lang w:val="en-GB"/>
        </w:rPr>
        <w:lastRenderedPageBreak/>
        <w:t>Annex VI</w:t>
      </w:r>
    </w:p>
    <w:p w:rsidR="006544D1" w:rsidRPr="00892F41" w:rsidRDefault="006544D1" w:rsidP="00401152">
      <w:pPr>
        <w:tabs>
          <w:tab w:val="left" w:pos="567"/>
          <w:tab w:val="left" w:pos="1985"/>
        </w:tabs>
        <w:jc w:val="center"/>
        <w:rPr>
          <w:rFonts w:asciiTheme="majorHAnsi" w:hAnsiTheme="majorHAnsi" w:cs="Helvetica-Bold"/>
          <w:b/>
          <w:bCs/>
          <w:sz w:val="22"/>
          <w:lang w:val="en-GB"/>
        </w:rPr>
      </w:pPr>
    </w:p>
    <w:p w:rsidR="006544D1" w:rsidRPr="00892F41" w:rsidRDefault="006544D1" w:rsidP="00401152">
      <w:pPr>
        <w:tabs>
          <w:tab w:val="left" w:pos="567"/>
          <w:tab w:val="left" w:pos="1985"/>
        </w:tabs>
        <w:jc w:val="center"/>
        <w:rPr>
          <w:rFonts w:asciiTheme="majorHAnsi" w:hAnsiTheme="majorHAnsi" w:cs="Helvetica-Bold"/>
          <w:bCs/>
          <w:sz w:val="22"/>
          <w:u w:val="single"/>
          <w:lang w:val="en-GB"/>
        </w:rPr>
      </w:pPr>
      <w:r w:rsidRPr="00892F41">
        <w:rPr>
          <w:rFonts w:asciiTheme="majorHAnsi" w:hAnsiTheme="majorHAnsi" w:cs="Helvetica-Bold"/>
          <w:bCs/>
          <w:sz w:val="22"/>
          <w:u w:val="single"/>
          <w:lang w:val="en-GB"/>
        </w:rPr>
        <w:t>Co-financing and Leveraged Resources</w:t>
      </w:r>
    </w:p>
    <w:p w:rsidR="006544D1" w:rsidRPr="00892F41" w:rsidRDefault="006544D1" w:rsidP="00401152">
      <w:pPr>
        <w:tabs>
          <w:tab w:val="left" w:pos="567"/>
          <w:tab w:val="left" w:pos="1985"/>
        </w:tabs>
        <w:jc w:val="center"/>
        <w:rPr>
          <w:rFonts w:asciiTheme="majorHAnsi" w:hAnsiTheme="majorHAnsi" w:cs="Helvetica-Bold"/>
          <w:b/>
          <w:bCs/>
          <w:sz w:val="22"/>
          <w:lang w:val="en-GB"/>
        </w:rPr>
      </w:pPr>
    </w:p>
    <w:p w:rsidR="0061006F" w:rsidRPr="00892F41" w:rsidRDefault="0061006F" w:rsidP="00401152">
      <w:pPr>
        <w:tabs>
          <w:tab w:val="left" w:pos="567"/>
          <w:tab w:val="left" w:pos="1985"/>
        </w:tabs>
        <w:jc w:val="center"/>
        <w:rPr>
          <w:rFonts w:asciiTheme="majorHAnsi" w:hAnsiTheme="majorHAnsi" w:cs="Helvetica-Bold"/>
          <w:b/>
          <w:bCs/>
          <w:sz w:val="22"/>
          <w:lang w:val="en-GB"/>
        </w:rPr>
      </w:pPr>
    </w:p>
    <w:tbl>
      <w:tblPr>
        <w:tblW w:w="456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643"/>
        <w:gridCol w:w="581"/>
        <w:gridCol w:w="627"/>
        <w:gridCol w:w="694"/>
        <w:gridCol w:w="519"/>
        <w:gridCol w:w="484"/>
        <w:gridCol w:w="727"/>
        <w:gridCol w:w="689"/>
        <w:gridCol w:w="519"/>
        <w:gridCol w:w="697"/>
        <w:gridCol w:w="519"/>
        <w:gridCol w:w="692"/>
        <w:gridCol w:w="519"/>
        <w:gridCol w:w="602"/>
        <w:gridCol w:w="708"/>
        <w:gridCol w:w="562"/>
        <w:gridCol w:w="708"/>
        <w:gridCol w:w="711"/>
        <w:gridCol w:w="511"/>
        <w:gridCol w:w="665"/>
      </w:tblGrid>
      <w:tr w:rsidR="006544D1" w:rsidRPr="00892F41">
        <w:trPr>
          <w:trHeight w:val="698"/>
        </w:trPr>
        <w:tc>
          <w:tcPr>
            <w:tcW w:w="419"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Co financing</w:t>
            </w:r>
            <w:r w:rsidRPr="00892F41">
              <w:rPr>
                <w:rFonts w:asciiTheme="majorHAnsi" w:hAnsiTheme="majorHAnsi" w:cstheme="majorBidi"/>
                <w:bCs/>
                <w:sz w:val="18"/>
                <w:lang w:val="en-GB"/>
              </w:rPr>
              <w:br/>
              <w:t>(Type/</w:t>
            </w:r>
          </w:p>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bCs/>
                <w:sz w:val="18"/>
                <w:lang w:val="en-GB"/>
              </w:rPr>
              <w:t>Source)</w:t>
            </w:r>
          </w:p>
        </w:tc>
        <w:tc>
          <w:tcPr>
            <w:tcW w:w="453"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IA own</w:t>
            </w:r>
            <w:r w:rsidRPr="00892F41">
              <w:rPr>
                <w:rFonts w:asciiTheme="majorHAnsi" w:hAnsiTheme="majorHAnsi" w:cstheme="majorBidi"/>
                <w:bCs/>
                <w:sz w:val="18"/>
                <w:lang w:val="en-GB"/>
              </w:rPr>
              <w:br/>
              <w:t xml:space="preserve"> Financing</w:t>
            </w:r>
            <w:r w:rsidRPr="00892F41">
              <w:rPr>
                <w:rFonts w:asciiTheme="majorHAnsi" w:hAnsiTheme="majorHAnsi" w:cstheme="majorBidi"/>
                <w:bCs/>
                <w:sz w:val="18"/>
                <w:lang w:val="en-GB"/>
              </w:rPr>
              <w:br/>
              <w:t>(mill US$)</w:t>
            </w:r>
          </w:p>
        </w:tc>
        <w:tc>
          <w:tcPr>
            <w:tcW w:w="489"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Multi-lateral Agencies (Non-GEF)</w:t>
            </w:r>
          </w:p>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 xml:space="preserve">(mill US$) </w:t>
            </w:r>
          </w:p>
        </w:tc>
        <w:tc>
          <w:tcPr>
            <w:tcW w:w="371"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 xml:space="preserve"> Bi-laterals</w:t>
            </w:r>
          </w:p>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Donors (mill US$)</w:t>
            </w:r>
          </w:p>
        </w:tc>
        <w:tc>
          <w:tcPr>
            <w:tcW w:w="524"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Central Government</w:t>
            </w:r>
            <w:r w:rsidRPr="00892F41">
              <w:rPr>
                <w:rFonts w:asciiTheme="majorHAnsi" w:hAnsiTheme="majorHAnsi" w:cstheme="majorBidi"/>
                <w:bCs/>
                <w:sz w:val="18"/>
                <w:lang w:val="en-GB"/>
              </w:rPr>
              <w:br/>
              <w:t>(mill US$)</w:t>
            </w:r>
          </w:p>
        </w:tc>
        <w:tc>
          <w:tcPr>
            <w:tcW w:w="450"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Local Government</w:t>
            </w:r>
            <w:r w:rsidRPr="00892F41">
              <w:rPr>
                <w:rFonts w:asciiTheme="majorHAnsi" w:hAnsiTheme="majorHAnsi" w:cstheme="majorBidi"/>
                <w:bCs/>
                <w:sz w:val="18"/>
                <w:lang w:val="en-GB"/>
              </w:rPr>
              <w:br/>
              <w:t>(mill US$)</w:t>
            </w:r>
          </w:p>
        </w:tc>
        <w:tc>
          <w:tcPr>
            <w:tcW w:w="448"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Private Sector</w:t>
            </w:r>
            <w:r w:rsidRPr="00892F41">
              <w:rPr>
                <w:rFonts w:asciiTheme="majorHAnsi" w:hAnsiTheme="majorHAnsi" w:cstheme="majorBidi"/>
                <w:bCs/>
                <w:sz w:val="18"/>
                <w:lang w:val="en-GB"/>
              </w:rPr>
              <w:br/>
              <w:t>(mill US$)</w:t>
            </w:r>
          </w:p>
        </w:tc>
        <w:tc>
          <w:tcPr>
            <w:tcW w:w="415"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NGOs</w:t>
            </w:r>
            <w:r w:rsidRPr="00892F41">
              <w:rPr>
                <w:rFonts w:asciiTheme="majorHAnsi" w:hAnsiTheme="majorHAnsi" w:cstheme="majorBidi"/>
                <w:bCs/>
                <w:sz w:val="18"/>
                <w:lang w:val="en-GB"/>
              </w:rPr>
              <w:br/>
              <w:t>(mill US$)</w:t>
            </w:r>
          </w:p>
        </w:tc>
        <w:tc>
          <w:tcPr>
            <w:tcW w:w="470"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Other Sources*</w:t>
            </w:r>
          </w:p>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(mill US$)</w:t>
            </w:r>
          </w:p>
        </w:tc>
        <w:tc>
          <w:tcPr>
            <w:tcW w:w="525"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Total</w:t>
            </w:r>
            <w:r w:rsidRPr="00892F41">
              <w:rPr>
                <w:rFonts w:asciiTheme="majorHAnsi" w:hAnsiTheme="majorHAnsi" w:cstheme="majorBidi"/>
                <w:bCs/>
                <w:sz w:val="18"/>
                <w:lang w:val="en-GB"/>
              </w:rPr>
              <w:br/>
              <w:t>Financing</w:t>
            </w:r>
            <w:r w:rsidRPr="00892F41">
              <w:rPr>
                <w:rFonts w:asciiTheme="majorHAnsi" w:hAnsiTheme="majorHAnsi" w:cstheme="majorBidi"/>
                <w:bCs/>
                <w:sz w:val="18"/>
                <w:lang w:val="en-GB"/>
              </w:rPr>
              <w:br/>
              <w:t>(mill US$)</w:t>
            </w:r>
          </w:p>
        </w:tc>
        <w:tc>
          <w:tcPr>
            <w:tcW w:w="435" w:type="pct"/>
            <w:gridSpan w:val="2"/>
          </w:tcPr>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Total</w:t>
            </w:r>
          </w:p>
          <w:p w:rsidR="006544D1" w:rsidRPr="00892F41" w:rsidRDefault="006544D1" w:rsidP="00A67832">
            <w:pPr>
              <w:jc w:val="center"/>
              <w:rPr>
                <w:rFonts w:asciiTheme="majorHAnsi" w:hAnsiTheme="majorHAnsi" w:cstheme="majorBidi"/>
                <w:bCs/>
                <w:sz w:val="18"/>
                <w:lang w:val="en-GB"/>
              </w:rPr>
            </w:pPr>
            <w:r w:rsidRPr="00892F41">
              <w:rPr>
                <w:rFonts w:asciiTheme="majorHAnsi" w:hAnsiTheme="majorHAnsi" w:cstheme="majorBidi"/>
                <w:bCs/>
                <w:sz w:val="18"/>
                <w:lang w:val="en-GB"/>
              </w:rPr>
              <w:t>Disbursement</w:t>
            </w:r>
            <w:r w:rsidRPr="00892F41">
              <w:rPr>
                <w:rFonts w:asciiTheme="majorHAnsi" w:hAnsiTheme="majorHAnsi" w:cstheme="majorBidi"/>
                <w:bCs/>
                <w:sz w:val="18"/>
                <w:lang w:val="en-GB"/>
              </w:rPr>
              <w:br/>
              <w:t>(mill US$)</w:t>
            </w:r>
          </w:p>
        </w:tc>
      </w:tr>
      <w:tr w:rsidR="00D855AE" w:rsidRPr="00892F41">
        <w:trPr>
          <w:trHeight w:val="167"/>
        </w:trPr>
        <w:tc>
          <w:tcPr>
            <w:tcW w:w="419" w:type="pct"/>
          </w:tcPr>
          <w:p w:rsidR="006544D1" w:rsidRPr="00892F41" w:rsidRDefault="006544D1" w:rsidP="00A67832">
            <w:pPr>
              <w:rPr>
                <w:rFonts w:asciiTheme="majorHAnsi" w:hAnsiTheme="majorHAnsi" w:cstheme="majorBidi"/>
                <w:sz w:val="18"/>
                <w:lang w:val="en-GB"/>
              </w:rPr>
            </w:pPr>
          </w:p>
        </w:tc>
        <w:tc>
          <w:tcPr>
            <w:tcW w:w="238"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15"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23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57"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9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179"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269"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55"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9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58"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9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56"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9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 xml:space="preserve">Proposed </w:t>
            </w:r>
          </w:p>
        </w:tc>
        <w:tc>
          <w:tcPr>
            <w:tcW w:w="223"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26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08"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26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62"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c>
          <w:tcPr>
            <w:tcW w:w="189"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Proposed</w:t>
            </w:r>
          </w:p>
        </w:tc>
        <w:tc>
          <w:tcPr>
            <w:tcW w:w="246" w:type="pct"/>
          </w:tcPr>
          <w:p w:rsidR="006544D1" w:rsidRPr="00892F41" w:rsidRDefault="006544D1" w:rsidP="00A67832">
            <w:pPr>
              <w:rPr>
                <w:rFonts w:asciiTheme="majorHAnsi" w:hAnsiTheme="majorHAnsi" w:cstheme="majorBidi"/>
                <w:bCs/>
                <w:sz w:val="18"/>
                <w:lang w:val="en-GB"/>
              </w:rPr>
            </w:pPr>
            <w:r w:rsidRPr="00892F41">
              <w:rPr>
                <w:rFonts w:asciiTheme="majorHAnsi" w:hAnsiTheme="majorHAnsi" w:cstheme="majorBidi"/>
                <w:bCs/>
                <w:sz w:val="18"/>
                <w:lang w:val="en-GB"/>
              </w:rPr>
              <w:t>Actual</w:t>
            </w:r>
          </w:p>
        </w:tc>
      </w:tr>
      <w:tr w:rsidR="00D855AE" w:rsidRPr="00892F41">
        <w:trPr>
          <w:trHeight w:val="167"/>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Grant</w:t>
            </w:r>
          </w:p>
        </w:tc>
        <w:tc>
          <w:tcPr>
            <w:tcW w:w="238"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0.20</w:t>
            </w:r>
          </w:p>
        </w:tc>
        <w:tc>
          <w:tcPr>
            <w:tcW w:w="215"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0.20</w:t>
            </w: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8.00</w:t>
            </w:r>
          </w:p>
        </w:tc>
        <w:tc>
          <w:tcPr>
            <w:tcW w:w="255"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8.00</w:t>
            </w: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0.64</w:t>
            </w:r>
          </w:p>
        </w:tc>
        <w:tc>
          <w:tcPr>
            <w:tcW w:w="208"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0.64</w:t>
            </w: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8.84</w:t>
            </w: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8.84</w:t>
            </w: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167"/>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Credits</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6544D1" w:rsidP="00436AFD">
            <w:pPr>
              <w:jc w:val="right"/>
              <w:rPr>
                <w:rFonts w:asciiTheme="majorHAnsi" w:hAnsiTheme="majorHAnsi" w:cstheme="majorBidi"/>
                <w:sz w:val="18"/>
                <w:lang w:val="en-GB"/>
              </w:rPr>
            </w:pPr>
          </w:p>
        </w:tc>
        <w:tc>
          <w:tcPr>
            <w:tcW w:w="255"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08"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167"/>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Loans</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6544D1" w:rsidP="00436AFD">
            <w:pPr>
              <w:jc w:val="right"/>
              <w:rPr>
                <w:rFonts w:asciiTheme="majorHAnsi" w:hAnsiTheme="majorHAnsi" w:cstheme="majorBidi"/>
                <w:sz w:val="18"/>
                <w:lang w:val="en-GB"/>
              </w:rPr>
            </w:pPr>
          </w:p>
        </w:tc>
        <w:tc>
          <w:tcPr>
            <w:tcW w:w="255"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08"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167"/>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 xml:space="preserve">Equity </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6544D1" w:rsidP="00436AFD">
            <w:pPr>
              <w:jc w:val="right"/>
              <w:rPr>
                <w:rFonts w:asciiTheme="majorHAnsi" w:hAnsiTheme="majorHAnsi" w:cstheme="majorBidi"/>
                <w:sz w:val="18"/>
                <w:lang w:val="en-GB"/>
              </w:rPr>
            </w:pPr>
          </w:p>
        </w:tc>
        <w:tc>
          <w:tcPr>
            <w:tcW w:w="255"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08"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182"/>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 xml:space="preserve">In-kind </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4.00</w:t>
            </w:r>
          </w:p>
        </w:tc>
        <w:tc>
          <w:tcPr>
            <w:tcW w:w="255"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4.00</w:t>
            </w: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08"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4.00</w:t>
            </w: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4.00</w:t>
            </w: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334"/>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Non-grant Instruments</w:t>
            </w:r>
            <w:r w:rsidRPr="00892F41">
              <w:rPr>
                <w:rFonts w:asciiTheme="majorHAnsi" w:hAnsiTheme="majorHAnsi" w:cstheme="majorBidi"/>
                <w:bCs/>
                <w:sz w:val="18"/>
                <w:lang w:val="en-GB"/>
              </w:rPr>
              <w:t>*</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6544D1" w:rsidP="00436AFD">
            <w:pPr>
              <w:jc w:val="right"/>
              <w:rPr>
                <w:rFonts w:asciiTheme="majorHAnsi" w:hAnsiTheme="majorHAnsi" w:cstheme="majorBidi"/>
                <w:sz w:val="18"/>
                <w:lang w:val="en-GB"/>
              </w:rPr>
            </w:pPr>
          </w:p>
        </w:tc>
        <w:tc>
          <w:tcPr>
            <w:tcW w:w="255"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08"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6544D1" w:rsidP="00436AFD">
            <w:pPr>
              <w:jc w:val="right"/>
              <w:rPr>
                <w:rFonts w:asciiTheme="majorHAnsi" w:hAnsiTheme="majorHAnsi" w:cstheme="majorBidi"/>
                <w:sz w:val="18"/>
                <w:lang w:val="en-GB"/>
              </w:rPr>
            </w:pP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349"/>
        </w:trPr>
        <w:tc>
          <w:tcPr>
            <w:tcW w:w="419" w:type="pct"/>
          </w:tcPr>
          <w:p w:rsidR="006544D1" w:rsidRPr="00892F41" w:rsidRDefault="006544D1" w:rsidP="00A67832">
            <w:pPr>
              <w:rPr>
                <w:rFonts w:asciiTheme="majorHAnsi" w:hAnsiTheme="majorHAnsi" w:cstheme="majorBidi"/>
                <w:sz w:val="18"/>
                <w:lang w:val="en-GB"/>
              </w:rPr>
            </w:pPr>
            <w:r w:rsidRPr="00892F41">
              <w:rPr>
                <w:rFonts w:asciiTheme="majorHAnsi" w:hAnsiTheme="majorHAnsi" w:cstheme="majorBidi"/>
                <w:sz w:val="18"/>
                <w:lang w:val="en-GB"/>
              </w:rPr>
              <w:t>Other Types</w:t>
            </w:r>
            <w:r w:rsidRPr="00892F41">
              <w:rPr>
                <w:rFonts w:asciiTheme="majorHAnsi" w:hAnsiTheme="majorHAnsi" w:cstheme="majorBidi"/>
                <w:bCs/>
                <w:sz w:val="18"/>
                <w:lang w:val="en-GB"/>
              </w:rPr>
              <w:t>*</w:t>
            </w:r>
          </w:p>
        </w:tc>
        <w:tc>
          <w:tcPr>
            <w:tcW w:w="238" w:type="pct"/>
          </w:tcPr>
          <w:p w:rsidR="006544D1" w:rsidRPr="00892F41" w:rsidRDefault="006544D1" w:rsidP="00436AFD">
            <w:pPr>
              <w:jc w:val="right"/>
              <w:rPr>
                <w:rFonts w:asciiTheme="majorHAnsi" w:hAnsiTheme="majorHAnsi" w:cstheme="majorBidi"/>
                <w:sz w:val="18"/>
                <w:lang w:val="en-GB"/>
              </w:rPr>
            </w:pPr>
          </w:p>
        </w:tc>
        <w:tc>
          <w:tcPr>
            <w:tcW w:w="215" w:type="pct"/>
          </w:tcPr>
          <w:p w:rsidR="006544D1" w:rsidRPr="00892F41" w:rsidRDefault="006544D1" w:rsidP="00436AFD">
            <w:pPr>
              <w:jc w:val="right"/>
              <w:rPr>
                <w:rFonts w:asciiTheme="majorHAnsi" w:hAnsiTheme="majorHAnsi" w:cstheme="majorBidi"/>
                <w:sz w:val="18"/>
                <w:lang w:val="en-GB"/>
              </w:rPr>
            </w:pPr>
          </w:p>
        </w:tc>
        <w:tc>
          <w:tcPr>
            <w:tcW w:w="232" w:type="pct"/>
          </w:tcPr>
          <w:p w:rsidR="006544D1" w:rsidRPr="00892F41" w:rsidRDefault="006544D1" w:rsidP="00436AFD">
            <w:pPr>
              <w:jc w:val="right"/>
              <w:rPr>
                <w:rFonts w:asciiTheme="majorHAnsi" w:hAnsiTheme="majorHAnsi" w:cstheme="majorBidi"/>
                <w:sz w:val="18"/>
                <w:lang w:val="en-GB"/>
              </w:rPr>
            </w:pPr>
          </w:p>
        </w:tc>
        <w:tc>
          <w:tcPr>
            <w:tcW w:w="257"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179" w:type="pct"/>
          </w:tcPr>
          <w:p w:rsidR="006544D1" w:rsidRPr="00892F41" w:rsidRDefault="006544D1" w:rsidP="00436AFD">
            <w:pPr>
              <w:jc w:val="right"/>
              <w:rPr>
                <w:rFonts w:asciiTheme="majorHAnsi" w:hAnsiTheme="majorHAnsi" w:cstheme="majorBidi"/>
                <w:sz w:val="18"/>
                <w:lang w:val="en-GB"/>
              </w:rPr>
            </w:pPr>
          </w:p>
        </w:tc>
        <w:tc>
          <w:tcPr>
            <w:tcW w:w="269" w:type="pct"/>
          </w:tcPr>
          <w:p w:rsidR="006544D1" w:rsidRPr="00892F41" w:rsidRDefault="006544D1" w:rsidP="00436AFD">
            <w:pPr>
              <w:jc w:val="right"/>
              <w:rPr>
                <w:rFonts w:asciiTheme="majorHAnsi" w:hAnsiTheme="majorHAnsi" w:cstheme="majorBidi"/>
                <w:sz w:val="18"/>
                <w:lang w:val="en-GB"/>
              </w:rPr>
            </w:pPr>
          </w:p>
        </w:tc>
        <w:tc>
          <w:tcPr>
            <w:tcW w:w="255"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8"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56" w:type="pct"/>
          </w:tcPr>
          <w:p w:rsidR="006544D1" w:rsidRPr="00892F41" w:rsidRDefault="006544D1" w:rsidP="00436AFD">
            <w:pPr>
              <w:jc w:val="right"/>
              <w:rPr>
                <w:rFonts w:asciiTheme="majorHAnsi" w:hAnsiTheme="majorHAnsi" w:cstheme="majorBidi"/>
                <w:sz w:val="18"/>
                <w:lang w:val="en-GB"/>
              </w:rPr>
            </w:pPr>
          </w:p>
        </w:tc>
        <w:tc>
          <w:tcPr>
            <w:tcW w:w="192" w:type="pct"/>
          </w:tcPr>
          <w:p w:rsidR="006544D1" w:rsidRPr="00892F41" w:rsidRDefault="006544D1" w:rsidP="00436AFD">
            <w:pPr>
              <w:jc w:val="right"/>
              <w:rPr>
                <w:rFonts w:asciiTheme="majorHAnsi" w:hAnsiTheme="majorHAnsi" w:cstheme="majorBidi"/>
                <w:sz w:val="18"/>
                <w:lang w:val="en-GB"/>
              </w:rPr>
            </w:pPr>
          </w:p>
        </w:tc>
        <w:tc>
          <w:tcPr>
            <w:tcW w:w="223" w:type="pct"/>
          </w:tcPr>
          <w:p w:rsidR="006544D1" w:rsidRPr="00892F41" w:rsidRDefault="006544D1" w:rsidP="00436AFD">
            <w:pPr>
              <w:jc w:val="right"/>
              <w:rPr>
                <w:rFonts w:asciiTheme="majorHAnsi" w:hAnsiTheme="majorHAnsi" w:cstheme="majorBidi"/>
                <w:sz w:val="18"/>
                <w:lang w:val="en-GB"/>
              </w:rPr>
            </w:pP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0.50</w:t>
            </w:r>
          </w:p>
        </w:tc>
        <w:tc>
          <w:tcPr>
            <w:tcW w:w="208"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0.50</w:t>
            </w: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0.50</w:t>
            </w:r>
          </w:p>
        </w:tc>
        <w:tc>
          <w:tcPr>
            <w:tcW w:w="262" w:type="pct"/>
          </w:tcPr>
          <w:p w:rsidR="006544D1" w:rsidRPr="00892F41" w:rsidRDefault="00D855AE" w:rsidP="00436AFD">
            <w:pPr>
              <w:jc w:val="right"/>
              <w:rPr>
                <w:rFonts w:asciiTheme="majorHAnsi" w:hAnsiTheme="majorHAnsi" w:cstheme="majorBidi"/>
                <w:sz w:val="18"/>
                <w:lang w:val="en-GB"/>
              </w:rPr>
            </w:pPr>
            <w:r>
              <w:rPr>
                <w:rFonts w:asciiTheme="majorHAnsi" w:hAnsiTheme="majorHAnsi" w:cstheme="majorBidi"/>
                <w:sz w:val="18"/>
                <w:lang w:val="en-GB"/>
              </w:rPr>
              <w:t>0.50</w:t>
            </w:r>
          </w:p>
        </w:tc>
        <w:tc>
          <w:tcPr>
            <w:tcW w:w="189" w:type="pct"/>
          </w:tcPr>
          <w:p w:rsidR="006544D1" w:rsidRPr="00892F41" w:rsidRDefault="006544D1" w:rsidP="00436AFD">
            <w:pPr>
              <w:jc w:val="right"/>
              <w:rPr>
                <w:rFonts w:asciiTheme="majorHAnsi" w:hAnsiTheme="majorHAnsi" w:cstheme="majorBidi"/>
                <w:sz w:val="18"/>
                <w:lang w:val="en-GB"/>
              </w:rPr>
            </w:pPr>
          </w:p>
        </w:tc>
        <w:tc>
          <w:tcPr>
            <w:tcW w:w="246" w:type="pct"/>
          </w:tcPr>
          <w:p w:rsidR="006544D1" w:rsidRPr="00892F41" w:rsidRDefault="006544D1" w:rsidP="00436AFD">
            <w:pPr>
              <w:jc w:val="right"/>
              <w:rPr>
                <w:rFonts w:asciiTheme="majorHAnsi" w:hAnsiTheme="majorHAnsi" w:cstheme="majorBidi"/>
                <w:sz w:val="18"/>
                <w:lang w:val="en-GB"/>
              </w:rPr>
            </w:pPr>
          </w:p>
        </w:tc>
      </w:tr>
      <w:tr w:rsidR="00D855AE" w:rsidRPr="00892F41">
        <w:trPr>
          <w:trHeight w:val="182"/>
        </w:trPr>
        <w:tc>
          <w:tcPr>
            <w:tcW w:w="419" w:type="pct"/>
          </w:tcPr>
          <w:p w:rsidR="006544D1" w:rsidRPr="00892F41" w:rsidRDefault="006544D1" w:rsidP="00A67832">
            <w:pPr>
              <w:rPr>
                <w:rFonts w:asciiTheme="majorHAnsi" w:hAnsiTheme="majorHAnsi" w:cstheme="majorBidi"/>
                <w:b/>
                <w:sz w:val="22"/>
                <w:lang w:val="en-GB"/>
              </w:rPr>
            </w:pPr>
            <w:r w:rsidRPr="00892F41">
              <w:rPr>
                <w:rFonts w:asciiTheme="majorHAnsi" w:hAnsiTheme="majorHAnsi" w:cstheme="majorBidi"/>
                <w:b/>
                <w:sz w:val="22"/>
                <w:lang w:val="en-GB"/>
              </w:rPr>
              <w:t>TOTAL</w:t>
            </w:r>
          </w:p>
        </w:tc>
        <w:tc>
          <w:tcPr>
            <w:tcW w:w="238" w:type="pct"/>
          </w:tcPr>
          <w:p w:rsidR="006544D1" w:rsidRPr="00D855AE" w:rsidRDefault="00D855AE" w:rsidP="00436AFD">
            <w:pPr>
              <w:jc w:val="right"/>
              <w:rPr>
                <w:rFonts w:asciiTheme="majorHAnsi" w:hAnsiTheme="majorHAnsi" w:cstheme="majorBidi"/>
                <w:sz w:val="18"/>
                <w:lang w:val="en-GB"/>
              </w:rPr>
            </w:pPr>
            <w:r w:rsidRPr="00D855AE">
              <w:rPr>
                <w:rFonts w:asciiTheme="majorHAnsi" w:hAnsiTheme="majorHAnsi" w:cstheme="majorBidi"/>
                <w:sz w:val="18"/>
                <w:lang w:val="en-GB"/>
              </w:rPr>
              <w:t>0.20</w:t>
            </w:r>
          </w:p>
        </w:tc>
        <w:tc>
          <w:tcPr>
            <w:tcW w:w="215" w:type="pct"/>
          </w:tcPr>
          <w:p w:rsidR="006544D1" w:rsidRPr="00D855AE" w:rsidRDefault="00D855AE" w:rsidP="00436AFD">
            <w:pPr>
              <w:jc w:val="right"/>
              <w:rPr>
                <w:rFonts w:asciiTheme="majorHAnsi" w:hAnsiTheme="majorHAnsi" w:cstheme="majorBidi"/>
                <w:sz w:val="18"/>
                <w:lang w:val="en-GB"/>
              </w:rPr>
            </w:pPr>
            <w:r w:rsidRPr="00D855AE">
              <w:rPr>
                <w:rFonts w:asciiTheme="majorHAnsi" w:hAnsiTheme="majorHAnsi" w:cstheme="majorBidi"/>
                <w:sz w:val="18"/>
                <w:lang w:val="en-GB"/>
              </w:rPr>
              <w:t>0.20</w:t>
            </w:r>
          </w:p>
        </w:tc>
        <w:tc>
          <w:tcPr>
            <w:tcW w:w="232" w:type="pct"/>
          </w:tcPr>
          <w:p w:rsidR="006544D1" w:rsidRPr="00D855AE" w:rsidRDefault="006544D1" w:rsidP="00436AFD">
            <w:pPr>
              <w:jc w:val="right"/>
              <w:rPr>
                <w:rFonts w:asciiTheme="majorHAnsi" w:hAnsiTheme="majorHAnsi" w:cstheme="majorBidi"/>
                <w:sz w:val="18"/>
                <w:lang w:val="en-GB"/>
              </w:rPr>
            </w:pPr>
          </w:p>
        </w:tc>
        <w:tc>
          <w:tcPr>
            <w:tcW w:w="257" w:type="pct"/>
          </w:tcPr>
          <w:p w:rsidR="006544D1" w:rsidRPr="00D855AE" w:rsidRDefault="006544D1" w:rsidP="00436AFD">
            <w:pPr>
              <w:jc w:val="right"/>
              <w:rPr>
                <w:rFonts w:asciiTheme="majorHAnsi" w:hAnsiTheme="majorHAnsi" w:cstheme="majorBidi"/>
                <w:sz w:val="18"/>
                <w:lang w:val="en-GB"/>
              </w:rPr>
            </w:pPr>
          </w:p>
        </w:tc>
        <w:tc>
          <w:tcPr>
            <w:tcW w:w="192" w:type="pct"/>
          </w:tcPr>
          <w:p w:rsidR="006544D1" w:rsidRPr="00D855AE" w:rsidRDefault="006544D1" w:rsidP="00436AFD">
            <w:pPr>
              <w:jc w:val="right"/>
              <w:rPr>
                <w:rFonts w:asciiTheme="majorHAnsi" w:hAnsiTheme="majorHAnsi" w:cstheme="majorBidi"/>
                <w:sz w:val="18"/>
                <w:lang w:val="en-GB"/>
              </w:rPr>
            </w:pPr>
          </w:p>
        </w:tc>
        <w:tc>
          <w:tcPr>
            <w:tcW w:w="179" w:type="pct"/>
          </w:tcPr>
          <w:p w:rsidR="006544D1" w:rsidRPr="00D855AE" w:rsidRDefault="006544D1" w:rsidP="00436AFD">
            <w:pPr>
              <w:jc w:val="right"/>
              <w:rPr>
                <w:rFonts w:asciiTheme="majorHAnsi" w:hAnsiTheme="majorHAnsi" w:cstheme="majorBidi"/>
                <w:sz w:val="18"/>
                <w:lang w:val="en-GB"/>
              </w:rPr>
            </w:pPr>
          </w:p>
        </w:tc>
        <w:tc>
          <w:tcPr>
            <w:tcW w:w="269"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12.00</w:t>
            </w:r>
          </w:p>
        </w:tc>
        <w:tc>
          <w:tcPr>
            <w:tcW w:w="255"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12.00</w:t>
            </w:r>
          </w:p>
        </w:tc>
        <w:tc>
          <w:tcPr>
            <w:tcW w:w="192" w:type="pct"/>
          </w:tcPr>
          <w:p w:rsidR="006544D1" w:rsidRPr="00D855AE" w:rsidRDefault="006544D1" w:rsidP="00436AFD">
            <w:pPr>
              <w:jc w:val="right"/>
              <w:rPr>
                <w:rFonts w:asciiTheme="majorHAnsi" w:hAnsiTheme="majorHAnsi" w:cstheme="majorBidi"/>
                <w:sz w:val="18"/>
                <w:lang w:val="en-GB"/>
              </w:rPr>
            </w:pPr>
          </w:p>
        </w:tc>
        <w:tc>
          <w:tcPr>
            <w:tcW w:w="258" w:type="pct"/>
          </w:tcPr>
          <w:p w:rsidR="006544D1" w:rsidRPr="00D855AE" w:rsidRDefault="006544D1" w:rsidP="00436AFD">
            <w:pPr>
              <w:jc w:val="right"/>
              <w:rPr>
                <w:rFonts w:asciiTheme="majorHAnsi" w:hAnsiTheme="majorHAnsi" w:cstheme="majorBidi"/>
                <w:sz w:val="18"/>
                <w:lang w:val="en-GB"/>
              </w:rPr>
            </w:pPr>
          </w:p>
        </w:tc>
        <w:tc>
          <w:tcPr>
            <w:tcW w:w="192" w:type="pct"/>
          </w:tcPr>
          <w:p w:rsidR="006544D1" w:rsidRPr="00D855AE" w:rsidRDefault="006544D1" w:rsidP="00436AFD">
            <w:pPr>
              <w:jc w:val="right"/>
              <w:rPr>
                <w:rFonts w:asciiTheme="majorHAnsi" w:hAnsiTheme="majorHAnsi" w:cstheme="majorBidi"/>
                <w:sz w:val="18"/>
                <w:lang w:val="en-GB"/>
              </w:rPr>
            </w:pPr>
          </w:p>
        </w:tc>
        <w:tc>
          <w:tcPr>
            <w:tcW w:w="256" w:type="pct"/>
          </w:tcPr>
          <w:p w:rsidR="006544D1" w:rsidRPr="00D855AE" w:rsidRDefault="006544D1" w:rsidP="00436AFD">
            <w:pPr>
              <w:jc w:val="right"/>
              <w:rPr>
                <w:rFonts w:asciiTheme="majorHAnsi" w:hAnsiTheme="majorHAnsi" w:cstheme="majorBidi"/>
                <w:sz w:val="18"/>
                <w:lang w:val="en-GB"/>
              </w:rPr>
            </w:pPr>
          </w:p>
        </w:tc>
        <w:tc>
          <w:tcPr>
            <w:tcW w:w="192" w:type="pct"/>
          </w:tcPr>
          <w:p w:rsidR="006544D1" w:rsidRPr="00D855AE" w:rsidRDefault="006544D1" w:rsidP="00436AFD">
            <w:pPr>
              <w:jc w:val="right"/>
              <w:rPr>
                <w:rFonts w:asciiTheme="majorHAnsi" w:hAnsiTheme="majorHAnsi" w:cstheme="majorBidi"/>
                <w:sz w:val="18"/>
                <w:lang w:val="en-GB"/>
              </w:rPr>
            </w:pPr>
          </w:p>
        </w:tc>
        <w:tc>
          <w:tcPr>
            <w:tcW w:w="223" w:type="pct"/>
          </w:tcPr>
          <w:p w:rsidR="006544D1" w:rsidRPr="00D855AE" w:rsidRDefault="006544D1" w:rsidP="00436AFD">
            <w:pPr>
              <w:jc w:val="right"/>
              <w:rPr>
                <w:rFonts w:asciiTheme="majorHAnsi" w:hAnsiTheme="majorHAnsi" w:cstheme="majorBidi"/>
                <w:sz w:val="18"/>
                <w:lang w:val="en-GB"/>
              </w:rPr>
            </w:pPr>
          </w:p>
        </w:tc>
        <w:tc>
          <w:tcPr>
            <w:tcW w:w="262"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1.14</w:t>
            </w:r>
          </w:p>
        </w:tc>
        <w:tc>
          <w:tcPr>
            <w:tcW w:w="208"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1.14</w:t>
            </w:r>
          </w:p>
        </w:tc>
        <w:tc>
          <w:tcPr>
            <w:tcW w:w="262"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13.34</w:t>
            </w:r>
          </w:p>
        </w:tc>
        <w:tc>
          <w:tcPr>
            <w:tcW w:w="262" w:type="pct"/>
          </w:tcPr>
          <w:p w:rsidR="006544D1" w:rsidRPr="00D855AE" w:rsidRDefault="00D855AE" w:rsidP="00436AFD">
            <w:pPr>
              <w:jc w:val="right"/>
              <w:rPr>
                <w:rFonts w:asciiTheme="majorHAnsi" w:hAnsiTheme="majorHAnsi" w:cstheme="majorBidi"/>
                <w:sz w:val="18"/>
                <w:lang w:val="en-GB"/>
              </w:rPr>
            </w:pPr>
            <w:r>
              <w:rPr>
                <w:rFonts w:asciiTheme="majorHAnsi" w:hAnsiTheme="majorHAnsi" w:cstheme="majorBidi"/>
                <w:sz w:val="18"/>
                <w:lang w:val="en-GB"/>
              </w:rPr>
              <w:t>13.34</w:t>
            </w:r>
          </w:p>
        </w:tc>
        <w:tc>
          <w:tcPr>
            <w:tcW w:w="189" w:type="pct"/>
          </w:tcPr>
          <w:p w:rsidR="006544D1" w:rsidRPr="00D855AE" w:rsidRDefault="006544D1" w:rsidP="00436AFD">
            <w:pPr>
              <w:jc w:val="right"/>
              <w:rPr>
                <w:rFonts w:asciiTheme="majorHAnsi" w:hAnsiTheme="majorHAnsi" w:cstheme="majorBidi"/>
                <w:sz w:val="18"/>
                <w:lang w:val="en-GB"/>
              </w:rPr>
            </w:pPr>
          </w:p>
        </w:tc>
        <w:tc>
          <w:tcPr>
            <w:tcW w:w="246" w:type="pct"/>
          </w:tcPr>
          <w:p w:rsidR="006544D1" w:rsidRPr="00D855AE" w:rsidRDefault="006544D1" w:rsidP="00436AFD">
            <w:pPr>
              <w:jc w:val="right"/>
              <w:rPr>
                <w:rFonts w:asciiTheme="majorHAnsi" w:hAnsiTheme="majorHAnsi" w:cstheme="majorBidi"/>
                <w:sz w:val="18"/>
                <w:lang w:val="en-GB"/>
              </w:rPr>
            </w:pPr>
          </w:p>
        </w:tc>
      </w:tr>
    </w:tbl>
    <w:p w:rsidR="002D02ED" w:rsidRPr="00892F41" w:rsidRDefault="002D02ED" w:rsidP="006544D1">
      <w:pPr>
        <w:tabs>
          <w:tab w:val="left" w:pos="567"/>
          <w:tab w:val="left" w:pos="1985"/>
        </w:tabs>
        <w:jc w:val="center"/>
        <w:rPr>
          <w:rFonts w:asciiTheme="majorHAnsi" w:hAnsiTheme="majorHAnsi" w:cs="Helvetica-Bold"/>
          <w:b/>
          <w:bCs/>
          <w:lang w:val="en-GB"/>
        </w:rPr>
      </w:pPr>
    </w:p>
    <w:sectPr w:rsidR="002D02ED" w:rsidRPr="00892F41" w:rsidSect="006544D1">
      <w:pgSz w:w="16838" w:h="11899" w:orient="landscape"/>
      <w:pgMar w:top="1474"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B2" w:rsidRDefault="009E50B2">
      <w:r>
        <w:separator/>
      </w:r>
    </w:p>
  </w:endnote>
  <w:endnote w:type="continuationSeparator" w:id="0">
    <w:p w:rsidR="009E50B2" w:rsidRDefault="009E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swiss"/>
    <w:notTrueType/>
    <w:pitch w:val="default"/>
    <w:sig w:usb0="00000003" w:usb1="00000000" w:usb2="00000000" w:usb3="00000000" w:csb0="00000001" w:csb1="00000000"/>
  </w:font>
  <w:font w:name="AppleSDGothicNeo-Bold">
    <w:altName w:val="Apple SD 산돌고딕 Neo 일반체"/>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wCenMT-Regular">
    <w:altName w:val="Tw Cen MT"/>
    <w:panose1 w:val="00000000000000000000"/>
    <w:charset w:val="4D"/>
    <w:family w:val="swiss"/>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TimesNewRomanPS-BoldMT">
    <w:altName w:val="Times New Roman Bold"/>
    <w:panose1 w:val="00000000000000000000"/>
    <w:charset w:val="4D"/>
    <w:family w:val="auto"/>
    <w:notTrueType/>
    <w:pitch w:val="default"/>
    <w:sig w:usb0="00000003" w:usb1="00000000" w:usb2="00000000" w:usb3="00000000" w:csb0="00000001" w:csb1="00000000"/>
  </w:font>
  <w:font w:name="ParkAvenueBT">
    <w:altName w:val="Cambria"/>
    <w:panose1 w:val="00000000000000000000"/>
    <w:charset w:val="4D"/>
    <w:family w:val="auto"/>
    <w:notTrueType/>
    <w:pitch w:val="default"/>
    <w:sig w:usb0="00000003" w:usb1="00000000" w:usb2="00000000" w:usb3="00000000" w:csb0="00000001" w:csb1="00000000"/>
  </w:font>
  <w:font w:name="ErasITC-Bold">
    <w:altName w:val="Cambria"/>
    <w:panose1 w:val="00000000000000000000"/>
    <w:charset w:val="4D"/>
    <w:family w:val="auto"/>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97" w:rsidRDefault="00B31797" w:rsidP="00273BF3">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rsidR="00B31797" w:rsidRDefault="00B31797" w:rsidP="00273B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97" w:rsidRDefault="00B31797" w:rsidP="00273BF3">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separate"/>
    </w:r>
    <w:r w:rsidR="002428BC">
      <w:rPr>
        <w:rStyle w:val="PageNumber"/>
        <w:noProof/>
      </w:rPr>
      <w:t>58</w:t>
    </w:r>
    <w:r>
      <w:rPr>
        <w:rStyle w:val="PageNumber"/>
      </w:rPr>
      <w:fldChar w:fldCharType="end"/>
    </w:r>
  </w:p>
  <w:sdt>
    <w:sdtPr>
      <w:id w:val="23105353"/>
      <w:docPartObj>
        <w:docPartGallery w:val="Page Numbers (Bottom of Page)"/>
        <w:docPartUnique/>
      </w:docPartObj>
    </w:sdtPr>
    <w:sdtEndPr/>
    <w:sdtContent>
      <w:p w:rsidR="00B31797" w:rsidRDefault="00B31797" w:rsidP="00273BF3">
        <w:pPr>
          <w:pStyle w:val="Footer"/>
          <w:ind w:right="360"/>
          <w:jc w:val="right"/>
        </w:pPr>
        <w:r>
          <w:t xml:space="preserve">Page |  </w:t>
        </w:r>
      </w:p>
    </w:sdtContent>
  </w:sdt>
  <w:p w:rsidR="00B31797" w:rsidRDefault="00B31797" w:rsidP="00A6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B2" w:rsidRDefault="009E50B2">
      <w:r>
        <w:separator/>
      </w:r>
    </w:p>
  </w:footnote>
  <w:footnote w:type="continuationSeparator" w:id="0">
    <w:p w:rsidR="009E50B2" w:rsidRDefault="009E5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224"/>
    <w:multiLevelType w:val="hybridMultilevel"/>
    <w:tmpl w:val="E386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B64EE"/>
    <w:multiLevelType w:val="hybridMultilevel"/>
    <w:tmpl w:val="FE9E9514"/>
    <w:lvl w:ilvl="0" w:tplc="685C0520">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E3221"/>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3">
    <w:nsid w:val="03BC6867"/>
    <w:multiLevelType w:val="hybridMultilevel"/>
    <w:tmpl w:val="F8462D6E"/>
    <w:lvl w:ilvl="0" w:tplc="A1165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F231C"/>
    <w:multiLevelType w:val="hybridMultilevel"/>
    <w:tmpl w:val="294E1E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11B2"/>
    <w:multiLevelType w:val="hybridMultilevel"/>
    <w:tmpl w:val="0476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004A0E"/>
    <w:multiLevelType w:val="hybridMultilevel"/>
    <w:tmpl w:val="9AC29ABE"/>
    <w:lvl w:ilvl="0" w:tplc="04090001">
      <w:start w:val="1"/>
      <w:numFmt w:val="bullet"/>
      <w:lvlText w:val=""/>
      <w:lvlJc w:val="left"/>
      <w:pPr>
        <w:ind w:left="720" w:hanging="360"/>
      </w:pPr>
      <w:rPr>
        <w:rFonts w:ascii="Symbol" w:hAnsi="Symbol" w:hint="default"/>
        <w:b w:val="0"/>
        <w:sz w:val="22"/>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nsid w:val="0A633A0A"/>
    <w:multiLevelType w:val="hybridMultilevel"/>
    <w:tmpl w:val="D61C9480"/>
    <w:lvl w:ilvl="0" w:tplc="6F626BDE">
      <w:start w:val="1"/>
      <w:numFmt w:val="decimal"/>
      <w:lvlText w:val="%1."/>
      <w:lvlJc w:val="left"/>
      <w:pPr>
        <w:ind w:left="360" w:hanging="360"/>
      </w:pPr>
      <w:rPr>
        <w:rFonts w:asciiTheme="majorHAnsi" w:hAnsiTheme="majorHAns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501BA"/>
    <w:multiLevelType w:val="hybridMultilevel"/>
    <w:tmpl w:val="D2E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80DEE"/>
    <w:multiLevelType w:val="multilevel"/>
    <w:tmpl w:val="D97AD520"/>
    <w:lvl w:ilvl="0">
      <w:start w:val="1"/>
      <w:numFmt w:val="decimal"/>
      <w:lvlText w:val="%1."/>
      <w:lvlJc w:val="left"/>
      <w:pPr>
        <w:ind w:left="786" w:hanging="360"/>
      </w:pPr>
      <w:rPr>
        <w:rFonts w:asciiTheme="majorHAnsi" w:hAnsiTheme="majorHAnsi"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D624D9"/>
    <w:multiLevelType w:val="singleLevel"/>
    <w:tmpl w:val="5336C530"/>
    <w:lvl w:ilvl="0">
      <w:numFmt w:val="chosung"/>
      <w:lvlText w:val="-"/>
      <w:lvlJc w:val="left"/>
      <w:pPr>
        <w:tabs>
          <w:tab w:val="num" w:pos="360"/>
        </w:tabs>
        <w:ind w:left="360" w:hanging="360"/>
      </w:pPr>
      <w:rPr>
        <w:rFonts w:hint="default"/>
      </w:rPr>
    </w:lvl>
  </w:abstractNum>
  <w:abstractNum w:abstractNumId="11">
    <w:nsid w:val="187C0DD2"/>
    <w:multiLevelType w:val="hybridMultilevel"/>
    <w:tmpl w:val="356E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32B3D"/>
    <w:multiLevelType w:val="hybridMultilevel"/>
    <w:tmpl w:val="5AD8A088"/>
    <w:lvl w:ilvl="0" w:tplc="A06CDC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12576"/>
    <w:multiLevelType w:val="hybridMultilevel"/>
    <w:tmpl w:val="9DD44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357F2"/>
    <w:multiLevelType w:val="hybridMultilevel"/>
    <w:tmpl w:val="5F18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920A4"/>
    <w:multiLevelType w:val="hybridMultilevel"/>
    <w:tmpl w:val="C780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43BB0"/>
    <w:multiLevelType w:val="hybridMultilevel"/>
    <w:tmpl w:val="0B506F0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60A18"/>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18">
    <w:nsid w:val="294B5DD0"/>
    <w:multiLevelType w:val="hybridMultilevel"/>
    <w:tmpl w:val="630C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93012"/>
    <w:multiLevelType w:val="hybridMultilevel"/>
    <w:tmpl w:val="F868645A"/>
    <w:lvl w:ilvl="0" w:tplc="2CD8DC8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4F44BD"/>
    <w:multiLevelType w:val="hybridMultilevel"/>
    <w:tmpl w:val="FE02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3D3BAB"/>
    <w:multiLevelType w:val="hybridMultilevel"/>
    <w:tmpl w:val="8396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5B3F62"/>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23">
    <w:nsid w:val="3B9334D9"/>
    <w:multiLevelType w:val="multilevel"/>
    <w:tmpl w:val="630C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ED07997"/>
    <w:multiLevelType w:val="hybridMultilevel"/>
    <w:tmpl w:val="E1B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F0A1C"/>
    <w:multiLevelType w:val="hybridMultilevel"/>
    <w:tmpl w:val="C07C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6391C"/>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27">
    <w:nsid w:val="42A97CE4"/>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28">
    <w:nsid w:val="4ACC3561"/>
    <w:multiLevelType w:val="hybridMultilevel"/>
    <w:tmpl w:val="F5DCABC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E53E5"/>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30">
    <w:nsid w:val="4DA90F07"/>
    <w:multiLevelType w:val="hybridMultilevel"/>
    <w:tmpl w:val="656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2659A"/>
    <w:multiLevelType w:val="hybridMultilevel"/>
    <w:tmpl w:val="463A7B8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D6F6A"/>
    <w:multiLevelType w:val="hybridMultilevel"/>
    <w:tmpl w:val="2D9C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BF3093"/>
    <w:multiLevelType w:val="hybridMultilevel"/>
    <w:tmpl w:val="83E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D3BB4"/>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35">
    <w:nsid w:val="5F6332F2"/>
    <w:multiLevelType w:val="hybridMultilevel"/>
    <w:tmpl w:val="78D29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D6CB3"/>
    <w:multiLevelType w:val="hybridMultilevel"/>
    <w:tmpl w:val="E7147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1793206"/>
    <w:multiLevelType w:val="singleLevel"/>
    <w:tmpl w:val="5336C530"/>
    <w:lvl w:ilvl="0">
      <w:numFmt w:val="chosung"/>
      <w:lvlText w:val="-"/>
      <w:lvlJc w:val="left"/>
      <w:pPr>
        <w:tabs>
          <w:tab w:val="num" w:pos="360"/>
        </w:tabs>
        <w:ind w:left="360" w:hanging="360"/>
      </w:pPr>
      <w:rPr>
        <w:rFonts w:hint="default"/>
      </w:rPr>
    </w:lvl>
  </w:abstractNum>
  <w:abstractNum w:abstractNumId="38">
    <w:nsid w:val="642B020A"/>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39">
    <w:nsid w:val="6DE94D4A"/>
    <w:multiLevelType w:val="hybridMultilevel"/>
    <w:tmpl w:val="91CA8E5C"/>
    <w:lvl w:ilvl="0" w:tplc="CD04A7BE">
      <w:start w:val="1"/>
      <w:numFmt w:val="bullet"/>
      <w:pStyle w:val="StyleBulletBold"/>
      <w:lvlText w:val=""/>
      <w:lvlJc w:val="left"/>
      <w:pPr>
        <w:tabs>
          <w:tab w:val="num" w:pos="720"/>
        </w:tabs>
        <w:ind w:left="720" w:hanging="360"/>
      </w:pPr>
      <w:rPr>
        <w:rFonts w:ascii="Symbol" w:hAnsi="Symbol" w:hint="default"/>
      </w:rPr>
    </w:lvl>
    <w:lvl w:ilvl="1" w:tplc="B29EFE48">
      <w:start w:val="1"/>
      <w:numFmt w:val="bullet"/>
      <w:lvlText w:val=""/>
      <w:lvlJc w:val="left"/>
      <w:pPr>
        <w:tabs>
          <w:tab w:val="num" w:pos="1800"/>
        </w:tabs>
        <w:ind w:left="1800" w:hanging="360"/>
      </w:pPr>
      <w:rPr>
        <w:rFonts w:ascii="Wingdings" w:hAnsi="Wingdings" w:hint="default"/>
      </w:rPr>
    </w:lvl>
    <w:lvl w:ilvl="2" w:tplc="A45E38A8" w:tentative="1">
      <w:start w:val="1"/>
      <w:numFmt w:val="bullet"/>
      <w:lvlText w:val=""/>
      <w:lvlJc w:val="left"/>
      <w:pPr>
        <w:tabs>
          <w:tab w:val="num" w:pos="2520"/>
        </w:tabs>
        <w:ind w:left="2520" w:hanging="360"/>
      </w:pPr>
      <w:rPr>
        <w:rFonts w:ascii="Wingdings" w:hAnsi="Wingdings" w:hint="default"/>
      </w:rPr>
    </w:lvl>
    <w:lvl w:ilvl="3" w:tplc="E4285B40" w:tentative="1">
      <w:start w:val="1"/>
      <w:numFmt w:val="bullet"/>
      <w:lvlText w:val=""/>
      <w:lvlJc w:val="left"/>
      <w:pPr>
        <w:tabs>
          <w:tab w:val="num" w:pos="3240"/>
        </w:tabs>
        <w:ind w:left="3240" w:hanging="360"/>
      </w:pPr>
      <w:rPr>
        <w:rFonts w:ascii="Symbol" w:hAnsi="Symbol" w:hint="default"/>
      </w:rPr>
    </w:lvl>
    <w:lvl w:ilvl="4" w:tplc="2388A3C4" w:tentative="1">
      <w:start w:val="1"/>
      <w:numFmt w:val="bullet"/>
      <w:lvlText w:val="o"/>
      <w:lvlJc w:val="left"/>
      <w:pPr>
        <w:tabs>
          <w:tab w:val="num" w:pos="3960"/>
        </w:tabs>
        <w:ind w:left="3960" w:hanging="360"/>
      </w:pPr>
      <w:rPr>
        <w:rFonts w:ascii="Courier New" w:hAnsi="Courier New" w:hint="default"/>
      </w:rPr>
    </w:lvl>
    <w:lvl w:ilvl="5" w:tplc="24A64DF8" w:tentative="1">
      <w:start w:val="1"/>
      <w:numFmt w:val="bullet"/>
      <w:lvlText w:val=""/>
      <w:lvlJc w:val="left"/>
      <w:pPr>
        <w:tabs>
          <w:tab w:val="num" w:pos="4680"/>
        </w:tabs>
        <w:ind w:left="4680" w:hanging="360"/>
      </w:pPr>
      <w:rPr>
        <w:rFonts w:ascii="Wingdings" w:hAnsi="Wingdings" w:hint="default"/>
      </w:rPr>
    </w:lvl>
    <w:lvl w:ilvl="6" w:tplc="A6802710" w:tentative="1">
      <w:start w:val="1"/>
      <w:numFmt w:val="bullet"/>
      <w:lvlText w:val=""/>
      <w:lvlJc w:val="left"/>
      <w:pPr>
        <w:tabs>
          <w:tab w:val="num" w:pos="5400"/>
        </w:tabs>
        <w:ind w:left="5400" w:hanging="360"/>
      </w:pPr>
      <w:rPr>
        <w:rFonts w:ascii="Symbol" w:hAnsi="Symbol" w:hint="default"/>
      </w:rPr>
    </w:lvl>
    <w:lvl w:ilvl="7" w:tplc="01EE8A20" w:tentative="1">
      <w:start w:val="1"/>
      <w:numFmt w:val="bullet"/>
      <w:lvlText w:val="o"/>
      <w:lvlJc w:val="left"/>
      <w:pPr>
        <w:tabs>
          <w:tab w:val="num" w:pos="6120"/>
        </w:tabs>
        <w:ind w:left="6120" w:hanging="360"/>
      </w:pPr>
      <w:rPr>
        <w:rFonts w:ascii="Courier New" w:hAnsi="Courier New" w:hint="default"/>
      </w:rPr>
    </w:lvl>
    <w:lvl w:ilvl="8" w:tplc="6E484750" w:tentative="1">
      <w:start w:val="1"/>
      <w:numFmt w:val="bullet"/>
      <w:lvlText w:val=""/>
      <w:lvlJc w:val="left"/>
      <w:pPr>
        <w:tabs>
          <w:tab w:val="num" w:pos="6840"/>
        </w:tabs>
        <w:ind w:left="6840" w:hanging="360"/>
      </w:pPr>
      <w:rPr>
        <w:rFonts w:ascii="Wingdings" w:hAnsi="Wingdings" w:hint="default"/>
      </w:rPr>
    </w:lvl>
  </w:abstractNum>
  <w:abstractNum w:abstractNumId="40">
    <w:nsid w:val="700A7AC3"/>
    <w:multiLevelType w:val="multilevel"/>
    <w:tmpl w:val="3768EC76"/>
    <w:lvl w:ilvl="0">
      <w:start w:val="1"/>
      <w:numFmt w:val="decimal"/>
      <w:lvlText w:val="%1."/>
      <w:lvlJc w:val="left"/>
      <w:pPr>
        <w:ind w:left="720" w:hanging="360"/>
      </w:pPr>
      <w:rPr>
        <w:rFonts w:hint="default"/>
        <w:b w:val="0"/>
        <w:sz w:val="22"/>
      </w:rPr>
    </w:lvl>
    <w:lvl w:ilvl="1">
      <w:start w:val="2"/>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0845794"/>
    <w:multiLevelType w:val="hybridMultilevel"/>
    <w:tmpl w:val="47F6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A93C61"/>
    <w:multiLevelType w:val="hybridMultilevel"/>
    <w:tmpl w:val="35BC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7D642B"/>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44">
    <w:nsid w:val="75FC11D2"/>
    <w:multiLevelType w:val="hybridMultilevel"/>
    <w:tmpl w:val="48765AA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7B4007C8"/>
    <w:multiLevelType w:val="hybridMultilevel"/>
    <w:tmpl w:val="690EBF1E"/>
    <w:lvl w:ilvl="0" w:tplc="997CC4B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7"/>
  </w:num>
  <w:num w:numId="4">
    <w:abstractNumId w:val="28"/>
  </w:num>
  <w:num w:numId="5">
    <w:abstractNumId w:val="31"/>
  </w:num>
  <w:num w:numId="6">
    <w:abstractNumId w:val="40"/>
  </w:num>
  <w:num w:numId="7">
    <w:abstractNumId w:val="16"/>
  </w:num>
  <w:num w:numId="8">
    <w:abstractNumId w:val="33"/>
  </w:num>
  <w:num w:numId="9">
    <w:abstractNumId w:val="6"/>
  </w:num>
  <w:num w:numId="10">
    <w:abstractNumId w:val="30"/>
  </w:num>
  <w:num w:numId="11">
    <w:abstractNumId w:val="27"/>
  </w:num>
  <w:num w:numId="12">
    <w:abstractNumId w:val="39"/>
  </w:num>
  <w:num w:numId="13">
    <w:abstractNumId w:val="19"/>
  </w:num>
  <w:num w:numId="14">
    <w:abstractNumId w:val="26"/>
  </w:num>
  <w:num w:numId="15">
    <w:abstractNumId w:val="22"/>
  </w:num>
  <w:num w:numId="16">
    <w:abstractNumId w:val="29"/>
  </w:num>
  <w:num w:numId="17">
    <w:abstractNumId w:val="17"/>
  </w:num>
  <w:num w:numId="18">
    <w:abstractNumId w:val="43"/>
  </w:num>
  <w:num w:numId="19">
    <w:abstractNumId w:val="10"/>
  </w:num>
  <w:num w:numId="20">
    <w:abstractNumId w:val="38"/>
  </w:num>
  <w:num w:numId="21">
    <w:abstractNumId w:val="37"/>
  </w:num>
  <w:num w:numId="22">
    <w:abstractNumId w:val="2"/>
  </w:num>
  <w:num w:numId="23">
    <w:abstractNumId w:val="34"/>
  </w:num>
  <w:num w:numId="24">
    <w:abstractNumId w:val="1"/>
  </w:num>
  <w:num w:numId="25">
    <w:abstractNumId w:val="44"/>
  </w:num>
  <w:num w:numId="26">
    <w:abstractNumId w:val="3"/>
  </w:num>
  <w:num w:numId="27">
    <w:abstractNumId w:val="11"/>
  </w:num>
  <w:num w:numId="28">
    <w:abstractNumId w:val="20"/>
  </w:num>
  <w:num w:numId="29">
    <w:abstractNumId w:val="45"/>
  </w:num>
  <w:num w:numId="30">
    <w:abstractNumId w:val="36"/>
  </w:num>
  <w:num w:numId="31">
    <w:abstractNumId w:val="12"/>
  </w:num>
  <w:num w:numId="32">
    <w:abstractNumId w:val="14"/>
  </w:num>
  <w:num w:numId="33">
    <w:abstractNumId w:val="0"/>
  </w:num>
  <w:num w:numId="34">
    <w:abstractNumId w:val="32"/>
  </w:num>
  <w:num w:numId="35">
    <w:abstractNumId w:val="13"/>
  </w:num>
  <w:num w:numId="36">
    <w:abstractNumId w:val="9"/>
  </w:num>
  <w:num w:numId="37">
    <w:abstractNumId w:val="8"/>
  </w:num>
  <w:num w:numId="38">
    <w:abstractNumId w:val="21"/>
  </w:num>
  <w:num w:numId="39">
    <w:abstractNumId w:val="41"/>
  </w:num>
  <w:num w:numId="40">
    <w:abstractNumId w:val="24"/>
  </w:num>
  <w:num w:numId="41">
    <w:abstractNumId w:val="5"/>
  </w:num>
  <w:num w:numId="42">
    <w:abstractNumId w:val="18"/>
  </w:num>
  <w:num w:numId="43">
    <w:abstractNumId w:val="23"/>
  </w:num>
  <w:num w:numId="44">
    <w:abstractNumId w:val="15"/>
  </w:num>
  <w:num w:numId="45">
    <w:abstractNumId w:val="4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4C"/>
    <w:rsid w:val="000039E7"/>
    <w:rsid w:val="00004489"/>
    <w:rsid w:val="00007341"/>
    <w:rsid w:val="00017361"/>
    <w:rsid w:val="00017B14"/>
    <w:rsid w:val="000237DE"/>
    <w:rsid w:val="00030ABF"/>
    <w:rsid w:val="000343CC"/>
    <w:rsid w:val="00034F44"/>
    <w:rsid w:val="00045A3C"/>
    <w:rsid w:val="00052D8D"/>
    <w:rsid w:val="00053987"/>
    <w:rsid w:val="00063DA4"/>
    <w:rsid w:val="00067DFA"/>
    <w:rsid w:val="0007234C"/>
    <w:rsid w:val="00072C6C"/>
    <w:rsid w:val="00072E8A"/>
    <w:rsid w:val="0008044B"/>
    <w:rsid w:val="0008160D"/>
    <w:rsid w:val="0009206A"/>
    <w:rsid w:val="00094AD6"/>
    <w:rsid w:val="000A3550"/>
    <w:rsid w:val="000A6BAD"/>
    <w:rsid w:val="000B5D7B"/>
    <w:rsid w:val="000C115D"/>
    <w:rsid w:val="000D68E3"/>
    <w:rsid w:val="000E0D22"/>
    <w:rsid w:val="000E3119"/>
    <w:rsid w:val="000E74DA"/>
    <w:rsid w:val="000F25A3"/>
    <w:rsid w:val="000F4FA1"/>
    <w:rsid w:val="000F6D25"/>
    <w:rsid w:val="0010398E"/>
    <w:rsid w:val="00113F0C"/>
    <w:rsid w:val="00123E61"/>
    <w:rsid w:val="00124F73"/>
    <w:rsid w:val="0012647D"/>
    <w:rsid w:val="00134B7E"/>
    <w:rsid w:val="00140377"/>
    <w:rsid w:val="00156F8E"/>
    <w:rsid w:val="00160CE4"/>
    <w:rsid w:val="00171110"/>
    <w:rsid w:val="0017394F"/>
    <w:rsid w:val="0018309B"/>
    <w:rsid w:val="0018617B"/>
    <w:rsid w:val="00186F63"/>
    <w:rsid w:val="001943B7"/>
    <w:rsid w:val="001A30EC"/>
    <w:rsid w:val="001A6043"/>
    <w:rsid w:val="001A7E5E"/>
    <w:rsid w:val="001B27EA"/>
    <w:rsid w:val="001B3805"/>
    <w:rsid w:val="001B4A08"/>
    <w:rsid w:val="001B6D97"/>
    <w:rsid w:val="001C2EEF"/>
    <w:rsid w:val="001C5E3C"/>
    <w:rsid w:val="001D1D6D"/>
    <w:rsid w:val="0020242B"/>
    <w:rsid w:val="00203486"/>
    <w:rsid w:val="002143C6"/>
    <w:rsid w:val="00216F7F"/>
    <w:rsid w:val="00221A6C"/>
    <w:rsid w:val="0022783C"/>
    <w:rsid w:val="002428BC"/>
    <w:rsid w:val="00245EEE"/>
    <w:rsid w:val="002527A8"/>
    <w:rsid w:val="0025288D"/>
    <w:rsid w:val="00260C11"/>
    <w:rsid w:val="00261EFA"/>
    <w:rsid w:val="002624A0"/>
    <w:rsid w:val="0027178B"/>
    <w:rsid w:val="00273BF3"/>
    <w:rsid w:val="00274CFF"/>
    <w:rsid w:val="00277CAA"/>
    <w:rsid w:val="00283B2D"/>
    <w:rsid w:val="0028752D"/>
    <w:rsid w:val="00292E8F"/>
    <w:rsid w:val="0029595C"/>
    <w:rsid w:val="00296F85"/>
    <w:rsid w:val="002A00A1"/>
    <w:rsid w:val="002A5BA7"/>
    <w:rsid w:val="002B03B3"/>
    <w:rsid w:val="002C2C89"/>
    <w:rsid w:val="002C331E"/>
    <w:rsid w:val="002C3EB8"/>
    <w:rsid w:val="002C5F3C"/>
    <w:rsid w:val="002D02ED"/>
    <w:rsid w:val="002D079D"/>
    <w:rsid w:val="002E5F76"/>
    <w:rsid w:val="002E7618"/>
    <w:rsid w:val="002F28A8"/>
    <w:rsid w:val="00302EB3"/>
    <w:rsid w:val="003215F4"/>
    <w:rsid w:val="003265D8"/>
    <w:rsid w:val="003304D0"/>
    <w:rsid w:val="003310F2"/>
    <w:rsid w:val="003331CC"/>
    <w:rsid w:val="00341AA1"/>
    <w:rsid w:val="00352932"/>
    <w:rsid w:val="0035506A"/>
    <w:rsid w:val="003663B2"/>
    <w:rsid w:val="0038071C"/>
    <w:rsid w:val="00392CB6"/>
    <w:rsid w:val="003961F0"/>
    <w:rsid w:val="003D3CB1"/>
    <w:rsid w:val="003D6A25"/>
    <w:rsid w:val="003E117D"/>
    <w:rsid w:val="003F00AB"/>
    <w:rsid w:val="003F21C8"/>
    <w:rsid w:val="003F40C9"/>
    <w:rsid w:val="003F4ED6"/>
    <w:rsid w:val="00401152"/>
    <w:rsid w:val="00413C28"/>
    <w:rsid w:val="0042162A"/>
    <w:rsid w:val="004272F5"/>
    <w:rsid w:val="00427CB1"/>
    <w:rsid w:val="00436AFD"/>
    <w:rsid w:val="00443860"/>
    <w:rsid w:val="00452DD6"/>
    <w:rsid w:val="004550CE"/>
    <w:rsid w:val="00457AD8"/>
    <w:rsid w:val="00480D6F"/>
    <w:rsid w:val="004848BA"/>
    <w:rsid w:val="00497012"/>
    <w:rsid w:val="004A324F"/>
    <w:rsid w:val="004B31D9"/>
    <w:rsid w:val="004C0333"/>
    <w:rsid w:val="004C6901"/>
    <w:rsid w:val="004C78EA"/>
    <w:rsid w:val="004D3639"/>
    <w:rsid w:val="004D646D"/>
    <w:rsid w:val="004D7E85"/>
    <w:rsid w:val="00501E07"/>
    <w:rsid w:val="0050702E"/>
    <w:rsid w:val="00517671"/>
    <w:rsid w:val="00526F6A"/>
    <w:rsid w:val="00527F72"/>
    <w:rsid w:val="00531B6A"/>
    <w:rsid w:val="00532564"/>
    <w:rsid w:val="005330C2"/>
    <w:rsid w:val="00547DFF"/>
    <w:rsid w:val="00547FEC"/>
    <w:rsid w:val="005548E5"/>
    <w:rsid w:val="005565C4"/>
    <w:rsid w:val="00574D15"/>
    <w:rsid w:val="00584267"/>
    <w:rsid w:val="00585010"/>
    <w:rsid w:val="005970A9"/>
    <w:rsid w:val="005B42BC"/>
    <w:rsid w:val="005B7B85"/>
    <w:rsid w:val="005C5904"/>
    <w:rsid w:val="005D0498"/>
    <w:rsid w:val="005E0B01"/>
    <w:rsid w:val="005F127A"/>
    <w:rsid w:val="006024FA"/>
    <w:rsid w:val="0060569E"/>
    <w:rsid w:val="0061006F"/>
    <w:rsid w:val="00611769"/>
    <w:rsid w:val="00612CD3"/>
    <w:rsid w:val="006153D6"/>
    <w:rsid w:val="0062156B"/>
    <w:rsid w:val="0062325D"/>
    <w:rsid w:val="00627C6A"/>
    <w:rsid w:val="0063277B"/>
    <w:rsid w:val="0063500B"/>
    <w:rsid w:val="00641E49"/>
    <w:rsid w:val="00642682"/>
    <w:rsid w:val="006544D1"/>
    <w:rsid w:val="00672663"/>
    <w:rsid w:val="00682B57"/>
    <w:rsid w:val="006A1FD2"/>
    <w:rsid w:val="006A4CF4"/>
    <w:rsid w:val="006B2E75"/>
    <w:rsid w:val="006C056E"/>
    <w:rsid w:val="006D0B3B"/>
    <w:rsid w:val="006D0DA7"/>
    <w:rsid w:val="006D3361"/>
    <w:rsid w:val="006E6B98"/>
    <w:rsid w:val="006F0F4B"/>
    <w:rsid w:val="006F14B8"/>
    <w:rsid w:val="006F23ED"/>
    <w:rsid w:val="007033E6"/>
    <w:rsid w:val="007042FA"/>
    <w:rsid w:val="00711194"/>
    <w:rsid w:val="0071290B"/>
    <w:rsid w:val="0073797F"/>
    <w:rsid w:val="00740DAB"/>
    <w:rsid w:val="00741F8C"/>
    <w:rsid w:val="00753A42"/>
    <w:rsid w:val="007609B8"/>
    <w:rsid w:val="00761BFB"/>
    <w:rsid w:val="00762B4A"/>
    <w:rsid w:val="00765AAD"/>
    <w:rsid w:val="007744C9"/>
    <w:rsid w:val="007822AE"/>
    <w:rsid w:val="00782316"/>
    <w:rsid w:val="00785F45"/>
    <w:rsid w:val="00786F64"/>
    <w:rsid w:val="007974C6"/>
    <w:rsid w:val="007A038C"/>
    <w:rsid w:val="007A1B6F"/>
    <w:rsid w:val="007A43A8"/>
    <w:rsid w:val="007A4626"/>
    <w:rsid w:val="007B78B5"/>
    <w:rsid w:val="007C1F03"/>
    <w:rsid w:val="007C1F10"/>
    <w:rsid w:val="007D5341"/>
    <w:rsid w:val="007E0BE3"/>
    <w:rsid w:val="007E1356"/>
    <w:rsid w:val="007F4C49"/>
    <w:rsid w:val="007F69E2"/>
    <w:rsid w:val="007F7E6D"/>
    <w:rsid w:val="00805840"/>
    <w:rsid w:val="00805EAA"/>
    <w:rsid w:val="00812AEA"/>
    <w:rsid w:val="008158BB"/>
    <w:rsid w:val="00824CAA"/>
    <w:rsid w:val="00831138"/>
    <w:rsid w:val="00831B3C"/>
    <w:rsid w:val="00833B06"/>
    <w:rsid w:val="008445D1"/>
    <w:rsid w:val="008501DB"/>
    <w:rsid w:val="008614A1"/>
    <w:rsid w:val="00867301"/>
    <w:rsid w:val="008702F0"/>
    <w:rsid w:val="008721A1"/>
    <w:rsid w:val="0087244C"/>
    <w:rsid w:val="008741ED"/>
    <w:rsid w:val="00880BD7"/>
    <w:rsid w:val="0088130D"/>
    <w:rsid w:val="00883058"/>
    <w:rsid w:val="0088404B"/>
    <w:rsid w:val="00892257"/>
    <w:rsid w:val="00892F41"/>
    <w:rsid w:val="008A21A3"/>
    <w:rsid w:val="008B6AE1"/>
    <w:rsid w:val="008C049B"/>
    <w:rsid w:val="008C22F1"/>
    <w:rsid w:val="008C529A"/>
    <w:rsid w:val="008C5967"/>
    <w:rsid w:val="008C661D"/>
    <w:rsid w:val="008D1058"/>
    <w:rsid w:val="008D6FD4"/>
    <w:rsid w:val="008E4130"/>
    <w:rsid w:val="00911B72"/>
    <w:rsid w:val="00922D1E"/>
    <w:rsid w:val="00923660"/>
    <w:rsid w:val="009376FA"/>
    <w:rsid w:val="009409ED"/>
    <w:rsid w:val="00943004"/>
    <w:rsid w:val="0096518A"/>
    <w:rsid w:val="009707F6"/>
    <w:rsid w:val="00981A5C"/>
    <w:rsid w:val="00985696"/>
    <w:rsid w:val="009A4239"/>
    <w:rsid w:val="009B1F72"/>
    <w:rsid w:val="009C44B5"/>
    <w:rsid w:val="009C546F"/>
    <w:rsid w:val="009D43EB"/>
    <w:rsid w:val="009D57E2"/>
    <w:rsid w:val="009E50B2"/>
    <w:rsid w:val="00A05356"/>
    <w:rsid w:val="00A11139"/>
    <w:rsid w:val="00A14663"/>
    <w:rsid w:val="00A21BC4"/>
    <w:rsid w:val="00A243E9"/>
    <w:rsid w:val="00A31AB7"/>
    <w:rsid w:val="00A337A2"/>
    <w:rsid w:val="00A47B78"/>
    <w:rsid w:val="00A508B3"/>
    <w:rsid w:val="00A525A9"/>
    <w:rsid w:val="00A52DC3"/>
    <w:rsid w:val="00A53CFB"/>
    <w:rsid w:val="00A5430B"/>
    <w:rsid w:val="00A55715"/>
    <w:rsid w:val="00A62C21"/>
    <w:rsid w:val="00A63ED6"/>
    <w:rsid w:val="00A67832"/>
    <w:rsid w:val="00A706F7"/>
    <w:rsid w:val="00A72270"/>
    <w:rsid w:val="00A7614F"/>
    <w:rsid w:val="00A94F87"/>
    <w:rsid w:val="00AB2CE4"/>
    <w:rsid w:val="00AE4C97"/>
    <w:rsid w:val="00AE7F61"/>
    <w:rsid w:val="00AF0B23"/>
    <w:rsid w:val="00AF7AB4"/>
    <w:rsid w:val="00B022F9"/>
    <w:rsid w:val="00B036CD"/>
    <w:rsid w:val="00B125C0"/>
    <w:rsid w:val="00B20E3D"/>
    <w:rsid w:val="00B229C2"/>
    <w:rsid w:val="00B30AD0"/>
    <w:rsid w:val="00B31797"/>
    <w:rsid w:val="00B35F00"/>
    <w:rsid w:val="00B40D42"/>
    <w:rsid w:val="00B443A1"/>
    <w:rsid w:val="00B47808"/>
    <w:rsid w:val="00B53708"/>
    <w:rsid w:val="00B5605F"/>
    <w:rsid w:val="00B61E9F"/>
    <w:rsid w:val="00B61FD5"/>
    <w:rsid w:val="00B66381"/>
    <w:rsid w:val="00B97158"/>
    <w:rsid w:val="00BA29AF"/>
    <w:rsid w:val="00BA41AF"/>
    <w:rsid w:val="00BC4A05"/>
    <w:rsid w:val="00BC4B9E"/>
    <w:rsid w:val="00BC767A"/>
    <w:rsid w:val="00BD4A40"/>
    <w:rsid w:val="00BD5493"/>
    <w:rsid w:val="00BE25F8"/>
    <w:rsid w:val="00BE33CC"/>
    <w:rsid w:val="00BF0EEC"/>
    <w:rsid w:val="00BF3A53"/>
    <w:rsid w:val="00C04610"/>
    <w:rsid w:val="00C13246"/>
    <w:rsid w:val="00C27B86"/>
    <w:rsid w:val="00C44445"/>
    <w:rsid w:val="00C749E4"/>
    <w:rsid w:val="00C75AAA"/>
    <w:rsid w:val="00CA07BE"/>
    <w:rsid w:val="00CA08F6"/>
    <w:rsid w:val="00CB5A66"/>
    <w:rsid w:val="00CC4802"/>
    <w:rsid w:val="00CC4D67"/>
    <w:rsid w:val="00CD038D"/>
    <w:rsid w:val="00CD72C6"/>
    <w:rsid w:val="00CE37A9"/>
    <w:rsid w:val="00CE5D6F"/>
    <w:rsid w:val="00CE75FE"/>
    <w:rsid w:val="00CF3BE5"/>
    <w:rsid w:val="00D0401C"/>
    <w:rsid w:val="00D04663"/>
    <w:rsid w:val="00D059C3"/>
    <w:rsid w:val="00D25AE7"/>
    <w:rsid w:val="00D41FBC"/>
    <w:rsid w:val="00D4309F"/>
    <w:rsid w:val="00D51568"/>
    <w:rsid w:val="00D5538A"/>
    <w:rsid w:val="00D634D3"/>
    <w:rsid w:val="00D7573F"/>
    <w:rsid w:val="00D855AE"/>
    <w:rsid w:val="00D96E72"/>
    <w:rsid w:val="00D97815"/>
    <w:rsid w:val="00DA5F4A"/>
    <w:rsid w:val="00DB0994"/>
    <w:rsid w:val="00DB128B"/>
    <w:rsid w:val="00DC1FA2"/>
    <w:rsid w:val="00DC3EBD"/>
    <w:rsid w:val="00DC57C9"/>
    <w:rsid w:val="00DC731A"/>
    <w:rsid w:val="00DD7968"/>
    <w:rsid w:val="00DE37DA"/>
    <w:rsid w:val="00DE64A7"/>
    <w:rsid w:val="00DE7D83"/>
    <w:rsid w:val="00DF2D90"/>
    <w:rsid w:val="00DF3414"/>
    <w:rsid w:val="00E01DC5"/>
    <w:rsid w:val="00E038FE"/>
    <w:rsid w:val="00E14721"/>
    <w:rsid w:val="00E201BD"/>
    <w:rsid w:val="00E2139E"/>
    <w:rsid w:val="00E41917"/>
    <w:rsid w:val="00E42029"/>
    <w:rsid w:val="00E45E8B"/>
    <w:rsid w:val="00E5278C"/>
    <w:rsid w:val="00E5296C"/>
    <w:rsid w:val="00E6116D"/>
    <w:rsid w:val="00E82B6F"/>
    <w:rsid w:val="00EA2733"/>
    <w:rsid w:val="00EA3774"/>
    <w:rsid w:val="00EA733C"/>
    <w:rsid w:val="00EB164B"/>
    <w:rsid w:val="00EC3B02"/>
    <w:rsid w:val="00ED7EFF"/>
    <w:rsid w:val="00EE24E0"/>
    <w:rsid w:val="00EE30E1"/>
    <w:rsid w:val="00EF196E"/>
    <w:rsid w:val="00F106BF"/>
    <w:rsid w:val="00F27C23"/>
    <w:rsid w:val="00F42643"/>
    <w:rsid w:val="00F4646B"/>
    <w:rsid w:val="00F46C0E"/>
    <w:rsid w:val="00F4728F"/>
    <w:rsid w:val="00F55462"/>
    <w:rsid w:val="00F60BA5"/>
    <w:rsid w:val="00F60F12"/>
    <w:rsid w:val="00F6735E"/>
    <w:rsid w:val="00F70A30"/>
    <w:rsid w:val="00F70A7D"/>
    <w:rsid w:val="00F74E70"/>
    <w:rsid w:val="00F77C6E"/>
    <w:rsid w:val="00F80FE8"/>
    <w:rsid w:val="00F80FF2"/>
    <w:rsid w:val="00F838AB"/>
    <w:rsid w:val="00FB3314"/>
    <w:rsid w:val="00FB36E9"/>
    <w:rsid w:val="00FC36CD"/>
    <w:rsid w:val="00FC6F11"/>
    <w:rsid w:val="00FD0BCB"/>
    <w:rsid w:val="00FD43D4"/>
    <w:rsid w:val="00FE417B"/>
    <w:rsid w:val="00FF08C9"/>
    <w:rsid w:val="00FF70E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rsid w:val="009F2016"/>
  </w:style>
  <w:style w:type="paragraph" w:styleId="Heading1">
    <w:name w:val="heading 1"/>
    <w:basedOn w:val="Normal"/>
    <w:next w:val="Normal"/>
    <w:link w:val="Heading1Char"/>
    <w:qFormat/>
    <w:rsid w:val="009A4239"/>
    <w:pPr>
      <w:keepNext/>
      <w:keepLines/>
      <w:spacing w:before="480" w:line="276" w:lineRule="auto"/>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qFormat/>
    <w:rsid w:val="00A67832"/>
    <w:pPr>
      <w:keepNext/>
      <w:jc w:val="both"/>
      <w:outlineLvl w:val="1"/>
    </w:pPr>
    <w:rPr>
      <w:rFonts w:ascii="Times New Roman" w:eastAsia="Times New Roman" w:hAnsi="Times New Roman" w:cs="Times New Roman"/>
      <w:szCs w:val="20"/>
    </w:rPr>
  </w:style>
  <w:style w:type="paragraph" w:styleId="Heading5">
    <w:name w:val="heading 5"/>
    <w:basedOn w:val="Normal"/>
    <w:next w:val="Normal"/>
    <w:link w:val="Heading5Char"/>
    <w:qFormat/>
    <w:rsid w:val="00A67832"/>
    <w:pPr>
      <w:keepNext/>
      <w:jc w:val="both"/>
      <w:outlineLvl w:val="4"/>
    </w:pPr>
    <w:rPr>
      <w:rFonts w:ascii="Times New Roman" w:eastAsia="Times New Roman" w:hAnsi="Times New Roman" w:cs="Times New Roman"/>
      <w:b/>
      <w:i/>
      <w:iCs/>
      <w:sz w:val="22"/>
      <w:szCs w:val="20"/>
    </w:rPr>
  </w:style>
  <w:style w:type="paragraph" w:styleId="Heading6">
    <w:name w:val="heading 6"/>
    <w:basedOn w:val="Normal"/>
    <w:next w:val="Normal"/>
    <w:link w:val="Heading6Char"/>
    <w:qFormat/>
    <w:rsid w:val="00A67832"/>
    <w:pPr>
      <w:keepNext/>
      <w:outlineLvl w:val="5"/>
    </w:pPr>
    <w:rPr>
      <w:rFonts w:ascii="Times New Roman" w:eastAsia="Times New Roman" w:hAnsi="Times New Roman" w:cs="Times New Roman"/>
      <w:b/>
      <w:bCs/>
      <w:i/>
      <w:iCs/>
      <w:sz w:val="22"/>
      <w:szCs w:val="20"/>
    </w:rPr>
  </w:style>
  <w:style w:type="paragraph" w:styleId="Heading7">
    <w:name w:val="heading 7"/>
    <w:basedOn w:val="Normal"/>
    <w:next w:val="Normal"/>
    <w:link w:val="Heading7Char"/>
    <w:qFormat/>
    <w:rsid w:val="00A67832"/>
    <w:pPr>
      <w:keepNext/>
      <w:jc w:val="both"/>
      <w:outlineLvl w:val="6"/>
    </w:pPr>
    <w:rPr>
      <w:rFonts w:ascii="Times New Roman" w:eastAsia="Times New Roman" w:hAnsi="Times New Roman" w:cs="Times New Roman"/>
      <w:sz w:val="22"/>
      <w:szCs w:val="20"/>
      <w:u w:val="single"/>
    </w:rPr>
  </w:style>
  <w:style w:type="paragraph" w:styleId="Heading8">
    <w:name w:val="heading 8"/>
    <w:basedOn w:val="Normal"/>
    <w:next w:val="Normal"/>
    <w:link w:val="Heading8Char"/>
    <w:qFormat/>
    <w:rsid w:val="006F23ED"/>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C2C89"/>
    <w:pPr>
      <w:spacing w:after="200" w:line="276" w:lineRule="auto"/>
      <w:ind w:left="720"/>
      <w:contextualSpacing/>
    </w:pPr>
    <w:rPr>
      <w:rFonts w:ascii="Calibri" w:eastAsia="Cambria" w:hAnsi="Calibri" w:cs="Times New Roman"/>
      <w:sz w:val="22"/>
      <w:szCs w:val="22"/>
    </w:rPr>
  </w:style>
  <w:style w:type="paragraph" w:customStyle="1" w:styleId="a">
    <w:name w:val="Абзац списка"/>
    <w:basedOn w:val="Normal"/>
    <w:uiPriority w:val="34"/>
    <w:qFormat/>
    <w:rsid w:val="003D3CB1"/>
    <w:pPr>
      <w:spacing w:after="200" w:line="276" w:lineRule="auto"/>
      <w:ind w:left="720"/>
      <w:contextualSpacing/>
    </w:pPr>
    <w:rPr>
      <w:rFonts w:ascii="Calibri" w:eastAsia="Cambria" w:hAnsi="Calibri" w:cs="Times New Roman"/>
      <w:sz w:val="22"/>
      <w:szCs w:val="22"/>
    </w:rPr>
  </w:style>
  <w:style w:type="paragraph" w:styleId="NormalWeb">
    <w:name w:val="Normal (Web)"/>
    <w:basedOn w:val="Normal"/>
    <w:uiPriority w:val="99"/>
    <w:rsid w:val="00B47808"/>
    <w:pPr>
      <w:spacing w:beforeLines="1" w:afterLines="1"/>
    </w:pPr>
    <w:rPr>
      <w:rFonts w:ascii="Times" w:eastAsia="Times New Roman" w:hAnsi="Times" w:cs="Times New Roman"/>
      <w:sz w:val="20"/>
      <w:szCs w:val="20"/>
    </w:rPr>
  </w:style>
  <w:style w:type="paragraph" w:customStyle="1" w:styleId="Default">
    <w:name w:val="Default"/>
    <w:rsid w:val="008E4130"/>
    <w:pPr>
      <w:widowControl w:val="0"/>
      <w:autoSpaceDE w:val="0"/>
      <w:autoSpaceDN w:val="0"/>
      <w:adjustRightInd w:val="0"/>
    </w:pPr>
    <w:rPr>
      <w:rFonts w:ascii="Calibri" w:eastAsia="Cambria" w:hAnsi="Calibri" w:cs="Calibri"/>
      <w:color w:val="000000"/>
    </w:rPr>
  </w:style>
  <w:style w:type="character" w:customStyle="1" w:styleId="Heading1Char">
    <w:name w:val="Heading 1 Char"/>
    <w:basedOn w:val="DefaultParagraphFont"/>
    <w:link w:val="Heading1"/>
    <w:rsid w:val="009A4239"/>
    <w:rPr>
      <w:rFonts w:ascii="Calibri" w:eastAsia="Times New Roman" w:hAnsi="Calibri" w:cs="Times New Roman"/>
      <w:b/>
      <w:bCs/>
      <w:color w:val="345A8A"/>
      <w:sz w:val="32"/>
      <w:szCs w:val="32"/>
    </w:rPr>
  </w:style>
  <w:style w:type="paragraph" w:styleId="FootnoteText">
    <w:name w:val="footnote text"/>
    <w:aliases w:val="Geneva 9,Font: Geneva 9,Boston 10,f,otnote Text,Footnote,DNV-FT,single space,Footnote Text Char Char Char Char,Footnote Text Char Char,Footnote Text Char1,Footnote Text Char2 Char Char,Footnote Text Char Char2 Char Char,Texto nota pie Car"/>
    <w:basedOn w:val="Normal"/>
    <w:link w:val="FootnoteTextChar"/>
    <w:rsid w:val="00A21BC4"/>
    <w:pPr>
      <w:jc w:val="both"/>
    </w:pPr>
    <w:rPr>
      <w:rFonts w:ascii="Arial" w:eastAsia="Times New Roman" w:hAnsi="Arial" w:cs="Arial"/>
      <w:sz w:val="20"/>
      <w:szCs w:val="20"/>
      <w:lang w:val="en-GB"/>
    </w:rPr>
  </w:style>
  <w:style w:type="character" w:customStyle="1" w:styleId="FootnoteTextChar">
    <w:name w:val="Footnote Text Char"/>
    <w:aliases w:val="Geneva 9 Char,Font: Geneva 9 Char,Boston 10 Char,f Char,otnote Text Char,Footnote Char,DNV-FT Char,single space Char,Footnote Text Char Char Char Char Char,Footnote Text Char Char Char,Footnote Text Char1 Char,Texto nota pie Car Char"/>
    <w:basedOn w:val="DefaultParagraphFont"/>
    <w:link w:val="FootnoteText"/>
    <w:rsid w:val="00A21BC4"/>
    <w:rPr>
      <w:rFonts w:ascii="Arial" w:eastAsia="Times New Roman" w:hAnsi="Arial" w:cs="Arial"/>
      <w:sz w:val="20"/>
      <w:szCs w:val="20"/>
      <w:lang w:val="en-GB"/>
    </w:rPr>
  </w:style>
  <w:style w:type="character" w:styleId="FootnoteReference">
    <w:name w:val="footnote reference"/>
    <w:aliases w:val="16 Point,Superscript 6 Point,ftref,SUPERS"/>
    <w:basedOn w:val="DefaultParagraphFont"/>
    <w:rsid w:val="00A21BC4"/>
    <w:rPr>
      <w:rFonts w:cs="Times New Roman"/>
      <w:vertAlign w:val="superscript"/>
    </w:rPr>
  </w:style>
  <w:style w:type="character" w:customStyle="1" w:styleId="ListParagraphChar">
    <w:name w:val="List Paragraph Char"/>
    <w:basedOn w:val="DefaultParagraphFont"/>
    <w:link w:val="ListParagraph"/>
    <w:uiPriority w:val="34"/>
    <w:rsid w:val="00A21BC4"/>
    <w:rPr>
      <w:rFonts w:ascii="Calibri" w:eastAsia="Cambria" w:hAnsi="Calibri" w:cs="Times New Roman"/>
      <w:sz w:val="22"/>
      <w:szCs w:val="22"/>
    </w:rPr>
  </w:style>
  <w:style w:type="table" w:styleId="TableGrid">
    <w:name w:val="Table Grid"/>
    <w:basedOn w:val="TableNormal"/>
    <w:rsid w:val="00CC4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BF3A5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BF3A53"/>
    <w:rPr>
      <w:rFonts w:ascii="Times New Roman" w:eastAsia="Times New Roman" w:hAnsi="Times New Roman" w:cs="Times New Roman"/>
    </w:rPr>
  </w:style>
  <w:style w:type="paragraph" w:styleId="NormalIndent">
    <w:name w:val="Normal Indent"/>
    <w:basedOn w:val="Normal"/>
    <w:uiPriority w:val="99"/>
    <w:rsid w:val="006B2E75"/>
    <w:pPr>
      <w:overflowPunct w:val="0"/>
      <w:autoSpaceDE w:val="0"/>
      <w:autoSpaceDN w:val="0"/>
      <w:adjustRightInd w:val="0"/>
      <w:spacing w:after="120"/>
      <w:ind w:left="720"/>
      <w:jc w:val="both"/>
      <w:textAlignment w:val="baseline"/>
    </w:pPr>
    <w:rPr>
      <w:rFonts w:ascii="Times New Roman" w:eastAsia="Times New Roman" w:hAnsi="Times New Roman" w:cs="Times New Roman"/>
      <w:b/>
      <w:color w:val="000000"/>
    </w:rPr>
  </w:style>
  <w:style w:type="character" w:customStyle="1" w:styleId="Heading8Char">
    <w:name w:val="Heading 8 Char"/>
    <w:basedOn w:val="DefaultParagraphFont"/>
    <w:link w:val="Heading8"/>
    <w:rsid w:val="006F23ED"/>
    <w:rPr>
      <w:rFonts w:asciiTheme="majorHAnsi" w:eastAsiaTheme="majorEastAsia" w:hAnsiTheme="majorHAnsi" w:cstheme="majorBidi"/>
      <w:color w:val="363636" w:themeColor="text1" w:themeTint="C9"/>
      <w:sz w:val="20"/>
      <w:szCs w:val="20"/>
    </w:rPr>
  </w:style>
  <w:style w:type="paragraph" w:styleId="Header">
    <w:name w:val="header"/>
    <w:basedOn w:val="Normal"/>
    <w:link w:val="HeaderChar"/>
    <w:uiPriority w:val="99"/>
    <w:rsid w:val="00FC6F11"/>
    <w:pPr>
      <w:tabs>
        <w:tab w:val="center" w:pos="4320"/>
        <w:tab w:val="right" w:pos="8640"/>
      </w:tabs>
    </w:pPr>
  </w:style>
  <w:style w:type="character" w:customStyle="1" w:styleId="HeaderChar">
    <w:name w:val="Header Char"/>
    <w:basedOn w:val="DefaultParagraphFont"/>
    <w:link w:val="Header"/>
    <w:uiPriority w:val="99"/>
    <w:rsid w:val="00FC6F11"/>
  </w:style>
  <w:style w:type="character" w:customStyle="1" w:styleId="Heading2Char">
    <w:name w:val="Heading 2 Char"/>
    <w:basedOn w:val="DefaultParagraphFont"/>
    <w:link w:val="Heading2"/>
    <w:rsid w:val="00A67832"/>
    <w:rPr>
      <w:rFonts w:ascii="Times New Roman" w:eastAsia="Times New Roman" w:hAnsi="Times New Roman" w:cs="Times New Roman"/>
      <w:szCs w:val="20"/>
    </w:rPr>
  </w:style>
  <w:style w:type="character" w:customStyle="1" w:styleId="Heading5Char">
    <w:name w:val="Heading 5 Char"/>
    <w:basedOn w:val="DefaultParagraphFont"/>
    <w:link w:val="Heading5"/>
    <w:rsid w:val="00A67832"/>
    <w:rPr>
      <w:rFonts w:ascii="Times New Roman" w:eastAsia="Times New Roman" w:hAnsi="Times New Roman" w:cs="Times New Roman"/>
      <w:b/>
      <w:i/>
      <w:iCs/>
      <w:sz w:val="22"/>
      <w:szCs w:val="20"/>
    </w:rPr>
  </w:style>
  <w:style w:type="character" w:customStyle="1" w:styleId="Heading6Char">
    <w:name w:val="Heading 6 Char"/>
    <w:basedOn w:val="DefaultParagraphFont"/>
    <w:link w:val="Heading6"/>
    <w:rsid w:val="00A67832"/>
    <w:rPr>
      <w:rFonts w:ascii="Times New Roman" w:eastAsia="Times New Roman" w:hAnsi="Times New Roman" w:cs="Times New Roman"/>
      <w:b/>
      <w:bCs/>
      <w:i/>
      <w:iCs/>
      <w:sz w:val="22"/>
      <w:szCs w:val="20"/>
    </w:rPr>
  </w:style>
  <w:style w:type="character" w:customStyle="1" w:styleId="Heading7Char">
    <w:name w:val="Heading 7 Char"/>
    <w:basedOn w:val="DefaultParagraphFont"/>
    <w:link w:val="Heading7"/>
    <w:rsid w:val="00A67832"/>
    <w:rPr>
      <w:rFonts w:ascii="Times New Roman" w:eastAsia="Times New Roman" w:hAnsi="Times New Roman" w:cs="Times New Roman"/>
      <w:sz w:val="22"/>
      <w:szCs w:val="20"/>
      <w:u w:val="single"/>
    </w:rPr>
  </w:style>
  <w:style w:type="paragraph" w:styleId="BodyText">
    <w:name w:val="Body Text"/>
    <w:basedOn w:val="Normal"/>
    <w:link w:val="BodyTextChar"/>
    <w:rsid w:val="00A67832"/>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7832"/>
    <w:rPr>
      <w:rFonts w:ascii="Times New Roman" w:eastAsia="Times New Roman" w:hAnsi="Times New Roman" w:cs="Times New Roman"/>
      <w:szCs w:val="20"/>
    </w:rPr>
  </w:style>
  <w:style w:type="paragraph" w:styleId="BodyText2">
    <w:name w:val="Body Text 2"/>
    <w:basedOn w:val="Normal"/>
    <w:link w:val="BodyText2Char"/>
    <w:rsid w:val="00A67832"/>
    <w:rPr>
      <w:rFonts w:ascii="Times New Roman" w:eastAsia="Times New Roman" w:hAnsi="Times New Roman" w:cs="Times New Roman"/>
      <w:szCs w:val="20"/>
    </w:rPr>
  </w:style>
  <w:style w:type="character" w:customStyle="1" w:styleId="BodyText2Char">
    <w:name w:val="Body Text 2 Char"/>
    <w:basedOn w:val="DefaultParagraphFont"/>
    <w:link w:val="BodyText2"/>
    <w:rsid w:val="00A67832"/>
    <w:rPr>
      <w:rFonts w:ascii="Times New Roman" w:eastAsia="Times New Roman" w:hAnsi="Times New Roman" w:cs="Times New Roman"/>
      <w:szCs w:val="20"/>
    </w:rPr>
  </w:style>
  <w:style w:type="paragraph" w:styleId="Subtitle">
    <w:name w:val="Subtitle"/>
    <w:basedOn w:val="Normal"/>
    <w:link w:val="SubtitleChar"/>
    <w:qFormat/>
    <w:rsid w:val="00A67832"/>
    <w:pPr>
      <w:jc w:val="center"/>
    </w:pPr>
    <w:rPr>
      <w:rFonts w:ascii="Times New Roman" w:eastAsia="Times New Roman" w:hAnsi="Times New Roman" w:cs="Times New Roman"/>
      <w:b/>
      <w:sz w:val="28"/>
      <w:szCs w:val="20"/>
      <w:u w:val="single"/>
      <w:lang w:val="en-GB" w:eastAsia="en-GB"/>
    </w:rPr>
  </w:style>
  <w:style w:type="character" w:customStyle="1" w:styleId="SubtitleChar">
    <w:name w:val="Subtitle Char"/>
    <w:basedOn w:val="DefaultParagraphFont"/>
    <w:link w:val="Subtitle"/>
    <w:rsid w:val="00A67832"/>
    <w:rPr>
      <w:rFonts w:ascii="Times New Roman" w:eastAsia="Times New Roman" w:hAnsi="Times New Roman" w:cs="Times New Roman"/>
      <w:b/>
      <w:sz w:val="28"/>
      <w:szCs w:val="20"/>
      <w:u w:val="single"/>
      <w:lang w:val="en-GB" w:eastAsia="en-GB"/>
    </w:rPr>
  </w:style>
  <w:style w:type="paragraph" w:styleId="ListBullet2">
    <w:name w:val="List Bullet 2"/>
    <w:basedOn w:val="Normal"/>
    <w:autoRedefine/>
    <w:rsid w:val="00A67832"/>
    <w:pPr>
      <w:jc w:val="both"/>
    </w:pPr>
    <w:rPr>
      <w:rFonts w:ascii="Times New Roman" w:eastAsia="Times New Roman" w:hAnsi="Times New Roman" w:cs="Times New Roman"/>
      <w:bCs/>
      <w:sz w:val="22"/>
    </w:rPr>
  </w:style>
  <w:style w:type="paragraph" w:styleId="Caption">
    <w:name w:val="caption"/>
    <w:basedOn w:val="Normal"/>
    <w:next w:val="Normal"/>
    <w:qFormat/>
    <w:rsid w:val="00A67832"/>
    <w:rPr>
      <w:rFonts w:ascii="Times New Roman" w:eastAsia="Times New Roman" w:hAnsi="Times New Roman" w:cs="Times New Roman"/>
      <w:b/>
      <w:bCs/>
      <w:sz w:val="28"/>
    </w:rPr>
  </w:style>
  <w:style w:type="paragraph" w:styleId="BodyText3">
    <w:name w:val="Body Text 3"/>
    <w:basedOn w:val="Normal"/>
    <w:link w:val="BodyText3Char"/>
    <w:rsid w:val="00A67832"/>
    <w:pPr>
      <w:spacing w:after="120"/>
      <w:jc w:val="both"/>
    </w:pPr>
    <w:rPr>
      <w:rFonts w:ascii="Arial" w:eastAsia="Times New Roman" w:hAnsi="Arial" w:cs="Arial"/>
      <w:sz w:val="22"/>
      <w:szCs w:val="20"/>
    </w:rPr>
  </w:style>
  <w:style w:type="character" w:customStyle="1" w:styleId="BodyText3Char">
    <w:name w:val="Body Text 3 Char"/>
    <w:basedOn w:val="DefaultParagraphFont"/>
    <w:link w:val="BodyText3"/>
    <w:rsid w:val="00A67832"/>
    <w:rPr>
      <w:rFonts w:ascii="Arial" w:eastAsia="Times New Roman" w:hAnsi="Arial" w:cs="Arial"/>
      <w:sz w:val="22"/>
      <w:szCs w:val="20"/>
    </w:rPr>
  </w:style>
  <w:style w:type="paragraph" w:styleId="BodyTextIndent2">
    <w:name w:val="Body Text Indent 2"/>
    <w:basedOn w:val="Normal"/>
    <w:link w:val="BodyTextIndent2Char"/>
    <w:rsid w:val="00A67832"/>
    <w:pPr>
      <w:ind w:left="1416"/>
      <w:jc w:val="both"/>
    </w:pPr>
    <w:rPr>
      <w:rFonts w:ascii="Times New Roman" w:eastAsia="Times New Roman" w:hAnsi="Times New Roman" w:cs="Times New Roman"/>
      <w:color w:val="0000FF"/>
      <w:sz w:val="22"/>
      <w:szCs w:val="20"/>
    </w:rPr>
  </w:style>
  <w:style w:type="character" w:customStyle="1" w:styleId="BodyTextIndent2Char">
    <w:name w:val="Body Text Indent 2 Char"/>
    <w:basedOn w:val="DefaultParagraphFont"/>
    <w:link w:val="BodyTextIndent2"/>
    <w:rsid w:val="00A67832"/>
    <w:rPr>
      <w:rFonts w:ascii="Times New Roman" w:eastAsia="Times New Roman" w:hAnsi="Times New Roman" w:cs="Times New Roman"/>
      <w:color w:val="0000FF"/>
      <w:sz w:val="22"/>
      <w:szCs w:val="20"/>
    </w:rPr>
  </w:style>
  <w:style w:type="paragraph" w:styleId="BodyTextIndent3">
    <w:name w:val="Body Text Indent 3"/>
    <w:basedOn w:val="Normal"/>
    <w:link w:val="BodyTextIndent3Char"/>
    <w:rsid w:val="00A67832"/>
    <w:pPr>
      <w:ind w:left="720"/>
      <w:jc w:val="both"/>
    </w:pPr>
    <w:rPr>
      <w:rFonts w:ascii="Times New Roman" w:eastAsia="Times New Roman" w:hAnsi="Times New Roman" w:cs="Times New Roman"/>
      <w:color w:val="0000FF"/>
      <w:sz w:val="22"/>
      <w:szCs w:val="20"/>
    </w:rPr>
  </w:style>
  <w:style w:type="character" w:customStyle="1" w:styleId="BodyTextIndent3Char">
    <w:name w:val="Body Text Indent 3 Char"/>
    <w:basedOn w:val="DefaultParagraphFont"/>
    <w:link w:val="BodyTextIndent3"/>
    <w:rsid w:val="00A67832"/>
    <w:rPr>
      <w:rFonts w:ascii="Times New Roman" w:eastAsia="Times New Roman" w:hAnsi="Times New Roman" w:cs="Times New Roman"/>
      <w:color w:val="0000FF"/>
      <w:sz w:val="22"/>
      <w:szCs w:val="20"/>
    </w:rPr>
  </w:style>
  <w:style w:type="character" w:styleId="PageNumber">
    <w:name w:val="page number"/>
    <w:basedOn w:val="DefaultParagraphFont"/>
    <w:rsid w:val="00A67832"/>
  </w:style>
  <w:style w:type="paragraph" w:customStyle="1" w:styleId="StyleBulletBold">
    <w:name w:val="Style Bullet + Bold"/>
    <w:basedOn w:val="Normal"/>
    <w:rsid w:val="00A67832"/>
    <w:pPr>
      <w:numPr>
        <w:numId w:val="12"/>
      </w:numPr>
    </w:pPr>
    <w:rPr>
      <w:rFonts w:ascii="Times New Roman" w:eastAsia="Times New Roman" w:hAnsi="Times New Roman" w:cs="Times New Roman"/>
    </w:rPr>
  </w:style>
  <w:style w:type="character" w:styleId="Hyperlink">
    <w:name w:val="Hyperlink"/>
    <w:basedOn w:val="DefaultParagraphFont"/>
    <w:rsid w:val="00A67832"/>
    <w:rPr>
      <w:color w:val="0000FF"/>
      <w:u w:val="single"/>
    </w:rPr>
  </w:style>
  <w:style w:type="paragraph" w:styleId="BalloonText">
    <w:name w:val="Balloon Text"/>
    <w:basedOn w:val="Normal"/>
    <w:link w:val="BalloonTextChar"/>
    <w:uiPriority w:val="99"/>
    <w:unhideWhenUsed/>
    <w:rsid w:val="00A67832"/>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67832"/>
    <w:rPr>
      <w:rFonts w:ascii="Tahoma" w:eastAsia="Times New Roman" w:hAnsi="Tahoma" w:cs="Tahoma"/>
      <w:sz w:val="16"/>
      <w:szCs w:val="16"/>
    </w:rPr>
  </w:style>
  <w:style w:type="character" w:styleId="PlaceholderText">
    <w:name w:val="Placeholder Text"/>
    <w:basedOn w:val="DefaultParagraphFont"/>
    <w:uiPriority w:val="99"/>
    <w:rsid w:val="00A67832"/>
    <w:rPr>
      <w:color w:val="808080"/>
    </w:rPr>
  </w:style>
  <w:style w:type="paragraph" w:styleId="BodyTextIndent">
    <w:name w:val="Body Text Indent"/>
    <w:basedOn w:val="Normal"/>
    <w:link w:val="BodyTextIndentChar"/>
    <w:rsid w:val="00A67832"/>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67832"/>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A67832"/>
    <w:rPr>
      <w:sz w:val="16"/>
      <w:szCs w:val="16"/>
    </w:rPr>
  </w:style>
  <w:style w:type="paragraph" w:styleId="CommentText">
    <w:name w:val="annotation text"/>
    <w:basedOn w:val="Normal"/>
    <w:link w:val="CommentTextChar"/>
    <w:uiPriority w:val="99"/>
    <w:unhideWhenUsed/>
    <w:rsid w:val="00A6783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678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67832"/>
    <w:rPr>
      <w:b/>
      <w:bCs/>
    </w:rPr>
  </w:style>
  <w:style w:type="character" w:customStyle="1" w:styleId="CommentSubjectChar">
    <w:name w:val="Comment Subject Char"/>
    <w:basedOn w:val="CommentTextChar"/>
    <w:link w:val="CommentSubject"/>
    <w:uiPriority w:val="99"/>
    <w:rsid w:val="00A67832"/>
    <w:rPr>
      <w:rFonts w:ascii="Times New Roman" w:eastAsia="Times New Roman" w:hAnsi="Times New Roman" w:cs="Times New Roman"/>
      <w:b/>
      <w:bCs/>
      <w:sz w:val="20"/>
      <w:szCs w:val="20"/>
    </w:rPr>
  </w:style>
  <w:style w:type="paragraph" w:customStyle="1" w:styleId="Memoheading">
    <w:name w:val="Memo heading"/>
    <w:basedOn w:val="Normal"/>
    <w:rsid w:val="00A67832"/>
    <w:rPr>
      <w:rFonts w:ascii="Times New Roman" w:eastAsia="Times New Roman" w:hAnsi="Times New Roman" w:cs="Times New Roman"/>
    </w:rPr>
  </w:style>
  <w:style w:type="character" w:styleId="Strong">
    <w:name w:val="Strong"/>
    <w:basedOn w:val="DefaultParagraphFont"/>
    <w:qFormat/>
    <w:rsid w:val="00A67832"/>
    <w:rPr>
      <w:b/>
      <w:bCs/>
    </w:rPr>
  </w:style>
  <w:style w:type="paragraph" w:styleId="Revision">
    <w:name w:val="Revision"/>
    <w:hidden/>
    <w:uiPriority w:val="99"/>
    <w:rsid w:val="00A6783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rsid w:val="009F2016"/>
  </w:style>
  <w:style w:type="paragraph" w:styleId="Heading1">
    <w:name w:val="heading 1"/>
    <w:basedOn w:val="Normal"/>
    <w:next w:val="Normal"/>
    <w:link w:val="Heading1Char"/>
    <w:qFormat/>
    <w:rsid w:val="009A4239"/>
    <w:pPr>
      <w:keepNext/>
      <w:keepLines/>
      <w:spacing w:before="480" w:line="276" w:lineRule="auto"/>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qFormat/>
    <w:rsid w:val="00A67832"/>
    <w:pPr>
      <w:keepNext/>
      <w:jc w:val="both"/>
      <w:outlineLvl w:val="1"/>
    </w:pPr>
    <w:rPr>
      <w:rFonts w:ascii="Times New Roman" w:eastAsia="Times New Roman" w:hAnsi="Times New Roman" w:cs="Times New Roman"/>
      <w:szCs w:val="20"/>
    </w:rPr>
  </w:style>
  <w:style w:type="paragraph" w:styleId="Heading5">
    <w:name w:val="heading 5"/>
    <w:basedOn w:val="Normal"/>
    <w:next w:val="Normal"/>
    <w:link w:val="Heading5Char"/>
    <w:qFormat/>
    <w:rsid w:val="00A67832"/>
    <w:pPr>
      <w:keepNext/>
      <w:jc w:val="both"/>
      <w:outlineLvl w:val="4"/>
    </w:pPr>
    <w:rPr>
      <w:rFonts w:ascii="Times New Roman" w:eastAsia="Times New Roman" w:hAnsi="Times New Roman" w:cs="Times New Roman"/>
      <w:b/>
      <w:i/>
      <w:iCs/>
      <w:sz w:val="22"/>
      <w:szCs w:val="20"/>
    </w:rPr>
  </w:style>
  <w:style w:type="paragraph" w:styleId="Heading6">
    <w:name w:val="heading 6"/>
    <w:basedOn w:val="Normal"/>
    <w:next w:val="Normal"/>
    <w:link w:val="Heading6Char"/>
    <w:qFormat/>
    <w:rsid w:val="00A67832"/>
    <w:pPr>
      <w:keepNext/>
      <w:outlineLvl w:val="5"/>
    </w:pPr>
    <w:rPr>
      <w:rFonts w:ascii="Times New Roman" w:eastAsia="Times New Roman" w:hAnsi="Times New Roman" w:cs="Times New Roman"/>
      <w:b/>
      <w:bCs/>
      <w:i/>
      <w:iCs/>
      <w:sz w:val="22"/>
      <w:szCs w:val="20"/>
    </w:rPr>
  </w:style>
  <w:style w:type="paragraph" w:styleId="Heading7">
    <w:name w:val="heading 7"/>
    <w:basedOn w:val="Normal"/>
    <w:next w:val="Normal"/>
    <w:link w:val="Heading7Char"/>
    <w:qFormat/>
    <w:rsid w:val="00A67832"/>
    <w:pPr>
      <w:keepNext/>
      <w:jc w:val="both"/>
      <w:outlineLvl w:val="6"/>
    </w:pPr>
    <w:rPr>
      <w:rFonts w:ascii="Times New Roman" w:eastAsia="Times New Roman" w:hAnsi="Times New Roman" w:cs="Times New Roman"/>
      <w:sz w:val="22"/>
      <w:szCs w:val="20"/>
      <w:u w:val="single"/>
    </w:rPr>
  </w:style>
  <w:style w:type="paragraph" w:styleId="Heading8">
    <w:name w:val="heading 8"/>
    <w:basedOn w:val="Normal"/>
    <w:next w:val="Normal"/>
    <w:link w:val="Heading8Char"/>
    <w:qFormat/>
    <w:rsid w:val="006F23ED"/>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C2C89"/>
    <w:pPr>
      <w:spacing w:after="200" w:line="276" w:lineRule="auto"/>
      <w:ind w:left="720"/>
      <w:contextualSpacing/>
    </w:pPr>
    <w:rPr>
      <w:rFonts w:ascii="Calibri" w:eastAsia="Cambria" w:hAnsi="Calibri" w:cs="Times New Roman"/>
      <w:sz w:val="22"/>
      <w:szCs w:val="22"/>
    </w:rPr>
  </w:style>
  <w:style w:type="paragraph" w:customStyle="1" w:styleId="a">
    <w:name w:val="Абзац списка"/>
    <w:basedOn w:val="Normal"/>
    <w:uiPriority w:val="34"/>
    <w:qFormat/>
    <w:rsid w:val="003D3CB1"/>
    <w:pPr>
      <w:spacing w:after="200" w:line="276" w:lineRule="auto"/>
      <w:ind w:left="720"/>
      <w:contextualSpacing/>
    </w:pPr>
    <w:rPr>
      <w:rFonts w:ascii="Calibri" w:eastAsia="Cambria" w:hAnsi="Calibri" w:cs="Times New Roman"/>
      <w:sz w:val="22"/>
      <w:szCs w:val="22"/>
    </w:rPr>
  </w:style>
  <w:style w:type="paragraph" w:styleId="NormalWeb">
    <w:name w:val="Normal (Web)"/>
    <w:basedOn w:val="Normal"/>
    <w:uiPriority w:val="99"/>
    <w:rsid w:val="00B47808"/>
    <w:pPr>
      <w:spacing w:beforeLines="1" w:afterLines="1"/>
    </w:pPr>
    <w:rPr>
      <w:rFonts w:ascii="Times" w:eastAsia="Times New Roman" w:hAnsi="Times" w:cs="Times New Roman"/>
      <w:sz w:val="20"/>
      <w:szCs w:val="20"/>
    </w:rPr>
  </w:style>
  <w:style w:type="paragraph" w:customStyle="1" w:styleId="Default">
    <w:name w:val="Default"/>
    <w:rsid w:val="008E4130"/>
    <w:pPr>
      <w:widowControl w:val="0"/>
      <w:autoSpaceDE w:val="0"/>
      <w:autoSpaceDN w:val="0"/>
      <w:adjustRightInd w:val="0"/>
    </w:pPr>
    <w:rPr>
      <w:rFonts w:ascii="Calibri" w:eastAsia="Cambria" w:hAnsi="Calibri" w:cs="Calibri"/>
      <w:color w:val="000000"/>
    </w:rPr>
  </w:style>
  <w:style w:type="character" w:customStyle="1" w:styleId="Heading1Char">
    <w:name w:val="Heading 1 Char"/>
    <w:basedOn w:val="DefaultParagraphFont"/>
    <w:link w:val="Heading1"/>
    <w:rsid w:val="009A4239"/>
    <w:rPr>
      <w:rFonts w:ascii="Calibri" w:eastAsia="Times New Roman" w:hAnsi="Calibri" w:cs="Times New Roman"/>
      <w:b/>
      <w:bCs/>
      <w:color w:val="345A8A"/>
      <w:sz w:val="32"/>
      <w:szCs w:val="32"/>
    </w:rPr>
  </w:style>
  <w:style w:type="paragraph" w:styleId="FootnoteText">
    <w:name w:val="footnote text"/>
    <w:aliases w:val="Geneva 9,Font: Geneva 9,Boston 10,f,otnote Text,Footnote,DNV-FT,single space,Footnote Text Char Char Char Char,Footnote Text Char Char,Footnote Text Char1,Footnote Text Char2 Char Char,Footnote Text Char Char2 Char Char,Texto nota pie Car"/>
    <w:basedOn w:val="Normal"/>
    <w:link w:val="FootnoteTextChar"/>
    <w:rsid w:val="00A21BC4"/>
    <w:pPr>
      <w:jc w:val="both"/>
    </w:pPr>
    <w:rPr>
      <w:rFonts w:ascii="Arial" w:eastAsia="Times New Roman" w:hAnsi="Arial" w:cs="Arial"/>
      <w:sz w:val="20"/>
      <w:szCs w:val="20"/>
      <w:lang w:val="en-GB"/>
    </w:rPr>
  </w:style>
  <w:style w:type="character" w:customStyle="1" w:styleId="FootnoteTextChar">
    <w:name w:val="Footnote Text Char"/>
    <w:aliases w:val="Geneva 9 Char,Font: Geneva 9 Char,Boston 10 Char,f Char,otnote Text Char,Footnote Char,DNV-FT Char,single space Char,Footnote Text Char Char Char Char Char,Footnote Text Char Char Char,Footnote Text Char1 Char,Texto nota pie Car Char"/>
    <w:basedOn w:val="DefaultParagraphFont"/>
    <w:link w:val="FootnoteText"/>
    <w:rsid w:val="00A21BC4"/>
    <w:rPr>
      <w:rFonts w:ascii="Arial" w:eastAsia="Times New Roman" w:hAnsi="Arial" w:cs="Arial"/>
      <w:sz w:val="20"/>
      <w:szCs w:val="20"/>
      <w:lang w:val="en-GB"/>
    </w:rPr>
  </w:style>
  <w:style w:type="character" w:styleId="FootnoteReference">
    <w:name w:val="footnote reference"/>
    <w:aliases w:val="16 Point,Superscript 6 Point,ftref,SUPERS"/>
    <w:basedOn w:val="DefaultParagraphFont"/>
    <w:rsid w:val="00A21BC4"/>
    <w:rPr>
      <w:rFonts w:cs="Times New Roman"/>
      <w:vertAlign w:val="superscript"/>
    </w:rPr>
  </w:style>
  <w:style w:type="character" w:customStyle="1" w:styleId="ListParagraphChar">
    <w:name w:val="List Paragraph Char"/>
    <w:basedOn w:val="DefaultParagraphFont"/>
    <w:link w:val="ListParagraph"/>
    <w:uiPriority w:val="34"/>
    <w:rsid w:val="00A21BC4"/>
    <w:rPr>
      <w:rFonts w:ascii="Calibri" w:eastAsia="Cambria" w:hAnsi="Calibri" w:cs="Times New Roman"/>
      <w:sz w:val="22"/>
      <w:szCs w:val="22"/>
    </w:rPr>
  </w:style>
  <w:style w:type="table" w:styleId="TableGrid">
    <w:name w:val="Table Grid"/>
    <w:basedOn w:val="TableNormal"/>
    <w:rsid w:val="00CC4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BF3A5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BF3A53"/>
    <w:rPr>
      <w:rFonts w:ascii="Times New Roman" w:eastAsia="Times New Roman" w:hAnsi="Times New Roman" w:cs="Times New Roman"/>
    </w:rPr>
  </w:style>
  <w:style w:type="paragraph" w:styleId="NormalIndent">
    <w:name w:val="Normal Indent"/>
    <w:basedOn w:val="Normal"/>
    <w:uiPriority w:val="99"/>
    <w:rsid w:val="006B2E75"/>
    <w:pPr>
      <w:overflowPunct w:val="0"/>
      <w:autoSpaceDE w:val="0"/>
      <w:autoSpaceDN w:val="0"/>
      <w:adjustRightInd w:val="0"/>
      <w:spacing w:after="120"/>
      <w:ind w:left="720"/>
      <w:jc w:val="both"/>
      <w:textAlignment w:val="baseline"/>
    </w:pPr>
    <w:rPr>
      <w:rFonts w:ascii="Times New Roman" w:eastAsia="Times New Roman" w:hAnsi="Times New Roman" w:cs="Times New Roman"/>
      <w:b/>
      <w:color w:val="000000"/>
    </w:rPr>
  </w:style>
  <w:style w:type="character" w:customStyle="1" w:styleId="Heading8Char">
    <w:name w:val="Heading 8 Char"/>
    <w:basedOn w:val="DefaultParagraphFont"/>
    <w:link w:val="Heading8"/>
    <w:rsid w:val="006F23ED"/>
    <w:rPr>
      <w:rFonts w:asciiTheme="majorHAnsi" w:eastAsiaTheme="majorEastAsia" w:hAnsiTheme="majorHAnsi" w:cstheme="majorBidi"/>
      <w:color w:val="363636" w:themeColor="text1" w:themeTint="C9"/>
      <w:sz w:val="20"/>
      <w:szCs w:val="20"/>
    </w:rPr>
  </w:style>
  <w:style w:type="paragraph" w:styleId="Header">
    <w:name w:val="header"/>
    <w:basedOn w:val="Normal"/>
    <w:link w:val="HeaderChar"/>
    <w:uiPriority w:val="99"/>
    <w:rsid w:val="00FC6F11"/>
    <w:pPr>
      <w:tabs>
        <w:tab w:val="center" w:pos="4320"/>
        <w:tab w:val="right" w:pos="8640"/>
      </w:tabs>
    </w:pPr>
  </w:style>
  <w:style w:type="character" w:customStyle="1" w:styleId="HeaderChar">
    <w:name w:val="Header Char"/>
    <w:basedOn w:val="DefaultParagraphFont"/>
    <w:link w:val="Header"/>
    <w:uiPriority w:val="99"/>
    <w:rsid w:val="00FC6F11"/>
  </w:style>
  <w:style w:type="character" w:customStyle="1" w:styleId="Heading2Char">
    <w:name w:val="Heading 2 Char"/>
    <w:basedOn w:val="DefaultParagraphFont"/>
    <w:link w:val="Heading2"/>
    <w:rsid w:val="00A67832"/>
    <w:rPr>
      <w:rFonts w:ascii="Times New Roman" w:eastAsia="Times New Roman" w:hAnsi="Times New Roman" w:cs="Times New Roman"/>
      <w:szCs w:val="20"/>
    </w:rPr>
  </w:style>
  <w:style w:type="character" w:customStyle="1" w:styleId="Heading5Char">
    <w:name w:val="Heading 5 Char"/>
    <w:basedOn w:val="DefaultParagraphFont"/>
    <w:link w:val="Heading5"/>
    <w:rsid w:val="00A67832"/>
    <w:rPr>
      <w:rFonts w:ascii="Times New Roman" w:eastAsia="Times New Roman" w:hAnsi="Times New Roman" w:cs="Times New Roman"/>
      <w:b/>
      <w:i/>
      <w:iCs/>
      <w:sz w:val="22"/>
      <w:szCs w:val="20"/>
    </w:rPr>
  </w:style>
  <w:style w:type="character" w:customStyle="1" w:styleId="Heading6Char">
    <w:name w:val="Heading 6 Char"/>
    <w:basedOn w:val="DefaultParagraphFont"/>
    <w:link w:val="Heading6"/>
    <w:rsid w:val="00A67832"/>
    <w:rPr>
      <w:rFonts w:ascii="Times New Roman" w:eastAsia="Times New Roman" w:hAnsi="Times New Roman" w:cs="Times New Roman"/>
      <w:b/>
      <w:bCs/>
      <w:i/>
      <w:iCs/>
      <w:sz w:val="22"/>
      <w:szCs w:val="20"/>
    </w:rPr>
  </w:style>
  <w:style w:type="character" w:customStyle="1" w:styleId="Heading7Char">
    <w:name w:val="Heading 7 Char"/>
    <w:basedOn w:val="DefaultParagraphFont"/>
    <w:link w:val="Heading7"/>
    <w:rsid w:val="00A67832"/>
    <w:rPr>
      <w:rFonts w:ascii="Times New Roman" w:eastAsia="Times New Roman" w:hAnsi="Times New Roman" w:cs="Times New Roman"/>
      <w:sz w:val="22"/>
      <w:szCs w:val="20"/>
      <w:u w:val="single"/>
    </w:rPr>
  </w:style>
  <w:style w:type="paragraph" w:styleId="BodyText">
    <w:name w:val="Body Text"/>
    <w:basedOn w:val="Normal"/>
    <w:link w:val="BodyTextChar"/>
    <w:rsid w:val="00A67832"/>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7832"/>
    <w:rPr>
      <w:rFonts w:ascii="Times New Roman" w:eastAsia="Times New Roman" w:hAnsi="Times New Roman" w:cs="Times New Roman"/>
      <w:szCs w:val="20"/>
    </w:rPr>
  </w:style>
  <w:style w:type="paragraph" w:styleId="BodyText2">
    <w:name w:val="Body Text 2"/>
    <w:basedOn w:val="Normal"/>
    <w:link w:val="BodyText2Char"/>
    <w:rsid w:val="00A67832"/>
    <w:rPr>
      <w:rFonts w:ascii="Times New Roman" w:eastAsia="Times New Roman" w:hAnsi="Times New Roman" w:cs="Times New Roman"/>
      <w:szCs w:val="20"/>
    </w:rPr>
  </w:style>
  <w:style w:type="character" w:customStyle="1" w:styleId="BodyText2Char">
    <w:name w:val="Body Text 2 Char"/>
    <w:basedOn w:val="DefaultParagraphFont"/>
    <w:link w:val="BodyText2"/>
    <w:rsid w:val="00A67832"/>
    <w:rPr>
      <w:rFonts w:ascii="Times New Roman" w:eastAsia="Times New Roman" w:hAnsi="Times New Roman" w:cs="Times New Roman"/>
      <w:szCs w:val="20"/>
    </w:rPr>
  </w:style>
  <w:style w:type="paragraph" w:styleId="Subtitle">
    <w:name w:val="Subtitle"/>
    <w:basedOn w:val="Normal"/>
    <w:link w:val="SubtitleChar"/>
    <w:qFormat/>
    <w:rsid w:val="00A67832"/>
    <w:pPr>
      <w:jc w:val="center"/>
    </w:pPr>
    <w:rPr>
      <w:rFonts w:ascii="Times New Roman" w:eastAsia="Times New Roman" w:hAnsi="Times New Roman" w:cs="Times New Roman"/>
      <w:b/>
      <w:sz w:val="28"/>
      <w:szCs w:val="20"/>
      <w:u w:val="single"/>
      <w:lang w:val="en-GB" w:eastAsia="en-GB"/>
    </w:rPr>
  </w:style>
  <w:style w:type="character" w:customStyle="1" w:styleId="SubtitleChar">
    <w:name w:val="Subtitle Char"/>
    <w:basedOn w:val="DefaultParagraphFont"/>
    <w:link w:val="Subtitle"/>
    <w:rsid w:val="00A67832"/>
    <w:rPr>
      <w:rFonts w:ascii="Times New Roman" w:eastAsia="Times New Roman" w:hAnsi="Times New Roman" w:cs="Times New Roman"/>
      <w:b/>
      <w:sz w:val="28"/>
      <w:szCs w:val="20"/>
      <w:u w:val="single"/>
      <w:lang w:val="en-GB" w:eastAsia="en-GB"/>
    </w:rPr>
  </w:style>
  <w:style w:type="paragraph" w:styleId="ListBullet2">
    <w:name w:val="List Bullet 2"/>
    <w:basedOn w:val="Normal"/>
    <w:autoRedefine/>
    <w:rsid w:val="00A67832"/>
    <w:pPr>
      <w:jc w:val="both"/>
    </w:pPr>
    <w:rPr>
      <w:rFonts w:ascii="Times New Roman" w:eastAsia="Times New Roman" w:hAnsi="Times New Roman" w:cs="Times New Roman"/>
      <w:bCs/>
      <w:sz w:val="22"/>
    </w:rPr>
  </w:style>
  <w:style w:type="paragraph" w:styleId="Caption">
    <w:name w:val="caption"/>
    <w:basedOn w:val="Normal"/>
    <w:next w:val="Normal"/>
    <w:qFormat/>
    <w:rsid w:val="00A67832"/>
    <w:rPr>
      <w:rFonts w:ascii="Times New Roman" w:eastAsia="Times New Roman" w:hAnsi="Times New Roman" w:cs="Times New Roman"/>
      <w:b/>
      <w:bCs/>
      <w:sz w:val="28"/>
    </w:rPr>
  </w:style>
  <w:style w:type="paragraph" w:styleId="BodyText3">
    <w:name w:val="Body Text 3"/>
    <w:basedOn w:val="Normal"/>
    <w:link w:val="BodyText3Char"/>
    <w:rsid w:val="00A67832"/>
    <w:pPr>
      <w:spacing w:after="120"/>
      <w:jc w:val="both"/>
    </w:pPr>
    <w:rPr>
      <w:rFonts w:ascii="Arial" w:eastAsia="Times New Roman" w:hAnsi="Arial" w:cs="Arial"/>
      <w:sz w:val="22"/>
      <w:szCs w:val="20"/>
    </w:rPr>
  </w:style>
  <w:style w:type="character" w:customStyle="1" w:styleId="BodyText3Char">
    <w:name w:val="Body Text 3 Char"/>
    <w:basedOn w:val="DefaultParagraphFont"/>
    <w:link w:val="BodyText3"/>
    <w:rsid w:val="00A67832"/>
    <w:rPr>
      <w:rFonts w:ascii="Arial" w:eastAsia="Times New Roman" w:hAnsi="Arial" w:cs="Arial"/>
      <w:sz w:val="22"/>
      <w:szCs w:val="20"/>
    </w:rPr>
  </w:style>
  <w:style w:type="paragraph" w:styleId="BodyTextIndent2">
    <w:name w:val="Body Text Indent 2"/>
    <w:basedOn w:val="Normal"/>
    <w:link w:val="BodyTextIndent2Char"/>
    <w:rsid w:val="00A67832"/>
    <w:pPr>
      <w:ind w:left="1416"/>
      <w:jc w:val="both"/>
    </w:pPr>
    <w:rPr>
      <w:rFonts w:ascii="Times New Roman" w:eastAsia="Times New Roman" w:hAnsi="Times New Roman" w:cs="Times New Roman"/>
      <w:color w:val="0000FF"/>
      <w:sz w:val="22"/>
      <w:szCs w:val="20"/>
    </w:rPr>
  </w:style>
  <w:style w:type="character" w:customStyle="1" w:styleId="BodyTextIndent2Char">
    <w:name w:val="Body Text Indent 2 Char"/>
    <w:basedOn w:val="DefaultParagraphFont"/>
    <w:link w:val="BodyTextIndent2"/>
    <w:rsid w:val="00A67832"/>
    <w:rPr>
      <w:rFonts w:ascii="Times New Roman" w:eastAsia="Times New Roman" w:hAnsi="Times New Roman" w:cs="Times New Roman"/>
      <w:color w:val="0000FF"/>
      <w:sz w:val="22"/>
      <w:szCs w:val="20"/>
    </w:rPr>
  </w:style>
  <w:style w:type="paragraph" w:styleId="BodyTextIndent3">
    <w:name w:val="Body Text Indent 3"/>
    <w:basedOn w:val="Normal"/>
    <w:link w:val="BodyTextIndent3Char"/>
    <w:rsid w:val="00A67832"/>
    <w:pPr>
      <w:ind w:left="720"/>
      <w:jc w:val="both"/>
    </w:pPr>
    <w:rPr>
      <w:rFonts w:ascii="Times New Roman" w:eastAsia="Times New Roman" w:hAnsi="Times New Roman" w:cs="Times New Roman"/>
      <w:color w:val="0000FF"/>
      <w:sz w:val="22"/>
      <w:szCs w:val="20"/>
    </w:rPr>
  </w:style>
  <w:style w:type="character" w:customStyle="1" w:styleId="BodyTextIndent3Char">
    <w:name w:val="Body Text Indent 3 Char"/>
    <w:basedOn w:val="DefaultParagraphFont"/>
    <w:link w:val="BodyTextIndent3"/>
    <w:rsid w:val="00A67832"/>
    <w:rPr>
      <w:rFonts w:ascii="Times New Roman" w:eastAsia="Times New Roman" w:hAnsi="Times New Roman" w:cs="Times New Roman"/>
      <w:color w:val="0000FF"/>
      <w:sz w:val="22"/>
      <w:szCs w:val="20"/>
    </w:rPr>
  </w:style>
  <w:style w:type="character" w:styleId="PageNumber">
    <w:name w:val="page number"/>
    <w:basedOn w:val="DefaultParagraphFont"/>
    <w:rsid w:val="00A67832"/>
  </w:style>
  <w:style w:type="paragraph" w:customStyle="1" w:styleId="StyleBulletBold">
    <w:name w:val="Style Bullet + Bold"/>
    <w:basedOn w:val="Normal"/>
    <w:rsid w:val="00A67832"/>
    <w:pPr>
      <w:numPr>
        <w:numId w:val="12"/>
      </w:numPr>
    </w:pPr>
    <w:rPr>
      <w:rFonts w:ascii="Times New Roman" w:eastAsia="Times New Roman" w:hAnsi="Times New Roman" w:cs="Times New Roman"/>
    </w:rPr>
  </w:style>
  <w:style w:type="character" w:styleId="Hyperlink">
    <w:name w:val="Hyperlink"/>
    <w:basedOn w:val="DefaultParagraphFont"/>
    <w:rsid w:val="00A67832"/>
    <w:rPr>
      <w:color w:val="0000FF"/>
      <w:u w:val="single"/>
    </w:rPr>
  </w:style>
  <w:style w:type="paragraph" w:styleId="BalloonText">
    <w:name w:val="Balloon Text"/>
    <w:basedOn w:val="Normal"/>
    <w:link w:val="BalloonTextChar"/>
    <w:uiPriority w:val="99"/>
    <w:unhideWhenUsed/>
    <w:rsid w:val="00A67832"/>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67832"/>
    <w:rPr>
      <w:rFonts w:ascii="Tahoma" w:eastAsia="Times New Roman" w:hAnsi="Tahoma" w:cs="Tahoma"/>
      <w:sz w:val="16"/>
      <w:szCs w:val="16"/>
    </w:rPr>
  </w:style>
  <w:style w:type="character" w:styleId="PlaceholderText">
    <w:name w:val="Placeholder Text"/>
    <w:basedOn w:val="DefaultParagraphFont"/>
    <w:uiPriority w:val="99"/>
    <w:rsid w:val="00A67832"/>
    <w:rPr>
      <w:color w:val="808080"/>
    </w:rPr>
  </w:style>
  <w:style w:type="paragraph" w:styleId="BodyTextIndent">
    <w:name w:val="Body Text Indent"/>
    <w:basedOn w:val="Normal"/>
    <w:link w:val="BodyTextIndentChar"/>
    <w:rsid w:val="00A67832"/>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67832"/>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A67832"/>
    <w:rPr>
      <w:sz w:val="16"/>
      <w:szCs w:val="16"/>
    </w:rPr>
  </w:style>
  <w:style w:type="paragraph" w:styleId="CommentText">
    <w:name w:val="annotation text"/>
    <w:basedOn w:val="Normal"/>
    <w:link w:val="CommentTextChar"/>
    <w:uiPriority w:val="99"/>
    <w:unhideWhenUsed/>
    <w:rsid w:val="00A6783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678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67832"/>
    <w:rPr>
      <w:b/>
      <w:bCs/>
    </w:rPr>
  </w:style>
  <w:style w:type="character" w:customStyle="1" w:styleId="CommentSubjectChar">
    <w:name w:val="Comment Subject Char"/>
    <w:basedOn w:val="CommentTextChar"/>
    <w:link w:val="CommentSubject"/>
    <w:uiPriority w:val="99"/>
    <w:rsid w:val="00A67832"/>
    <w:rPr>
      <w:rFonts w:ascii="Times New Roman" w:eastAsia="Times New Roman" w:hAnsi="Times New Roman" w:cs="Times New Roman"/>
      <w:b/>
      <w:bCs/>
      <w:sz w:val="20"/>
      <w:szCs w:val="20"/>
    </w:rPr>
  </w:style>
  <w:style w:type="paragraph" w:customStyle="1" w:styleId="Memoheading">
    <w:name w:val="Memo heading"/>
    <w:basedOn w:val="Normal"/>
    <w:rsid w:val="00A67832"/>
    <w:rPr>
      <w:rFonts w:ascii="Times New Roman" w:eastAsia="Times New Roman" w:hAnsi="Times New Roman" w:cs="Times New Roman"/>
    </w:rPr>
  </w:style>
  <w:style w:type="character" w:styleId="Strong">
    <w:name w:val="Strong"/>
    <w:basedOn w:val="DefaultParagraphFont"/>
    <w:qFormat/>
    <w:rsid w:val="00A67832"/>
    <w:rPr>
      <w:b/>
      <w:bCs/>
    </w:rPr>
  </w:style>
  <w:style w:type="paragraph" w:styleId="Revision">
    <w:name w:val="Revision"/>
    <w:hidden/>
    <w:uiPriority w:val="99"/>
    <w:rsid w:val="00A678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6213">
      <w:bodyDiv w:val="1"/>
      <w:marLeft w:val="0"/>
      <w:marRight w:val="0"/>
      <w:marTop w:val="0"/>
      <w:marBottom w:val="0"/>
      <w:divBdr>
        <w:top w:val="none" w:sz="0" w:space="0" w:color="auto"/>
        <w:left w:val="none" w:sz="0" w:space="0" w:color="auto"/>
        <w:bottom w:val="none" w:sz="0" w:space="0" w:color="auto"/>
        <w:right w:val="none" w:sz="0" w:space="0" w:color="auto"/>
      </w:divBdr>
    </w:div>
    <w:div w:id="328288230">
      <w:bodyDiv w:val="1"/>
      <w:marLeft w:val="0"/>
      <w:marRight w:val="0"/>
      <w:marTop w:val="0"/>
      <w:marBottom w:val="0"/>
      <w:divBdr>
        <w:top w:val="none" w:sz="0" w:space="0" w:color="auto"/>
        <w:left w:val="none" w:sz="0" w:space="0" w:color="auto"/>
        <w:bottom w:val="none" w:sz="0" w:space="0" w:color="auto"/>
        <w:right w:val="none" w:sz="0" w:space="0" w:color="auto"/>
      </w:divBdr>
    </w:div>
    <w:div w:id="333534162">
      <w:bodyDiv w:val="1"/>
      <w:marLeft w:val="0"/>
      <w:marRight w:val="0"/>
      <w:marTop w:val="0"/>
      <w:marBottom w:val="0"/>
      <w:divBdr>
        <w:top w:val="none" w:sz="0" w:space="0" w:color="auto"/>
        <w:left w:val="none" w:sz="0" w:space="0" w:color="auto"/>
        <w:bottom w:val="none" w:sz="0" w:space="0" w:color="auto"/>
        <w:right w:val="none" w:sz="0" w:space="0" w:color="auto"/>
      </w:divBdr>
    </w:div>
    <w:div w:id="355619538">
      <w:bodyDiv w:val="1"/>
      <w:marLeft w:val="0"/>
      <w:marRight w:val="0"/>
      <w:marTop w:val="0"/>
      <w:marBottom w:val="0"/>
      <w:divBdr>
        <w:top w:val="none" w:sz="0" w:space="0" w:color="auto"/>
        <w:left w:val="none" w:sz="0" w:space="0" w:color="auto"/>
        <w:bottom w:val="none" w:sz="0" w:space="0" w:color="auto"/>
        <w:right w:val="none" w:sz="0" w:space="0" w:color="auto"/>
      </w:divBdr>
    </w:div>
    <w:div w:id="480854785">
      <w:bodyDiv w:val="1"/>
      <w:marLeft w:val="0"/>
      <w:marRight w:val="0"/>
      <w:marTop w:val="0"/>
      <w:marBottom w:val="0"/>
      <w:divBdr>
        <w:top w:val="none" w:sz="0" w:space="0" w:color="auto"/>
        <w:left w:val="none" w:sz="0" w:space="0" w:color="auto"/>
        <w:bottom w:val="none" w:sz="0" w:space="0" w:color="auto"/>
        <w:right w:val="none" w:sz="0" w:space="0" w:color="auto"/>
      </w:divBdr>
    </w:div>
    <w:div w:id="755710984">
      <w:bodyDiv w:val="1"/>
      <w:marLeft w:val="0"/>
      <w:marRight w:val="0"/>
      <w:marTop w:val="0"/>
      <w:marBottom w:val="0"/>
      <w:divBdr>
        <w:top w:val="none" w:sz="0" w:space="0" w:color="auto"/>
        <w:left w:val="none" w:sz="0" w:space="0" w:color="auto"/>
        <w:bottom w:val="none" w:sz="0" w:space="0" w:color="auto"/>
        <w:right w:val="none" w:sz="0" w:space="0" w:color="auto"/>
      </w:divBdr>
    </w:div>
    <w:div w:id="824318664">
      <w:bodyDiv w:val="1"/>
      <w:marLeft w:val="0"/>
      <w:marRight w:val="0"/>
      <w:marTop w:val="0"/>
      <w:marBottom w:val="0"/>
      <w:divBdr>
        <w:top w:val="none" w:sz="0" w:space="0" w:color="auto"/>
        <w:left w:val="none" w:sz="0" w:space="0" w:color="auto"/>
        <w:bottom w:val="none" w:sz="0" w:space="0" w:color="auto"/>
        <w:right w:val="none" w:sz="0" w:space="0" w:color="auto"/>
      </w:divBdr>
      <w:divsChild>
        <w:div w:id="1686327913">
          <w:marLeft w:val="0"/>
          <w:marRight w:val="0"/>
          <w:marTop w:val="0"/>
          <w:marBottom w:val="0"/>
          <w:divBdr>
            <w:top w:val="none" w:sz="0" w:space="0" w:color="auto"/>
            <w:left w:val="none" w:sz="0" w:space="0" w:color="auto"/>
            <w:bottom w:val="none" w:sz="0" w:space="0" w:color="auto"/>
            <w:right w:val="none" w:sz="0" w:space="0" w:color="auto"/>
          </w:divBdr>
          <w:divsChild>
            <w:div w:id="685061533">
              <w:marLeft w:val="0"/>
              <w:marRight w:val="0"/>
              <w:marTop w:val="0"/>
              <w:marBottom w:val="0"/>
              <w:divBdr>
                <w:top w:val="none" w:sz="0" w:space="0" w:color="auto"/>
                <w:left w:val="none" w:sz="0" w:space="0" w:color="auto"/>
                <w:bottom w:val="none" w:sz="0" w:space="0" w:color="auto"/>
                <w:right w:val="none" w:sz="0" w:space="0" w:color="auto"/>
              </w:divBdr>
              <w:divsChild>
                <w:div w:id="12929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7300">
      <w:bodyDiv w:val="1"/>
      <w:marLeft w:val="0"/>
      <w:marRight w:val="0"/>
      <w:marTop w:val="0"/>
      <w:marBottom w:val="0"/>
      <w:divBdr>
        <w:top w:val="none" w:sz="0" w:space="0" w:color="auto"/>
        <w:left w:val="none" w:sz="0" w:space="0" w:color="auto"/>
        <w:bottom w:val="none" w:sz="0" w:space="0" w:color="auto"/>
        <w:right w:val="none" w:sz="0" w:space="0" w:color="auto"/>
      </w:divBdr>
    </w:div>
    <w:div w:id="987367450">
      <w:bodyDiv w:val="1"/>
      <w:marLeft w:val="0"/>
      <w:marRight w:val="0"/>
      <w:marTop w:val="0"/>
      <w:marBottom w:val="0"/>
      <w:divBdr>
        <w:top w:val="none" w:sz="0" w:space="0" w:color="auto"/>
        <w:left w:val="none" w:sz="0" w:space="0" w:color="auto"/>
        <w:bottom w:val="none" w:sz="0" w:space="0" w:color="auto"/>
        <w:right w:val="none" w:sz="0" w:space="0" w:color="auto"/>
      </w:divBdr>
      <w:divsChild>
        <w:div w:id="531310106">
          <w:marLeft w:val="0"/>
          <w:marRight w:val="0"/>
          <w:marTop w:val="0"/>
          <w:marBottom w:val="0"/>
          <w:divBdr>
            <w:top w:val="none" w:sz="0" w:space="0" w:color="auto"/>
            <w:left w:val="none" w:sz="0" w:space="0" w:color="auto"/>
            <w:bottom w:val="none" w:sz="0" w:space="0" w:color="auto"/>
            <w:right w:val="none" w:sz="0" w:space="0" w:color="auto"/>
          </w:divBdr>
          <w:divsChild>
            <w:div w:id="352850432">
              <w:marLeft w:val="0"/>
              <w:marRight w:val="0"/>
              <w:marTop w:val="0"/>
              <w:marBottom w:val="0"/>
              <w:divBdr>
                <w:top w:val="none" w:sz="0" w:space="0" w:color="auto"/>
                <w:left w:val="none" w:sz="0" w:space="0" w:color="auto"/>
                <w:bottom w:val="none" w:sz="0" w:space="0" w:color="auto"/>
                <w:right w:val="none" w:sz="0" w:space="0" w:color="auto"/>
              </w:divBdr>
              <w:divsChild>
                <w:div w:id="481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84759">
      <w:bodyDiv w:val="1"/>
      <w:marLeft w:val="0"/>
      <w:marRight w:val="0"/>
      <w:marTop w:val="0"/>
      <w:marBottom w:val="0"/>
      <w:divBdr>
        <w:top w:val="none" w:sz="0" w:space="0" w:color="auto"/>
        <w:left w:val="none" w:sz="0" w:space="0" w:color="auto"/>
        <w:bottom w:val="none" w:sz="0" w:space="0" w:color="auto"/>
        <w:right w:val="none" w:sz="0" w:space="0" w:color="auto"/>
      </w:divBdr>
      <w:divsChild>
        <w:div w:id="2128038105">
          <w:marLeft w:val="0"/>
          <w:marRight w:val="0"/>
          <w:marTop w:val="0"/>
          <w:marBottom w:val="0"/>
          <w:divBdr>
            <w:top w:val="none" w:sz="0" w:space="0" w:color="auto"/>
            <w:left w:val="none" w:sz="0" w:space="0" w:color="auto"/>
            <w:bottom w:val="none" w:sz="0" w:space="0" w:color="auto"/>
            <w:right w:val="none" w:sz="0" w:space="0" w:color="auto"/>
          </w:divBdr>
          <w:divsChild>
            <w:div w:id="1992949923">
              <w:marLeft w:val="0"/>
              <w:marRight w:val="0"/>
              <w:marTop w:val="0"/>
              <w:marBottom w:val="0"/>
              <w:divBdr>
                <w:top w:val="none" w:sz="0" w:space="0" w:color="auto"/>
                <w:left w:val="none" w:sz="0" w:space="0" w:color="auto"/>
                <w:bottom w:val="none" w:sz="0" w:space="0" w:color="auto"/>
                <w:right w:val="none" w:sz="0" w:space="0" w:color="auto"/>
              </w:divBdr>
              <w:divsChild>
                <w:div w:id="6862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8151">
      <w:bodyDiv w:val="1"/>
      <w:marLeft w:val="0"/>
      <w:marRight w:val="0"/>
      <w:marTop w:val="0"/>
      <w:marBottom w:val="0"/>
      <w:divBdr>
        <w:top w:val="none" w:sz="0" w:space="0" w:color="auto"/>
        <w:left w:val="none" w:sz="0" w:space="0" w:color="auto"/>
        <w:bottom w:val="none" w:sz="0" w:space="0" w:color="auto"/>
        <w:right w:val="none" w:sz="0" w:space="0" w:color="auto"/>
      </w:divBdr>
    </w:div>
    <w:div w:id="1186870366">
      <w:bodyDiv w:val="1"/>
      <w:marLeft w:val="0"/>
      <w:marRight w:val="0"/>
      <w:marTop w:val="0"/>
      <w:marBottom w:val="0"/>
      <w:divBdr>
        <w:top w:val="none" w:sz="0" w:space="0" w:color="auto"/>
        <w:left w:val="none" w:sz="0" w:space="0" w:color="auto"/>
        <w:bottom w:val="none" w:sz="0" w:space="0" w:color="auto"/>
        <w:right w:val="none" w:sz="0" w:space="0" w:color="auto"/>
      </w:divBdr>
      <w:divsChild>
        <w:div w:id="2123528222">
          <w:marLeft w:val="0"/>
          <w:marRight w:val="0"/>
          <w:marTop w:val="0"/>
          <w:marBottom w:val="0"/>
          <w:divBdr>
            <w:top w:val="none" w:sz="0" w:space="0" w:color="auto"/>
            <w:left w:val="none" w:sz="0" w:space="0" w:color="auto"/>
            <w:bottom w:val="none" w:sz="0" w:space="0" w:color="auto"/>
            <w:right w:val="none" w:sz="0" w:space="0" w:color="auto"/>
          </w:divBdr>
          <w:divsChild>
            <w:div w:id="931473858">
              <w:marLeft w:val="0"/>
              <w:marRight w:val="0"/>
              <w:marTop w:val="0"/>
              <w:marBottom w:val="0"/>
              <w:divBdr>
                <w:top w:val="none" w:sz="0" w:space="0" w:color="auto"/>
                <w:left w:val="none" w:sz="0" w:space="0" w:color="auto"/>
                <w:bottom w:val="none" w:sz="0" w:space="0" w:color="auto"/>
                <w:right w:val="none" w:sz="0" w:space="0" w:color="auto"/>
              </w:divBdr>
              <w:divsChild>
                <w:div w:id="11524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018">
      <w:bodyDiv w:val="1"/>
      <w:marLeft w:val="0"/>
      <w:marRight w:val="0"/>
      <w:marTop w:val="0"/>
      <w:marBottom w:val="0"/>
      <w:divBdr>
        <w:top w:val="none" w:sz="0" w:space="0" w:color="auto"/>
        <w:left w:val="none" w:sz="0" w:space="0" w:color="auto"/>
        <w:bottom w:val="none" w:sz="0" w:space="0" w:color="auto"/>
        <w:right w:val="none" w:sz="0" w:space="0" w:color="auto"/>
      </w:divBdr>
    </w:div>
    <w:div w:id="1633906533">
      <w:bodyDiv w:val="1"/>
      <w:marLeft w:val="0"/>
      <w:marRight w:val="0"/>
      <w:marTop w:val="0"/>
      <w:marBottom w:val="0"/>
      <w:divBdr>
        <w:top w:val="none" w:sz="0" w:space="0" w:color="auto"/>
        <w:left w:val="none" w:sz="0" w:space="0" w:color="auto"/>
        <w:bottom w:val="none" w:sz="0" w:space="0" w:color="auto"/>
        <w:right w:val="none" w:sz="0" w:space="0" w:color="auto"/>
      </w:divBdr>
    </w:div>
    <w:div w:id="1706371500">
      <w:bodyDiv w:val="1"/>
      <w:marLeft w:val="0"/>
      <w:marRight w:val="0"/>
      <w:marTop w:val="0"/>
      <w:marBottom w:val="0"/>
      <w:divBdr>
        <w:top w:val="none" w:sz="0" w:space="0" w:color="auto"/>
        <w:left w:val="none" w:sz="0" w:space="0" w:color="auto"/>
        <w:bottom w:val="none" w:sz="0" w:space="0" w:color="auto"/>
        <w:right w:val="none" w:sz="0" w:space="0" w:color="auto"/>
      </w:divBdr>
    </w:div>
    <w:div w:id="1972326496">
      <w:bodyDiv w:val="1"/>
      <w:marLeft w:val="0"/>
      <w:marRight w:val="0"/>
      <w:marTop w:val="0"/>
      <w:marBottom w:val="0"/>
      <w:divBdr>
        <w:top w:val="none" w:sz="0" w:space="0" w:color="auto"/>
        <w:left w:val="none" w:sz="0" w:space="0" w:color="auto"/>
        <w:bottom w:val="none" w:sz="0" w:space="0" w:color="auto"/>
        <w:right w:val="none" w:sz="0" w:space="0" w:color="auto"/>
      </w:divBdr>
      <w:divsChild>
        <w:div w:id="875191118">
          <w:marLeft w:val="0"/>
          <w:marRight w:val="0"/>
          <w:marTop w:val="0"/>
          <w:marBottom w:val="0"/>
          <w:divBdr>
            <w:top w:val="none" w:sz="0" w:space="0" w:color="auto"/>
            <w:left w:val="none" w:sz="0" w:space="0" w:color="auto"/>
            <w:bottom w:val="none" w:sz="0" w:space="0" w:color="auto"/>
            <w:right w:val="none" w:sz="0" w:space="0" w:color="auto"/>
          </w:divBdr>
          <w:divsChild>
            <w:div w:id="103119395">
              <w:marLeft w:val="0"/>
              <w:marRight w:val="0"/>
              <w:marTop w:val="0"/>
              <w:marBottom w:val="0"/>
              <w:divBdr>
                <w:top w:val="none" w:sz="0" w:space="0" w:color="auto"/>
                <w:left w:val="none" w:sz="0" w:space="0" w:color="auto"/>
                <w:bottom w:val="none" w:sz="0" w:space="0" w:color="auto"/>
                <w:right w:val="none" w:sz="0" w:space="0" w:color="auto"/>
              </w:divBdr>
              <w:divsChild>
                <w:div w:id="2002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24316</Words>
  <Characters>138602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emacin</Company>
  <LinksUpToDate>false</LinksUpToDate>
  <CharactersWithSpaces>162593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Trumbic</dc:creator>
  <cp:lastModifiedBy>Mohamed Bayoumi</cp:lastModifiedBy>
  <cp:revision>2</cp:revision>
  <cp:lastPrinted>2013-06-30T22:06:00Z</cp:lastPrinted>
  <dcterms:created xsi:type="dcterms:W3CDTF">2013-07-20T09:28:00Z</dcterms:created>
  <dcterms:modified xsi:type="dcterms:W3CDTF">2013-07-20T09:28:00Z</dcterms:modified>
</cp:coreProperties>
</file>