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09" w:rsidRPr="009731C5" w:rsidRDefault="00524093" w:rsidP="00505708">
      <w:pPr>
        <w:jc w:val="lowKashida"/>
        <w:rPr>
          <w:rFonts w:asciiTheme="minorHAnsi" w:hAnsiTheme="minorHAnsi"/>
          <w:b/>
        </w:rPr>
      </w:pPr>
      <w:r w:rsidRPr="009731C5">
        <w:rPr>
          <w:rFonts w:asciiTheme="minorHAnsi" w:hAnsiTheme="minorHAnsi"/>
          <w:b/>
          <w:noProof/>
        </w:rPr>
        <w:drawing>
          <wp:anchor distT="0" distB="0" distL="114300" distR="114300" simplePos="0" relativeHeight="251659264" behindDoc="1" locked="0" layoutInCell="1" allowOverlap="1" wp14:anchorId="6F17FC35" wp14:editId="063380C2">
            <wp:simplePos x="0" y="0"/>
            <wp:positionH relativeFrom="column">
              <wp:posOffset>2638425</wp:posOffset>
            </wp:positionH>
            <wp:positionV relativeFrom="paragraph">
              <wp:posOffset>-647700</wp:posOffset>
            </wp:positionV>
            <wp:extent cx="600075" cy="1257300"/>
            <wp:effectExtent l="190500" t="190500" r="200025" b="190500"/>
            <wp:wrapNone/>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9" cstate="print"/>
                    <a:srcRect/>
                    <a:stretch>
                      <a:fillRect/>
                    </a:stretch>
                  </pic:blipFill>
                  <pic:spPr bwMode="auto">
                    <a:xfrm>
                      <a:off x="0" y="0"/>
                      <a:ext cx="600075" cy="1257300"/>
                    </a:xfrm>
                    <a:prstGeom prst="rect">
                      <a:avLst/>
                    </a:prstGeom>
                    <a:ln>
                      <a:noFill/>
                    </a:ln>
                    <a:effectLst>
                      <a:outerShdw blurRad="190500" algn="tl" rotWithShape="0">
                        <a:srgbClr val="000000">
                          <a:alpha val="70000"/>
                        </a:srgbClr>
                      </a:outerShdw>
                    </a:effectLst>
                  </pic:spPr>
                </pic:pic>
              </a:graphicData>
            </a:graphic>
          </wp:anchor>
        </w:drawing>
      </w:r>
    </w:p>
    <w:p w:rsidR="00524093" w:rsidRPr="009731C5" w:rsidRDefault="00524093" w:rsidP="00505708">
      <w:pPr>
        <w:jc w:val="lowKashida"/>
        <w:rPr>
          <w:rFonts w:asciiTheme="minorHAnsi" w:hAnsiTheme="minorHAnsi"/>
          <w:b/>
        </w:rPr>
      </w:pPr>
    </w:p>
    <w:p w:rsidR="00524093" w:rsidRPr="009731C5" w:rsidRDefault="00524093" w:rsidP="00505708">
      <w:pPr>
        <w:jc w:val="lowKashida"/>
        <w:rPr>
          <w:rFonts w:asciiTheme="minorHAnsi" w:hAnsiTheme="minorHAnsi"/>
          <w:b/>
        </w:rPr>
      </w:pPr>
    </w:p>
    <w:p w:rsidR="00524093" w:rsidRPr="009731C5" w:rsidRDefault="00524093" w:rsidP="00505708">
      <w:pPr>
        <w:jc w:val="lowKashida"/>
        <w:rPr>
          <w:rFonts w:asciiTheme="minorHAnsi" w:hAnsiTheme="minorHAnsi"/>
          <w:b/>
        </w:rPr>
      </w:pPr>
    </w:p>
    <w:p w:rsidR="00524093" w:rsidRPr="009731C5" w:rsidRDefault="00524093" w:rsidP="00505708">
      <w:pPr>
        <w:jc w:val="center"/>
        <w:rPr>
          <w:rFonts w:asciiTheme="minorHAnsi" w:hAnsiTheme="minorHAnsi"/>
          <w:b/>
        </w:rPr>
      </w:pPr>
    </w:p>
    <w:p w:rsidR="007D2A88" w:rsidRPr="007D2A88" w:rsidRDefault="007D2A88" w:rsidP="007D2A88">
      <w:pPr>
        <w:pStyle w:val="Heading2"/>
        <w:keepLines/>
        <w:widowControl w:val="0"/>
        <w:overflowPunct w:val="0"/>
        <w:adjustRightInd w:val="0"/>
        <w:spacing w:before="280" w:after="0"/>
        <w:jc w:val="center"/>
        <w:rPr>
          <w:rFonts w:asciiTheme="minorHAnsi" w:eastAsiaTheme="minorEastAsia" w:hAnsiTheme="minorHAnsi" w:cstheme="majorBidi"/>
          <w:bCs w:val="0"/>
          <w:i w:val="0"/>
          <w:caps/>
          <w:noProof/>
          <w:color w:val="0070C0"/>
          <w:kern w:val="28"/>
          <w:sz w:val="22"/>
          <w:szCs w:val="22"/>
        </w:rPr>
      </w:pPr>
      <w:r>
        <w:rPr>
          <w:rFonts w:asciiTheme="minorHAnsi" w:eastAsiaTheme="minorEastAsia" w:hAnsiTheme="minorHAnsi" w:cstheme="majorBidi"/>
          <w:bCs w:val="0"/>
          <w:i w:val="0"/>
          <w:caps/>
          <w:noProof/>
          <w:color w:val="0070C0"/>
          <w:kern w:val="28"/>
          <w:sz w:val="22"/>
          <w:szCs w:val="22"/>
        </w:rPr>
        <w:t>United Nations Development Programme – UNDP Jordan</w:t>
      </w:r>
    </w:p>
    <w:p w:rsidR="007D2A88" w:rsidRDefault="007D2A88" w:rsidP="009731C5">
      <w:pPr>
        <w:pStyle w:val="Heading2"/>
        <w:keepLines/>
        <w:widowControl w:val="0"/>
        <w:overflowPunct w:val="0"/>
        <w:adjustRightInd w:val="0"/>
        <w:spacing w:before="280" w:after="0"/>
        <w:jc w:val="center"/>
        <w:rPr>
          <w:rFonts w:asciiTheme="minorHAnsi" w:eastAsiaTheme="minorEastAsia" w:hAnsiTheme="minorHAnsi" w:cstheme="majorBidi"/>
          <w:bCs w:val="0"/>
          <w:i w:val="0"/>
          <w:caps/>
          <w:noProof/>
          <w:color w:val="0070C0"/>
          <w:kern w:val="28"/>
          <w:sz w:val="22"/>
          <w:szCs w:val="22"/>
        </w:rPr>
      </w:pPr>
    </w:p>
    <w:p w:rsidR="009731C5" w:rsidRPr="009731C5" w:rsidRDefault="007D2A88" w:rsidP="009731C5">
      <w:pPr>
        <w:pStyle w:val="Heading2"/>
        <w:keepLines/>
        <w:widowControl w:val="0"/>
        <w:overflowPunct w:val="0"/>
        <w:adjustRightInd w:val="0"/>
        <w:spacing w:before="280" w:after="0"/>
        <w:jc w:val="center"/>
        <w:rPr>
          <w:rFonts w:asciiTheme="minorHAnsi" w:eastAsiaTheme="minorEastAsia" w:hAnsiTheme="minorHAnsi" w:cstheme="majorBidi"/>
          <w:bCs w:val="0"/>
          <w:i w:val="0"/>
          <w:caps/>
          <w:noProof/>
          <w:color w:val="0070C0"/>
          <w:kern w:val="28"/>
          <w:sz w:val="22"/>
          <w:szCs w:val="22"/>
        </w:rPr>
      </w:pPr>
      <w:r>
        <w:rPr>
          <w:rFonts w:asciiTheme="minorHAnsi" w:eastAsiaTheme="minorEastAsia" w:hAnsiTheme="minorHAnsi" w:cstheme="majorBidi"/>
          <w:bCs w:val="0"/>
          <w:i w:val="0"/>
          <w:caps/>
          <w:noProof/>
          <w:color w:val="0070C0"/>
          <w:kern w:val="28"/>
          <w:sz w:val="22"/>
          <w:szCs w:val="22"/>
        </w:rPr>
        <w:t xml:space="preserve">Evaluation </w:t>
      </w:r>
      <w:r w:rsidR="009731C5" w:rsidRPr="009731C5">
        <w:rPr>
          <w:rFonts w:asciiTheme="minorHAnsi" w:eastAsiaTheme="minorEastAsia" w:hAnsiTheme="minorHAnsi" w:cstheme="majorBidi"/>
          <w:bCs w:val="0"/>
          <w:i w:val="0"/>
          <w:caps/>
          <w:noProof/>
          <w:color w:val="0070C0"/>
          <w:kern w:val="28"/>
          <w:sz w:val="22"/>
          <w:szCs w:val="22"/>
        </w:rPr>
        <w:t xml:space="preserve">CONSULTANT </w:t>
      </w:r>
      <w:r w:rsidR="00505708" w:rsidRPr="009731C5">
        <w:rPr>
          <w:rFonts w:asciiTheme="minorHAnsi" w:eastAsiaTheme="minorEastAsia" w:hAnsiTheme="minorHAnsi" w:cstheme="majorBidi"/>
          <w:bCs w:val="0"/>
          <w:i w:val="0"/>
          <w:caps/>
          <w:noProof/>
          <w:color w:val="0070C0"/>
          <w:kern w:val="28"/>
          <w:sz w:val="22"/>
          <w:szCs w:val="22"/>
        </w:rPr>
        <w:t xml:space="preserve">TERMS OF REFERENCE  </w:t>
      </w:r>
    </w:p>
    <w:p w:rsidR="00475B9E" w:rsidRPr="009731C5" w:rsidRDefault="00E54967" w:rsidP="009731C5">
      <w:pPr>
        <w:pStyle w:val="Heading2"/>
        <w:keepLines/>
        <w:widowControl w:val="0"/>
        <w:overflowPunct w:val="0"/>
        <w:adjustRightInd w:val="0"/>
        <w:spacing w:before="280" w:after="0"/>
        <w:rPr>
          <w:rFonts w:asciiTheme="minorHAnsi" w:eastAsiaTheme="minorEastAsia" w:hAnsiTheme="minorHAnsi" w:cstheme="majorBidi"/>
          <w:bCs w:val="0"/>
          <w:i w:val="0"/>
          <w:caps/>
          <w:noProof/>
          <w:color w:val="0070C0"/>
          <w:kern w:val="28"/>
          <w:sz w:val="22"/>
          <w:szCs w:val="22"/>
        </w:rPr>
      </w:pPr>
      <w:r w:rsidRPr="009731C5">
        <w:rPr>
          <w:rFonts w:asciiTheme="minorHAnsi" w:eastAsiaTheme="minorEastAsia" w:hAnsiTheme="minorHAnsi" w:cstheme="majorBidi"/>
          <w:bCs w:val="0"/>
          <w:i w:val="0"/>
          <w:caps/>
          <w:noProof/>
          <w:color w:val="0070C0"/>
          <w:kern w:val="28"/>
          <w:sz w:val="22"/>
          <w:szCs w:val="22"/>
        </w:rPr>
        <mc:AlternateContent>
          <mc:Choice Requires="wps">
            <w:drawing>
              <wp:anchor distT="4294967295" distB="4294967295" distL="114300" distR="114300" simplePos="0" relativeHeight="251660288" behindDoc="0" locked="0" layoutInCell="1" allowOverlap="1" wp14:anchorId="01B23BA1" wp14:editId="2DA64A4F">
                <wp:simplePos x="0" y="0"/>
                <wp:positionH relativeFrom="column">
                  <wp:posOffset>0</wp:posOffset>
                </wp:positionH>
                <wp:positionV relativeFrom="paragraph">
                  <wp:posOffset>182879</wp:posOffset>
                </wp:positionV>
                <wp:extent cx="5524500" cy="0"/>
                <wp:effectExtent l="0" t="19050" r="381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12700">
                          <a:solidFill>
                            <a:schemeClr val="accent1">
                              <a:lumMod val="100000"/>
                              <a:lumOff val="0"/>
                            </a:schemeClr>
                          </a:solidFill>
                          <a:round/>
                          <a:headEnd/>
                          <a:tailEnd/>
                        </a:ln>
                        <a:effectLst>
                          <a:outerShdw dist="17961" dir="18900000" algn="ctr" rotWithShape="0">
                            <a:schemeClr val="accent1">
                              <a:lumMod val="50000"/>
                              <a:lumOff val="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14.4pt;width: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" strokecolor="#4f81bd [3204]" strokeweight="1pt">
                <v:shadow on="t" color="#243f60 [1604]" offset="1pt,-1pt"/>
              </v:shape>
            </w:pict>
          </mc:Fallback>
        </mc:AlternateContent>
      </w:r>
    </w:p>
    <w:p w:rsidR="00505708" w:rsidRPr="009731C5" w:rsidRDefault="00505708" w:rsidP="009731C5">
      <w:pPr>
        <w:pStyle w:val="Heading1"/>
        <w:numPr>
          <w:ilvl w:val="0"/>
          <w:numId w:val="21"/>
        </w:numPr>
        <w:spacing w:before="40" w:after="0"/>
        <w:rPr>
          <w:rFonts w:asciiTheme="minorHAnsi" w:eastAsiaTheme="minorEastAsia" w:hAnsiTheme="minorHAnsi" w:cstheme="majorBidi"/>
          <w:bCs w:val="0"/>
          <w:caps/>
          <w:noProof/>
          <w:color w:val="000080"/>
          <w:spacing w:val="32"/>
          <w:sz w:val="22"/>
          <w:szCs w:val="22"/>
        </w:rPr>
      </w:pPr>
      <w:r w:rsidRPr="009731C5">
        <w:rPr>
          <w:rFonts w:asciiTheme="minorHAnsi" w:eastAsiaTheme="minorEastAsia" w:hAnsiTheme="minorHAnsi" w:cstheme="majorBidi"/>
          <w:bCs w:val="0"/>
          <w:caps/>
          <w:noProof/>
          <w:color w:val="000080"/>
          <w:spacing w:val="32"/>
          <w:sz w:val="22"/>
          <w:szCs w:val="22"/>
        </w:rPr>
        <w:t>PROJECT TITLE</w:t>
      </w:r>
    </w:p>
    <w:p w:rsidR="00505708" w:rsidRPr="009731C5" w:rsidRDefault="00505708" w:rsidP="009731C5">
      <w:pPr>
        <w:pStyle w:val="Heading1"/>
        <w:spacing w:before="40" w:after="0"/>
        <w:jc w:val="lowKashida"/>
        <w:rPr>
          <w:rFonts w:asciiTheme="minorHAnsi" w:eastAsiaTheme="minorEastAsia" w:hAnsiTheme="minorHAnsi" w:cstheme="majorBidi"/>
          <w:b w:val="0"/>
          <w:bCs w:val="0"/>
          <w:kern w:val="28"/>
          <w:sz w:val="22"/>
          <w:szCs w:val="22"/>
        </w:rPr>
      </w:pPr>
      <w:r w:rsidRPr="009731C5">
        <w:rPr>
          <w:rFonts w:asciiTheme="minorHAnsi" w:eastAsiaTheme="minorEastAsia" w:hAnsiTheme="minorHAnsi" w:cstheme="majorBidi"/>
          <w:b w:val="0"/>
          <w:bCs w:val="0"/>
          <w:kern w:val="28"/>
          <w:sz w:val="22"/>
          <w:szCs w:val="22"/>
        </w:rPr>
        <w:t xml:space="preserve">Support to the Electoral Cycle in </w:t>
      </w:r>
      <w:r w:rsidR="0064786A" w:rsidRPr="009731C5">
        <w:rPr>
          <w:rFonts w:asciiTheme="minorHAnsi" w:eastAsiaTheme="minorEastAsia" w:hAnsiTheme="minorHAnsi" w:cstheme="majorBidi"/>
          <w:b w:val="0"/>
          <w:bCs w:val="0"/>
          <w:kern w:val="28"/>
          <w:sz w:val="22"/>
          <w:szCs w:val="22"/>
        </w:rPr>
        <w:t>Jordan.</w:t>
      </w:r>
      <w:r w:rsidRPr="009731C5">
        <w:rPr>
          <w:rFonts w:asciiTheme="minorHAnsi" w:eastAsiaTheme="minorEastAsia" w:hAnsiTheme="minorHAnsi" w:cstheme="majorBidi"/>
          <w:b w:val="0"/>
          <w:bCs w:val="0"/>
          <w:kern w:val="28"/>
          <w:sz w:val="22"/>
          <w:szCs w:val="22"/>
        </w:rPr>
        <w:t xml:space="preserve">  </w:t>
      </w:r>
    </w:p>
    <w:p w:rsidR="005E2C48" w:rsidRPr="009731C5" w:rsidRDefault="00E67603" w:rsidP="00505708">
      <w:pPr>
        <w:pStyle w:val="Heading1"/>
        <w:numPr>
          <w:ilvl w:val="0"/>
          <w:numId w:val="21"/>
        </w:numPr>
        <w:rPr>
          <w:rFonts w:asciiTheme="minorHAnsi" w:eastAsiaTheme="minorEastAsia" w:hAnsiTheme="minorHAnsi" w:cstheme="majorBidi"/>
          <w:bCs w:val="0"/>
          <w:caps/>
          <w:noProof/>
          <w:color w:val="000080"/>
          <w:spacing w:val="32"/>
          <w:sz w:val="22"/>
          <w:szCs w:val="22"/>
        </w:rPr>
      </w:pPr>
      <w:r w:rsidRPr="009731C5">
        <w:rPr>
          <w:rFonts w:asciiTheme="minorHAnsi" w:eastAsiaTheme="minorEastAsia" w:hAnsiTheme="minorHAnsi" w:cstheme="majorBidi"/>
          <w:bCs w:val="0"/>
          <w:caps/>
          <w:noProof/>
          <w:color w:val="000080"/>
          <w:spacing w:val="32"/>
          <w:sz w:val="22"/>
          <w:szCs w:val="22"/>
        </w:rPr>
        <w:t>BACKGROUND</w:t>
      </w:r>
    </w:p>
    <w:p w:rsidR="005E2C48" w:rsidRPr="009731C5" w:rsidRDefault="006F2C8A" w:rsidP="006328BA">
      <w:pPr>
        <w:jc w:val="both"/>
        <w:rPr>
          <w:rFonts w:asciiTheme="minorHAnsi" w:eastAsiaTheme="minorEastAsia" w:hAnsiTheme="minorHAnsi" w:cstheme="majorBidi"/>
          <w:kern w:val="28"/>
        </w:rPr>
      </w:pPr>
      <w:r w:rsidRPr="009731C5">
        <w:rPr>
          <w:rFonts w:asciiTheme="minorHAnsi" w:eastAsiaTheme="minorEastAsia" w:hAnsiTheme="minorHAnsi" w:cstheme="majorBidi"/>
          <w:kern w:val="28"/>
        </w:rPr>
        <w:t xml:space="preserve">The Jordanian Independent Election Commission (IEC) was established by law in March 2012. The Commission is steered by a Board of Commissioners which consists of </w:t>
      </w:r>
      <w:r w:rsidR="00EE323C">
        <w:rPr>
          <w:rFonts w:asciiTheme="minorHAnsi" w:eastAsiaTheme="minorEastAsia" w:hAnsiTheme="minorHAnsi" w:cstheme="majorBidi"/>
          <w:kern w:val="28"/>
        </w:rPr>
        <w:t>five</w:t>
      </w:r>
      <w:r w:rsidR="00EE323C" w:rsidRPr="009731C5">
        <w:rPr>
          <w:rFonts w:asciiTheme="minorHAnsi" w:eastAsiaTheme="minorEastAsia" w:hAnsiTheme="minorHAnsi" w:cstheme="majorBidi"/>
          <w:kern w:val="28"/>
        </w:rPr>
        <w:t xml:space="preserve"> </w:t>
      </w:r>
      <w:r w:rsidRPr="009731C5">
        <w:rPr>
          <w:rFonts w:asciiTheme="minorHAnsi" w:eastAsiaTheme="minorEastAsia" w:hAnsiTheme="minorHAnsi" w:cstheme="majorBidi"/>
          <w:kern w:val="28"/>
        </w:rPr>
        <w:t xml:space="preserve">members. The Board was appointed in May 2012 and the Commission was staffed by June 2012. The IEC is mandated to oversee and manage parliamentary elections and to oversee any other elections adopted by the Cabinet. It has managed the Parliamentary Elections </w:t>
      </w:r>
      <w:r w:rsidR="006328BA">
        <w:rPr>
          <w:rFonts w:asciiTheme="minorHAnsi" w:eastAsiaTheme="minorEastAsia" w:hAnsiTheme="minorHAnsi" w:cstheme="majorBidi"/>
          <w:kern w:val="28"/>
        </w:rPr>
        <w:t>of</w:t>
      </w:r>
      <w:r w:rsidRPr="009731C5">
        <w:rPr>
          <w:rFonts w:asciiTheme="minorHAnsi" w:eastAsiaTheme="minorEastAsia" w:hAnsiTheme="minorHAnsi" w:cstheme="majorBidi"/>
          <w:kern w:val="28"/>
        </w:rPr>
        <w:t xml:space="preserve"> the 17th parliament which took place on 23 January 2013. </w:t>
      </w:r>
    </w:p>
    <w:p w:rsidR="009731C5" w:rsidRPr="009731C5" w:rsidRDefault="009731C5" w:rsidP="009731C5">
      <w:pPr>
        <w:jc w:val="both"/>
        <w:rPr>
          <w:rFonts w:asciiTheme="minorHAnsi" w:eastAsiaTheme="minorEastAsia" w:hAnsiTheme="minorHAnsi" w:cstheme="majorBidi"/>
          <w:kern w:val="28"/>
        </w:rPr>
      </w:pPr>
    </w:p>
    <w:p w:rsidR="005E0D2F" w:rsidRPr="009731C5" w:rsidRDefault="006F2C8A" w:rsidP="009731C5">
      <w:pPr>
        <w:jc w:val="lowKashida"/>
        <w:rPr>
          <w:rFonts w:asciiTheme="minorHAnsi" w:eastAsiaTheme="minorEastAsia" w:hAnsiTheme="minorHAnsi" w:cstheme="majorBidi"/>
          <w:kern w:val="28"/>
        </w:rPr>
      </w:pPr>
      <w:r w:rsidRPr="009731C5">
        <w:rPr>
          <w:rFonts w:asciiTheme="minorHAnsi" w:eastAsiaTheme="minorEastAsia" w:hAnsiTheme="minorHAnsi" w:cstheme="majorBidi"/>
          <w:kern w:val="28"/>
        </w:rPr>
        <w:t>Strengthening Electoral Processes in Jordan project represents the contribution of the Global Programme for Electoral Cycle Support (GPECS) to UNDP’s overall electoral assistance in Jordan. The GPECS funds w</w:t>
      </w:r>
      <w:r w:rsidR="00807D7C">
        <w:rPr>
          <w:rFonts w:asciiTheme="minorHAnsi" w:eastAsiaTheme="minorEastAsia" w:hAnsiTheme="minorHAnsi" w:cstheme="majorBidi"/>
          <w:kern w:val="28"/>
        </w:rPr>
        <w:t>ere</w:t>
      </w:r>
      <w:r w:rsidRPr="009731C5">
        <w:rPr>
          <w:rFonts w:asciiTheme="minorHAnsi" w:eastAsiaTheme="minorEastAsia" w:hAnsiTheme="minorHAnsi" w:cstheme="majorBidi"/>
          <w:kern w:val="28"/>
        </w:rPr>
        <w:t xml:space="preserve"> </w:t>
      </w:r>
      <w:r w:rsidR="00807D7C">
        <w:rPr>
          <w:rFonts w:asciiTheme="minorHAnsi" w:eastAsiaTheme="minorEastAsia" w:hAnsiTheme="minorHAnsi" w:cstheme="majorBidi"/>
          <w:kern w:val="28"/>
        </w:rPr>
        <w:t xml:space="preserve">to </w:t>
      </w:r>
      <w:r w:rsidRPr="009731C5">
        <w:rPr>
          <w:rFonts w:asciiTheme="minorHAnsi" w:eastAsiaTheme="minorEastAsia" w:hAnsiTheme="minorHAnsi" w:cstheme="majorBidi"/>
          <w:kern w:val="28"/>
        </w:rPr>
        <w:t>focus on two specific areas – building the initial capacity of the Independent Elect</w:t>
      </w:r>
      <w:r w:rsidR="00807D7C">
        <w:rPr>
          <w:rFonts w:asciiTheme="minorHAnsi" w:eastAsiaTheme="minorEastAsia" w:hAnsiTheme="minorHAnsi" w:cstheme="majorBidi"/>
          <w:kern w:val="28"/>
        </w:rPr>
        <w:t>ion</w:t>
      </w:r>
      <w:r w:rsidRPr="009731C5">
        <w:rPr>
          <w:rFonts w:asciiTheme="minorHAnsi" w:eastAsiaTheme="minorEastAsia" w:hAnsiTheme="minorHAnsi" w:cstheme="majorBidi"/>
          <w:kern w:val="28"/>
        </w:rPr>
        <w:t xml:space="preserve"> Commission, and also </w:t>
      </w:r>
      <w:r w:rsidR="009731C5" w:rsidRPr="009731C5">
        <w:rPr>
          <w:rFonts w:asciiTheme="minorHAnsi" w:eastAsiaTheme="minorEastAsia" w:hAnsiTheme="minorHAnsi" w:cstheme="majorBidi"/>
          <w:kern w:val="28"/>
        </w:rPr>
        <w:t>systemizing</w:t>
      </w:r>
      <w:r w:rsidRPr="009731C5">
        <w:rPr>
          <w:rFonts w:asciiTheme="minorHAnsi" w:eastAsiaTheme="minorEastAsia" w:hAnsiTheme="minorHAnsi" w:cstheme="majorBidi"/>
          <w:kern w:val="28"/>
        </w:rPr>
        <w:t xml:space="preserve"> the interaction between the IEC and stakeholders of the electoral process and candidates. The support serve</w:t>
      </w:r>
      <w:r w:rsidR="00807D7C">
        <w:rPr>
          <w:rFonts w:asciiTheme="minorHAnsi" w:eastAsiaTheme="minorEastAsia" w:hAnsiTheme="minorHAnsi" w:cstheme="majorBidi"/>
          <w:kern w:val="28"/>
        </w:rPr>
        <w:t>d</w:t>
      </w:r>
      <w:r w:rsidRPr="009731C5">
        <w:rPr>
          <w:rFonts w:asciiTheme="minorHAnsi" w:eastAsiaTheme="minorEastAsia" w:hAnsiTheme="minorHAnsi" w:cstheme="majorBidi"/>
          <w:kern w:val="28"/>
        </w:rPr>
        <w:t xml:space="preserve"> primarily as a start-up of a larger, multi-year project </w:t>
      </w:r>
      <w:r w:rsidR="00807D7C">
        <w:rPr>
          <w:rFonts w:asciiTheme="minorHAnsi" w:eastAsiaTheme="minorEastAsia" w:hAnsiTheme="minorHAnsi" w:cstheme="majorBidi"/>
          <w:kern w:val="28"/>
        </w:rPr>
        <w:t xml:space="preserve">which was </w:t>
      </w:r>
      <w:r w:rsidRPr="009731C5">
        <w:rPr>
          <w:rFonts w:asciiTheme="minorHAnsi" w:eastAsiaTheme="minorEastAsia" w:hAnsiTheme="minorHAnsi" w:cstheme="majorBidi"/>
          <w:kern w:val="28"/>
        </w:rPr>
        <w:t xml:space="preserve">in the preliminary design phase. The objective of the intervention </w:t>
      </w:r>
      <w:r w:rsidR="00807D7C">
        <w:rPr>
          <w:rFonts w:asciiTheme="minorHAnsi" w:eastAsiaTheme="minorEastAsia" w:hAnsiTheme="minorHAnsi" w:cstheme="majorBidi"/>
          <w:kern w:val="28"/>
        </w:rPr>
        <w:t>wa</w:t>
      </w:r>
      <w:r w:rsidRPr="009731C5">
        <w:rPr>
          <w:rFonts w:asciiTheme="minorHAnsi" w:eastAsiaTheme="minorEastAsia" w:hAnsiTheme="minorHAnsi" w:cstheme="majorBidi"/>
          <w:kern w:val="28"/>
        </w:rPr>
        <w:t xml:space="preserve">s to allow the IEC and stakeholders </w:t>
      </w:r>
      <w:r w:rsidR="00807D7C">
        <w:rPr>
          <w:rFonts w:asciiTheme="minorHAnsi" w:eastAsiaTheme="minorEastAsia" w:hAnsiTheme="minorHAnsi" w:cstheme="majorBidi"/>
          <w:kern w:val="28"/>
        </w:rPr>
        <w:t xml:space="preserve">to </w:t>
      </w:r>
      <w:r w:rsidRPr="009731C5">
        <w:rPr>
          <w:rFonts w:asciiTheme="minorHAnsi" w:eastAsiaTheme="minorEastAsia" w:hAnsiTheme="minorHAnsi" w:cstheme="majorBidi"/>
          <w:kern w:val="28"/>
        </w:rPr>
        <w:t xml:space="preserve">reach a preparedness level for them to play their role in the elections and also assist the implementation of electoral support projects being designed by many international partners. The expected outputs </w:t>
      </w:r>
      <w:r w:rsidR="00807D7C">
        <w:rPr>
          <w:rFonts w:asciiTheme="minorHAnsi" w:eastAsiaTheme="minorEastAsia" w:hAnsiTheme="minorHAnsi" w:cstheme="majorBidi"/>
          <w:kern w:val="28"/>
        </w:rPr>
        <w:t>we</w:t>
      </w:r>
      <w:r w:rsidRPr="009731C5">
        <w:rPr>
          <w:rFonts w:asciiTheme="minorHAnsi" w:eastAsiaTheme="minorEastAsia" w:hAnsiTheme="minorHAnsi" w:cstheme="majorBidi"/>
          <w:kern w:val="28"/>
        </w:rPr>
        <w:t>re twofold: 1) for the IEC, it w</w:t>
      </w:r>
      <w:r w:rsidR="00807D7C">
        <w:rPr>
          <w:rFonts w:asciiTheme="minorHAnsi" w:eastAsiaTheme="minorEastAsia" w:hAnsiTheme="minorHAnsi" w:cstheme="majorBidi"/>
          <w:kern w:val="28"/>
        </w:rPr>
        <w:t>ould</w:t>
      </w:r>
      <w:r w:rsidRPr="009731C5">
        <w:rPr>
          <w:rFonts w:asciiTheme="minorHAnsi" w:eastAsiaTheme="minorEastAsia" w:hAnsiTheme="minorHAnsi" w:cstheme="majorBidi"/>
          <w:kern w:val="28"/>
        </w:rPr>
        <w:t xml:space="preserve"> have the necessary regulations in place to operate in a professional manner; 2) for stakeholders, they w</w:t>
      </w:r>
      <w:r w:rsidR="00807D7C">
        <w:rPr>
          <w:rFonts w:asciiTheme="minorHAnsi" w:eastAsiaTheme="minorEastAsia" w:hAnsiTheme="minorHAnsi" w:cstheme="majorBidi"/>
          <w:kern w:val="28"/>
        </w:rPr>
        <w:t>ould</w:t>
      </w:r>
      <w:r w:rsidRPr="009731C5">
        <w:rPr>
          <w:rFonts w:asciiTheme="minorHAnsi" w:eastAsiaTheme="minorEastAsia" w:hAnsiTheme="minorHAnsi" w:cstheme="majorBidi"/>
          <w:kern w:val="28"/>
        </w:rPr>
        <w:t xml:space="preserve"> have established clear lines of communication with the IEC, they w</w:t>
      </w:r>
      <w:r w:rsidR="00807D7C">
        <w:rPr>
          <w:rFonts w:asciiTheme="minorHAnsi" w:eastAsiaTheme="minorEastAsia" w:hAnsiTheme="minorHAnsi" w:cstheme="majorBidi"/>
          <w:kern w:val="28"/>
        </w:rPr>
        <w:t>ould</w:t>
      </w:r>
      <w:r w:rsidRPr="009731C5">
        <w:rPr>
          <w:rFonts w:asciiTheme="minorHAnsi" w:eastAsiaTheme="minorEastAsia" w:hAnsiTheme="minorHAnsi" w:cstheme="majorBidi"/>
          <w:kern w:val="28"/>
        </w:rPr>
        <w:t xml:space="preserve"> have been made aware and act to promote the participation of women as officials and candidates for elections. In addition, women’s active engagement w</w:t>
      </w:r>
      <w:r w:rsidR="00807D7C">
        <w:rPr>
          <w:rFonts w:asciiTheme="minorHAnsi" w:eastAsiaTheme="minorEastAsia" w:hAnsiTheme="minorHAnsi" w:cstheme="majorBidi"/>
          <w:kern w:val="28"/>
        </w:rPr>
        <w:t>ould</w:t>
      </w:r>
      <w:r w:rsidRPr="009731C5">
        <w:rPr>
          <w:rFonts w:asciiTheme="minorHAnsi" w:eastAsiaTheme="minorEastAsia" w:hAnsiTheme="minorHAnsi" w:cstheme="majorBidi"/>
          <w:kern w:val="28"/>
        </w:rPr>
        <w:t xml:space="preserve"> be facilitated within the IEC’s structures.</w:t>
      </w:r>
    </w:p>
    <w:p w:rsidR="00EC75AD" w:rsidRPr="009731C5" w:rsidRDefault="00AA55C8" w:rsidP="009731C5">
      <w:pPr>
        <w:pStyle w:val="Heading1"/>
        <w:numPr>
          <w:ilvl w:val="0"/>
          <w:numId w:val="21"/>
        </w:numPr>
        <w:spacing w:after="0"/>
        <w:rPr>
          <w:rFonts w:asciiTheme="minorHAnsi" w:eastAsiaTheme="minorEastAsia" w:hAnsiTheme="minorHAnsi" w:cstheme="majorBidi"/>
          <w:bCs w:val="0"/>
          <w:caps/>
          <w:noProof/>
          <w:color w:val="000080"/>
          <w:spacing w:val="32"/>
          <w:sz w:val="22"/>
          <w:szCs w:val="22"/>
        </w:rPr>
      </w:pPr>
      <w:r w:rsidRPr="009731C5">
        <w:rPr>
          <w:rFonts w:asciiTheme="minorHAnsi" w:eastAsiaTheme="minorEastAsia" w:hAnsiTheme="minorHAnsi" w:cstheme="majorBidi"/>
          <w:bCs w:val="0"/>
          <w:caps/>
          <w:noProof/>
          <w:color w:val="000080"/>
          <w:spacing w:val="32"/>
          <w:sz w:val="22"/>
          <w:szCs w:val="22"/>
        </w:rPr>
        <w:t>SCOPE OF WORK AND OBJECTIVES</w:t>
      </w:r>
    </w:p>
    <w:p w:rsidR="007D2A88" w:rsidRDefault="007D2A88" w:rsidP="00505708">
      <w:pPr>
        <w:jc w:val="lowKashida"/>
        <w:rPr>
          <w:rFonts w:asciiTheme="minorHAnsi" w:eastAsiaTheme="minorEastAsia" w:hAnsiTheme="minorHAnsi" w:cstheme="majorBidi"/>
          <w:kern w:val="28"/>
        </w:rPr>
      </w:pPr>
    </w:p>
    <w:p w:rsidR="006F2C8A" w:rsidRPr="009731C5" w:rsidRDefault="005B4B7C" w:rsidP="007D2A88">
      <w:pPr>
        <w:jc w:val="lowKashida"/>
        <w:rPr>
          <w:rFonts w:asciiTheme="minorHAnsi" w:hAnsiTheme="minorHAnsi"/>
        </w:rPr>
      </w:pPr>
      <w:r w:rsidRPr="009731C5">
        <w:rPr>
          <w:rFonts w:asciiTheme="minorHAnsi" w:eastAsiaTheme="minorEastAsia" w:hAnsiTheme="minorHAnsi" w:cstheme="majorBidi"/>
          <w:kern w:val="28"/>
        </w:rPr>
        <w:t xml:space="preserve">Within the context outlined above, </w:t>
      </w:r>
      <w:r w:rsidR="00C730A6" w:rsidRPr="009731C5">
        <w:rPr>
          <w:rFonts w:asciiTheme="minorHAnsi" w:eastAsiaTheme="minorEastAsia" w:hAnsiTheme="minorHAnsi" w:cstheme="majorBidi"/>
          <w:kern w:val="28"/>
        </w:rPr>
        <w:t xml:space="preserve">UNDP seeks the recruitment of </w:t>
      </w:r>
      <w:proofErr w:type="spellStart"/>
      <w:r w:rsidR="00B80AFB" w:rsidRPr="009731C5">
        <w:rPr>
          <w:rFonts w:asciiTheme="minorHAnsi" w:eastAsiaTheme="minorEastAsia" w:hAnsiTheme="minorHAnsi" w:cstheme="majorBidi"/>
          <w:kern w:val="28"/>
        </w:rPr>
        <w:t>a</w:t>
      </w:r>
      <w:r w:rsidR="007D2A88">
        <w:rPr>
          <w:rFonts w:asciiTheme="minorHAnsi" w:eastAsiaTheme="minorEastAsia" w:hAnsiTheme="minorHAnsi" w:cstheme="majorBidi"/>
          <w:kern w:val="28"/>
        </w:rPr>
        <w:t>n</w:t>
      </w:r>
      <w:r w:rsidR="006F2C8A" w:rsidRPr="009731C5">
        <w:rPr>
          <w:rFonts w:asciiTheme="minorHAnsi" w:eastAsiaTheme="minorEastAsia" w:hAnsiTheme="minorHAnsi" w:cstheme="majorBidi"/>
          <w:kern w:val="28"/>
        </w:rPr>
        <w:t>Evaluation</w:t>
      </w:r>
      <w:proofErr w:type="spellEnd"/>
      <w:r w:rsidR="006F2C8A" w:rsidRPr="009731C5">
        <w:rPr>
          <w:rFonts w:asciiTheme="minorHAnsi" w:eastAsiaTheme="minorEastAsia" w:hAnsiTheme="minorHAnsi" w:cstheme="majorBidi"/>
          <w:kern w:val="28"/>
        </w:rPr>
        <w:t xml:space="preserve"> C</w:t>
      </w:r>
      <w:r w:rsidR="00BF4462" w:rsidRPr="009731C5">
        <w:rPr>
          <w:rFonts w:asciiTheme="minorHAnsi" w:eastAsiaTheme="minorEastAsia" w:hAnsiTheme="minorHAnsi" w:cstheme="majorBidi"/>
          <w:kern w:val="28"/>
        </w:rPr>
        <w:t xml:space="preserve">onsultant </w:t>
      </w:r>
      <w:proofErr w:type="gramStart"/>
      <w:r w:rsidR="00C730A6" w:rsidRPr="009731C5">
        <w:rPr>
          <w:rFonts w:asciiTheme="minorHAnsi" w:eastAsiaTheme="minorEastAsia" w:hAnsiTheme="minorHAnsi" w:cstheme="majorBidi"/>
          <w:kern w:val="28"/>
        </w:rPr>
        <w:t xml:space="preserve">to </w:t>
      </w:r>
      <w:r w:rsidR="007D2A88">
        <w:rPr>
          <w:rFonts w:asciiTheme="minorHAnsi" w:eastAsiaTheme="minorEastAsia" w:hAnsiTheme="minorHAnsi" w:cstheme="majorBidi"/>
          <w:kern w:val="28"/>
        </w:rPr>
        <w:t xml:space="preserve"> conduct</w:t>
      </w:r>
      <w:proofErr w:type="gramEnd"/>
      <w:r w:rsidR="007D2A88">
        <w:rPr>
          <w:rFonts w:asciiTheme="minorHAnsi" w:eastAsiaTheme="minorEastAsia" w:hAnsiTheme="minorHAnsi" w:cstheme="majorBidi"/>
          <w:kern w:val="28"/>
        </w:rPr>
        <w:t xml:space="preserve"> a final evaluation of  </w:t>
      </w:r>
      <w:r w:rsidR="00B80AFB" w:rsidRPr="009731C5">
        <w:rPr>
          <w:rFonts w:asciiTheme="minorHAnsi" w:hAnsiTheme="minorHAnsi"/>
        </w:rPr>
        <w:t xml:space="preserve"> the project: </w:t>
      </w:r>
      <w:r w:rsidR="006F2C8A" w:rsidRPr="009731C5">
        <w:rPr>
          <w:rFonts w:asciiTheme="minorHAnsi" w:hAnsiTheme="minorHAnsi"/>
        </w:rPr>
        <w:t>“Strengthening Electoral Processes in Jordan”.</w:t>
      </w:r>
    </w:p>
    <w:p w:rsidR="007348B6" w:rsidRPr="009731C5" w:rsidRDefault="00B903D3" w:rsidP="007D2A88">
      <w:pPr>
        <w:jc w:val="lowKashida"/>
        <w:rPr>
          <w:rFonts w:asciiTheme="minorHAnsi" w:hAnsiTheme="minorHAnsi"/>
        </w:rPr>
      </w:pPr>
      <w:r w:rsidRPr="009731C5" w:rsidDel="00565D60">
        <w:rPr>
          <w:rFonts w:asciiTheme="minorHAnsi" w:hAnsiTheme="minorHAnsi"/>
        </w:rPr>
        <w:t xml:space="preserve">The </w:t>
      </w:r>
      <w:r w:rsidR="00AA55C8" w:rsidRPr="009731C5" w:rsidDel="00565D60">
        <w:rPr>
          <w:rFonts w:asciiTheme="minorHAnsi" w:hAnsiTheme="minorHAnsi"/>
        </w:rPr>
        <w:t xml:space="preserve">consultant </w:t>
      </w:r>
      <w:r w:rsidRPr="009731C5" w:rsidDel="00565D60">
        <w:rPr>
          <w:rFonts w:asciiTheme="minorHAnsi" w:hAnsiTheme="minorHAnsi"/>
        </w:rPr>
        <w:t xml:space="preserve">is expected to work </w:t>
      </w:r>
      <w:r w:rsidR="00C75159" w:rsidRPr="009731C5">
        <w:rPr>
          <w:rFonts w:asciiTheme="minorHAnsi" w:hAnsiTheme="minorHAnsi"/>
        </w:rPr>
        <w:t xml:space="preserve">on a daily basis </w:t>
      </w:r>
      <w:r w:rsidRPr="009731C5" w:rsidDel="00565D60">
        <w:rPr>
          <w:rFonts w:asciiTheme="minorHAnsi" w:hAnsiTheme="minorHAnsi"/>
        </w:rPr>
        <w:t xml:space="preserve">with the </w:t>
      </w:r>
      <w:r w:rsidR="006F2C8A" w:rsidRPr="009731C5">
        <w:rPr>
          <w:rFonts w:asciiTheme="minorHAnsi" w:hAnsiTheme="minorHAnsi"/>
        </w:rPr>
        <w:t>IEC</w:t>
      </w:r>
      <w:r w:rsidR="005B3BD6" w:rsidRPr="009731C5">
        <w:rPr>
          <w:rFonts w:asciiTheme="minorHAnsi" w:hAnsiTheme="minorHAnsi"/>
        </w:rPr>
        <w:t xml:space="preserve"> </w:t>
      </w:r>
      <w:r w:rsidR="00C75159" w:rsidRPr="009731C5">
        <w:rPr>
          <w:rFonts w:asciiTheme="minorHAnsi" w:hAnsiTheme="minorHAnsi"/>
        </w:rPr>
        <w:t>senior staff</w:t>
      </w:r>
      <w:r w:rsidR="00C730A6" w:rsidRPr="009731C5" w:rsidDel="00565D60">
        <w:rPr>
          <w:rFonts w:asciiTheme="minorHAnsi" w:hAnsiTheme="minorHAnsi"/>
        </w:rPr>
        <w:t xml:space="preserve"> </w:t>
      </w:r>
      <w:r w:rsidR="00C75159" w:rsidRPr="009731C5">
        <w:rPr>
          <w:rFonts w:asciiTheme="minorHAnsi" w:hAnsiTheme="minorHAnsi"/>
        </w:rPr>
        <w:t xml:space="preserve">of </w:t>
      </w:r>
      <w:r w:rsidR="00C730A6" w:rsidRPr="009731C5" w:rsidDel="00565D60">
        <w:rPr>
          <w:rFonts w:asciiTheme="minorHAnsi" w:hAnsiTheme="minorHAnsi"/>
        </w:rPr>
        <w:t>relevant directorates as well as staff members of the ongoing UNDP project of support</w:t>
      </w:r>
      <w:r w:rsidR="00AA55C8" w:rsidRPr="009731C5" w:rsidDel="00565D60">
        <w:rPr>
          <w:rFonts w:asciiTheme="minorHAnsi" w:hAnsiTheme="minorHAnsi"/>
        </w:rPr>
        <w:t xml:space="preserve"> </w:t>
      </w:r>
      <w:r w:rsidR="00D06958" w:rsidRPr="009731C5" w:rsidDel="00565D60">
        <w:rPr>
          <w:rFonts w:asciiTheme="minorHAnsi" w:hAnsiTheme="minorHAnsi"/>
        </w:rPr>
        <w:t>and in close consulta</w:t>
      </w:r>
      <w:r w:rsidR="00C75159" w:rsidRPr="009731C5">
        <w:rPr>
          <w:rFonts w:asciiTheme="minorHAnsi" w:hAnsiTheme="minorHAnsi"/>
        </w:rPr>
        <w:t>tion</w:t>
      </w:r>
      <w:r w:rsidR="00D06958" w:rsidRPr="009731C5" w:rsidDel="00565D60">
        <w:rPr>
          <w:rFonts w:asciiTheme="minorHAnsi" w:hAnsiTheme="minorHAnsi"/>
        </w:rPr>
        <w:t xml:space="preserve"> with UNDP</w:t>
      </w:r>
      <w:r w:rsidR="00C730A6" w:rsidRPr="009731C5" w:rsidDel="00565D60">
        <w:rPr>
          <w:rFonts w:asciiTheme="minorHAnsi" w:hAnsiTheme="minorHAnsi"/>
        </w:rPr>
        <w:t xml:space="preserve"> Jordan</w:t>
      </w:r>
      <w:r w:rsidR="00AA55C8" w:rsidRPr="009731C5" w:rsidDel="00565D60">
        <w:rPr>
          <w:rFonts w:asciiTheme="minorHAnsi" w:hAnsiTheme="minorHAnsi"/>
        </w:rPr>
        <w:t>.</w:t>
      </w:r>
      <w:r w:rsidR="007348B6" w:rsidRPr="009731C5">
        <w:rPr>
          <w:rFonts w:asciiTheme="minorHAnsi" w:hAnsiTheme="minorHAnsi"/>
        </w:rPr>
        <w:t xml:space="preserve"> </w:t>
      </w:r>
      <w:r w:rsidR="007D2A88">
        <w:rPr>
          <w:rFonts w:asciiTheme="minorHAnsi" w:hAnsiTheme="minorHAnsi"/>
        </w:rPr>
        <w:t xml:space="preserve">The scope of </w:t>
      </w:r>
      <w:proofErr w:type="gramStart"/>
      <w:r w:rsidR="007D2A88">
        <w:rPr>
          <w:rFonts w:asciiTheme="minorHAnsi" w:hAnsiTheme="minorHAnsi"/>
        </w:rPr>
        <w:t>work  covers</w:t>
      </w:r>
      <w:proofErr w:type="gramEnd"/>
      <w:r w:rsidR="007348B6" w:rsidRPr="009731C5">
        <w:rPr>
          <w:rFonts w:asciiTheme="minorHAnsi" w:hAnsiTheme="minorHAnsi"/>
        </w:rPr>
        <w:t xml:space="preserve"> the following tasks during the evaluation process:</w:t>
      </w:r>
    </w:p>
    <w:p w:rsidR="007348B6" w:rsidRPr="009731C5" w:rsidRDefault="007348B6" w:rsidP="00505708">
      <w:pPr>
        <w:rPr>
          <w:rFonts w:asciiTheme="minorHAnsi" w:hAnsiTheme="minorHAnsi"/>
        </w:rPr>
      </w:pPr>
    </w:p>
    <w:p w:rsidR="007348B6" w:rsidRPr="009731C5" w:rsidRDefault="007348B6" w:rsidP="009731C5">
      <w:pPr>
        <w:numPr>
          <w:ilvl w:val="0"/>
          <w:numId w:val="46"/>
        </w:numPr>
        <w:jc w:val="both"/>
        <w:rPr>
          <w:rFonts w:asciiTheme="minorHAnsi" w:hAnsiTheme="minorHAnsi"/>
        </w:rPr>
      </w:pPr>
      <w:r w:rsidRPr="009731C5">
        <w:rPr>
          <w:rFonts w:asciiTheme="minorHAnsi" w:hAnsiTheme="minorHAnsi"/>
        </w:rPr>
        <w:t xml:space="preserve">Review of relevant documents including: documents on </w:t>
      </w:r>
      <w:r w:rsidR="005B3BD6" w:rsidRPr="009731C5">
        <w:rPr>
          <w:rFonts w:asciiTheme="minorHAnsi" w:hAnsiTheme="minorHAnsi"/>
        </w:rPr>
        <w:t>IEC</w:t>
      </w:r>
      <w:r w:rsidRPr="009731C5">
        <w:rPr>
          <w:rFonts w:asciiTheme="minorHAnsi" w:hAnsiTheme="minorHAnsi"/>
        </w:rPr>
        <w:t xml:space="preserve"> policies related to the project area, the Project Document, narrative reports prepared by the project, and all relevant documentation related to implementation including: gap analysis, assessment reports and activity reports. </w:t>
      </w:r>
    </w:p>
    <w:p w:rsidR="007348B6" w:rsidRPr="009731C5" w:rsidRDefault="007348B6" w:rsidP="00505708">
      <w:pPr>
        <w:numPr>
          <w:ilvl w:val="0"/>
          <w:numId w:val="46"/>
        </w:numPr>
        <w:rPr>
          <w:rFonts w:asciiTheme="minorHAnsi" w:hAnsiTheme="minorHAnsi"/>
        </w:rPr>
      </w:pPr>
      <w:r w:rsidRPr="009731C5">
        <w:rPr>
          <w:rFonts w:asciiTheme="minorHAnsi" w:hAnsiTheme="minorHAnsi"/>
        </w:rPr>
        <w:t>Conduct interviews and roundtable meetings with project stakeholders and partners.</w:t>
      </w:r>
    </w:p>
    <w:p w:rsidR="00B40BE4" w:rsidRPr="009731C5" w:rsidRDefault="00B40BE4" w:rsidP="00505708">
      <w:pPr>
        <w:rPr>
          <w:rFonts w:asciiTheme="minorHAnsi" w:hAnsiTheme="minorHAnsi"/>
        </w:rPr>
      </w:pPr>
    </w:p>
    <w:p w:rsidR="007348B6" w:rsidRPr="009731C5" w:rsidRDefault="007348B6" w:rsidP="00505708">
      <w:pPr>
        <w:jc w:val="both"/>
        <w:rPr>
          <w:rFonts w:asciiTheme="minorHAnsi" w:hAnsiTheme="minorHAnsi"/>
        </w:rPr>
      </w:pPr>
      <w:r w:rsidRPr="009731C5">
        <w:rPr>
          <w:rFonts w:asciiTheme="minorHAnsi" w:hAnsiTheme="minorHAnsi"/>
        </w:rPr>
        <w:t xml:space="preserve">Below </w:t>
      </w:r>
      <w:r w:rsidR="00B40BE4" w:rsidRPr="009731C5">
        <w:rPr>
          <w:rFonts w:asciiTheme="minorHAnsi" w:hAnsiTheme="minorHAnsi"/>
        </w:rPr>
        <w:t>are the criteria</w:t>
      </w:r>
      <w:r w:rsidRPr="009731C5">
        <w:rPr>
          <w:rFonts w:asciiTheme="minorHAnsi" w:hAnsiTheme="minorHAnsi"/>
        </w:rPr>
        <w:t xml:space="preserve"> to be considered for the evaluation process and the main questions to be addressed:</w:t>
      </w:r>
    </w:p>
    <w:p w:rsidR="007348B6" w:rsidRPr="009731C5" w:rsidRDefault="007348B6" w:rsidP="00505708">
      <w:pPr>
        <w:spacing w:before="120" w:after="120"/>
        <w:contextualSpacing/>
        <w:jc w:val="both"/>
        <w:rPr>
          <w:rFonts w:asciiTheme="minorHAnsi" w:hAnsiTheme="min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650"/>
      </w:tblGrid>
      <w:tr w:rsidR="007348B6" w:rsidRPr="009731C5" w:rsidTr="005917A2">
        <w:trPr>
          <w:trHeight w:val="485"/>
        </w:trPr>
        <w:tc>
          <w:tcPr>
            <w:tcW w:w="1890" w:type="dxa"/>
            <w:shd w:val="clear" w:color="auto" w:fill="FFFF00"/>
            <w:vAlign w:val="center"/>
          </w:tcPr>
          <w:p w:rsidR="007348B6" w:rsidRPr="009731C5" w:rsidRDefault="007348B6" w:rsidP="00505708">
            <w:pPr>
              <w:spacing w:before="120" w:after="120"/>
              <w:contextualSpacing/>
              <w:jc w:val="center"/>
              <w:rPr>
                <w:rFonts w:asciiTheme="minorHAnsi" w:hAnsiTheme="minorHAnsi"/>
                <w:b/>
                <w:bCs/>
              </w:rPr>
            </w:pPr>
            <w:r w:rsidRPr="009731C5">
              <w:rPr>
                <w:rFonts w:asciiTheme="minorHAnsi" w:hAnsiTheme="minorHAnsi"/>
                <w:b/>
                <w:bCs/>
              </w:rPr>
              <w:t>Criteria</w:t>
            </w:r>
          </w:p>
        </w:tc>
        <w:tc>
          <w:tcPr>
            <w:tcW w:w="7650" w:type="dxa"/>
            <w:shd w:val="clear" w:color="auto" w:fill="FFFF00"/>
            <w:vAlign w:val="center"/>
          </w:tcPr>
          <w:p w:rsidR="007348B6" w:rsidRPr="009731C5" w:rsidRDefault="007348B6" w:rsidP="00505708">
            <w:pPr>
              <w:ind w:left="432"/>
              <w:jc w:val="center"/>
              <w:rPr>
                <w:rFonts w:asciiTheme="minorHAnsi" w:hAnsiTheme="minorHAnsi"/>
                <w:b/>
                <w:bCs/>
              </w:rPr>
            </w:pPr>
            <w:r w:rsidRPr="009731C5">
              <w:rPr>
                <w:rFonts w:asciiTheme="minorHAnsi" w:hAnsiTheme="minorHAnsi"/>
                <w:b/>
                <w:bCs/>
              </w:rPr>
              <w:t>Main questions</w:t>
            </w:r>
          </w:p>
        </w:tc>
      </w:tr>
      <w:tr w:rsidR="007348B6" w:rsidRPr="009731C5" w:rsidTr="005917A2">
        <w:trPr>
          <w:trHeight w:val="683"/>
        </w:trPr>
        <w:tc>
          <w:tcPr>
            <w:tcW w:w="1890" w:type="dxa"/>
          </w:tcPr>
          <w:p w:rsidR="007348B6" w:rsidRPr="009731C5" w:rsidRDefault="007348B6" w:rsidP="00505708">
            <w:pPr>
              <w:spacing w:before="120" w:after="120"/>
              <w:contextualSpacing/>
              <w:jc w:val="both"/>
              <w:rPr>
                <w:rFonts w:asciiTheme="minorHAnsi" w:hAnsiTheme="minorHAnsi"/>
              </w:rPr>
            </w:pPr>
            <w:r w:rsidRPr="009731C5">
              <w:rPr>
                <w:rFonts w:asciiTheme="minorHAnsi" w:hAnsiTheme="minorHAnsi"/>
              </w:rPr>
              <w:t xml:space="preserve">Project Management </w:t>
            </w:r>
          </w:p>
        </w:tc>
        <w:tc>
          <w:tcPr>
            <w:tcW w:w="7650" w:type="dxa"/>
            <w:shd w:val="clear" w:color="auto" w:fill="auto"/>
          </w:tcPr>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 xml:space="preserve">Are the Project Management arrangements appropriate at the team level and Project Board level? </w:t>
            </w:r>
          </w:p>
        </w:tc>
      </w:tr>
      <w:tr w:rsidR="007348B6" w:rsidRPr="009731C5" w:rsidTr="007348B6">
        <w:trPr>
          <w:trHeight w:val="710"/>
        </w:trPr>
        <w:tc>
          <w:tcPr>
            <w:tcW w:w="1890" w:type="dxa"/>
          </w:tcPr>
          <w:p w:rsidR="007348B6" w:rsidRPr="009731C5" w:rsidRDefault="007348B6" w:rsidP="00505708">
            <w:pPr>
              <w:spacing w:before="120" w:after="120"/>
              <w:jc w:val="both"/>
              <w:rPr>
                <w:rFonts w:asciiTheme="minorHAnsi" w:hAnsiTheme="minorHAnsi"/>
              </w:rPr>
            </w:pPr>
          </w:p>
          <w:p w:rsidR="007348B6" w:rsidRPr="009731C5" w:rsidRDefault="007348B6" w:rsidP="00505708">
            <w:pPr>
              <w:spacing w:before="120" w:after="120"/>
              <w:jc w:val="both"/>
              <w:rPr>
                <w:rFonts w:asciiTheme="minorHAnsi" w:hAnsiTheme="minorHAnsi"/>
              </w:rPr>
            </w:pPr>
          </w:p>
          <w:p w:rsidR="007348B6" w:rsidRPr="009731C5" w:rsidRDefault="007348B6" w:rsidP="00505708">
            <w:pPr>
              <w:spacing w:before="120" w:after="120"/>
              <w:jc w:val="both"/>
              <w:rPr>
                <w:rFonts w:asciiTheme="minorHAnsi" w:hAnsiTheme="minorHAnsi"/>
              </w:rPr>
            </w:pPr>
            <w:r w:rsidRPr="009731C5">
              <w:rPr>
                <w:rFonts w:asciiTheme="minorHAnsi" w:hAnsiTheme="minorHAnsi"/>
              </w:rPr>
              <w:t xml:space="preserve">Project Design </w:t>
            </w:r>
          </w:p>
        </w:tc>
        <w:tc>
          <w:tcPr>
            <w:tcW w:w="7650" w:type="dxa"/>
            <w:shd w:val="clear" w:color="auto" w:fill="auto"/>
          </w:tcPr>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To what extent did the design of the project help in achieving its own goals?</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Were the context, problem, needs and priorities well analyzed while designing the project?</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 xml:space="preserve">Were there clear objectives and strategy?  </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Were there clear baselines indicators and/or benchmarks for performance?</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Was the process of project design sufficiently participatory? Was there any impact of the process?</w:t>
            </w:r>
          </w:p>
        </w:tc>
      </w:tr>
      <w:tr w:rsidR="007348B6" w:rsidRPr="009731C5" w:rsidTr="005917A2">
        <w:trPr>
          <w:trHeight w:val="1988"/>
        </w:trPr>
        <w:tc>
          <w:tcPr>
            <w:tcW w:w="1890" w:type="dxa"/>
          </w:tcPr>
          <w:p w:rsidR="007348B6" w:rsidRPr="009731C5" w:rsidRDefault="007348B6" w:rsidP="00505708">
            <w:pPr>
              <w:spacing w:before="120" w:after="120"/>
              <w:rPr>
                <w:rFonts w:asciiTheme="minorHAnsi" w:hAnsiTheme="minorHAnsi"/>
              </w:rPr>
            </w:pPr>
          </w:p>
          <w:p w:rsidR="007348B6" w:rsidRPr="009731C5" w:rsidRDefault="007348B6" w:rsidP="00505708">
            <w:pPr>
              <w:spacing w:before="120" w:after="120"/>
              <w:rPr>
                <w:rFonts w:asciiTheme="minorHAnsi" w:hAnsiTheme="minorHAnsi"/>
              </w:rPr>
            </w:pPr>
            <w:r w:rsidRPr="009731C5">
              <w:rPr>
                <w:rFonts w:asciiTheme="minorHAnsi" w:hAnsiTheme="minorHAnsi"/>
              </w:rPr>
              <w:t xml:space="preserve">Relevance and appropriateness </w:t>
            </w:r>
          </w:p>
        </w:tc>
        <w:tc>
          <w:tcPr>
            <w:tcW w:w="7650" w:type="dxa"/>
            <w:shd w:val="clear" w:color="auto" w:fill="auto"/>
          </w:tcPr>
          <w:p w:rsidR="007348B6" w:rsidRPr="009731C5" w:rsidRDefault="007348B6" w:rsidP="00505708">
            <w:pPr>
              <w:numPr>
                <w:ilvl w:val="0"/>
                <w:numId w:val="47"/>
              </w:numPr>
              <w:jc w:val="both"/>
              <w:rPr>
                <w:rFonts w:asciiTheme="minorHAnsi" w:hAnsiTheme="minorHAnsi"/>
              </w:rPr>
            </w:pPr>
            <w:r w:rsidRPr="009731C5">
              <w:rPr>
                <w:rFonts w:asciiTheme="minorHAnsi" w:hAnsiTheme="minorHAnsi"/>
              </w:rPr>
              <w:t xml:space="preserve">Was the project relevant, appropriate and strategic to </w:t>
            </w:r>
            <w:r w:rsidR="005B3BD6" w:rsidRPr="009731C5">
              <w:rPr>
                <w:rFonts w:asciiTheme="minorHAnsi" w:hAnsiTheme="minorHAnsi"/>
              </w:rPr>
              <w:t xml:space="preserve">IEC </w:t>
            </w:r>
            <w:r w:rsidRPr="009731C5">
              <w:rPr>
                <w:rFonts w:asciiTheme="minorHAnsi" w:hAnsiTheme="minorHAnsi"/>
              </w:rPr>
              <w:t>goals and challenges?</w:t>
            </w:r>
          </w:p>
          <w:p w:rsidR="007348B6" w:rsidRPr="009731C5" w:rsidRDefault="007348B6" w:rsidP="00505708">
            <w:pPr>
              <w:numPr>
                <w:ilvl w:val="0"/>
                <w:numId w:val="47"/>
              </w:numPr>
              <w:jc w:val="both"/>
              <w:rPr>
                <w:rFonts w:asciiTheme="minorHAnsi" w:hAnsiTheme="minorHAnsi"/>
              </w:rPr>
            </w:pPr>
            <w:r w:rsidRPr="009731C5">
              <w:rPr>
                <w:rFonts w:asciiTheme="minorHAnsi" w:hAnsiTheme="minorHAnsi"/>
              </w:rPr>
              <w:t xml:space="preserve">Was the project relevant, appropriate and strategic to the mandate, strategy, functions, roles, and responsibilities of the </w:t>
            </w:r>
            <w:r w:rsidR="005B3BD6" w:rsidRPr="009731C5">
              <w:rPr>
                <w:rFonts w:asciiTheme="minorHAnsi" w:hAnsiTheme="minorHAnsi"/>
              </w:rPr>
              <w:t>IEC</w:t>
            </w:r>
            <w:r w:rsidRPr="009731C5">
              <w:rPr>
                <w:rFonts w:asciiTheme="minorHAnsi" w:hAnsiTheme="minorHAnsi"/>
              </w:rPr>
              <w:t xml:space="preserve"> as an institution and to the key actors within that institution?</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Was the project relevant, appropriate and strategic to UNDP mandate?</w:t>
            </w:r>
          </w:p>
        </w:tc>
      </w:tr>
      <w:tr w:rsidR="007348B6" w:rsidRPr="009731C5" w:rsidTr="005917A2">
        <w:trPr>
          <w:trHeight w:val="1988"/>
        </w:trPr>
        <w:tc>
          <w:tcPr>
            <w:tcW w:w="1890" w:type="dxa"/>
          </w:tcPr>
          <w:p w:rsidR="007348B6" w:rsidRPr="009731C5" w:rsidRDefault="007348B6" w:rsidP="00505708">
            <w:pPr>
              <w:spacing w:before="120" w:after="120"/>
              <w:jc w:val="both"/>
              <w:rPr>
                <w:rFonts w:asciiTheme="minorHAnsi" w:hAnsiTheme="minorHAnsi"/>
              </w:rPr>
            </w:pPr>
          </w:p>
          <w:p w:rsidR="007348B6" w:rsidRPr="009731C5" w:rsidRDefault="007348B6" w:rsidP="00505708">
            <w:pPr>
              <w:spacing w:before="120" w:after="120"/>
              <w:jc w:val="both"/>
              <w:rPr>
                <w:rFonts w:asciiTheme="minorHAnsi" w:hAnsiTheme="minorHAnsi"/>
              </w:rPr>
            </w:pPr>
            <w:r w:rsidRPr="009731C5">
              <w:rPr>
                <w:rFonts w:asciiTheme="minorHAnsi" w:hAnsiTheme="minorHAnsi"/>
              </w:rPr>
              <w:t>Effectiveness and efficiency</w:t>
            </w:r>
          </w:p>
        </w:tc>
        <w:tc>
          <w:tcPr>
            <w:tcW w:w="7650" w:type="dxa"/>
            <w:shd w:val="clear" w:color="auto" w:fill="auto"/>
          </w:tcPr>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Were the actions to achieve the outputs and outcomes effective and efficient?</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 xml:space="preserve">Were there any lessons learned, failures/lost opportunities? What might have been done better or differently? </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How did the project deal with issues and risks?</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Were the outputs achieved in a timely manner?</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Were the resources utilized in the best way possible?</w:t>
            </w:r>
          </w:p>
        </w:tc>
      </w:tr>
      <w:tr w:rsidR="007348B6" w:rsidRPr="009731C5" w:rsidTr="005B3BD6">
        <w:trPr>
          <w:trHeight w:val="1160"/>
        </w:trPr>
        <w:tc>
          <w:tcPr>
            <w:tcW w:w="1890" w:type="dxa"/>
          </w:tcPr>
          <w:p w:rsidR="007348B6" w:rsidRPr="009731C5" w:rsidRDefault="007348B6" w:rsidP="00505708">
            <w:pPr>
              <w:spacing w:before="120" w:after="120"/>
              <w:rPr>
                <w:rFonts w:asciiTheme="minorHAnsi" w:hAnsiTheme="minorHAnsi"/>
              </w:rPr>
            </w:pPr>
          </w:p>
          <w:p w:rsidR="007348B6" w:rsidRPr="009731C5" w:rsidRDefault="007348B6" w:rsidP="00505708">
            <w:pPr>
              <w:spacing w:before="120" w:after="120"/>
              <w:rPr>
                <w:rFonts w:asciiTheme="minorHAnsi" w:hAnsiTheme="minorHAnsi"/>
              </w:rPr>
            </w:pPr>
            <w:r w:rsidRPr="009731C5">
              <w:rPr>
                <w:rFonts w:asciiTheme="minorHAnsi" w:hAnsiTheme="minorHAnsi"/>
              </w:rPr>
              <w:t>Impact and sustainability</w:t>
            </w:r>
          </w:p>
        </w:tc>
        <w:tc>
          <w:tcPr>
            <w:tcW w:w="7650" w:type="dxa"/>
            <w:shd w:val="clear" w:color="auto" w:fill="auto"/>
          </w:tcPr>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 xml:space="preserve">Will the outputs/outcomes lead to benefits beyond the life of the existing project? </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 xml:space="preserve">Were the actions and results owned by the local partners and stakeholders?  </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Was capacity (individuals, institution, systems) built through the actions of the project?</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What is the level of contribution of the project management arrangements to national ownership of the set objectives, results, and outputs</w:t>
            </w:r>
          </w:p>
          <w:p w:rsidR="007348B6" w:rsidRPr="009731C5" w:rsidRDefault="007348B6" w:rsidP="00505708">
            <w:pPr>
              <w:numPr>
                <w:ilvl w:val="0"/>
                <w:numId w:val="45"/>
              </w:numPr>
              <w:ind w:left="432" w:hanging="270"/>
              <w:jc w:val="both"/>
              <w:rPr>
                <w:rFonts w:asciiTheme="minorHAnsi" w:hAnsiTheme="minorHAnsi"/>
              </w:rPr>
            </w:pPr>
            <w:r w:rsidRPr="009731C5">
              <w:rPr>
                <w:rFonts w:asciiTheme="minorHAnsi" w:hAnsiTheme="minorHAnsi"/>
              </w:rPr>
              <w:t>Were the modes of deliveries of the outputs appropriate to promote national ownership and sustain</w:t>
            </w:r>
            <w:r w:rsidR="005B3BD6" w:rsidRPr="009731C5">
              <w:rPr>
                <w:rFonts w:asciiTheme="minorHAnsi" w:hAnsiTheme="minorHAnsi"/>
              </w:rPr>
              <w:t>ability of the results achieved</w:t>
            </w:r>
          </w:p>
        </w:tc>
      </w:tr>
    </w:tbl>
    <w:p w:rsidR="009731C5" w:rsidRDefault="009731C5" w:rsidP="009731C5">
      <w:pPr>
        <w:pStyle w:val="Heading1"/>
        <w:spacing w:before="40" w:after="0"/>
        <w:ind w:left="360"/>
        <w:jc w:val="lowKashida"/>
        <w:rPr>
          <w:rFonts w:asciiTheme="minorHAnsi" w:eastAsiaTheme="minorEastAsia" w:hAnsiTheme="minorHAnsi" w:cstheme="majorBidi"/>
          <w:bCs w:val="0"/>
          <w:caps/>
          <w:noProof/>
          <w:color w:val="000080"/>
          <w:spacing w:val="32"/>
          <w:sz w:val="22"/>
          <w:szCs w:val="22"/>
        </w:rPr>
      </w:pPr>
    </w:p>
    <w:p w:rsidR="00B643BA" w:rsidRPr="009731C5" w:rsidRDefault="00456A10" w:rsidP="009731C5">
      <w:pPr>
        <w:pStyle w:val="Heading1"/>
        <w:numPr>
          <w:ilvl w:val="0"/>
          <w:numId w:val="21"/>
        </w:numPr>
        <w:spacing w:before="40" w:after="0"/>
        <w:jc w:val="lowKashida"/>
        <w:rPr>
          <w:rFonts w:asciiTheme="minorHAnsi" w:eastAsiaTheme="minorEastAsia" w:hAnsiTheme="minorHAnsi" w:cstheme="majorBidi"/>
          <w:bCs w:val="0"/>
          <w:caps/>
          <w:noProof/>
          <w:color w:val="000080"/>
          <w:spacing w:val="32"/>
          <w:sz w:val="22"/>
          <w:szCs w:val="22"/>
        </w:rPr>
      </w:pPr>
      <w:r w:rsidRPr="009731C5">
        <w:rPr>
          <w:rFonts w:asciiTheme="minorHAnsi" w:eastAsiaTheme="minorEastAsia" w:hAnsiTheme="minorHAnsi" w:cstheme="majorBidi"/>
          <w:bCs w:val="0"/>
          <w:caps/>
          <w:noProof/>
          <w:color w:val="000080"/>
          <w:spacing w:val="32"/>
          <w:sz w:val="22"/>
          <w:szCs w:val="22"/>
        </w:rPr>
        <w:t>DURATION OF MISSION</w:t>
      </w:r>
    </w:p>
    <w:p w:rsidR="007348B6" w:rsidRPr="009731C5" w:rsidRDefault="0057000A" w:rsidP="00BC392E">
      <w:pPr>
        <w:pStyle w:val="Heading1"/>
        <w:spacing w:before="40" w:after="0"/>
        <w:jc w:val="lowKashida"/>
        <w:rPr>
          <w:rFonts w:asciiTheme="minorHAnsi" w:hAnsiTheme="minorHAnsi"/>
          <w:b w:val="0"/>
          <w:bCs w:val="0"/>
          <w:sz w:val="22"/>
          <w:szCs w:val="22"/>
        </w:rPr>
      </w:pPr>
      <w:r w:rsidRPr="009731C5">
        <w:rPr>
          <w:rFonts w:asciiTheme="minorHAnsi" w:hAnsiTheme="minorHAnsi"/>
          <w:b w:val="0"/>
          <w:bCs w:val="0"/>
          <w:sz w:val="22"/>
          <w:szCs w:val="22"/>
        </w:rPr>
        <w:t xml:space="preserve">This assignment will consist of </w:t>
      </w:r>
      <w:r w:rsidR="00505708" w:rsidRPr="009731C5">
        <w:rPr>
          <w:rFonts w:asciiTheme="minorHAnsi" w:hAnsiTheme="minorHAnsi"/>
          <w:b w:val="0"/>
          <w:bCs w:val="0"/>
          <w:sz w:val="22"/>
          <w:szCs w:val="22"/>
        </w:rPr>
        <w:t>15</w:t>
      </w:r>
      <w:r w:rsidR="00B40BE4" w:rsidRPr="009731C5">
        <w:rPr>
          <w:rFonts w:asciiTheme="minorHAnsi" w:hAnsiTheme="minorHAnsi"/>
          <w:b w:val="0"/>
          <w:bCs w:val="0"/>
          <w:sz w:val="22"/>
          <w:szCs w:val="22"/>
        </w:rPr>
        <w:t xml:space="preserve"> </w:t>
      </w:r>
      <w:r w:rsidRPr="009731C5">
        <w:rPr>
          <w:rFonts w:asciiTheme="minorHAnsi" w:hAnsiTheme="minorHAnsi"/>
          <w:b w:val="0"/>
          <w:bCs w:val="0"/>
          <w:sz w:val="22"/>
          <w:szCs w:val="22"/>
        </w:rPr>
        <w:t>working days</w:t>
      </w:r>
      <w:r w:rsidR="008D2E01">
        <w:rPr>
          <w:rFonts w:asciiTheme="minorHAnsi" w:hAnsiTheme="minorHAnsi"/>
          <w:b w:val="0"/>
          <w:bCs w:val="0"/>
          <w:sz w:val="22"/>
          <w:szCs w:val="22"/>
        </w:rPr>
        <w:t xml:space="preserve"> from </w:t>
      </w:r>
      <w:r w:rsidR="00BC392E">
        <w:rPr>
          <w:rFonts w:asciiTheme="minorHAnsi" w:hAnsiTheme="minorHAnsi"/>
          <w:b w:val="0"/>
          <w:bCs w:val="0"/>
          <w:sz w:val="22"/>
          <w:szCs w:val="22"/>
        </w:rPr>
        <w:t>15 October</w:t>
      </w:r>
      <w:r w:rsidR="008D2E01">
        <w:rPr>
          <w:rFonts w:asciiTheme="minorHAnsi" w:hAnsiTheme="minorHAnsi"/>
          <w:b w:val="0"/>
          <w:bCs w:val="0"/>
          <w:sz w:val="22"/>
          <w:szCs w:val="22"/>
        </w:rPr>
        <w:t xml:space="preserve"> 2013 until the </w:t>
      </w:r>
      <w:r w:rsidR="00BC392E">
        <w:rPr>
          <w:rFonts w:asciiTheme="minorHAnsi" w:hAnsiTheme="minorHAnsi"/>
          <w:b w:val="0"/>
          <w:bCs w:val="0"/>
          <w:sz w:val="22"/>
          <w:szCs w:val="22"/>
        </w:rPr>
        <w:t>15</w:t>
      </w:r>
      <w:r w:rsidR="00BC392E">
        <w:rPr>
          <w:rFonts w:asciiTheme="minorHAnsi" w:hAnsiTheme="minorHAnsi"/>
          <w:b w:val="0"/>
          <w:bCs w:val="0"/>
          <w:sz w:val="22"/>
          <w:szCs w:val="22"/>
        </w:rPr>
        <w:t xml:space="preserve"> </w:t>
      </w:r>
      <w:bookmarkStart w:id="0" w:name="_GoBack"/>
      <w:bookmarkEnd w:id="0"/>
      <w:r w:rsidR="00BC392E">
        <w:rPr>
          <w:rFonts w:asciiTheme="minorHAnsi" w:hAnsiTheme="minorHAnsi"/>
          <w:b w:val="0"/>
          <w:bCs w:val="0"/>
          <w:sz w:val="22"/>
          <w:szCs w:val="22"/>
        </w:rPr>
        <w:t>November,</w:t>
      </w:r>
      <w:r w:rsidR="008D2E01">
        <w:rPr>
          <w:rFonts w:asciiTheme="minorHAnsi" w:hAnsiTheme="minorHAnsi"/>
          <w:b w:val="0"/>
          <w:bCs w:val="0"/>
          <w:sz w:val="22"/>
          <w:szCs w:val="22"/>
        </w:rPr>
        <w:t xml:space="preserve"> 2013 </w:t>
      </w:r>
      <w:r w:rsidR="003B3C13" w:rsidRPr="009731C5">
        <w:rPr>
          <w:rFonts w:asciiTheme="minorHAnsi" w:hAnsiTheme="minorHAnsi"/>
          <w:b w:val="0"/>
          <w:bCs w:val="0"/>
          <w:sz w:val="22"/>
          <w:szCs w:val="22"/>
        </w:rPr>
        <w:t xml:space="preserve">to </w:t>
      </w:r>
      <w:r w:rsidR="007348B6" w:rsidRPr="009731C5">
        <w:rPr>
          <w:rFonts w:asciiTheme="minorHAnsi" w:hAnsiTheme="minorHAnsi"/>
          <w:b w:val="0"/>
          <w:bCs w:val="0"/>
          <w:sz w:val="22"/>
          <w:szCs w:val="22"/>
        </w:rPr>
        <w:t>conduct necessary meetings and finalize the evaluation report</w:t>
      </w:r>
      <w:r w:rsidR="003B3C13" w:rsidRPr="009731C5">
        <w:rPr>
          <w:rFonts w:asciiTheme="minorHAnsi" w:hAnsiTheme="minorHAnsi"/>
          <w:b w:val="0"/>
          <w:bCs w:val="0"/>
          <w:sz w:val="22"/>
          <w:szCs w:val="22"/>
        </w:rPr>
        <w:t xml:space="preserve">. </w:t>
      </w:r>
    </w:p>
    <w:p w:rsidR="00B903D3" w:rsidRPr="009731C5" w:rsidRDefault="003C0424" w:rsidP="009731C5">
      <w:pPr>
        <w:pStyle w:val="Heading1"/>
        <w:numPr>
          <w:ilvl w:val="0"/>
          <w:numId w:val="21"/>
        </w:numPr>
        <w:spacing w:after="0"/>
        <w:jc w:val="lowKashida"/>
        <w:rPr>
          <w:rFonts w:asciiTheme="minorHAnsi" w:eastAsiaTheme="minorEastAsia" w:hAnsiTheme="minorHAnsi" w:cstheme="majorBidi"/>
          <w:bCs w:val="0"/>
          <w:caps/>
          <w:noProof/>
          <w:color w:val="000080"/>
          <w:spacing w:val="32"/>
          <w:sz w:val="22"/>
          <w:szCs w:val="22"/>
        </w:rPr>
      </w:pPr>
      <w:r w:rsidRPr="009731C5">
        <w:rPr>
          <w:rFonts w:asciiTheme="minorHAnsi" w:eastAsiaTheme="minorEastAsia" w:hAnsiTheme="minorHAnsi" w:cstheme="majorBidi"/>
          <w:bCs w:val="0"/>
          <w:caps/>
          <w:noProof/>
          <w:color w:val="000080"/>
          <w:spacing w:val="32"/>
          <w:sz w:val="22"/>
          <w:szCs w:val="22"/>
        </w:rPr>
        <w:t>OUTPUTS</w:t>
      </w:r>
      <w:r w:rsidR="00D06958" w:rsidRPr="009731C5">
        <w:rPr>
          <w:rFonts w:asciiTheme="minorHAnsi" w:eastAsiaTheme="minorEastAsia" w:hAnsiTheme="minorHAnsi" w:cstheme="majorBidi"/>
          <w:bCs w:val="0"/>
          <w:caps/>
          <w:noProof/>
          <w:color w:val="000080"/>
          <w:spacing w:val="32"/>
          <w:sz w:val="22"/>
          <w:szCs w:val="22"/>
        </w:rPr>
        <w:t xml:space="preserve"> AND TIMEFRAME</w:t>
      </w:r>
    </w:p>
    <w:p w:rsidR="00F83ADF" w:rsidRPr="009731C5" w:rsidRDefault="00F83ADF" w:rsidP="009731C5">
      <w:pPr>
        <w:jc w:val="lowKashida"/>
        <w:rPr>
          <w:rFonts w:asciiTheme="minorHAnsi" w:hAnsiTheme="minorHAnsi"/>
        </w:rPr>
      </w:pPr>
      <w:r w:rsidRPr="009731C5">
        <w:rPr>
          <w:rFonts w:asciiTheme="minorHAnsi" w:hAnsiTheme="minorHAnsi"/>
        </w:rPr>
        <w:t xml:space="preserve">Below are the </w:t>
      </w:r>
      <w:r w:rsidR="00415B4D" w:rsidRPr="009731C5">
        <w:rPr>
          <w:rFonts w:asciiTheme="minorHAnsi" w:hAnsiTheme="minorHAnsi"/>
        </w:rPr>
        <w:t xml:space="preserve">required </w:t>
      </w:r>
      <w:r w:rsidR="00CD757F" w:rsidRPr="009731C5">
        <w:rPr>
          <w:rFonts w:asciiTheme="minorHAnsi" w:hAnsiTheme="minorHAnsi"/>
        </w:rPr>
        <w:t xml:space="preserve">activities and expected </w:t>
      </w:r>
      <w:r w:rsidRPr="009731C5">
        <w:rPr>
          <w:rFonts w:asciiTheme="minorHAnsi" w:hAnsiTheme="minorHAnsi"/>
        </w:rPr>
        <w:t xml:space="preserve">outputs, </w:t>
      </w:r>
      <w:r w:rsidR="00415B4D" w:rsidRPr="009731C5">
        <w:rPr>
          <w:rFonts w:asciiTheme="minorHAnsi" w:hAnsiTheme="minorHAnsi"/>
        </w:rPr>
        <w:t>based on</w:t>
      </w:r>
      <w:r w:rsidRPr="009731C5">
        <w:rPr>
          <w:rFonts w:asciiTheme="minorHAnsi" w:hAnsiTheme="minorHAnsi"/>
        </w:rPr>
        <w:t xml:space="preserve"> the objectives and scope of work stated above, respective timelines/deadlines</w:t>
      </w:r>
      <w:r w:rsidR="00CD757F" w:rsidRPr="009731C5">
        <w:rPr>
          <w:rFonts w:asciiTheme="minorHAnsi" w:hAnsiTheme="minorHAnsi"/>
        </w:rPr>
        <w:t xml:space="preserve"> and number of working days</w:t>
      </w:r>
      <w:r w:rsidRPr="009731C5">
        <w:rPr>
          <w:rFonts w:asciiTheme="minorHAnsi" w:hAnsiTheme="minorHAnsi"/>
        </w:rPr>
        <w:t>:</w:t>
      </w:r>
    </w:p>
    <w:p w:rsidR="00C721BE" w:rsidRPr="009731C5" w:rsidRDefault="00C721BE" w:rsidP="00505708">
      <w:pPr>
        <w:jc w:val="lowKashida"/>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2732"/>
      </w:tblGrid>
      <w:tr w:rsidR="007348B6" w:rsidRPr="009731C5" w:rsidTr="007348B6">
        <w:tc>
          <w:tcPr>
            <w:tcW w:w="6304" w:type="dxa"/>
            <w:shd w:val="clear" w:color="auto" w:fill="FFFF00"/>
          </w:tcPr>
          <w:p w:rsidR="007348B6" w:rsidRPr="009731C5" w:rsidRDefault="007348B6" w:rsidP="00505708">
            <w:pPr>
              <w:contextualSpacing/>
              <w:jc w:val="center"/>
              <w:rPr>
                <w:rFonts w:asciiTheme="minorHAnsi" w:hAnsiTheme="minorHAnsi"/>
                <w:b/>
                <w:bCs/>
              </w:rPr>
            </w:pPr>
            <w:r w:rsidRPr="009731C5">
              <w:rPr>
                <w:rFonts w:asciiTheme="minorHAnsi" w:hAnsiTheme="minorHAnsi"/>
                <w:b/>
                <w:bCs/>
              </w:rPr>
              <w:t>Output</w:t>
            </w:r>
          </w:p>
        </w:tc>
        <w:tc>
          <w:tcPr>
            <w:tcW w:w="2732" w:type="dxa"/>
            <w:shd w:val="clear" w:color="auto" w:fill="FFFF00"/>
          </w:tcPr>
          <w:p w:rsidR="007348B6" w:rsidRPr="009731C5" w:rsidRDefault="007348B6" w:rsidP="00505708">
            <w:pPr>
              <w:contextualSpacing/>
              <w:jc w:val="center"/>
              <w:rPr>
                <w:rFonts w:asciiTheme="minorHAnsi" w:hAnsiTheme="minorHAnsi"/>
                <w:b/>
                <w:bCs/>
              </w:rPr>
            </w:pPr>
            <w:r w:rsidRPr="009731C5">
              <w:rPr>
                <w:rFonts w:asciiTheme="minorHAnsi" w:hAnsiTheme="minorHAnsi"/>
                <w:b/>
                <w:bCs/>
              </w:rPr>
              <w:t>timeline</w:t>
            </w:r>
          </w:p>
        </w:tc>
      </w:tr>
      <w:tr w:rsidR="007348B6" w:rsidRPr="009731C5" w:rsidTr="007348B6">
        <w:tc>
          <w:tcPr>
            <w:tcW w:w="6304" w:type="dxa"/>
          </w:tcPr>
          <w:p w:rsidR="007348B6" w:rsidRPr="009731C5" w:rsidRDefault="007348B6" w:rsidP="00505708">
            <w:pPr>
              <w:pStyle w:val="ListParagraph"/>
              <w:numPr>
                <w:ilvl w:val="1"/>
                <w:numId w:val="36"/>
              </w:numPr>
              <w:rPr>
                <w:rFonts w:asciiTheme="minorHAnsi" w:hAnsiTheme="minorHAnsi"/>
                <w:sz w:val="22"/>
                <w:szCs w:val="22"/>
              </w:rPr>
            </w:pPr>
            <w:r w:rsidRPr="009731C5">
              <w:rPr>
                <w:rFonts w:asciiTheme="minorHAnsi" w:hAnsiTheme="minorHAnsi"/>
                <w:sz w:val="22"/>
                <w:szCs w:val="22"/>
              </w:rPr>
              <w:t>Debriefing meeting on evaluation results with stakeholders</w:t>
            </w:r>
          </w:p>
          <w:p w:rsidR="007348B6" w:rsidRPr="009731C5" w:rsidRDefault="007348B6" w:rsidP="00505708">
            <w:pPr>
              <w:ind w:left="284"/>
              <w:contextualSpacing/>
              <w:rPr>
                <w:rFonts w:asciiTheme="minorHAnsi" w:hAnsiTheme="minorHAnsi"/>
              </w:rPr>
            </w:pPr>
          </w:p>
        </w:tc>
        <w:tc>
          <w:tcPr>
            <w:tcW w:w="2732" w:type="dxa"/>
          </w:tcPr>
          <w:p w:rsidR="007348B6" w:rsidRPr="009731C5" w:rsidRDefault="007348B6" w:rsidP="00505708">
            <w:pPr>
              <w:contextualSpacing/>
              <w:rPr>
                <w:rFonts w:asciiTheme="minorHAnsi" w:hAnsiTheme="minorHAnsi"/>
              </w:rPr>
            </w:pPr>
            <w:r w:rsidRPr="009731C5">
              <w:rPr>
                <w:rFonts w:asciiTheme="minorHAnsi" w:hAnsiTheme="minorHAnsi"/>
              </w:rPr>
              <w:t>After conclusion of necessary meetings</w:t>
            </w:r>
          </w:p>
          <w:p w:rsidR="007348B6" w:rsidRPr="009731C5" w:rsidRDefault="007348B6" w:rsidP="00505708">
            <w:pPr>
              <w:contextualSpacing/>
              <w:rPr>
                <w:rFonts w:asciiTheme="minorHAnsi" w:hAnsiTheme="minorHAnsi"/>
              </w:rPr>
            </w:pPr>
          </w:p>
        </w:tc>
      </w:tr>
      <w:tr w:rsidR="007348B6" w:rsidRPr="009731C5" w:rsidTr="007348B6">
        <w:tc>
          <w:tcPr>
            <w:tcW w:w="6304" w:type="dxa"/>
          </w:tcPr>
          <w:p w:rsidR="007348B6" w:rsidRPr="009731C5" w:rsidRDefault="007348B6" w:rsidP="00505708">
            <w:pPr>
              <w:pStyle w:val="ListParagraph"/>
              <w:numPr>
                <w:ilvl w:val="1"/>
                <w:numId w:val="36"/>
              </w:numPr>
              <w:rPr>
                <w:rFonts w:asciiTheme="minorHAnsi" w:hAnsiTheme="minorHAnsi"/>
                <w:sz w:val="22"/>
                <w:szCs w:val="22"/>
              </w:rPr>
            </w:pPr>
            <w:r w:rsidRPr="009731C5">
              <w:rPr>
                <w:rFonts w:asciiTheme="minorHAnsi" w:hAnsiTheme="minorHAnsi"/>
                <w:sz w:val="22"/>
                <w:szCs w:val="22"/>
              </w:rPr>
              <w:t xml:space="preserve">A first draft of the evaluation results, including findings/ recommendations that should be considered in any next phase of the project. </w:t>
            </w:r>
          </w:p>
          <w:p w:rsidR="007348B6" w:rsidRPr="009731C5" w:rsidRDefault="007348B6" w:rsidP="00505708">
            <w:pPr>
              <w:contextualSpacing/>
              <w:rPr>
                <w:rFonts w:asciiTheme="minorHAnsi" w:hAnsiTheme="minorHAnsi"/>
              </w:rPr>
            </w:pPr>
          </w:p>
        </w:tc>
        <w:tc>
          <w:tcPr>
            <w:tcW w:w="2732" w:type="dxa"/>
          </w:tcPr>
          <w:p w:rsidR="007348B6" w:rsidRPr="009731C5" w:rsidRDefault="007348B6" w:rsidP="00505708">
            <w:pPr>
              <w:contextualSpacing/>
              <w:rPr>
                <w:rFonts w:asciiTheme="minorHAnsi" w:hAnsiTheme="minorHAnsi"/>
              </w:rPr>
            </w:pPr>
            <w:r w:rsidRPr="009731C5">
              <w:rPr>
                <w:rFonts w:asciiTheme="minorHAnsi" w:hAnsiTheme="minorHAnsi"/>
              </w:rPr>
              <w:t>within 5 days after debriefing meeting</w:t>
            </w:r>
          </w:p>
          <w:p w:rsidR="00022EC6" w:rsidRPr="009731C5" w:rsidRDefault="00022EC6" w:rsidP="00505708">
            <w:pPr>
              <w:contextualSpacing/>
              <w:rPr>
                <w:rFonts w:asciiTheme="minorHAnsi" w:hAnsiTheme="minorHAnsi"/>
              </w:rPr>
            </w:pPr>
          </w:p>
        </w:tc>
      </w:tr>
      <w:tr w:rsidR="007348B6" w:rsidRPr="009731C5" w:rsidTr="007348B6">
        <w:tc>
          <w:tcPr>
            <w:tcW w:w="6304" w:type="dxa"/>
          </w:tcPr>
          <w:p w:rsidR="007348B6" w:rsidRPr="009731C5" w:rsidRDefault="007348B6" w:rsidP="00505708">
            <w:pPr>
              <w:pStyle w:val="ListParagraph"/>
              <w:numPr>
                <w:ilvl w:val="0"/>
                <w:numId w:val="36"/>
              </w:numPr>
              <w:rPr>
                <w:rFonts w:asciiTheme="minorHAnsi" w:hAnsiTheme="minorHAnsi"/>
                <w:sz w:val="22"/>
                <w:szCs w:val="22"/>
              </w:rPr>
            </w:pPr>
            <w:r w:rsidRPr="009731C5">
              <w:rPr>
                <w:rFonts w:asciiTheme="minorHAnsi" w:hAnsiTheme="minorHAnsi"/>
                <w:sz w:val="22"/>
                <w:szCs w:val="22"/>
              </w:rPr>
              <w:t xml:space="preserve">Final evaluation report: the report should include the following sections: </w:t>
            </w:r>
          </w:p>
          <w:p w:rsidR="007348B6" w:rsidRPr="009731C5" w:rsidRDefault="007348B6" w:rsidP="00505708">
            <w:pPr>
              <w:numPr>
                <w:ilvl w:val="0"/>
                <w:numId w:val="39"/>
              </w:numPr>
              <w:tabs>
                <w:tab w:val="clear" w:pos="360"/>
                <w:tab w:val="num" w:pos="720"/>
              </w:tabs>
              <w:ind w:left="720"/>
              <w:contextualSpacing/>
              <w:rPr>
                <w:rFonts w:asciiTheme="minorHAnsi" w:hAnsiTheme="minorHAnsi"/>
              </w:rPr>
            </w:pPr>
            <w:r w:rsidRPr="009731C5">
              <w:rPr>
                <w:rFonts w:asciiTheme="minorHAnsi" w:hAnsiTheme="minorHAnsi"/>
              </w:rPr>
              <w:t xml:space="preserve">Title page </w:t>
            </w:r>
          </w:p>
          <w:p w:rsidR="007348B6" w:rsidRPr="009731C5" w:rsidRDefault="007348B6" w:rsidP="00505708">
            <w:pPr>
              <w:numPr>
                <w:ilvl w:val="0"/>
                <w:numId w:val="39"/>
              </w:numPr>
              <w:tabs>
                <w:tab w:val="clear" w:pos="360"/>
                <w:tab w:val="num" w:pos="720"/>
              </w:tabs>
              <w:ind w:left="720"/>
              <w:contextualSpacing/>
              <w:rPr>
                <w:rFonts w:asciiTheme="minorHAnsi" w:hAnsiTheme="minorHAnsi"/>
              </w:rPr>
            </w:pPr>
            <w:r w:rsidRPr="009731C5">
              <w:rPr>
                <w:rFonts w:asciiTheme="minorHAnsi" w:hAnsiTheme="minorHAnsi"/>
              </w:rPr>
              <w:t>List of acronyms and abbreviations</w:t>
            </w:r>
          </w:p>
          <w:p w:rsidR="007348B6" w:rsidRPr="009731C5" w:rsidRDefault="007348B6" w:rsidP="00505708">
            <w:pPr>
              <w:numPr>
                <w:ilvl w:val="0"/>
                <w:numId w:val="39"/>
              </w:numPr>
              <w:tabs>
                <w:tab w:val="clear" w:pos="360"/>
                <w:tab w:val="num" w:pos="720"/>
              </w:tabs>
              <w:ind w:left="720"/>
              <w:contextualSpacing/>
              <w:rPr>
                <w:rFonts w:asciiTheme="minorHAnsi" w:hAnsiTheme="minorHAnsi"/>
              </w:rPr>
            </w:pPr>
            <w:r w:rsidRPr="009731C5">
              <w:rPr>
                <w:rFonts w:asciiTheme="minorHAnsi" w:hAnsiTheme="minorHAnsi"/>
              </w:rPr>
              <w:t>Table of contents, including list of annexes</w:t>
            </w:r>
          </w:p>
          <w:p w:rsidR="007348B6" w:rsidRPr="009731C5" w:rsidRDefault="007348B6" w:rsidP="00505708">
            <w:pPr>
              <w:numPr>
                <w:ilvl w:val="0"/>
                <w:numId w:val="39"/>
              </w:numPr>
              <w:tabs>
                <w:tab w:val="clear" w:pos="360"/>
                <w:tab w:val="num" w:pos="720"/>
              </w:tabs>
              <w:ind w:left="720"/>
              <w:rPr>
                <w:rFonts w:asciiTheme="minorHAnsi" w:hAnsiTheme="minorHAnsi"/>
              </w:rPr>
            </w:pPr>
            <w:r w:rsidRPr="009731C5">
              <w:rPr>
                <w:rFonts w:asciiTheme="minorHAnsi" w:hAnsiTheme="minorHAnsi"/>
              </w:rPr>
              <w:t>Executive summary</w:t>
            </w:r>
          </w:p>
          <w:p w:rsidR="007348B6" w:rsidRPr="009731C5" w:rsidRDefault="007348B6" w:rsidP="00505708">
            <w:pPr>
              <w:numPr>
                <w:ilvl w:val="0"/>
                <w:numId w:val="39"/>
              </w:numPr>
              <w:tabs>
                <w:tab w:val="clear" w:pos="360"/>
                <w:tab w:val="num" w:pos="720"/>
              </w:tabs>
              <w:ind w:left="720"/>
              <w:rPr>
                <w:rFonts w:asciiTheme="minorHAnsi" w:hAnsiTheme="minorHAnsi"/>
              </w:rPr>
            </w:pPr>
            <w:r w:rsidRPr="009731C5">
              <w:rPr>
                <w:rFonts w:asciiTheme="minorHAnsi" w:hAnsiTheme="minorHAnsi"/>
              </w:rPr>
              <w:t>Introduction: background and context of the programme</w:t>
            </w:r>
          </w:p>
          <w:p w:rsidR="007348B6" w:rsidRPr="009731C5" w:rsidRDefault="007348B6" w:rsidP="00505708">
            <w:pPr>
              <w:numPr>
                <w:ilvl w:val="0"/>
                <w:numId w:val="39"/>
              </w:numPr>
              <w:tabs>
                <w:tab w:val="clear" w:pos="360"/>
                <w:tab w:val="num" w:pos="720"/>
              </w:tabs>
              <w:ind w:left="720"/>
              <w:rPr>
                <w:rFonts w:asciiTheme="minorHAnsi" w:hAnsiTheme="minorHAnsi"/>
              </w:rPr>
            </w:pPr>
            <w:r w:rsidRPr="009731C5">
              <w:rPr>
                <w:rFonts w:asciiTheme="minorHAnsi" w:hAnsiTheme="minorHAnsi"/>
              </w:rPr>
              <w:t>Description of the project – its logic theory, results framework and external factors likely to affect success</w:t>
            </w:r>
          </w:p>
          <w:p w:rsidR="007348B6" w:rsidRPr="009731C5" w:rsidRDefault="007348B6" w:rsidP="00505708">
            <w:pPr>
              <w:numPr>
                <w:ilvl w:val="0"/>
                <w:numId w:val="39"/>
              </w:numPr>
              <w:tabs>
                <w:tab w:val="clear" w:pos="360"/>
                <w:tab w:val="num" w:pos="720"/>
              </w:tabs>
              <w:ind w:left="720"/>
              <w:rPr>
                <w:rFonts w:asciiTheme="minorHAnsi" w:hAnsiTheme="minorHAnsi"/>
              </w:rPr>
            </w:pPr>
            <w:r w:rsidRPr="009731C5">
              <w:rPr>
                <w:rFonts w:asciiTheme="minorHAnsi" w:hAnsiTheme="minorHAnsi"/>
              </w:rPr>
              <w:t>Purpose of the evaluation; key questions and scope of the evaluation with information on limitations and de-limitations</w:t>
            </w:r>
          </w:p>
          <w:p w:rsidR="007348B6" w:rsidRPr="009731C5" w:rsidRDefault="007348B6" w:rsidP="00505708">
            <w:pPr>
              <w:numPr>
                <w:ilvl w:val="0"/>
                <w:numId w:val="39"/>
              </w:numPr>
              <w:tabs>
                <w:tab w:val="clear" w:pos="360"/>
                <w:tab w:val="num" w:pos="720"/>
              </w:tabs>
              <w:ind w:left="720"/>
              <w:rPr>
                <w:rFonts w:asciiTheme="minorHAnsi" w:hAnsiTheme="minorHAnsi"/>
              </w:rPr>
            </w:pPr>
            <w:r w:rsidRPr="009731C5">
              <w:rPr>
                <w:rFonts w:asciiTheme="minorHAnsi" w:hAnsiTheme="minorHAnsi"/>
              </w:rPr>
              <w:t>Approach and methodology</w:t>
            </w:r>
          </w:p>
          <w:p w:rsidR="007348B6" w:rsidRPr="009731C5" w:rsidRDefault="007348B6" w:rsidP="00505708">
            <w:pPr>
              <w:numPr>
                <w:ilvl w:val="0"/>
                <w:numId w:val="39"/>
              </w:numPr>
              <w:tabs>
                <w:tab w:val="clear" w:pos="360"/>
                <w:tab w:val="num" w:pos="720"/>
              </w:tabs>
              <w:ind w:left="720"/>
              <w:rPr>
                <w:rFonts w:asciiTheme="minorHAnsi" w:hAnsiTheme="minorHAnsi"/>
              </w:rPr>
            </w:pPr>
            <w:r w:rsidRPr="009731C5">
              <w:rPr>
                <w:rFonts w:asciiTheme="minorHAnsi" w:hAnsiTheme="minorHAnsi"/>
              </w:rPr>
              <w:t>Findings; summary and explanation of findings and interpretations</w:t>
            </w:r>
          </w:p>
          <w:p w:rsidR="007348B6" w:rsidRPr="009731C5" w:rsidRDefault="007348B6" w:rsidP="00505708">
            <w:pPr>
              <w:numPr>
                <w:ilvl w:val="0"/>
                <w:numId w:val="39"/>
              </w:numPr>
              <w:tabs>
                <w:tab w:val="clear" w:pos="360"/>
                <w:tab w:val="num" w:pos="720"/>
              </w:tabs>
              <w:ind w:left="720"/>
              <w:rPr>
                <w:rFonts w:asciiTheme="minorHAnsi" w:hAnsiTheme="minorHAnsi"/>
              </w:rPr>
            </w:pPr>
            <w:r w:rsidRPr="009731C5">
              <w:rPr>
                <w:rFonts w:asciiTheme="minorHAnsi" w:hAnsiTheme="minorHAnsi"/>
              </w:rPr>
              <w:t>Conclusions and recommendations; lessons, generalizations, alternatives</w:t>
            </w:r>
          </w:p>
          <w:p w:rsidR="007348B6" w:rsidRPr="009731C5" w:rsidRDefault="007348B6" w:rsidP="00505708">
            <w:pPr>
              <w:numPr>
                <w:ilvl w:val="0"/>
                <w:numId w:val="39"/>
              </w:numPr>
              <w:tabs>
                <w:tab w:val="clear" w:pos="360"/>
                <w:tab w:val="num" w:pos="720"/>
              </w:tabs>
              <w:ind w:left="720"/>
              <w:rPr>
                <w:rFonts w:asciiTheme="minorHAnsi" w:hAnsiTheme="minorHAnsi"/>
              </w:rPr>
            </w:pPr>
            <w:r w:rsidRPr="009731C5">
              <w:rPr>
                <w:rFonts w:asciiTheme="minorHAnsi" w:hAnsiTheme="minorHAnsi"/>
              </w:rPr>
              <w:t>Annexes</w:t>
            </w:r>
          </w:p>
        </w:tc>
        <w:tc>
          <w:tcPr>
            <w:tcW w:w="2732" w:type="dxa"/>
          </w:tcPr>
          <w:p w:rsidR="007348B6" w:rsidRPr="009731C5" w:rsidRDefault="007348B6" w:rsidP="00505708">
            <w:pPr>
              <w:contextualSpacing/>
              <w:rPr>
                <w:rFonts w:asciiTheme="minorHAnsi" w:hAnsiTheme="minorHAnsi"/>
              </w:rPr>
            </w:pPr>
            <w:r w:rsidRPr="009731C5">
              <w:rPr>
                <w:rFonts w:asciiTheme="minorHAnsi" w:hAnsiTheme="minorHAnsi"/>
              </w:rPr>
              <w:t>Within 5 working days after receipt of comments on the draft report</w:t>
            </w:r>
          </w:p>
        </w:tc>
      </w:tr>
    </w:tbl>
    <w:p w:rsidR="007348B6" w:rsidRPr="009731C5" w:rsidRDefault="007348B6" w:rsidP="009731C5">
      <w:pPr>
        <w:spacing w:beforeLines="40" w:before="96"/>
        <w:contextualSpacing/>
        <w:jc w:val="lowKashida"/>
        <w:rPr>
          <w:rFonts w:asciiTheme="minorHAnsi" w:hAnsiTheme="minorHAnsi"/>
        </w:rPr>
      </w:pPr>
    </w:p>
    <w:p w:rsidR="00F83ADF" w:rsidRPr="009731C5" w:rsidRDefault="00727B87" w:rsidP="009731C5">
      <w:pPr>
        <w:pStyle w:val="Heading1"/>
        <w:numPr>
          <w:ilvl w:val="0"/>
          <w:numId w:val="21"/>
        </w:numPr>
        <w:spacing w:beforeLines="40" w:before="96" w:after="0"/>
        <w:jc w:val="lowKashida"/>
        <w:rPr>
          <w:rFonts w:asciiTheme="minorHAnsi" w:eastAsiaTheme="minorEastAsia" w:hAnsiTheme="minorHAnsi" w:cstheme="majorBidi"/>
          <w:bCs w:val="0"/>
          <w:caps/>
          <w:noProof/>
          <w:color w:val="000080"/>
          <w:spacing w:val="32"/>
          <w:sz w:val="22"/>
          <w:szCs w:val="22"/>
        </w:rPr>
      </w:pPr>
      <w:r w:rsidRPr="009731C5">
        <w:rPr>
          <w:rFonts w:asciiTheme="minorHAnsi" w:eastAsiaTheme="minorEastAsia" w:hAnsiTheme="minorHAnsi" w:cstheme="majorBidi"/>
          <w:bCs w:val="0"/>
          <w:caps/>
          <w:noProof/>
          <w:color w:val="000080"/>
          <w:spacing w:val="32"/>
          <w:sz w:val="22"/>
          <w:szCs w:val="22"/>
        </w:rPr>
        <w:t>QUALIFICATIONS</w:t>
      </w:r>
    </w:p>
    <w:p w:rsidR="0036059A" w:rsidRPr="009731C5" w:rsidRDefault="0036059A" w:rsidP="009731C5">
      <w:pPr>
        <w:numPr>
          <w:ilvl w:val="0"/>
          <w:numId w:val="44"/>
        </w:numPr>
        <w:jc w:val="both"/>
        <w:rPr>
          <w:rFonts w:asciiTheme="minorHAnsi" w:hAnsiTheme="minorHAnsi" w:cs="Arial"/>
        </w:rPr>
      </w:pPr>
      <w:r w:rsidRPr="009731C5">
        <w:rPr>
          <w:rFonts w:asciiTheme="minorHAnsi" w:hAnsiTheme="minorHAnsi" w:cs="Arial"/>
        </w:rPr>
        <w:t xml:space="preserve">Advanced university degree in public administration, law, international law, </w:t>
      </w:r>
      <w:r w:rsidR="007348B6" w:rsidRPr="009731C5">
        <w:rPr>
          <w:rFonts w:asciiTheme="minorHAnsi" w:hAnsiTheme="minorHAnsi" w:cs="Arial"/>
        </w:rPr>
        <w:t>or related discipline</w:t>
      </w:r>
      <w:r w:rsidRPr="009731C5">
        <w:rPr>
          <w:rFonts w:asciiTheme="minorHAnsi" w:hAnsiTheme="minorHAnsi" w:cs="Arial"/>
        </w:rPr>
        <w:t xml:space="preserve">; </w:t>
      </w:r>
    </w:p>
    <w:p w:rsidR="009731C5" w:rsidRDefault="0036059A" w:rsidP="009731C5">
      <w:pPr>
        <w:numPr>
          <w:ilvl w:val="0"/>
          <w:numId w:val="44"/>
        </w:numPr>
        <w:jc w:val="both"/>
        <w:rPr>
          <w:rFonts w:asciiTheme="minorHAnsi" w:hAnsiTheme="minorHAnsi" w:cs="Arial"/>
        </w:rPr>
      </w:pPr>
      <w:r w:rsidRPr="009731C5">
        <w:rPr>
          <w:rFonts w:asciiTheme="minorHAnsi" w:hAnsiTheme="minorHAnsi" w:cs="Arial"/>
        </w:rPr>
        <w:t xml:space="preserve">Fluency in English </w:t>
      </w:r>
      <w:r w:rsidR="00807D7C">
        <w:rPr>
          <w:rFonts w:asciiTheme="minorHAnsi" w:hAnsiTheme="minorHAnsi" w:cs="Arial"/>
        </w:rPr>
        <w:t xml:space="preserve">and Arabic </w:t>
      </w:r>
      <w:r w:rsidRPr="009731C5">
        <w:rPr>
          <w:rFonts w:asciiTheme="minorHAnsi" w:hAnsiTheme="minorHAnsi" w:cs="Arial"/>
        </w:rPr>
        <w:t>is required</w:t>
      </w:r>
    </w:p>
    <w:p w:rsidR="007348B6" w:rsidRPr="009731C5" w:rsidRDefault="0036059A" w:rsidP="009731C5">
      <w:pPr>
        <w:numPr>
          <w:ilvl w:val="0"/>
          <w:numId w:val="44"/>
        </w:numPr>
        <w:jc w:val="both"/>
        <w:rPr>
          <w:rFonts w:asciiTheme="minorHAnsi" w:hAnsiTheme="minorHAnsi" w:cs="Arial"/>
        </w:rPr>
      </w:pPr>
      <w:r w:rsidRPr="009731C5">
        <w:rPr>
          <w:rFonts w:asciiTheme="minorHAnsi" w:hAnsiTheme="minorHAnsi" w:cs="Arial"/>
        </w:rPr>
        <w:t>Full computer literacy</w:t>
      </w:r>
    </w:p>
    <w:p w:rsidR="0036059A" w:rsidRPr="009731C5" w:rsidRDefault="0036059A" w:rsidP="00505708">
      <w:pPr>
        <w:pStyle w:val="BodyText"/>
        <w:rPr>
          <w:rFonts w:asciiTheme="minorHAnsi" w:hAnsiTheme="minorHAnsi" w:cs="Arial"/>
          <w:b/>
          <w:sz w:val="22"/>
          <w:szCs w:val="22"/>
          <w:u w:val="single"/>
        </w:rPr>
      </w:pPr>
      <w:r w:rsidRPr="009731C5">
        <w:rPr>
          <w:rFonts w:asciiTheme="minorHAnsi" w:hAnsiTheme="minorHAnsi" w:cs="Arial"/>
          <w:b/>
          <w:sz w:val="22"/>
          <w:szCs w:val="22"/>
          <w:u w:val="single"/>
        </w:rPr>
        <w:t xml:space="preserve">General professional experience </w:t>
      </w:r>
    </w:p>
    <w:p w:rsidR="0036059A" w:rsidRPr="009731C5" w:rsidRDefault="0036059A" w:rsidP="00505708">
      <w:pPr>
        <w:pStyle w:val="BodyText"/>
        <w:numPr>
          <w:ilvl w:val="0"/>
          <w:numId w:val="42"/>
        </w:numPr>
        <w:spacing w:before="60" w:after="60"/>
        <w:jc w:val="both"/>
        <w:rPr>
          <w:rFonts w:asciiTheme="minorHAnsi" w:hAnsiTheme="minorHAnsi" w:cs="Arial"/>
          <w:sz w:val="22"/>
          <w:szCs w:val="22"/>
        </w:rPr>
      </w:pPr>
      <w:r w:rsidRPr="009731C5">
        <w:rPr>
          <w:rFonts w:asciiTheme="minorHAnsi" w:hAnsiTheme="minorHAnsi" w:cs="Arial"/>
          <w:sz w:val="22"/>
          <w:szCs w:val="22"/>
        </w:rPr>
        <w:t xml:space="preserve">Preferably </w:t>
      </w:r>
      <w:r w:rsidR="007348B6" w:rsidRPr="009731C5">
        <w:rPr>
          <w:rFonts w:asciiTheme="minorHAnsi" w:hAnsiTheme="minorHAnsi" w:cs="Arial"/>
          <w:sz w:val="22"/>
          <w:szCs w:val="22"/>
        </w:rPr>
        <w:t>7</w:t>
      </w:r>
      <w:r w:rsidRPr="009731C5">
        <w:rPr>
          <w:rFonts w:asciiTheme="minorHAnsi" w:hAnsiTheme="minorHAnsi" w:cs="Arial"/>
          <w:sz w:val="22"/>
          <w:szCs w:val="22"/>
        </w:rPr>
        <w:t xml:space="preserve"> years of professional experience in fields relevant to </w:t>
      </w:r>
      <w:r w:rsidR="007348B6" w:rsidRPr="009731C5">
        <w:rPr>
          <w:rFonts w:asciiTheme="minorHAnsi" w:hAnsiTheme="minorHAnsi" w:cs="Arial"/>
          <w:sz w:val="22"/>
          <w:szCs w:val="22"/>
        </w:rPr>
        <w:t>public administration</w:t>
      </w:r>
      <w:r w:rsidRPr="009731C5">
        <w:rPr>
          <w:rFonts w:asciiTheme="minorHAnsi" w:hAnsiTheme="minorHAnsi" w:cs="Arial"/>
          <w:sz w:val="22"/>
          <w:szCs w:val="22"/>
        </w:rPr>
        <w:t xml:space="preserve"> and democratic governance, </w:t>
      </w:r>
    </w:p>
    <w:p w:rsidR="003B3A41" w:rsidRPr="009731C5" w:rsidRDefault="0036059A" w:rsidP="00505708">
      <w:pPr>
        <w:pStyle w:val="BodyText"/>
        <w:numPr>
          <w:ilvl w:val="0"/>
          <w:numId w:val="42"/>
        </w:numPr>
        <w:spacing w:before="60" w:after="60"/>
        <w:jc w:val="both"/>
        <w:rPr>
          <w:rFonts w:asciiTheme="minorHAnsi" w:hAnsiTheme="minorHAnsi" w:cs="Arial"/>
          <w:sz w:val="22"/>
          <w:szCs w:val="22"/>
        </w:rPr>
      </w:pPr>
      <w:r w:rsidRPr="009731C5">
        <w:rPr>
          <w:rFonts w:asciiTheme="minorHAnsi" w:hAnsiTheme="minorHAnsi" w:cs="Arial"/>
          <w:sz w:val="22"/>
          <w:szCs w:val="22"/>
        </w:rPr>
        <w:t xml:space="preserve">Preferably </w:t>
      </w:r>
      <w:r w:rsidR="007348B6" w:rsidRPr="009731C5">
        <w:rPr>
          <w:rFonts w:asciiTheme="minorHAnsi" w:hAnsiTheme="minorHAnsi" w:cs="Arial"/>
          <w:sz w:val="22"/>
          <w:szCs w:val="22"/>
        </w:rPr>
        <w:t>5</w:t>
      </w:r>
      <w:r w:rsidRPr="009731C5">
        <w:rPr>
          <w:rFonts w:asciiTheme="minorHAnsi" w:hAnsiTheme="minorHAnsi" w:cs="Arial"/>
          <w:sz w:val="22"/>
          <w:szCs w:val="22"/>
        </w:rPr>
        <w:t xml:space="preserve"> years of experience</w:t>
      </w:r>
      <w:r w:rsidR="003B3A41" w:rsidRPr="009731C5">
        <w:rPr>
          <w:rFonts w:asciiTheme="minorHAnsi" w:hAnsiTheme="minorHAnsi" w:cs="Arial"/>
          <w:sz w:val="22"/>
          <w:szCs w:val="22"/>
        </w:rPr>
        <w:t xml:space="preserve"> in international development cooperation</w:t>
      </w:r>
    </w:p>
    <w:p w:rsidR="0036059A" w:rsidRPr="009731C5" w:rsidRDefault="0036059A" w:rsidP="00505708">
      <w:pPr>
        <w:pStyle w:val="ListBullet"/>
        <w:numPr>
          <w:ilvl w:val="0"/>
          <w:numId w:val="0"/>
        </w:numPr>
        <w:spacing w:line="240" w:lineRule="auto"/>
        <w:ind w:left="360" w:hanging="360"/>
        <w:rPr>
          <w:rFonts w:asciiTheme="minorHAnsi" w:hAnsiTheme="minorHAnsi" w:cs="Arial"/>
          <w:b/>
          <w:sz w:val="22"/>
          <w:u w:val="single"/>
        </w:rPr>
      </w:pPr>
      <w:r w:rsidRPr="009731C5">
        <w:rPr>
          <w:rFonts w:asciiTheme="minorHAnsi" w:hAnsiTheme="minorHAnsi" w:cs="Arial"/>
          <w:b/>
          <w:sz w:val="22"/>
          <w:u w:val="single"/>
        </w:rPr>
        <w:lastRenderedPageBreak/>
        <w:t>Competencies</w:t>
      </w:r>
    </w:p>
    <w:p w:rsidR="0036059A" w:rsidRPr="009731C5" w:rsidRDefault="003B3A41" w:rsidP="00505708">
      <w:pPr>
        <w:pStyle w:val="ListBullet"/>
        <w:numPr>
          <w:ilvl w:val="0"/>
          <w:numId w:val="0"/>
        </w:numPr>
        <w:spacing w:line="240" w:lineRule="auto"/>
        <w:rPr>
          <w:rFonts w:asciiTheme="minorHAnsi" w:hAnsiTheme="minorHAnsi" w:cs="Arial"/>
          <w:bCs/>
          <w:sz w:val="22"/>
        </w:rPr>
      </w:pPr>
      <w:r w:rsidRPr="009731C5">
        <w:rPr>
          <w:rFonts w:asciiTheme="minorHAnsi" w:hAnsiTheme="minorHAnsi" w:cs="Arial"/>
          <w:bCs/>
          <w:sz w:val="22"/>
        </w:rPr>
        <w:t>The candidate should be able to:</w:t>
      </w:r>
    </w:p>
    <w:p w:rsidR="0036059A" w:rsidRPr="009731C5" w:rsidRDefault="0036059A" w:rsidP="009731C5">
      <w:pPr>
        <w:pStyle w:val="BodyText"/>
        <w:numPr>
          <w:ilvl w:val="0"/>
          <w:numId w:val="42"/>
        </w:numPr>
        <w:spacing w:before="60" w:after="0"/>
        <w:jc w:val="both"/>
        <w:rPr>
          <w:rFonts w:asciiTheme="minorHAnsi" w:hAnsiTheme="minorHAnsi" w:cs="Arial"/>
          <w:sz w:val="22"/>
          <w:szCs w:val="22"/>
        </w:rPr>
      </w:pPr>
      <w:r w:rsidRPr="009731C5">
        <w:rPr>
          <w:rFonts w:asciiTheme="minorHAnsi" w:hAnsiTheme="minorHAnsi" w:cs="Arial"/>
          <w:sz w:val="22"/>
          <w:szCs w:val="22"/>
        </w:rPr>
        <w:t>Ability to work under pressure against strict deadlines,</w:t>
      </w:r>
    </w:p>
    <w:p w:rsidR="0036059A" w:rsidRPr="009731C5" w:rsidRDefault="0036059A" w:rsidP="009731C5">
      <w:pPr>
        <w:pStyle w:val="BodyText"/>
        <w:numPr>
          <w:ilvl w:val="0"/>
          <w:numId w:val="42"/>
        </w:numPr>
        <w:spacing w:before="60" w:after="0"/>
        <w:jc w:val="both"/>
        <w:rPr>
          <w:rFonts w:asciiTheme="minorHAnsi" w:hAnsiTheme="minorHAnsi" w:cs="Arial"/>
          <w:sz w:val="22"/>
          <w:szCs w:val="22"/>
        </w:rPr>
      </w:pPr>
      <w:r w:rsidRPr="009731C5">
        <w:rPr>
          <w:rFonts w:asciiTheme="minorHAnsi" w:hAnsiTheme="minorHAnsi" w:cs="Arial"/>
          <w:sz w:val="22"/>
          <w:szCs w:val="22"/>
        </w:rPr>
        <w:t xml:space="preserve">Ability to think out-of-the-box, </w:t>
      </w:r>
    </w:p>
    <w:p w:rsidR="0036059A" w:rsidRPr="009731C5" w:rsidRDefault="0036059A" w:rsidP="009731C5">
      <w:pPr>
        <w:pStyle w:val="BodyText"/>
        <w:numPr>
          <w:ilvl w:val="0"/>
          <w:numId w:val="42"/>
        </w:numPr>
        <w:spacing w:before="60" w:after="0"/>
        <w:jc w:val="both"/>
        <w:rPr>
          <w:rFonts w:asciiTheme="minorHAnsi" w:hAnsiTheme="minorHAnsi" w:cs="Arial"/>
          <w:sz w:val="22"/>
          <w:szCs w:val="22"/>
        </w:rPr>
      </w:pPr>
      <w:r w:rsidRPr="009731C5">
        <w:rPr>
          <w:rFonts w:asciiTheme="minorHAnsi" w:hAnsiTheme="minorHAnsi" w:cs="Arial"/>
          <w:sz w:val="22"/>
          <w:szCs w:val="22"/>
        </w:rPr>
        <w:t>Ability to present complex issues persuasively and simply.</w:t>
      </w:r>
    </w:p>
    <w:p w:rsidR="00021353" w:rsidRDefault="0036059A" w:rsidP="009731C5">
      <w:pPr>
        <w:pStyle w:val="BodyText"/>
        <w:numPr>
          <w:ilvl w:val="0"/>
          <w:numId w:val="42"/>
        </w:numPr>
        <w:spacing w:before="60" w:after="0"/>
        <w:jc w:val="both"/>
        <w:rPr>
          <w:rFonts w:asciiTheme="minorHAnsi" w:hAnsiTheme="minorHAnsi" w:cs="Arial"/>
          <w:sz w:val="22"/>
          <w:szCs w:val="22"/>
        </w:rPr>
      </w:pPr>
      <w:r w:rsidRPr="009731C5">
        <w:rPr>
          <w:rFonts w:asciiTheme="minorHAnsi" w:hAnsiTheme="minorHAnsi" w:cs="Arial"/>
          <w:sz w:val="22"/>
          <w:szCs w:val="22"/>
        </w:rPr>
        <w:t>Ability to contextualize global trends in accordance with the dynamics of the operating (working) environment.</w:t>
      </w:r>
    </w:p>
    <w:p w:rsidR="009731C5" w:rsidRPr="009731C5" w:rsidRDefault="009731C5" w:rsidP="009731C5">
      <w:pPr>
        <w:pStyle w:val="BodyText"/>
        <w:spacing w:before="60" w:after="0"/>
        <w:ind w:left="720"/>
        <w:jc w:val="both"/>
        <w:rPr>
          <w:rFonts w:asciiTheme="minorHAnsi" w:hAnsiTheme="minorHAnsi" w:cs="Arial"/>
          <w:sz w:val="22"/>
          <w:szCs w:val="22"/>
        </w:rPr>
      </w:pPr>
    </w:p>
    <w:p w:rsidR="00021353" w:rsidRPr="009731C5" w:rsidRDefault="00021353" w:rsidP="009731C5">
      <w:pPr>
        <w:pStyle w:val="Heading1"/>
        <w:numPr>
          <w:ilvl w:val="0"/>
          <w:numId w:val="21"/>
        </w:numPr>
        <w:spacing w:beforeLines="40" w:before="96" w:after="0"/>
        <w:jc w:val="lowKashida"/>
        <w:rPr>
          <w:rFonts w:asciiTheme="minorHAnsi" w:eastAsiaTheme="minorEastAsia" w:hAnsiTheme="minorHAnsi" w:cstheme="majorBidi"/>
          <w:bCs w:val="0"/>
          <w:caps/>
          <w:noProof/>
          <w:color w:val="000080"/>
          <w:spacing w:val="32"/>
          <w:sz w:val="22"/>
          <w:szCs w:val="22"/>
        </w:rPr>
      </w:pPr>
      <w:r w:rsidRPr="009731C5">
        <w:rPr>
          <w:rFonts w:asciiTheme="minorHAnsi" w:eastAsiaTheme="minorEastAsia" w:hAnsiTheme="minorHAnsi" w:cstheme="majorBidi"/>
          <w:bCs w:val="0"/>
          <w:caps/>
          <w:noProof/>
          <w:color w:val="000080"/>
          <w:spacing w:val="32"/>
          <w:sz w:val="22"/>
          <w:szCs w:val="22"/>
        </w:rPr>
        <w:t>EVALUATION OF APPLICANTS</w:t>
      </w:r>
    </w:p>
    <w:p w:rsidR="00021353" w:rsidRPr="009731C5" w:rsidRDefault="00021353" w:rsidP="009731C5">
      <w:pPr>
        <w:spacing w:beforeLines="40" w:before="96"/>
        <w:rPr>
          <w:rFonts w:asciiTheme="minorHAnsi" w:eastAsia="Times New Roman" w:hAnsiTheme="minorHAnsi" w:cs="Arial"/>
        </w:rPr>
      </w:pPr>
      <w:r w:rsidRPr="009731C5">
        <w:rPr>
          <w:rFonts w:asciiTheme="minorHAnsi" w:eastAsia="Times New Roman" w:hAnsiTheme="minorHAnsi" w:cs="Arial"/>
        </w:rPr>
        <w:t>Individual consultants will be evaluated based on a cumulative analysis taking into consideration the combination of the applicants’ qualifi</w:t>
      </w:r>
      <w:r w:rsidR="009731C5">
        <w:rPr>
          <w:rFonts w:asciiTheme="minorHAnsi" w:eastAsia="Times New Roman" w:hAnsiTheme="minorHAnsi" w:cs="Arial"/>
        </w:rPr>
        <w:t xml:space="preserve">cations and financial proposal. </w:t>
      </w:r>
      <w:r w:rsidRPr="009731C5">
        <w:rPr>
          <w:rFonts w:asciiTheme="minorHAnsi" w:eastAsia="Times New Roman" w:hAnsiTheme="minorHAnsi" w:cs="Arial"/>
        </w:rPr>
        <w:t>The award of the contract should be made to the individual consultant whose offer has been evaluated and determined as:</w:t>
      </w:r>
    </w:p>
    <w:p w:rsidR="00021353" w:rsidRPr="009731C5" w:rsidRDefault="00021353" w:rsidP="009731C5">
      <w:pPr>
        <w:numPr>
          <w:ilvl w:val="0"/>
          <w:numId w:val="49"/>
        </w:numPr>
        <w:spacing w:beforeLines="40" w:before="96"/>
        <w:rPr>
          <w:rFonts w:asciiTheme="minorHAnsi" w:eastAsia="Times New Roman" w:hAnsiTheme="minorHAnsi" w:cs="Arial"/>
        </w:rPr>
      </w:pPr>
      <w:r w:rsidRPr="009731C5">
        <w:rPr>
          <w:rFonts w:asciiTheme="minorHAnsi" w:eastAsia="Times New Roman" w:hAnsiTheme="minorHAnsi" w:cs="Arial"/>
        </w:rPr>
        <w:t xml:space="preserve">responsive/compliant/acceptable, and </w:t>
      </w:r>
    </w:p>
    <w:p w:rsidR="009731C5" w:rsidRDefault="00021353" w:rsidP="0082074F">
      <w:pPr>
        <w:numPr>
          <w:ilvl w:val="0"/>
          <w:numId w:val="49"/>
        </w:numPr>
        <w:rPr>
          <w:rFonts w:asciiTheme="minorHAnsi" w:eastAsia="Times New Roman" w:hAnsiTheme="minorHAnsi" w:cs="Arial"/>
        </w:rPr>
      </w:pPr>
      <w:r w:rsidRPr="009731C5">
        <w:rPr>
          <w:rFonts w:asciiTheme="minorHAnsi" w:eastAsia="Times New Roman" w:hAnsiTheme="minorHAnsi" w:cs="Arial"/>
        </w:rPr>
        <w:t xml:space="preserve">Having received the highest score out of a pre-determined set of weighted technical and financial criteria specific to the solicitation. </w:t>
      </w:r>
    </w:p>
    <w:p w:rsidR="0082074F" w:rsidRPr="0082074F" w:rsidRDefault="0082074F" w:rsidP="0082074F">
      <w:pPr>
        <w:ind w:left="720"/>
        <w:rPr>
          <w:rFonts w:asciiTheme="minorHAnsi" w:eastAsia="Times New Roman" w:hAnsiTheme="minorHAnsi" w:cs="Arial"/>
        </w:rPr>
      </w:pPr>
    </w:p>
    <w:p w:rsidR="009731C5" w:rsidRDefault="00021353" w:rsidP="0082074F">
      <w:pPr>
        <w:rPr>
          <w:rFonts w:asciiTheme="minorHAnsi" w:eastAsia="Times New Roman" w:hAnsiTheme="minorHAnsi" w:cs="Arial"/>
        </w:rPr>
      </w:pPr>
      <w:r w:rsidRPr="009731C5">
        <w:rPr>
          <w:rFonts w:asciiTheme="minorHAnsi" w:eastAsia="Times New Roman" w:hAnsiTheme="minorHAnsi" w:cs="Arial"/>
        </w:rPr>
        <w:t>Only the highest ranked candidates who would be found qualified for the job will be considered for the Financial Evaluation.</w:t>
      </w:r>
    </w:p>
    <w:p w:rsidR="00021353" w:rsidRPr="009731C5" w:rsidRDefault="00021353" w:rsidP="0082074F">
      <w:pPr>
        <w:rPr>
          <w:rFonts w:asciiTheme="minorHAnsi" w:eastAsia="Times New Roman" w:hAnsiTheme="minorHAnsi" w:cs="Arial"/>
        </w:rPr>
      </w:pPr>
      <w:r w:rsidRPr="009731C5">
        <w:rPr>
          <w:rFonts w:asciiTheme="minorHAnsi" w:eastAsia="Times New Roman" w:hAnsiTheme="minorHAnsi" w:cs="Arial"/>
        </w:rPr>
        <w:br/>
        <w:t>Technical Criteria – 70% of total evaluation – max. 70 points:</w:t>
      </w:r>
    </w:p>
    <w:p w:rsidR="00021353" w:rsidRPr="009731C5" w:rsidRDefault="00021353" w:rsidP="0082074F">
      <w:pPr>
        <w:numPr>
          <w:ilvl w:val="0"/>
          <w:numId w:val="50"/>
        </w:numPr>
        <w:rPr>
          <w:rFonts w:asciiTheme="minorHAnsi" w:eastAsia="Times New Roman" w:hAnsiTheme="minorHAnsi" w:cs="Arial"/>
        </w:rPr>
      </w:pPr>
      <w:r w:rsidRPr="009731C5">
        <w:rPr>
          <w:rFonts w:asciiTheme="minorHAnsi" w:eastAsia="Times New Roman" w:hAnsiTheme="minorHAnsi" w:cs="Arial"/>
        </w:rPr>
        <w:t>Technical expertise – maximum points: 15</w:t>
      </w:r>
    </w:p>
    <w:p w:rsidR="00021353" w:rsidRPr="009731C5" w:rsidRDefault="00021353" w:rsidP="00505708">
      <w:pPr>
        <w:numPr>
          <w:ilvl w:val="0"/>
          <w:numId w:val="50"/>
        </w:numPr>
        <w:spacing w:before="100" w:beforeAutospacing="1" w:after="100" w:afterAutospacing="1"/>
        <w:rPr>
          <w:rFonts w:asciiTheme="minorHAnsi" w:eastAsia="Times New Roman" w:hAnsiTheme="minorHAnsi" w:cs="Arial"/>
        </w:rPr>
      </w:pPr>
      <w:r w:rsidRPr="009731C5">
        <w:rPr>
          <w:rFonts w:asciiTheme="minorHAnsi" w:eastAsia="Times New Roman" w:hAnsiTheme="minorHAnsi" w:cs="Arial"/>
        </w:rPr>
        <w:t xml:space="preserve">Relevant professional experience – maximum points: 20 </w:t>
      </w:r>
    </w:p>
    <w:p w:rsidR="00021353" w:rsidRPr="009731C5" w:rsidRDefault="00021353" w:rsidP="00505708">
      <w:pPr>
        <w:numPr>
          <w:ilvl w:val="0"/>
          <w:numId w:val="50"/>
        </w:numPr>
        <w:spacing w:before="100" w:beforeAutospacing="1" w:after="100" w:afterAutospacing="1"/>
        <w:rPr>
          <w:rFonts w:asciiTheme="minorHAnsi" w:eastAsia="Times New Roman" w:hAnsiTheme="minorHAnsi" w:cs="Arial"/>
        </w:rPr>
      </w:pPr>
      <w:r w:rsidRPr="009731C5">
        <w:rPr>
          <w:rFonts w:asciiTheme="minorHAnsi" w:eastAsia="Times New Roman" w:hAnsiTheme="minorHAnsi" w:cs="Arial"/>
        </w:rPr>
        <w:t xml:space="preserve">Knowledge and experience in international development – max points: 10 </w:t>
      </w:r>
    </w:p>
    <w:p w:rsidR="009731C5" w:rsidRDefault="00021353" w:rsidP="009731C5">
      <w:pPr>
        <w:numPr>
          <w:ilvl w:val="0"/>
          <w:numId w:val="50"/>
        </w:numPr>
        <w:rPr>
          <w:rFonts w:asciiTheme="minorHAnsi" w:eastAsia="Times New Roman" w:hAnsiTheme="minorHAnsi" w:cs="Arial"/>
        </w:rPr>
      </w:pPr>
      <w:r w:rsidRPr="009731C5">
        <w:rPr>
          <w:rFonts w:asciiTheme="minorHAnsi" w:eastAsia="Times New Roman" w:hAnsiTheme="minorHAnsi" w:cs="Arial"/>
        </w:rPr>
        <w:t xml:space="preserve">Previous working experience on similar assignments – max points: 25 </w:t>
      </w:r>
    </w:p>
    <w:p w:rsidR="00021353" w:rsidRPr="009731C5" w:rsidRDefault="00021353" w:rsidP="009731C5">
      <w:pPr>
        <w:ind w:left="720"/>
        <w:rPr>
          <w:rFonts w:asciiTheme="minorHAnsi" w:eastAsia="Times New Roman" w:hAnsiTheme="minorHAnsi" w:cs="Arial"/>
        </w:rPr>
      </w:pPr>
      <w:r w:rsidRPr="009731C5">
        <w:rPr>
          <w:rFonts w:asciiTheme="minorHAnsi" w:eastAsia="Times New Roman" w:hAnsiTheme="minorHAnsi" w:cs="Arial"/>
        </w:rPr>
        <w:br/>
        <w:t>Financial Criteria – 30% of total evaluation – maximum 30 points.</w:t>
      </w:r>
    </w:p>
    <w:p w:rsidR="00021353" w:rsidRPr="009731C5" w:rsidRDefault="00021353" w:rsidP="00505708">
      <w:pPr>
        <w:pStyle w:val="BodyText"/>
        <w:spacing w:before="60" w:after="60"/>
        <w:jc w:val="both"/>
        <w:rPr>
          <w:rFonts w:asciiTheme="minorHAnsi" w:hAnsiTheme="minorHAnsi" w:cs="Arial"/>
          <w:sz w:val="22"/>
          <w:szCs w:val="22"/>
        </w:rPr>
      </w:pPr>
    </w:p>
    <w:p w:rsidR="00B903D3" w:rsidRPr="009731C5" w:rsidRDefault="00B903D3" w:rsidP="00505708">
      <w:pPr>
        <w:jc w:val="lowKashida"/>
        <w:rPr>
          <w:rFonts w:asciiTheme="minorHAnsi" w:hAnsiTheme="minorHAnsi"/>
        </w:rPr>
      </w:pPr>
    </w:p>
    <w:sectPr w:rsidR="00B903D3" w:rsidRPr="009731C5" w:rsidSect="0051683F">
      <w:footerReference w:type="default" r:id="rId10"/>
      <w:pgSz w:w="12240" w:h="15840"/>
      <w:pgMar w:top="1620" w:right="171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AC" w:rsidRDefault="009705AC" w:rsidP="00CD58C2">
      <w:r>
        <w:separator/>
      </w:r>
    </w:p>
  </w:endnote>
  <w:endnote w:type="continuationSeparator" w:id="0">
    <w:p w:rsidR="009705AC" w:rsidRDefault="009705AC" w:rsidP="00CD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altName w:val="Copperplate Light"/>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iCs/>
        <w:sz w:val="16"/>
        <w:szCs w:val="16"/>
      </w:rPr>
      <w:id w:val="439870581"/>
      <w:docPartObj>
        <w:docPartGallery w:val="Page Numbers (Bottom of Page)"/>
        <w:docPartUnique/>
      </w:docPartObj>
    </w:sdtPr>
    <w:sdtEndPr/>
    <w:sdtContent>
      <w:p w:rsidR="00B80AFB" w:rsidRPr="003D78DD" w:rsidRDefault="00B80AFB" w:rsidP="007348B6">
        <w:pPr>
          <w:pStyle w:val="Footer"/>
          <w:jc w:val="right"/>
          <w:rPr>
            <w:rFonts w:ascii="Palatino Linotype" w:hAnsi="Palatino Linotype"/>
            <w:i/>
            <w:iCs/>
            <w:sz w:val="16"/>
            <w:szCs w:val="16"/>
          </w:rPr>
        </w:pPr>
        <w:r w:rsidRPr="003D78DD">
          <w:rPr>
            <w:rFonts w:ascii="Palatino Linotype" w:hAnsi="Palatino Linotype"/>
            <w:i/>
            <w:iCs/>
            <w:sz w:val="16"/>
            <w:szCs w:val="16"/>
          </w:rPr>
          <w:t xml:space="preserve">Page | </w:t>
        </w:r>
        <w:r w:rsidRPr="003D78DD">
          <w:rPr>
            <w:rFonts w:ascii="Palatino Linotype" w:hAnsi="Palatino Linotype"/>
            <w:i/>
            <w:iCs/>
            <w:sz w:val="16"/>
            <w:szCs w:val="16"/>
          </w:rPr>
          <w:fldChar w:fldCharType="begin"/>
        </w:r>
        <w:r w:rsidRPr="003D78DD">
          <w:rPr>
            <w:rFonts w:ascii="Palatino Linotype" w:hAnsi="Palatino Linotype"/>
            <w:i/>
            <w:iCs/>
            <w:sz w:val="16"/>
            <w:szCs w:val="16"/>
          </w:rPr>
          <w:instrText xml:space="preserve"> PAGE   \* MERGEFORMAT </w:instrText>
        </w:r>
        <w:r w:rsidRPr="003D78DD">
          <w:rPr>
            <w:rFonts w:ascii="Palatino Linotype" w:hAnsi="Palatino Linotype"/>
            <w:i/>
            <w:iCs/>
            <w:sz w:val="16"/>
            <w:szCs w:val="16"/>
          </w:rPr>
          <w:fldChar w:fldCharType="separate"/>
        </w:r>
        <w:r w:rsidR="00BC392E">
          <w:rPr>
            <w:rFonts w:ascii="Palatino Linotype" w:hAnsi="Palatino Linotype"/>
            <w:i/>
            <w:iCs/>
            <w:noProof/>
            <w:sz w:val="16"/>
            <w:szCs w:val="16"/>
          </w:rPr>
          <w:t>4</w:t>
        </w:r>
        <w:r w:rsidRPr="003D78DD">
          <w:rPr>
            <w:rFonts w:ascii="Palatino Linotype" w:hAnsi="Palatino Linotype"/>
            <w:i/>
            <w:iCs/>
            <w:noProof/>
            <w:sz w:val="16"/>
            <w:szCs w:val="16"/>
          </w:rPr>
          <w:fldChar w:fldCharType="end"/>
        </w:r>
        <w:r w:rsidRPr="003D78DD">
          <w:rPr>
            <w:rFonts w:ascii="Palatino Linotype" w:hAnsi="Palatino Linotype"/>
            <w:i/>
            <w:iCs/>
            <w:sz w:val="16"/>
            <w:szCs w:val="16"/>
          </w:rPr>
          <w:t xml:space="preserve"> </w:t>
        </w:r>
      </w:p>
    </w:sdtContent>
  </w:sdt>
  <w:p w:rsidR="00B80AFB" w:rsidRDefault="00B8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AC" w:rsidRDefault="009705AC" w:rsidP="00CD58C2">
      <w:r>
        <w:separator/>
      </w:r>
    </w:p>
  </w:footnote>
  <w:footnote w:type="continuationSeparator" w:id="0">
    <w:p w:rsidR="009705AC" w:rsidRDefault="009705AC" w:rsidP="00CD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439AC0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A34C3"/>
    <w:multiLevelType w:val="hybridMultilevel"/>
    <w:tmpl w:val="CFBE5448"/>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F33"/>
    <w:multiLevelType w:val="hybridMultilevel"/>
    <w:tmpl w:val="F7FACC6A"/>
    <w:lvl w:ilvl="0" w:tplc="04090001">
      <w:start w:val="1"/>
      <w:numFmt w:val="bullet"/>
      <w:lvlText w:val=""/>
      <w:lvlJc w:val="left"/>
      <w:pPr>
        <w:tabs>
          <w:tab w:val="num" w:pos="403"/>
        </w:tabs>
        <w:ind w:left="403" w:hanging="403"/>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9E28F104">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412200"/>
    <w:multiLevelType w:val="hybridMultilevel"/>
    <w:tmpl w:val="22289CBC"/>
    <w:lvl w:ilvl="0" w:tplc="F77AB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71C89"/>
    <w:multiLevelType w:val="hybridMultilevel"/>
    <w:tmpl w:val="5DB0B46C"/>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204C459A">
      <w:start w:val="1"/>
      <w:numFmt w:val="upperLetter"/>
      <w:lvlText w:val="%3)"/>
      <w:lvlJc w:val="left"/>
      <w:pPr>
        <w:tabs>
          <w:tab w:val="num" w:pos="2700"/>
        </w:tabs>
        <w:ind w:left="2700" w:hanging="720"/>
      </w:pPr>
      <w:rPr>
        <w:rFonts w:cs="Times New Roman" w:hint="default"/>
      </w:rPr>
    </w:lvl>
    <w:lvl w:ilvl="3" w:tplc="3CCA9CDA">
      <w:start w:val="7"/>
      <w:numFmt w:val="decimal"/>
      <w:lvlText w:val="%4"/>
      <w:lvlJc w:val="left"/>
      <w:pPr>
        <w:tabs>
          <w:tab w:val="num" w:pos="2895"/>
        </w:tabs>
        <w:ind w:left="2895" w:hanging="375"/>
      </w:pPr>
      <w:rPr>
        <w:rFonts w:cs="Times New Roman" w:hint="default"/>
        <w:b/>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9E2FCD"/>
    <w:multiLevelType w:val="hybridMultilevel"/>
    <w:tmpl w:val="134EFFDC"/>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413C9"/>
    <w:multiLevelType w:val="hybridMultilevel"/>
    <w:tmpl w:val="07328842"/>
    <w:lvl w:ilvl="0" w:tplc="E6200D6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B5173"/>
    <w:multiLevelType w:val="hybridMultilevel"/>
    <w:tmpl w:val="EB4EC880"/>
    <w:lvl w:ilvl="0" w:tplc="6E3EC2DE">
      <w:start w:val="1"/>
      <w:numFmt w:val="bullet"/>
      <w:lvlText w:val=""/>
      <w:lvlJc w:val="left"/>
      <w:pPr>
        <w:tabs>
          <w:tab w:val="num" w:pos="720"/>
        </w:tabs>
        <w:ind w:left="720" w:hanging="360"/>
      </w:pPr>
      <w:rPr>
        <w:rFonts w:ascii="Symbol" w:hAnsi="Symbol" w:hint="default"/>
        <w:color w:val="auto"/>
        <w:sz w:val="18"/>
      </w:rPr>
    </w:lvl>
    <w:lvl w:ilvl="1" w:tplc="56F0BB14">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C547C7"/>
    <w:multiLevelType w:val="hybridMultilevel"/>
    <w:tmpl w:val="72767FAE"/>
    <w:lvl w:ilvl="0" w:tplc="FFFFFFFF">
      <w:start w:val="1"/>
      <w:numFmt w:val="decimal"/>
      <w:lvlText w:val="%1."/>
      <w:lvlJc w:val="left"/>
      <w:pPr>
        <w:tabs>
          <w:tab w:val="num" w:pos="567"/>
        </w:tabs>
      </w:pPr>
      <w:rPr>
        <w:rFonts w:ascii="Times New Roman" w:hAnsi="Times New Roman" w:cs="Times New Roman" w:hint="default"/>
        <w:b w:val="0"/>
        <w:sz w:val="22"/>
      </w:rPr>
    </w:lvl>
    <w:lvl w:ilvl="1" w:tplc="FFFFFFFF">
      <w:start w:val="1"/>
      <w:numFmt w:val="bullet"/>
      <w:lvlText w:val=""/>
      <w:lvlJc w:val="left"/>
      <w:pPr>
        <w:tabs>
          <w:tab w:val="num" w:pos="1440"/>
        </w:tabs>
        <w:ind w:left="1440" w:hanging="360"/>
      </w:pPr>
      <w:rPr>
        <w:rFonts w:ascii="Symbol" w:hAnsi="Symbol" w:hint="default"/>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D945CDC"/>
    <w:multiLevelType w:val="hybridMultilevel"/>
    <w:tmpl w:val="4768D5E6"/>
    <w:lvl w:ilvl="0" w:tplc="F77AB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54D95"/>
    <w:multiLevelType w:val="hybridMultilevel"/>
    <w:tmpl w:val="C9FE9B7C"/>
    <w:lvl w:ilvl="0" w:tplc="F77AB0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4C2AA2"/>
    <w:multiLevelType w:val="hybridMultilevel"/>
    <w:tmpl w:val="A8B0E8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16B3BEC"/>
    <w:multiLevelType w:val="multilevel"/>
    <w:tmpl w:val="11E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A8599A"/>
    <w:multiLevelType w:val="hybridMultilevel"/>
    <w:tmpl w:val="3E7C8292"/>
    <w:lvl w:ilvl="0" w:tplc="F77AB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23909"/>
    <w:multiLevelType w:val="hybridMultilevel"/>
    <w:tmpl w:val="BED209B8"/>
    <w:lvl w:ilvl="0" w:tplc="F77AB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17EF3"/>
    <w:multiLevelType w:val="hybridMultilevel"/>
    <w:tmpl w:val="FC5E27A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2A694827"/>
    <w:multiLevelType w:val="hybridMultilevel"/>
    <w:tmpl w:val="F2C8A90E"/>
    <w:lvl w:ilvl="0" w:tplc="0409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735E96"/>
    <w:multiLevelType w:val="hybridMultilevel"/>
    <w:tmpl w:val="F32A1794"/>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B63D2"/>
    <w:multiLevelType w:val="multilevel"/>
    <w:tmpl w:val="994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AA0314"/>
    <w:multiLevelType w:val="hybridMultilevel"/>
    <w:tmpl w:val="A23C5F20"/>
    <w:lvl w:ilvl="0" w:tplc="553A04D2">
      <w:numFmt w:val="bullet"/>
      <w:lvlText w:val=""/>
      <w:lvlJc w:val="left"/>
      <w:pPr>
        <w:tabs>
          <w:tab w:val="num" w:pos="717"/>
        </w:tabs>
        <w:ind w:left="714" w:hanging="357"/>
      </w:pPr>
      <w:rPr>
        <w:rFonts w:ascii="Symbol" w:eastAsia="Times New Roman" w:hAnsi="Symbol" w:cs="Times New Roman" w:hint="default"/>
      </w:rPr>
    </w:lvl>
    <w:lvl w:ilvl="1" w:tplc="04090003">
      <w:start w:val="1"/>
      <w:numFmt w:val="decimal"/>
      <w:lvlText w:val="%2."/>
      <w:lvlJc w:val="left"/>
      <w:pPr>
        <w:tabs>
          <w:tab w:val="num" w:pos="1797"/>
        </w:tabs>
        <w:ind w:left="1797" w:hanging="360"/>
      </w:pPr>
    </w:lvl>
    <w:lvl w:ilvl="2" w:tplc="04090005">
      <w:start w:val="1"/>
      <w:numFmt w:val="decimal"/>
      <w:lvlText w:val="%3."/>
      <w:lvlJc w:val="left"/>
      <w:pPr>
        <w:tabs>
          <w:tab w:val="num" w:pos="2517"/>
        </w:tabs>
        <w:ind w:left="2517" w:hanging="360"/>
      </w:pPr>
    </w:lvl>
    <w:lvl w:ilvl="3" w:tplc="04090001">
      <w:start w:val="1"/>
      <w:numFmt w:val="decimal"/>
      <w:lvlText w:val="%4."/>
      <w:lvlJc w:val="left"/>
      <w:pPr>
        <w:tabs>
          <w:tab w:val="num" w:pos="3237"/>
        </w:tabs>
        <w:ind w:left="3237" w:hanging="360"/>
      </w:pPr>
    </w:lvl>
    <w:lvl w:ilvl="4" w:tplc="04090003">
      <w:start w:val="1"/>
      <w:numFmt w:val="decimal"/>
      <w:lvlText w:val="%5."/>
      <w:lvlJc w:val="left"/>
      <w:pPr>
        <w:tabs>
          <w:tab w:val="num" w:pos="3957"/>
        </w:tabs>
        <w:ind w:left="3957" w:hanging="360"/>
      </w:pPr>
    </w:lvl>
    <w:lvl w:ilvl="5" w:tplc="04090005">
      <w:start w:val="1"/>
      <w:numFmt w:val="decimal"/>
      <w:lvlText w:val="%6."/>
      <w:lvlJc w:val="left"/>
      <w:pPr>
        <w:tabs>
          <w:tab w:val="num" w:pos="4677"/>
        </w:tabs>
        <w:ind w:left="4677" w:hanging="360"/>
      </w:pPr>
    </w:lvl>
    <w:lvl w:ilvl="6" w:tplc="04090001">
      <w:start w:val="1"/>
      <w:numFmt w:val="decimal"/>
      <w:lvlText w:val="%7."/>
      <w:lvlJc w:val="left"/>
      <w:pPr>
        <w:tabs>
          <w:tab w:val="num" w:pos="5397"/>
        </w:tabs>
        <w:ind w:left="5397" w:hanging="360"/>
      </w:pPr>
    </w:lvl>
    <w:lvl w:ilvl="7" w:tplc="04090003">
      <w:start w:val="1"/>
      <w:numFmt w:val="decimal"/>
      <w:lvlText w:val="%8."/>
      <w:lvlJc w:val="left"/>
      <w:pPr>
        <w:tabs>
          <w:tab w:val="num" w:pos="6117"/>
        </w:tabs>
        <w:ind w:left="6117" w:hanging="360"/>
      </w:pPr>
    </w:lvl>
    <w:lvl w:ilvl="8" w:tplc="04090005">
      <w:start w:val="1"/>
      <w:numFmt w:val="decimal"/>
      <w:lvlText w:val="%9."/>
      <w:lvlJc w:val="left"/>
      <w:pPr>
        <w:tabs>
          <w:tab w:val="num" w:pos="6837"/>
        </w:tabs>
        <w:ind w:left="6837" w:hanging="360"/>
      </w:pPr>
    </w:lvl>
  </w:abstractNum>
  <w:abstractNum w:abstractNumId="23">
    <w:nsid w:val="33AC7E8A"/>
    <w:multiLevelType w:val="hybridMultilevel"/>
    <w:tmpl w:val="ACD87A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9BA6613"/>
    <w:multiLevelType w:val="hybridMultilevel"/>
    <w:tmpl w:val="8B38750E"/>
    <w:lvl w:ilvl="0" w:tplc="04090019">
      <w:start w:val="1"/>
      <w:numFmt w:val="lowerLetter"/>
      <w:lvlText w:val="%1."/>
      <w:lvlJc w:val="left"/>
      <w:pPr>
        <w:ind w:left="763" w:hanging="360"/>
      </w:pPr>
      <w:rPr>
        <w:rFonts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25">
    <w:nsid w:val="3D895EE7"/>
    <w:multiLevelType w:val="hybridMultilevel"/>
    <w:tmpl w:val="DC124DCE"/>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C719F"/>
    <w:multiLevelType w:val="multilevel"/>
    <w:tmpl w:val="3F10D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B36DD8"/>
    <w:multiLevelType w:val="hybridMultilevel"/>
    <w:tmpl w:val="4F14016C"/>
    <w:lvl w:ilvl="0" w:tplc="FF422E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47598F"/>
    <w:multiLevelType w:val="hybridMultilevel"/>
    <w:tmpl w:val="F1B2D4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EB6C58"/>
    <w:multiLevelType w:val="hybridMultilevel"/>
    <w:tmpl w:val="E9783434"/>
    <w:lvl w:ilvl="0" w:tplc="1CD8CD84">
      <w:start w:val="1"/>
      <w:numFmt w:val="lowerLetter"/>
      <w:lvlText w:val="%1."/>
      <w:lvlJc w:val="left"/>
      <w:pPr>
        <w:tabs>
          <w:tab w:val="num" w:pos="763"/>
        </w:tabs>
        <w:ind w:left="763" w:hanging="360"/>
      </w:pPr>
      <w:rPr>
        <w:rFonts w:ascii="Times New Roman" w:eastAsia="Times New Roman" w:hAnsi="Times New Roman" w:cs="Times New Roman"/>
      </w:rPr>
    </w:lvl>
    <w:lvl w:ilvl="1" w:tplc="04090019" w:tentative="1">
      <w:start w:val="1"/>
      <w:numFmt w:val="lowerLetter"/>
      <w:lvlText w:val="%2."/>
      <w:lvlJc w:val="left"/>
      <w:pPr>
        <w:tabs>
          <w:tab w:val="num" w:pos="1483"/>
        </w:tabs>
        <w:ind w:left="1483" w:hanging="360"/>
      </w:pPr>
      <w:rPr>
        <w:rFonts w:cs="Times New Roman"/>
      </w:rPr>
    </w:lvl>
    <w:lvl w:ilvl="2" w:tplc="0409001B" w:tentative="1">
      <w:start w:val="1"/>
      <w:numFmt w:val="lowerRoman"/>
      <w:lvlText w:val="%3."/>
      <w:lvlJc w:val="right"/>
      <w:pPr>
        <w:tabs>
          <w:tab w:val="num" w:pos="2203"/>
        </w:tabs>
        <w:ind w:left="2203" w:hanging="180"/>
      </w:pPr>
      <w:rPr>
        <w:rFonts w:cs="Times New Roman"/>
      </w:rPr>
    </w:lvl>
    <w:lvl w:ilvl="3" w:tplc="0409000F" w:tentative="1">
      <w:start w:val="1"/>
      <w:numFmt w:val="decimal"/>
      <w:lvlText w:val="%4."/>
      <w:lvlJc w:val="left"/>
      <w:pPr>
        <w:tabs>
          <w:tab w:val="num" w:pos="2923"/>
        </w:tabs>
        <w:ind w:left="2923" w:hanging="360"/>
      </w:pPr>
      <w:rPr>
        <w:rFonts w:cs="Times New Roman"/>
      </w:rPr>
    </w:lvl>
    <w:lvl w:ilvl="4" w:tplc="04090019" w:tentative="1">
      <w:start w:val="1"/>
      <w:numFmt w:val="lowerLetter"/>
      <w:lvlText w:val="%5."/>
      <w:lvlJc w:val="left"/>
      <w:pPr>
        <w:tabs>
          <w:tab w:val="num" w:pos="3643"/>
        </w:tabs>
        <w:ind w:left="3643" w:hanging="360"/>
      </w:pPr>
      <w:rPr>
        <w:rFonts w:cs="Times New Roman"/>
      </w:rPr>
    </w:lvl>
    <w:lvl w:ilvl="5" w:tplc="0409001B" w:tentative="1">
      <w:start w:val="1"/>
      <w:numFmt w:val="lowerRoman"/>
      <w:lvlText w:val="%6."/>
      <w:lvlJc w:val="right"/>
      <w:pPr>
        <w:tabs>
          <w:tab w:val="num" w:pos="4363"/>
        </w:tabs>
        <w:ind w:left="4363" w:hanging="180"/>
      </w:pPr>
      <w:rPr>
        <w:rFonts w:cs="Times New Roman"/>
      </w:rPr>
    </w:lvl>
    <w:lvl w:ilvl="6" w:tplc="0409000F" w:tentative="1">
      <w:start w:val="1"/>
      <w:numFmt w:val="decimal"/>
      <w:lvlText w:val="%7."/>
      <w:lvlJc w:val="left"/>
      <w:pPr>
        <w:tabs>
          <w:tab w:val="num" w:pos="5083"/>
        </w:tabs>
        <w:ind w:left="5083" w:hanging="360"/>
      </w:pPr>
      <w:rPr>
        <w:rFonts w:cs="Times New Roman"/>
      </w:rPr>
    </w:lvl>
    <w:lvl w:ilvl="7" w:tplc="04090019" w:tentative="1">
      <w:start w:val="1"/>
      <w:numFmt w:val="lowerLetter"/>
      <w:lvlText w:val="%8."/>
      <w:lvlJc w:val="left"/>
      <w:pPr>
        <w:tabs>
          <w:tab w:val="num" w:pos="5803"/>
        </w:tabs>
        <w:ind w:left="5803" w:hanging="360"/>
      </w:pPr>
      <w:rPr>
        <w:rFonts w:cs="Times New Roman"/>
      </w:rPr>
    </w:lvl>
    <w:lvl w:ilvl="8" w:tplc="0409001B" w:tentative="1">
      <w:start w:val="1"/>
      <w:numFmt w:val="lowerRoman"/>
      <w:lvlText w:val="%9."/>
      <w:lvlJc w:val="right"/>
      <w:pPr>
        <w:tabs>
          <w:tab w:val="num" w:pos="6523"/>
        </w:tabs>
        <w:ind w:left="6523" w:hanging="180"/>
      </w:pPr>
      <w:rPr>
        <w:rFonts w:cs="Times New Roman"/>
      </w:rPr>
    </w:lvl>
  </w:abstractNum>
  <w:abstractNum w:abstractNumId="30">
    <w:nsid w:val="483B4825"/>
    <w:multiLevelType w:val="hybridMultilevel"/>
    <w:tmpl w:val="DCB6D3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9A27E5"/>
    <w:multiLevelType w:val="hybridMultilevel"/>
    <w:tmpl w:val="00C6F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27B"/>
    <w:multiLevelType w:val="hybridMultilevel"/>
    <w:tmpl w:val="0FBAB1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51754A"/>
    <w:multiLevelType w:val="hybridMultilevel"/>
    <w:tmpl w:val="F22868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606184"/>
    <w:multiLevelType w:val="hybridMultilevel"/>
    <w:tmpl w:val="2B44387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D1985"/>
    <w:multiLevelType w:val="hybridMultilevel"/>
    <w:tmpl w:val="C2D01D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45503C"/>
    <w:multiLevelType w:val="hybridMultilevel"/>
    <w:tmpl w:val="E9783434"/>
    <w:lvl w:ilvl="0" w:tplc="1CD8CD84">
      <w:start w:val="1"/>
      <w:numFmt w:val="lowerLetter"/>
      <w:lvlText w:val="%1."/>
      <w:lvlJc w:val="left"/>
      <w:pPr>
        <w:tabs>
          <w:tab w:val="num" w:pos="763"/>
        </w:tabs>
        <w:ind w:left="763" w:hanging="360"/>
      </w:pPr>
      <w:rPr>
        <w:rFonts w:ascii="Times New Roman" w:eastAsia="Times New Roman" w:hAnsi="Times New Roman" w:cs="Times New Roman"/>
      </w:rPr>
    </w:lvl>
    <w:lvl w:ilvl="1" w:tplc="04090019" w:tentative="1">
      <w:start w:val="1"/>
      <w:numFmt w:val="lowerLetter"/>
      <w:lvlText w:val="%2."/>
      <w:lvlJc w:val="left"/>
      <w:pPr>
        <w:tabs>
          <w:tab w:val="num" w:pos="1483"/>
        </w:tabs>
        <w:ind w:left="1483" w:hanging="360"/>
      </w:pPr>
      <w:rPr>
        <w:rFonts w:cs="Times New Roman"/>
      </w:rPr>
    </w:lvl>
    <w:lvl w:ilvl="2" w:tplc="0409001B" w:tentative="1">
      <w:start w:val="1"/>
      <w:numFmt w:val="lowerRoman"/>
      <w:lvlText w:val="%3."/>
      <w:lvlJc w:val="right"/>
      <w:pPr>
        <w:tabs>
          <w:tab w:val="num" w:pos="2203"/>
        </w:tabs>
        <w:ind w:left="2203" w:hanging="180"/>
      </w:pPr>
      <w:rPr>
        <w:rFonts w:cs="Times New Roman"/>
      </w:rPr>
    </w:lvl>
    <w:lvl w:ilvl="3" w:tplc="0409000F" w:tentative="1">
      <w:start w:val="1"/>
      <w:numFmt w:val="decimal"/>
      <w:lvlText w:val="%4."/>
      <w:lvlJc w:val="left"/>
      <w:pPr>
        <w:tabs>
          <w:tab w:val="num" w:pos="2923"/>
        </w:tabs>
        <w:ind w:left="2923" w:hanging="360"/>
      </w:pPr>
      <w:rPr>
        <w:rFonts w:cs="Times New Roman"/>
      </w:rPr>
    </w:lvl>
    <w:lvl w:ilvl="4" w:tplc="04090019" w:tentative="1">
      <w:start w:val="1"/>
      <w:numFmt w:val="lowerLetter"/>
      <w:lvlText w:val="%5."/>
      <w:lvlJc w:val="left"/>
      <w:pPr>
        <w:tabs>
          <w:tab w:val="num" w:pos="3643"/>
        </w:tabs>
        <w:ind w:left="3643" w:hanging="360"/>
      </w:pPr>
      <w:rPr>
        <w:rFonts w:cs="Times New Roman"/>
      </w:rPr>
    </w:lvl>
    <w:lvl w:ilvl="5" w:tplc="0409001B" w:tentative="1">
      <w:start w:val="1"/>
      <w:numFmt w:val="lowerRoman"/>
      <w:lvlText w:val="%6."/>
      <w:lvlJc w:val="right"/>
      <w:pPr>
        <w:tabs>
          <w:tab w:val="num" w:pos="4363"/>
        </w:tabs>
        <w:ind w:left="4363" w:hanging="180"/>
      </w:pPr>
      <w:rPr>
        <w:rFonts w:cs="Times New Roman"/>
      </w:rPr>
    </w:lvl>
    <w:lvl w:ilvl="6" w:tplc="0409000F" w:tentative="1">
      <w:start w:val="1"/>
      <w:numFmt w:val="decimal"/>
      <w:lvlText w:val="%7."/>
      <w:lvlJc w:val="left"/>
      <w:pPr>
        <w:tabs>
          <w:tab w:val="num" w:pos="5083"/>
        </w:tabs>
        <w:ind w:left="5083" w:hanging="360"/>
      </w:pPr>
      <w:rPr>
        <w:rFonts w:cs="Times New Roman"/>
      </w:rPr>
    </w:lvl>
    <w:lvl w:ilvl="7" w:tplc="04090019" w:tentative="1">
      <w:start w:val="1"/>
      <w:numFmt w:val="lowerLetter"/>
      <w:lvlText w:val="%8."/>
      <w:lvlJc w:val="left"/>
      <w:pPr>
        <w:tabs>
          <w:tab w:val="num" w:pos="5803"/>
        </w:tabs>
        <w:ind w:left="5803" w:hanging="360"/>
      </w:pPr>
      <w:rPr>
        <w:rFonts w:cs="Times New Roman"/>
      </w:rPr>
    </w:lvl>
    <w:lvl w:ilvl="8" w:tplc="0409001B" w:tentative="1">
      <w:start w:val="1"/>
      <w:numFmt w:val="lowerRoman"/>
      <w:lvlText w:val="%9."/>
      <w:lvlJc w:val="right"/>
      <w:pPr>
        <w:tabs>
          <w:tab w:val="num" w:pos="6523"/>
        </w:tabs>
        <w:ind w:left="6523" w:hanging="180"/>
      </w:pPr>
      <w:rPr>
        <w:rFonts w:cs="Times New Roman"/>
      </w:rPr>
    </w:lvl>
  </w:abstractNum>
  <w:abstractNum w:abstractNumId="40">
    <w:nsid w:val="64530D34"/>
    <w:multiLevelType w:val="hybridMultilevel"/>
    <w:tmpl w:val="50F6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5B72A6"/>
    <w:multiLevelType w:val="hybridMultilevel"/>
    <w:tmpl w:val="138AE176"/>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4">
    <w:nsid w:val="71465BA7"/>
    <w:multiLevelType w:val="hybridMultilevel"/>
    <w:tmpl w:val="BCAC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654050"/>
    <w:multiLevelType w:val="hybridMultilevel"/>
    <w:tmpl w:val="F76ED2B8"/>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370C83"/>
    <w:multiLevelType w:val="hybridMultilevel"/>
    <w:tmpl w:val="4F1670CC"/>
    <w:lvl w:ilvl="0" w:tplc="0409001B">
      <w:start w:val="1"/>
      <w:numFmt w:val="lowerRoman"/>
      <w:lvlText w:val="%1."/>
      <w:lvlJc w:val="righ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667EE"/>
    <w:multiLevelType w:val="hybridMultilevel"/>
    <w:tmpl w:val="28605D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2"/>
  </w:num>
  <w:num w:numId="5">
    <w:abstractNumId w:val="39"/>
  </w:num>
  <w:num w:numId="6">
    <w:abstractNumId w:val="14"/>
  </w:num>
  <w:num w:numId="7">
    <w:abstractNumId w:val="28"/>
  </w:num>
  <w:num w:numId="8">
    <w:abstractNumId w:val="18"/>
  </w:num>
  <w:num w:numId="9">
    <w:abstractNumId w:val="37"/>
  </w:num>
  <w:num w:numId="10">
    <w:abstractNumId w:val="29"/>
  </w:num>
  <w:num w:numId="11">
    <w:abstractNumId w:val="34"/>
  </w:num>
  <w:num w:numId="12">
    <w:abstractNumId w:val="10"/>
  </w:num>
  <w:num w:numId="13">
    <w:abstractNumId w:val="48"/>
  </w:num>
  <w:num w:numId="14">
    <w:abstractNumId w:val="32"/>
  </w:num>
  <w:num w:numId="15">
    <w:abstractNumId w:val="24"/>
  </w:num>
  <w:num w:numId="16">
    <w:abstractNumId w:val="9"/>
  </w:num>
  <w:num w:numId="17">
    <w:abstractNumId w:val="31"/>
  </w:num>
  <w:num w:numId="18">
    <w:abstractNumId w:val="17"/>
  </w:num>
  <w:num w:numId="19">
    <w:abstractNumId w:val="23"/>
  </w:num>
  <w:num w:numId="20">
    <w:abstractNumId w:val="30"/>
  </w:num>
  <w:num w:numId="21">
    <w:abstractNumId w:val="3"/>
  </w:num>
  <w:num w:numId="22">
    <w:abstractNumId w:val="4"/>
  </w:num>
  <w:num w:numId="23">
    <w:abstractNumId w:val="40"/>
  </w:num>
  <w:num w:numId="24">
    <w:abstractNumId w:val="44"/>
  </w:num>
  <w:num w:numId="25">
    <w:abstractNumId w:val="25"/>
  </w:num>
  <w:num w:numId="26">
    <w:abstractNumId w:val="20"/>
  </w:num>
  <w:num w:numId="27">
    <w:abstractNumId w:val="7"/>
  </w:num>
  <w:num w:numId="28">
    <w:abstractNumId w:val="42"/>
  </w:num>
  <w:num w:numId="29">
    <w:abstractNumId w:val="1"/>
  </w:num>
  <w:num w:numId="30">
    <w:abstractNumId w:val="45"/>
  </w:num>
  <w:num w:numId="31">
    <w:abstractNumId w:val="16"/>
  </w:num>
  <w:num w:numId="32">
    <w:abstractNumId w:val="12"/>
  </w:num>
  <w:num w:numId="33">
    <w:abstractNumId w:val="13"/>
  </w:num>
  <w:num w:numId="34">
    <w:abstractNumId w:val="26"/>
  </w:num>
  <w:num w:numId="35">
    <w:abstractNumId w:val="47"/>
  </w:num>
  <w:num w:numId="36">
    <w:abstractNumId w:val="33"/>
  </w:num>
  <w:num w:numId="37">
    <w:abstractNumId w:val="38"/>
  </w:num>
  <w:num w:numId="38">
    <w:abstractNumId w:val="41"/>
  </w:num>
  <w:num w:numId="39">
    <w:abstractNumId w:val="35"/>
  </w:num>
  <w:num w:numId="40">
    <w:abstractNumId w:val="19"/>
  </w:num>
  <w:num w:numId="41">
    <w:abstractNumId w:val="0"/>
  </w:num>
  <w:num w:numId="42">
    <w:abstractNumId w:val="36"/>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6"/>
  </w:num>
  <w:num w:numId="46">
    <w:abstractNumId w:val="27"/>
  </w:num>
  <w:num w:numId="47">
    <w:abstractNumId w:val="43"/>
  </w:num>
  <w:num w:numId="48">
    <w:abstractNumId w:val="6"/>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91"/>
    <w:rsid w:val="00001613"/>
    <w:rsid w:val="00011B07"/>
    <w:rsid w:val="00017CA1"/>
    <w:rsid w:val="00021353"/>
    <w:rsid w:val="00022EC6"/>
    <w:rsid w:val="000252EC"/>
    <w:rsid w:val="0002584C"/>
    <w:rsid w:val="00034ADF"/>
    <w:rsid w:val="00040119"/>
    <w:rsid w:val="000442BB"/>
    <w:rsid w:val="00047778"/>
    <w:rsid w:val="000501D0"/>
    <w:rsid w:val="0007352F"/>
    <w:rsid w:val="00080383"/>
    <w:rsid w:val="000A49C7"/>
    <w:rsid w:val="000D4D54"/>
    <w:rsid w:val="00111D6E"/>
    <w:rsid w:val="00120A05"/>
    <w:rsid w:val="0014120A"/>
    <w:rsid w:val="00142222"/>
    <w:rsid w:val="001428C0"/>
    <w:rsid w:val="00147582"/>
    <w:rsid w:val="001610CD"/>
    <w:rsid w:val="00167EFE"/>
    <w:rsid w:val="001956AE"/>
    <w:rsid w:val="001B6CF6"/>
    <w:rsid w:val="001C07FF"/>
    <w:rsid w:val="001C38CB"/>
    <w:rsid w:val="001C633E"/>
    <w:rsid w:val="001D3A24"/>
    <w:rsid w:val="001D5E8A"/>
    <w:rsid w:val="001E138D"/>
    <w:rsid w:val="00211BF6"/>
    <w:rsid w:val="00237138"/>
    <w:rsid w:val="00264070"/>
    <w:rsid w:val="00266FCD"/>
    <w:rsid w:val="00275021"/>
    <w:rsid w:val="002862F4"/>
    <w:rsid w:val="002869C0"/>
    <w:rsid w:val="00290619"/>
    <w:rsid w:val="00291E8C"/>
    <w:rsid w:val="002B0112"/>
    <w:rsid w:val="002B6C69"/>
    <w:rsid w:val="002C0812"/>
    <w:rsid w:val="002C76F0"/>
    <w:rsid w:val="002D7EC2"/>
    <w:rsid w:val="002E7DEB"/>
    <w:rsid w:val="00324195"/>
    <w:rsid w:val="00332CC1"/>
    <w:rsid w:val="0033543A"/>
    <w:rsid w:val="00345F21"/>
    <w:rsid w:val="003510D4"/>
    <w:rsid w:val="003579D1"/>
    <w:rsid w:val="0036015D"/>
    <w:rsid w:val="0036059A"/>
    <w:rsid w:val="00366332"/>
    <w:rsid w:val="00372A39"/>
    <w:rsid w:val="003806A8"/>
    <w:rsid w:val="00390B34"/>
    <w:rsid w:val="00392FD1"/>
    <w:rsid w:val="00397541"/>
    <w:rsid w:val="003A379F"/>
    <w:rsid w:val="003B2C49"/>
    <w:rsid w:val="003B3A41"/>
    <w:rsid w:val="003B3C13"/>
    <w:rsid w:val="003C0424"/>
    <w:rsid w:val="003C0936"/>
    <w:rsid w:val="003D78DD"/>
    <w:rsid w:val="003E026A"/>
    <w:rsid w:val="00404C70"/>
    <w:rsid w:val="00405876"/>
    <w:rsid w:val="004104F6"/>
    <w:rsid w:val="00414361"/>
    <w:rsid w:val="00415B4D"/>
    <w:rsid w:val="004337D6"/>
    <w:rsid w:val="00440B2B"/>
    <w:rsid w:val="00447C52"/>
    <w:rsid w:val="00447D31"/>
    <w:rsid w:val="00456A10"/>
    <w:rsid w:val="00456C5C"/>
    <w:rsid w:val="00457E26"/>
    <w:rsid w:val="004722A1"/>
    <w:rsid w:val="00475B9E"/>
    <w:rsid w:val="0049216B"/>
    <w:rsid w:val="004942AD"/>
    <w:rsid w:val="004A3196"/>
    <w:rsid w:val="004A58A1"/>
    <w:rsid w:val="004B1779"/>
    <w:rsid w:val="004C4A02"/>
    <w:rsid w:val="004C6F56"/>
    <w:rsid w:val="004D5802"/>
    <w:rsid w:val="004D6849"/>
    <w:rsid w:val="004E2AC4"/>
    <w:rsid w:val="004E5D27"/>
    <w:rsid w:val="004F0506"/>
    <w:rsid w:val="004F269F"/>
    <w:rsid w:val="00502466"/>
    <w:rsid w:val="00505708"/>
    <w:rsid w:val="00506F59"/>
    <w:rsid w:val="00512A89"/>
    <w:rsid w:val="005137A1"/>
    <w:rsid w:val="0051683F"/>
    <w:rsid w:val="00524093"/>
    <w:rsid w:val="00534171"/>
    <w:rsid w:val="00534E36"/>
    <w:rsid w:val="0054015D"/>
    <w:rsid w:val="005411F0"/>
    <w:rsid w:val="00547F33"/>
    <w:rsid w:val="00565D60"/>
    <w:rsid w:val="00567F6C"/>
    <w:rsid w:val="0057000A"/>
    <w:rsid w:val="0058452E"/>
    <w:rsid w:val="00591060"/>
    <w:rsid w:val="005A4E8A"/>
    <w:rsid w:val="005B3BD6"/>
    <w:rsid w:val="005B4B7C"/>
    <w:rsid w:val="005C57E5"/>
    <w:rsid w:val="005C5C05"/>
    <w:rsid w:val="005E0D2F"/>
    <w:rsid w:val="005E2C48"/>
    <w:rsid w:val="005E615E"/>
    <w:rsid w:val="00603844"/>
    <w:rsid w:val="006202F1"/>
    <w:rsid w:val="006318C2"/>
    <w:rsid w:val="006328BA"/>
    <w:rsid w:val="006342EC"/>
    <w:rsid w:val="006401FF"/>
    <w:rsid w:val="00642369"/>
    <w:rsid w:val="0064786A"/>
    <w:rsid w:val="006610E1"/>
    <w:rsid w:val="006B0258"/>
    <w:rsid w:val="006B0DFF"/>
    <w:rsid w:val="006B2EC0"/>
    <w:rsid w:val="006C0711"/>
    <w:rsid w:val="006C1476"/>
    <w:rsid w:val="006D2F87"/>
    <w:rsid w:val="006D3A55"/>
    <w:rsid w:val="006D6ADE"/>
    <w:rsid w:val="006D7710"/>
    <w:rsid w:val="006E6F00"/>
    <w:rsid w:val="006E75FB"/>
    <w:rsid w:val="006F1521"/>
    <w:rsid w:val="006F28B7"/>
    <w:rsid w:val="006F2C8A"/>
    <w:rsid w:val="006F6C7A"/>
    <w:rsid w:val="00722738"/>
    <w:rsid w:val="007236DB"/>
    <w:rsid w:val="00727B87"/>
    <w:rsid w:val="00732488"/>
    <w:rsid w:val="007348B6"/>
    <w:rsid w:val="00734947"/>
    <w:rsid w:val="007408D3"/>
    <w:rsid w:val="007526A4"/>
    <w:rsid w:val="007561F6"/>
    <w:rsid w:val="00761A51"/>
    <w:rsid w:val="007623DC"/>
    <w:rsid w:val="00767172"/>
    <w:rsid w:val="00786690"/>
    <w:rsid w:val="00794F2F"/>
    <w:rsid w:val="007B1D85"/>
    <w:rsid w:val="007B264F"/>
    <w:rsid w:val="007B2EDD"/>
    <w:rsid w:val="007B7E17"/>
    <w:rsid w:val="007C1291"/>
    <w:rsid w:val="007D2A88"/>
    <w:rsid w:val="007D41BC"/>
    <w:rsid w:val="007E0F2D"/>
    <w:rsid w:val="007E7D30"/>
    <w:rsid w:val="007F7CAE"/>
    <w:rsid w:val="00806028"/>
    <w:rsid w:val="00807D7C"/>
    <w:rsid w:val="00811359"/>
    <w:rsid w:val="00814F08"/>
    <w:rsid w:val="0081580D"/>
    <w:rsid w:val="0082074F"/>
    <w:rsid w:val="008334C6"/>
    <w:rsid w:val="008420A2"/>
    <w:rsid w:val="008559FC"/>
    <w:rsid w:val="00861587"/>
    <w:rsid w:val="0086398C"/>
    <w:rsid w:val="00864113"/>
    <w:rsid w:val="00877659"/>
    <w:rsid w:val="00887C58"/>
    <w:rsid w:val="00890641"/>
    <w:rsid w:val="00896147"/>
    <w:rsid w:val="008A2C21"/>
    <w:rsid w:val="008A36F1"/>
    <w:rsid w:val="008B0435"/>
    <w:rsid w:val="008B376F"/>
    <w:rsid w:val="008B5D78"/>
    <w:rsid w:val="008C1359"/>
    <w:rsid w:val="008C2588"/>
    <w:rsid w:val="008C53AA"/>
    <w:rsid w:val="008C6CA1"/>
    <w:rsid w:val="008D2E01"/>
    <w:rsid w:val="008D335E"/>
    <w:rsid w:val="008D36A2"/>
    <w:rsid w:val="008F0111"/>
    <w:rsid w:val="00913FD3"/>
    <w:rsid w:val="0091671C"/>
    <w:rsid w:val="009203C6"/>
    <w:rsid w:val="00923A1D"/>
    <w:rsid w:val="00930B18"/>
    <w:rsid w:val="00930FC7"/>
    <w:rsid w:val="00931591"/>
    <w:rsid w:val="00931625"/>
    <w:rsid w:val="00945107"/>
    <w:rsid w:val="00955DDE"/>
    <w:rsid w:val="00957F4F"/>
    <w:rsid w:val="009651BD"/>
    <w:rsid w:val="009660D1"/>
    <w:rsid w:val="00966C28"/>
    <w:rsid w:val="009705AC"/>
    <w:rsid w:val="00972A70"/>
    <w:rsid w:val="009731C5"/>
    <w:rsid w:val="00973C6C"/>
    <w:rsid w:val="0097400F"/>
    <w:rsid w:val="00985666"/>
    <w:rsid w:val="009A6E1A"/>
    <w:rsid w:val="009D7FBB"/>
    <w:rsid w:val="009E0C0B"/>
    <w:rsid w:val="009E34DD"/>
    <w:rsid w:val="009E5AEC"/>
    <w:rsid w:val="009F01B8"/>
    <w:rsid w:val="009F0BBA"/>
    <w:rsid w:val="009F70FD"/>
    <w:rsid w:val="00A05794"/>
    <w:rsid w:val="00A15CEB"/>
    <w:rsid w:val="00A229EC"/>
    <w:rsid w:val="00A2335A"/>
    <w:rsid w:val="00A24A7F"/>
    <w:rsid w:val="00A27959"/>
    <w:rsid w:val="00A31149"/>
    <w:rsid w:val="00A40838"/>
    <w:rsid w:val="00A44605"/>
    <w:rsid w:val="00A4784F"/>
    <w:rsid w:val="00A5373F"/>
    <w:rsid w:val="00A577CB"/>
    <w:rsid w:val="00A608EB"/>
    <w:rsid w:val="00A629A1"/>
    <w:rsid w:val="00A71A5D"/>
    <w:rsid w:val="00A84C7C"/>
    <w:rsid w:val="00A90C7D"/>
    <w:rsid w:val="00A9721A"/>
    <w:rsid w:val="00AA15E8"/>
    <w:rsid w:val="00AA3DD1"/>
    <w:rsid w:val="00AA55C8"/>
    <w:rsid w:val="00AA5ECE"/>
    <w:rsid w:val="00AB0844"/>
    <w:rsid w:val="00AB2AF5"/>
    <w:rsid w:val="00AC3F58"/>
    <w:rsid w:val="00AD5597"/>
    <w:rsid w:val="00AE1274"/>
    <w:rsid w:val="00AF0D9D"/>
    <w:rsid w:val="00B01744"/>
    <w:rsid w:val="00B038B3"/>
    <w:rsid w:val="00B16F09"/>
    <w:rsid w:val="00B207D3"/>
    <w:rsid w:val="00B31F7F"/>
    <w:rsid w:val="00B37395"/>
    <w:rsid w:val="00B400D9"/>
    <w:rsid w:val="00B40BE4"/>
    <w:rsid w:val="00B4456C"/>
    <w:rsid w:val="00B445A4"/>
    <w:rsid w:val="00B50487"/>
    <w:rsid w:val="00B55510"/>
    <w:rsid w:val="00B643BA"/>
    <w:rsid w:val="00B65953"/>
    <w:rsid w:val="00B659AB"/>
    <w:rsid w:val="00B74A88"/>
    <w:rsid w:val="00B80AFB"/>
    <w:rsid w:val="00B857FE"/>
    <w:rsid w:val="00B903D3"/>
    <w:rsid w:val="00B9707B"/>
    <w:rsid w:val="00BB156B"/>
    <w:rsid w:val="00BB1EAD"/>
    <w:rsid w:val="00BC392E"/>
    <w:rsid w:val="00BC67D8"/>
    <w:rsid w:val="00BC7534"/>
    <w:rsid w:val="00BE1E88"/>
    <w:rsid w:val="00BE330D"/>
    <w:rsid w:val="00BE47FA"/>
    <w:rsid w:val="00BF061D"/>
    <w:rsid w:val="00BF4462"/>
    <w:rsid w:val="00BF7037"/>
    <w:rsid w:val="00C1029D"/>
    <w:rsid w:val="00C1211D"/>
    <w:rsid w:val="00C221A8"/>
    <w:rsid w:val="00C226AB"/>
    <w:rsid w:val="00C27C7D"/>
    <w:rsid w:val="00C31D9D"/>
    <w:rsid w:val="00C367CF"/>
    <w:rsid w:val="00C55927"/>
    <w:rsid w:val="00C62018"/>
    <w:rsid w:val="00C651A3"/>
    <w:rsid w:val="00C721BE"/>
    <w:rsid w:val="00C730A6"/>
    <w:rsid w:val="00C75159"/>
    <w:rsid w:val="00C773B5"/>
    <w:rsid w:val="00C82077"/>
    <w:rsid w:val="00C84FC0"/>
    <w:rsid w:val="00C948EB"/>
    <w:rsid w:val="00CA06DA"/>
    <w:rsid w:val="00CA794B"/>
    <w:rsid w:val="00CB0AFA"/>
    <w:rsid w:val="00CB5CC4"/>
    <w:rsid w:val="00CB735F"/>
    <w:rsid w:val="00CC00E9"/>
    <w:rsid w:val="00CD4FC1"/>
    <w:rsid w:val="00CD58C2"/>
    <w:rsid w:val="00CD757F"/>
    <w:rsid w:val="00CE2618"/>
    <w:rsid w:val="00CF102A"/>
    <w:rsid w:val="00D04F10"/>
    <w:rsid w:val="00D06958"/>
    <w:rsid w:val="00D17EBB"/>
    <w:rsid w:val="00D24A82"/>
    <w:rsid w:val="00D335FA"/>
    <w:rsid w:val="00D441C0"/>
    <w:rsid w:val="00D46E21"/>
    <w:rsid w:val="00D513FF"/>
    <w:rsid w:val="00D53299"/>
    <w:rsid w:val="00D6072E"/>
    <w:rsid w:val="00D73695"/>
    <w:rsid w:val="00D740DA"/>
    <w:rsid w:val="00D759B4"/>
    <w:rsid w:val="00D80803"/>
    <w:rsid w:val="00D83782"/>
    <w:rsid w:val="00D8539C"/>
    <w:rsid w:val="00DA52FA"/>
    <w:rsid w:val="00DA71E3"/>
    <w:rsid w:val="00DB7A15"/>
    <w:rsid w:val="00DC727F"/>
    <w:rsid w:val="00DD0089"/>
    <w:rsid w:val="00DD1883"/>
    <w:rsid w:val="00DD4308"/>
    <w:rsid w:val="00DE3B8B"/>
    <w:rsid w:val="00DF0A35"/>
    <w:rsid w:val="00DF4137"/>
    <w:rsid w:val="00E00FAB"/>
    <w:rsid w:val="00E04CD7"/>
    <w:rsid w:val="00E13F05"/>
    <w:rsid w:val="00E17D04"/>
    <w:rsid w:val="00E27BC4"/>
    <w:rsid w:val="00E33D3B"/>
    <w:rsid w:val="00E45B00"/>
    <w:rsid w:val="00E53510"/>
    <w:rsid w:val="00E54967"/>
    <w:rsid w:val="00E579BE"/>
    <w:rsid w:val="00E67603"/>
    <w:rsid w:val="00E8237D"/>
    <w:rsid w:val="00E97030"/>
    <w:rsid w:val="00EA6EBC"/>
    <w:rsid w:val="00EB4629"/>
    <w:rsid w:val="00EB7C66"/>
    <w:rsid w:val="00EC0F14"/>
    <w:rsid w:val="00EC2618"/>
    <w:rsid w:val="00EC5007"/>
    <w:rsid w:val="00EC5FE6"/>
    <w:rsid w:val="00EC75AD"/>
    <w:rsid w:val="00EC7A2E"/>
    <w:rsid w:val="00ED195F"/>
    <w:rsid w:val="00ED4CDD"/>
    <w:rsid w:val="00EE1BB7"/>
    <w:rsid w:val="00EE323C"/>
    <w:rsid w:val="00F17965"/>
    <w:rsid w:val="00F21289"/>
    <w:rsid w:val="00F2718C"/>
    <w:rsid w:val="00F306A2"/>
    <w:rsid w:val="00F34458"/>
    <w:rsid w:val="00F41654"/>
    <w:rsid w:val="00F62240"/>
    <w:rsid w:val="00F71C28"/>
    <w:rsid w:val="00F805D2"/>
    <w:rsid w:val="00F83ADF"/>
    <w:rsid w:val="00FA159F"/>
    <w:rsid w:val="00FA4DA1"/>
    <w:rsid w:val="00FB5EF8"/>
    <w:rsid w:val="00FB6C0F"/>
    <w:rsid w:val="00FD66B3"/>
    <w:rsid w:val="00FD74A1"/>
    <w:rsid w:val="00FF1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31591"/>
  </w:style>
  <w:style w:type="paragraph" w:styleId="Heading1">
    <w:name w:val="heading 1"/>
    <w:basedOn w:val="Normal"/>
    <w:next w:val="Normal"/>
    <w:link w:val="Heading1Char"/>
    <w:qFormat/>
    <w:rsid w:val="00DF41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F4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F41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F4137"/>
    <w:pPr>
      <w:keepNext/>
      <w:spacing w:before="240" w:after="60"/>
      <w:outlineLvl w:val="3"/>
    </w:pPr>
    <w:rPr>
      <w:b/>
      <w:bCs/>
      <w:sz w:val="28"/>
      <w:szCs w:val="28"/>
    </w:rPr>
  </w:style>
  <w:style w:type="paragraph" w:styleId="Heading5">
    <w:name w:val="heading 5"/>
    <w:basedOn w:val="Normal"/>
    <w:next w:val="Normal"/>
    <w:link w:val="Heading5Char"/>
    <w:uiPriority w:val="99"/>
    <w:qFormat/>
    <w:rsid w:val="00DF4137"/>
    <w:pPr>
      <w:spacing w:before="240" w:after="60"/>
      <w:outlineLvl w:val="4"/>
    </w:pPr>
    <w:rPr>
      <w:b/>
      <w:bCs/>
      <w:i/>
      <w:iCs/>
      <w:sz w:val="26"/>
      <w:szCs w:val="26"/>
    </w:rPr>
  </w:style>
  <w:style w:type="paragraph" w:styleId="Heading6">
    <w:name w:val="heading 6"/>
    <w:basedOn w:val="Normal"/>
    <w:next w:val="Normal"/>
    <w:link w:val="Heading6Char"/>
    <w:uiPriority w:val="99"/>
    <w:qFormat/>
    <w:rsid w:val="00DF4137"/>
    <w:pPr>
      <w:spacing w:before="240" w:after="60"/>
      <w:outlineLvl w:val="5"/>
    </w:pPr>
    <w:rPr>
      <w:b/>
      <w:bCs/>
    </w:rPr>
  </w:style>
  <w:style w:type="paragraph" w:styleId="Heading7">
    <w:name w:val="heading 7"/>
    <w:basedOn w:val="Normal"/>
    <w:next w:val="Normal"/>
    <w:link w:val="Heading7Char"/>
    <w:uiPriority w:val="99"/>
    <w:qFormat/>
    <w:rsid w:val="00DF4137"/>
    <w:pPr>
      <w:spacing w:before="240" w:after="60"/>
      <w:outlineLvl w:val="6"/>
    </w:pPr>
    <w:rPr>
      <w:sz w:val="24"/>
      <w:szCs w:val="24"/>
    </w:rPr>
  </w:style>
  <w:style w:type="paragraph" w:styleId="Heading8">
    <w:name w:val="heading 8"/>
    <w:basedOn w:val="Normal"/>
    <w:next w:val="Normal"/>
    <w:link w:val="Heading8Char"/>
    <w:uiPriority w:val="99"/>
    <w:qFormat/>
    <w:rsid w:val="00DF4137"/>
    <w:pPr>
      <w:spacing w:before="240" w:after="60"/>
      <w:outlineLvl w:val="7"/>
    </w:pPr>
    <w:rPr>
      <w:i/>
      <w:iCs/>
      <w:sz w:val="24"/>
      <w:szCs w:val="24"/>
    </w:rPr>
  </w:style>
  <w:style w:type="paragraph" w:styleId="Heading9">
    <w:name w:val="heading 9"/>
    <w:basedOn w:val="Normal"/>
    <w:next w:val="Normal"/>
    <w:link w:val="Heading9Char"/>
    <w:uiPriority w:val="99"/>
    <w:qFormat/>
    <w:rsid w:val="00DF413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F4137"/>
    <w:rPr>
      <w:rFonts w:ascii="Cambria" w:eastAsia="Times New Roman" w:hAnsi="Cambria"/>
      <w:b/>
      <w:bCs/>
      <w:kern w:val="32"/>
      <w:sz w:val="32"/>
      <w:szCs w:val="32"/>
    </w:rPr>
  </w:style>
  <w:style w:type="character" w:customStyle="1" w:styleId="Heading2Char">
    <w:name w:val="Heading 2 Char"/>
    <w:basedOn w:val="DefaultParagraphFont"/>
    <w:link w:val="Heading2"/>
    <w:locked/>
    <w:rsid w:val="00DF41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413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F4137"/>
    <w:rPr>
      <w:rFonts w:cs="Times New Roman"/>
      <w:b/>
      <w:bCs/>
      <w:sz w:val="28"/>
      <w:szCs w:val="28"/>
    </w:rPr>
  </w:style>
  <w:style w:type="character" w:customStyle="1" w:styleId="Heading5Char">
    <w:name w:val="Heading 5 Char"/>
    <w:basedOn w:val="DefaultParagraphFont"/>
    <w:link w:val="Heading5"/>
    <w:uiPriority w:val="99"/>
    <w:semiHidden/>
    <w:locked/>
    <w:rsid w:val="00DF4137"/>
    <w:rPr>
      <w:rFonts w:cs="Times New Roman"/>
      <w:b/>
      <w:bCs/>
      <w:i/>
      <w:iCs/>
      <w:sz w:val="26"/>
      <w:szCs w:val="26"/>
    </w:rPr>
  </w:style>
  <w:style w:type="character" w:customStyle="1" w:styleId="Heading6Char">
    <w:name w:val="Heading 6 Char"/>
    <w:basedOn w:val="DefaultParagraphFont"/>
    <w:link w:val="Heading6"/>
    <w:uiPriority w:val="99"/>
    <w:semiHidden/>
    <w:locked/>
    <w:rsid w:val="00DF4137"/>
    <w:rPr>
      <w:rFonts w:cs="Times New Roman"/>
      <w:b/>
      <w:bCs/>
    </w:rPr>
  </w:style>
  <w:style w:type="character" w:customStyle="1" w:styleId="Heading7Char">
    <w:name w:val="Heading 7 Char"/>
    <w:basedOn w:val="DefaultParagraphFont"/>
    <w:link w:val="Heading7"/>
    <w:uiPriority w:val="99"/>
    <w:semiHidden/>
    <w:locked/>
    <w:rsid w:val="00DF4137"/>
    <w:rPr>
      <w:rFonts w:cs="Times New Roman"/>
      <w:sz w:val="24"/>
      <w:szCs w:val="24"/>
    </w:rPr>
  </w:style>
  <w:style w:type="character" w:customStyle="1" w:styleId="Heading8Char">
    <w:name w:val="Heading 8 Char"/>
    <w:basedOn w:val="DefaultParagraphFont"/>
    <w:link w:val="Heading8"/>
    <w:uiPriority w:val="99"/>
    <w:semiHidden/>
    <w:locked/>
    <w:rsid w:val="00DF4137"/>
    <w:rPr>
      <w:rFonts w:cs="Times New Roman"/>
      <w:i/>
      <w:iCs/>
      <w:sz w:val="24"/>
      <w:szCs w:val="24"/>
    </w:rPr>
  </w:style>
  <w:style w:type="character" w:customStyle="1" w:styleId="Heading9Char">
    <w:name w:val="Heading 9 Char"/>
    <w:basedOn w:val="DefaultParagraphFont"/>
    <w:link w:val="Heading9"/>
    <w:uiPriority w:val="99"/>
    <w:semiHidden/>
    <w:locked/>
    <w:rsid w:val="00DF4137"/>
    <w:rPr>
      <w:rFonts w:ascii="Cambria" w:hAnsi="Cambria" w:cs="Times New Roman"/>
    </w:rPr>
  </w:style>
  <w:style w:type="paragraph" w:styleId="Title">
    <w:name w:val="Title"/>
    <w:basedOn w:val="Normal"/>
    <w:next w:val="Normal"/>
    <w:link w:val="TitleChar"/>
    <w:uiPriority w:val="99"/>
    <w:qFormat/>
    <w:rsid w:val="00DF413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F4137"/>
    <w:rPr>
      <w:rFonts w:ascii="Cambria" w:hAnsi="Cambria" w:cs="Times New Roman"/>
      <w:b/>
      <w:bCs/>
      <w:kern w:val="28"/>
      <w:sz w:val="32"/>
      <w:szCs w:val="32"/>
    </w:rPr>
  </w:style>
  <w:style w:type="paragraph" w:styleId="Subtitle">
    <w:name w:val="Subtitle"/>
    <w:basedOn w:val="Normal"/>
    <w:next w:val="Normal"/>
    <w:link w:val="SubtitleChar"/>
    <w:uiPriority w:val="99"/>
    <w:qFormat/>
    <w:rsid w:val="00DF413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DF4137"/>
    <w:rPr>
      <w:rFonts w:ascii="Cambria" w:hAnsi="Cambria" w:cs="Times New Roman"/>
      <w:sz w:val="24"/>
      <w:szCs w:val="24"/>
    </w:rPr>
  </w:style>
  <w:style w:type="character" w:styleId="Strong">
    <w:name w:val="Strong"/>
    <w:basedOn w:val="DefaultParagraphFont"/>
    <w:uiPriority w:val="99"/>
    <w:qFormat/>
    <w:rsid w:val="00DF4137"/>
    <w:rPr>
      <w:rFonts w:cs="Times New Roman"/>
      <w:b/>
      <w:bCs/>
    </w:rPr>
  </w:style>
  <w:style w:type="character" w:styleId="Emphasis">
    <w:name w:val="Emphasis"/>
    <w:basedOn w:val="DefaultParagraphFont"/>
    <w:uiPriority w:val="20"/>
    <w:qFormat/>
    <w:rsid w:val="00DF4137"/>
    <w:rPr>
      <w:rFonts w:ascii="Calibri" w:hAnsi="Calibri" w:cs="Times New Roman"/>
      <w:b/>
      <w:i/>
      <w:iCs/>
    </w:rPr>
  </w:style>
  <w:style w:type="paragraph" w:styleId="NoSpacing">
    <w:name w:val="No Spacing"/>
    <w:basedOn w:val="Normal"/>
    <w:uiPriority w:val="99"/>
    <w:qFormat/>
    <w:rsid w:val="00DF4137"/>
    <w:rPr>
      <w:rFonts w:cs="Arial"/>
      <w:sz w:val="24"/>
      <w:szCs w:val="32"/>
    </w:rPr>
  </w:style>
  <w:style w:type="paragraph" w:styleId="ListParagraph">
    <w:name w:val="List Paragraph"/>
    <w:basedOn w:val="Normal"/>
    <w:uiPriority w:val="34"/>
    <w:qFormat/>
    <w:rsid w:val="00DF4137"/>
    <w:pPr>
      <w:ind w:left="720"/>
      <w:contextualSpacing/>
    </w:pPr>
    <w:rPr>
      <w:sz w:val="24"/>
      <w:szCs w:val="24"/>
    </w:rPr>
  </w:style>
  <w:style w:type="paragraph" w:styleId="Quote">
    <w:name w:val="Quote"/>
    <w:basedOn w:val="Normal"/>
    <w:next w:val="Normal"/>
    <w:link w:val="QuoteChar"/>
    <w:uiPriority w:val="99"/>
    <w:qFormat/>
    <w:rsid w:val="00DF4137"/>
    <w:rPr>
      <w:i/>
      <w:sz w:val="24"/>
      <w:szCs w:val="24"/>
    </w:rPr>
  </w:style>
  <w:style w:type="character" w:customStyle="1" w:styleId="QuoteChar">
    <w:name w:val="Quote Char"/>
    <w:basedOn w:val="DefaultParagraphFont"/>
    <w:link w:val="Quote"/>
    <w:uiPriority w:val="99"/>
    <w:locked/>
    <w:rsid w:val="00DF4137"/>
    <w:rPr>
      <w:rFonts w:cs="Times New Roman"/>
      <w:i/>
      <w:sz w:val="24"/>
      <w:szCs w:val="24"/>
    </w:rPr>
  </w:style>
  <w:style w:type="paragraph" w:styleId="IntenseQuote">
    <w:name w:val="Intense Quote"/>
    <w:basedOn w:val="Normal"/>
    <w:next w:val="Normal"/>
    <w:link w:val="IntenseQuoteChar"/>
    <w:uiPriority w:val="99"/>
    <w:qFormat/>
    <w:rsid w:val="00DF4137"/>
    <w:pPr>
      <w:ind w:left="720" w:right="720"/>
    </w:pPr>
    <w:rPr>
      <w:b/>
      <w:i/>
      <w:sz w:val="24"/>
    </w:rPr>
  </w:style>
  <w:style w:type="character" w:customStyle="1" w:styleId="IntenseQuoteChar">
    <w:name w:val="Intense Quote Char"/>
    <w:basedOn w:val="DefaultParagraphFont"/>
    <w:link w:val="IntenseQuote"/>
    <w:uiPriority w:val="99"/>
    <w:locked/>
    <w:rsid w:val="00DF4137"/>
    <w:rPr>
      <w:rFonts w:cs="Times New Roman"/>
      <w:b/>
      <w:i/>
      <w:sz w:val="24"/>
    </w:rPr>
  </w:style>
  <w:style w:type="character" w:styleId="SubtleEmphasis">
    <w:name w:val="Subtle Emphasis"/>
    <w:basedOn w:val="DefaultParagraphFont"/>
    <w:uiPriority w:val="99"/>
    <w:qFormat/>
    <w:rsid w:val="00DF4137"/>
    <w:rPr>
      <w:i/>
      <w:color w:val="5A5A5A"/>
    </w:rPr>
  </w:style>
  <w:style w:type="character" w:styleId="IntenseEmphasis">
    <w:name w:val="Intense Emphasis"/>
    <w:basedOn w:val="DefaultParagraphFont"/>
    <w:uiPriority w:val="99"/>
    <w:qFormat/>
    <w:rsid w:val="00DF4137"/>
    <w:rPr>
      <w:rFonts w:cs="Times New Roman"/>
      <w:b/>
      <w:i/>
      <w:sz w:val="24"/>
      <w:szCs w:val="24"/>
      <w:u w:val="single"/>
    </w:rPr>
  </w:style>
  <w:style w:type="character" w:styleId="SubtleReference">
    <w:name w:val="Subtle Reference"/>
    <w:basedOn w:val="DefaultParagraphFont"/>
    <w:uiPriority w:val="99"/>
    <w:qFormat/>
    <w:rsid w:val="00DF4137"/>
    <w:rPr>
      <w:rFonts w:cs="Times New Roman"/>
      <w:sz w:val="24"/>
      <w:szCs w:val="24"/>
      <w:u w:val="single"/>
    </w:rPr>
  </w:style>
  <w:style w:type="character" w:styleId="IntenseReference">
    <w:name w:val="Intense Reference"/>
    <w:basedOn w:val="DefaultParagraphFont"/>
    <w:uiPriority w:val="99"/>
    <w:qFormat/>
    <w:rsid w:val="00DF4137"/>
    <w:rPr>
      <w:rFonts w:cs="Times New Roman"/>
      <w:b/>
      <w:sz w:val="24"/>
      <w:u w:val="single"/>
    </w:rPr>
  </w:style>
  <w:style w:type="character" w:styleId="BookTitle">
    <w:name w:val="Book Title"/>
    <w:basedOn w:val="DefaultParagraphFont"/>
    <w:uiPriority w:val="99"/>
    <w:qFormat/>
    <w:rsid w:val="00DF4137"/>
    <w:rPr>
      <w:rFonts w:ascii="Cambria" w:hAnsi="Cambria" w:cs="Times New Roman"/>
      <w:b/>
      <w:i/>
      <w:sz w:val="24"/>
      <w:szCs w:val="24"/>
    </w:rPr>
  </w:style>
  <w:style w:type="paragraph" w:styleId="TOCHeading">
    <w:name w:val="TOC Heading"/>
    <w:basedOn w:val="Heading1"/>
    <w:next w:val="Normal"/>
    <w:uiPriority w:val="99"/>
    <w:qFormat/>
    <w:rsid w:val="00DF4137"/>
    <w:pPr>
      <w:outlineLvl w:val="9"/>
    </w:pPr>
  </w:style>
  <w:style w:type="paragraph" w:styleId="BalloonText">
    <w:name w:val="Balloon Text"/>
    <w:basedOn w:val="Normal"/>
    <w:link w:val="BalloonTextChar"/>
    <w:uiPriority w:val="99"/>
    <w:semiHidden/>
    <w:rsid w:val="001D3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A24"/>
    <w:rPr>
      <w:rFonts w:ascii="Tahoma" w:hAnsi="Tahoma" w:cs="Tahoma"/>
      <w:sz w:val="16"/>
      <w:szCs w:val="16"/>
      <w:lang w:bidi="ar-SA"/>
    </w:rPr>
  </w:style>
  <w:style w:type="paragraph" w:customStyle="1" w:styleId="firstpara">
    <w:name w:val="first para"/>
    <w:basedOn w:val="Normal"/>
    <w:uiPriority w:val="99"/>
    <w:rsid w:val="00930FC7"/>
    <w:pPr>
      <w:widowControl w:val="0"/>
      <w:autoSpaceDE w:val="0"/>
      <w:autoSpaceDN w:val="0"/>
      <w:adjustRightInd w:val="0"/>
      <w:spacing w:line="300" w:lineRule="atLeast"/>
      <w:textAlignment w:val="center"/>
    </w:pPr>
    <w:rPr>
      <w:rFonts w:ascii="Myriad" w:eastAsia="Times New Roman" w:hAnsi="Myriad"/>
      <w:color w:val="000000"/>
      <w:sz w:val="20"/>
      <w:szCs w:val="20"/>
    </w:rPr>
  </w:style>
  <w:style w:type="paragraph" w:styleId="Header">
    <w:name w:val="header"/>
    <w:basedOn w:val="Normal"/>
    <w:link w:val="HeaderChar"/>
    <w:uiPriority w:val="99"/>
    <w:rsid w:val="00CD58C2"/>
    <w:pPr>
      <w:tabs>
        <w:tab w:val="center" w:pos="4680"/>
        <w:tab w:val="right" w:pos="9360"/>
      </w:tabs>
    </w:pPr>
  </w:style>
  <w:style w:type="character" w:customStyle="1" w:styleId="HeaderChar">
    <w:name w:val="Header Char"/>
    <w:basedOn w:val="DefaultParagraphFont"/>
    <w:link w:val="Header"/>
    <w:uiPriority w:val="99"/>
    <w:locked/>
    <w:rsid w:val="00CD58C2"/>
    <w:rPr>
      <w:rFonts w:ascii="Calibri" w:hAnsi="Calibri" w:cs="Times New Roman"/>
      <w:lang w:bidi="ar-SA"/>
    </w:rPr>
  </w:style>
  <w:style w:type="paragraph" w:styleId="Footer">
    <w:name w:val="footer"/>
    <w:basedOn w:val="Normal"/>
    <w:link w:val="FooterChar"/>
    <w:uiPriority w:val="99"/>
    <w:rsid w:val="00CD58C2"/>
    <w:pPr>
      <w:tabs>
        <w:tab w:val="center" w:pos="4680"/>
        <w:tab w:val="right" w:pos="9360"/>
      </w:tabs>
    </w:pPr>
  </w:style>
  <w:style w:type="character" w:customStyle="1" w:styleId="FooterChar">
    <w:name w:val="Footer Char"/>
    <w:basedOn w:val="DefaultParagraphFont"/>
    <w:link w:val="Footer"/>
    <w:uiPriority w:val="99"/>
    <w:locked/>
    <w:rsid w:val="00CD58C2"/>
    <w:rPr>
      <w:rFonts w:ascii="Calibri" w:hAnsi="Calibri" w:cs="Times New Roman"/>
      <w:lang w:bidi="ar-SA"/>
    </w:rPr>
  </w:style>
  <w:style w:type="character" w:styleId="CommentReference">
    <w:name w:val="annotation reference"/>
    <w:basedOn w:val="DefaultParagraphFont"/>
    <w:uiPriority w:val="99"/>
    <w:semiHidden/>
    <w:unhideWhenUsed/>
    <w:rsid w:val="004C4A02"/>
    <w:rPr>
      <w:sz w:val="16"/>
      <w:szCs w:val="16"/>
    </w:rPr>
  </w:style>
  <w:style w:type="paragraph" w:styleId="CommentText">
    <w:name w:val="annotation text"/>
    <w:basedOn w:val="Normal"/>
    <w:link w:val="CommentTextChar"/>
    <w:uiPriority w:val="99"/>
    <w:semiHidden/>
    <w:unhideWhenUsed/>
    <w:rsid w:val="004C4A02"/>
    <w:rPr>
      <w:sz w:val="20"/>
      <w:szCs w:val="20"/>
    </w:rPr>
  </w:style>
  <w:style w:type="character" w:customStyle="1" w:styleId="CommentTextChar">
    <w:name w:val="Comment Text Char"/>
    <w:basedOn w:val="DefaultParagraphFont"/>
    <w:link w:val="CommentText"/>
    <w:uiPriority w:val="99"/>
    <w:semiHidden/>
    <w:rsid w:val="004C4A02"/>
    <w:rPr>
      <w:sz w:val="20"/>
      <w:szCs w:val="20"/>
    </w:rPr>
  </w:style>
  <w:style w:type="paragraph" w:styleId="CommentSubject">
    <w:name w:val="annotation subject"/>
    <w:basedOn w:val="CommentText"/>
    <w:next w:val="CommentText"/>
    <w:link w:val="CommentSubjectChar"/>
    <w:uiPriority w:val="99"/>
    <w:semiHidden/>
    <w:unhideWhenUsed/>
    <w:rsid w:val="004C4A02"/>
    <w:rPr>
      <w:b/>
      <w:bCs/>
    </w:rPr>
  </w:style>
  <w:style w:type="character" w:customStyle="1" w:styleId="CommentSubjectChar">
    <w:name w:val="Comment Subject Char"/>
    <w:basedOn w:val="CommentTextChar"/>
    <w:link w:val="CommentSubject"/>
    <w:uiPriority w:val="99"/>
    <w:semiHidden/>
    <w:rsid w:val="004C4A02"/>
    <w:rPr>
      <w:b/>
      <w:bCs/>
      <w:sz w:val="20"/>
      <w:szCs w:val="20"/>
    </w:rPr>
  </w:style>
  <w:style w:type="paragraph" w:styleId="FootnoteText">
    <w:name w:val="footnote text"/>
    <w:basedOn w:val="Normal"/>
    <w:link w:val="FootnoteTextChar"/>
    <w:unhideWhenUsed/>
    <w:rsid w:val="00E67603"/>
    <w:rPr>
      <w:sz w:val="20"/>
      <w:szCs w:val="20"/>
    </w:rPr>
  </w:style>
  <w:style w:type="character" w:customStyle="1" w:styleId="FootnoteTextChar">
    <w:name w:val="Footnote Text Char"/>
    <w:basedOn w:val="DefaultParagraphFont"/>
    <w:link w:val="FootnoteText"/>
    <w:rsid w:val="00E67603"/>
    <w:rPr>
      <w:sz w:val="20"/>
      <w:szCs w:val="20"/>
    </w:rPr>
  </w:style>
  <w:style w:type="character" w:styleId="FootnoteReference">
    <w:name w:val="footnote reference"/>
    <w:basedOn w:val="DefaultParagraphFont"/>
    <w:unhideWhenUsed/>
    <w:rsid w:val="00E67603"/>
    <w:rPr>
      <w:vertAlign w:val="superscript"/>
    </w:rPr>
  </w:style>
  <w:style w:type="character" w:styleId="Hyperlink">
    <w:name w:val="Hyperlink"/>
    <w:basedOn w:val="DefaultParagraphFont"/>
    <w:uiPriority w:val="99"/>
    <w:unhideWhenUsed/>
    <w:rsid w:val="00E67603"/>
    <w:rPr>
      <w:color w:val="0000FF" w:themeColor="hyperlink"/>
      <w:u w:val="single"/>
    </w:rPr>
  </w:style>
  <w:style w:type="table" w:styleId="TableGrid">
    <w:name w:val="Table Grid"/>
    <w:basedOn w:val="TableNormal"/>
    <w:uiPriority w:val="59"/>
    <w:locked/>
    <w:rsid w:val="00F83ADF"/>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15B4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5B4D"/>
    <w:rPr>
      <w:rFonts w:ascii="Times New Roman" w:eastAsia="Times New Roman" w:hAnsi="Times New Roman"/>
      <w:sz w:val="24"/>
      <w:szCs w:val="24"/>
    </w:rPr>
  </w:style>
  <w:style w:type="paragraph" w:styleId="ListBullet">
    <w:name w:val="List Bullet"/>
    <w:basedOn w:val="Normal"/>
    <w:rsid w:val="0036059A"/>
    <w:pPr>
      <w:numPr>
        <w:numId w:val="41"/>
      </w:numPr>
      <w:spacing w:before="120" w:after="120" w:line="264" w:lineRule="auto"/>
      <w:contextualSpacing/>
      <w:jc w:val="both"/>
    </w:pPr>
    <w:rPr>
      <w:rFonts w:ascii="Arial" w:hAnsi="Arial"/>
      <w:sz w:val="20"/>
    </w:rPr>
  </w:style>
  <w:style w:type="paragraph" w:customStyle="1" w:styleId="TegnTegnCharCharTegnTegn">
    <w:name w:val="Tegn Tegn Char Char Tegn Tegn"/>
    <w:basedOn w:val="Normal"/>
    <w:rsid w:val="0036059A"/>
    <w:pPr>
      <w:spacing w:after="160" w:line="240" w:lineRule="exact"/>
    </w:pPr>
    <w:rPr>
      <w:rFonts w:ascii="Arial" w:eastAsia="Times New Roman" w:hAnsi="Arial" w:cs="Arial"/>
      <w:sz w:val="20"/>
      <w:szCs w:val="20"/>
    </w:rPr>
  </w:style>
  <w:style w:type="table" w:styleId="LightList-Accent1">
    <w:name w:val="Light List Accent 1"/>
    <w:basedOn w:val="TableNormal"/>
    <w:uiPriority w:val="61"/>
    <w:rsid w:val="003D78D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31591"/>
  </w:style>
  <w:style w:type="paragraph" w:styleId="Heading1">
    <w:name w:val="heading 1"/>
    <w:basedOn w:val="Normal"/>
    <w:next w:val="Normal"/>
    <w:link w:val="Heading1Char"/>
    <w:qFormat/>
    <w:rsid w:val="00DF41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F4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F41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F4137"/>
    <w:pPr>
      <w:keepNext/>
      <w:spacing w:before="240" w:after="60"/>
      <w:outlineLvl w:val="3"/>
    </w:pPr>
    <w:rPr>
      <w:b/>
      <w:bCs/>
      <w:sz w:val="28"/>
      <w:szCs w:val="28"/>
    </w:rPr>
  </w:style>
  <w:style w:type="paragraph" w:styleId="Heading5">
    <w:name w:val="heading 5"/>
    <w:basedOn w:val="Normal"/>
    <w:next w:val="Normal"/>
    <w:link w:val="Heading5Char"/>
    <w:uiPriority w:val="99"/>
    <w:qFormat/>
    <w:rsid w:val="00DF4137"/>
    <w:pPr>
      <w:spacing w:before="240" w:after="60"/>
      <w:outlineLvl w:val="4"/>
    </w:pPr>
    <w:rPr>
      <w:b/>
      <w:bCs/>
      <w:i/>
      <w:iCs/>
      <w:sz w:val="26"/>
      <w:szCs w:val="26"/>
    </w:rPr>
  </w:style>
  <w:style w:type="paragraph" w:styleId="Heading6">
    <w:name w:val="heading 6"/>
    <w:basedOn w:val="Normal"/>
    <w:next w:val="Normal"/>
    <w:link w:val="Heading6Char"/>
    <w:uiPriority w:val="99"/>
    <w:qFormat/>
    <w:rsid w:val="00DF4137"/>
    <w:pPr>
      <w:spacing w:before="240" w:after="60"/>
      <w:outlineLvl w:val="5"/>
    </w:pPr>
    <w:rPr>
      <w:b/>
      <w:bCs/>
    </w:rPr>
  </w:style>
  <w:style w:type="paragraph" w:styleId="Heading7">
    <w:name w:val="heading 7"/>
    <w:basedOn w:val="Normal"/>
    <w:next w:val="Normal"/>
    <w:link w:val="Heading7Char"/>
    <w:uiPriority w:val="99"/>
    <w:qFormat/>
    <w:rsid w:val="00DF4137"/>
    <w:pPr>
      <w:spacing w:before="240" w:after="60"/>
      <w:outlineLvl w:val="6"/>
    </w:pPr>
    <w:rPr>
      <w:sz w:val="24"/>
      <w:szCs w:val="24"/>
    </w:rPr>
  </w:style>
  <w:style w:type="paragraph" w:styleId="Heading8">
    <w:name w:val="heading 8"/>
    <w:basedOn w:val="Normal"/>
    <w:next w:val="Normal"/>
    <w:link w:val="Heading8Char"/>
    <w:uiPriority w:val="99"/>
    <w:qFormat/>
    <w:rsid w:val="00DF4137"/>
    <w:pPr>
      <w:spacing w:before="240" w:after="60"/>
      <w:outlineLvl w:val="7"/>
    </w:pPr>
    <w:rPr>
      <w:i/>
      <w:iCs/>
      <w:sz w:val="24"/>
      <w:szCs w:val="24"/>
    </w:rPr>
  </w:style>
  <w:style w:type="paragraph" w:styleId="Heading9">
    <w:name w:val="heading 9"/>
    <w:basedOn w:val="Normal"/>
    <w:next w:val="Normal"/>
    <w:link w:val="Heading9Char"/>
    <w:uiPriority w:val="99"/>
    <w:qFormat/>
    <w:rsid w:val="00DF413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F4137"/>
    <w:rPr>
      <w:rFonts w:ascii="Cambria" w:eastAsia="Times New Roman" w:hAnsi="Cambria"/>
      <w:b/>
      <w:bCs/>
      <w:kern w:val="32"/>
      <w:sz w:val="32"/>
      <w:szCs w:val="32"/>
    </w:rPr>
  </w:style>
  <w:style w:type="character" w:customStyle="1" w:styleId="Heading2Char">
    <w:name w:val="Heading 2 Char"/>
    <w:basedOn w:val="DefaultParagraphFont"/>
    <w:link w:val="Heading2"/>
    <w:locked/>
    <w:rsid w:val="00DF41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413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F4137"/>
    <w:rPr>
      <w:rFonts w:cs="Times New Roman"/>
      <w:b/>
      <w:bCs/>
      <w:sz w:val="28"/>
      <w:szCs w:val="28"/>
    </w:rPr>
  </w:style>
  <w:style w:type="character" w:customStyle="1" w:styleId="Heading5Char">
    <w:name w:val="Heading 5 Char"/>
    <w:basedOn w:val="DefaultParagraphFont"/>
    <w:link w:val="Heading5"/>
    <w:uiPriority w:val="99"/>
    <w:semiHidden/>
    <w:locked/>
    <w:rsid w:val="00DF4137"/>
    <w:rPr>
      <w:rFonts w:cs="Times New Roman"/>
      <w:b/>
      <w:bCs/>
      <w:i/>
      <w:iCs/>
      <w:sz w:val="26"/>
      <w:szCs w:val="26"/>
    </w:rPr>
  </w:style>
  <w:style w:type="character" w:customStyle="1" w:styleId="Heading6Char">
    <w:name w:val="Heading 6 Char"/>
    <w:basedOn w:val="DefaultParagraphFont"/>
    <w:link w:val="Heading6"/>
    <w:uiPriority w:val="99"/>
    <w:semiHidden/>
    <w:locked/>
    <w:rsid w:val="00DF4137"/>
    <w:rPr>
      <w:rFonts w:cs="Times New Roman"/>
      <w:b/>
      <w:bCs/>
    </w:rPr>
  </w:style>
  <w:style w:type="character" w:customStyle="1" w:styleId="Heading7Char">
    <w:name w:val="Heading 7 Char"/>
    <w:basedOn w:val="DefaultParagraphFont"/>
    <w:link w:val="Heading7"/>
    <w:uiPriority w:val="99"/>
    <w:semiHidden/>
    <w:locked/>
    <w:rsid w:val="00DF4137"/>
    <w:rPr>
      <w:rFonts w:cs="Times New Roman"/>
      <w:sz w:val="24"/>
      <w:szCs w:val="24"/>
    </w:rPr>
  </w:style>
  <w:style w:type="character" w:customStyle="1" w:styleId="Heading8Char">
    <w:name w:val="Heading 8 Char"/>
    <w:basedOn w:val="DefaultParagraphFont"/>
    <w:link w:val="Heading8"/>
    <w:uiPriority w:val="99"/>
    <w:semiHidden/>
    <w:locked/>
    <w:rsid w:val="00DF4137"/>
    <w:rPr>
      <w:rFonts w:cs="Times New Roman"/>
      <w:i/>
      <w:iCs/>
      <w:sz w:val="24"/>
      <w:szCs w:val="24"/>
    </w:rPr>
  </w:style>
  <w:style w:type="character" w:customStyle="1" w:styleId="Heading9Char">
    <w:name w:val="Heading 9 Char"/>
    <w:basedOn w:val="DefaultParagraphFont"/>
    <w:link w:val="Heading9"/>
    <w:uiPriority w:val="99"/>
    <w:semiHidden/>
    <w:locked/>
    <w:rsid w:val="00DF4137"/>
    <w:rPr>
      <w:rFonts w:ascii="Cambria" w:hAnsi="Cambria" w:cs="Times New Roman"/>
    </w:rPr>
  </w:style>
  <w:style w:type="paragraph" w:styleId="Title">
    <w:name w:val="Title"/>
    <w:basedOn w:val="Normal"/>
    <w:next w:val="Normal"/>
    <w:link w:val="TitleChar"/>
    <w:uiPriority w:val="99"/>
    <w:qFormat/>
    <w:rsid w:val="00DF413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F4137"/>
    <w:rPr>
      <w:rFonts w:ascii="Cambria" w:hAnsi="Cambria" w:cs="Times New Roman"/>
      <w:b/>
      <w:bCs/>
      <w:kern w:val="28"/>
      <w:sz w:val="32"/>
      <w:szCs w:val="32"/>
    </w:rPr>
  </w:style>
  <w:style w:type="paragraph" w:styleId="Subtitle">
    <w:name w:val="Subtitle"/>
    <w:basedOn w:val="Normal"/>
    <w:next w:val="Normal"/>
    <w:link w:val="SubtitleChar"/>
    <w:uiPriority w:val="99"/>
    <w:qFormat/>
    <w:rsid w:val="00DF413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DF4137"/>
    <w:rPr>
      <w:rFonts w:ascii="Cambria" w:hAnsi="Cambria" w:cs="Times New Roman"/>
      <w:sz w:val="24"/>
      <w:szCs w:val="24"/>
    </w:rPr>
  </w:style>
  <w:style w:type="character" w:styleId="Strong">
    <w:name w:val="Strong"/>
    <w:basedOn w:val="DefaultParagraphFont"/>
    <w:uiPriority w:val="99"/>
    <w:qFormat/>
    <w:rsid w:val="00DF4137"/>
    <w:rPr>
      <w:rFonts w:cs="Times New Roman"/>
      <w:b/>
      <w:bCs/>
    </w:rPr>
  </w:style>
  <w:style w:type="character" w:styleId="Emphasis">
    <w:name w:val="Emphasis"/>
    <w:basedOn w:val="DefaultParagraphFont"/>
    <w:uiPriority w:val="20"/>
    <w:qFormat/>
    <w:rsid w:val="00DF4137"/>
    <w:rPr>
      <w:rFonts w:ascii="Calibri" w:hAnsi="Calibri" w:cs="Times New Roman"/>
      <w:b/>
      <w:i/>
      <w:iCs/>
    </w:rPr>
  </w:style>
  <w:style w:type="paragraph" w:styleId="NoSpacing">
    <w:name w:val="No Spacing"/>
    <w:basedOn w:val="Normal"/>
    <w:uiPriority w:val="99"/>
    <w:qFormat/>
    <w:rsid w:val="00DF4137"/>
    <w:rPr>
      <w:rFonts w:cs="Arial"/>
      <w:sz w:val="24"/>
      <w:szCs w:val="32"/>
    </w:rPr>
  </w:style>
  <w:style w:type="paragraph" w:styleId="ListParagraph">
    <w:name w:val="List Paragraph"/>
    <w:basedOn w:val="Normal"/>
    <w:uiPriority w:val="34"/>
    <w:qFormat/>
    <w:rsid w:val="00DF4137"/>
    <w:pPr>
      <w:ind w:left="720"/>
      <w:contextualSpacing/>
    </w:pPr>
    <w:rPr>
      <w:sz w:val="24"/>
      <w:szCs w:val="24"/>
    </w:rPr>
  </w:style>
  <w:style w:type="paragraph" w:styleId="Quote">
    <w:name w:val="Quote"/>
    <w:basedOn w:val="Normal"/>
    <w:next w:val="Normal"/>
    <w:link w:val="QuoteChar"/>
    <w:uiPriority w:val="99"/>
    <w:qFormat/>
    <w:rsid w:val="00DF4137"/>
    <w:rPr>
      <w:i/>
      <w:sz w:val="24"/>
      <w:szCs w:val="24"/>
    </w:rPr>
  </w:style>
  <w:style w:type="character" w:customStyle="1" w:styleId="QuoteChar">
    <w:name w:val="Quote Char"/>
    <w:basedOn w:val="DefaultParagraphFont"/>
    <w:link w:val="Quote"/>
    <w:uiPriority w:val="99"/>
    <w:locked/>
    <w:rsid w:val="00DF4137"/>
    <w:rPr>
      <w:rFonts w:cs="Times New Roman"/>
      <w:i/>
      <w:sz w:val="24"/>
      <w:szCs w:val="24"/>
    </w:rPr>
  </w:style>
  <w:style w:type="paragraph" w:styleId="IntenseQuote">
    <w:name w:val="Intense Quote"/>
    <w:basedOn w:val="Normal"/>
    <w:next w:val="Normal"/>
    <w:link w:val="IntenseQuoteChar"/>
    <w:uiPriority w:val="99"/>
    <w:qFormat/>
    <w:rsid w:val="00DF4137"/>
    <w:pPr>
      <w:ind w:left="720" w:right="720"/>
    </w:pPr>
    <w:rPr>
      <w:b/>
      <w:i/>
      <w:sz w:val="24"/>
    </w:rPr>
  </w:style>
  <w:style w:type="character" w:customStyle="1" w:styleId="IntenseQuoteChar">
    <w:name w:val="Intense Quote Char"/>
    <w:basedOn w:val="DefaultParagraphFont"/>
    <w:link w:val="IntenseQuote"/>
    <w:uiPriority w:val="99"/>
    <w:locked/>
    <w:rsid w:val="00DF4137"/>
    <w:rPr>
      <w:rFonts w:cs="Times New Roman"/>
      <w:b/>
      <w:i/>
      <w:sz w:val="24"/>
    </w:rPr>
  </w:style>
  <w:style w:type="character" w:styleId="SubtleEmphasis">
    <w:name w:val="Subtle Emphasis"/>
    <w:basedOn w:val="DefaultParagraphFont"/>
    <w:uiPriority w:val="99"/>
    <w:qFormat/>
    <w:rsid w:val="00DF4137"/>
    <w:rPr>
      <w:i/>
      <w:color w:val="5A5A5A"/>
    </w:rPr>
  </w:style>
  <w:style w:type="character" w:styleId="IntenseEmphasis">
    <w:name w:val="Intense Emphasis"/>
    <w:basedOn w:val="DefaultParagraphFont"/>
    <w:uiPriority w:val="99"/>
    <w:qFormat/>
    <w:rsid w:val="00DF4137"/>
    <w:rPr>
      <w:rFonts w:cs="Times New Roman"/>
      <w:b/>
      <w:i/>
      <w:sz w:val="24"/>
      <w:szCs w:val="24"/>
      <w:u w:val="single"/>
    </w:rPr>
  </w:style>
  <w:style w:type="character" w:styleId="SubtleReference">
    <w:name w:val="Subtle Reference"/>
    <w:basedOn w:val="DefaultParagraphFont"/>
    <w:uiPriority w:val="99"/>
    <w:qFormat/>
    <w:rsid w:val="00DF4137"/>
    <w:rPr>
      <w:rFonts w:cs="Times New Roman"/>
      <w:sz w:val="24"/>
      <w:szCs w:val="24"/>
      <w:u w:val="single"/>
    </w:rPr>
  </w:style>
  <w:style w:type="character" w:styleId="IntenseReference">
    <w:name w:val="Intense Reference"/>
    <w:basedOn w:val="DefaultParagraphFont"/>
    <w:uiPriority w:val="99"/>
    <w:qFormat/>
    <w:rsid w:val="00DF4137"/>
    <w:rPr>
      <w:rFonts w:cs="Times New Roman"/>
      <w:b/>
      <w:sz w:val="24"/>
      <w:u w:val="single"/>
    </w:rPr>
  </w:style>
  <w:style w:type="character" w:styleId="BookTitle">
    <w:name w:val="Book Title"/>
    <w:basedOn w:val="DefaultParagraphFont"/>
    <w:uiPriority w:val="99"/>
    <w:qFormat/>
    <w:rsid w:val="00DF4137"/>
    <w:rPr>
      <w:rFonts w:ascii="Cambria" w:hAnsi="Cambria" w:cs="Times New Roman"/>
      <w:b/>
      <w:i/>
      <w:sz w:val="24"/>
      <w:szCs w:val="24"/>
    </w:rPr>
  </w:style>
  <w:style w:type="paragraph" w:styleId="TOCHeading">
    <w:name w:val="TOC Heading"/>
    <w:basedOn w:val="Heading1"/>
    <w:next w:val="Normal"/>
    <w:uiPriority w:val="99"/>
    <w:qFormat/>
    <w:rsid w:val="00DF4137"/>
    <w:pPr>
      <w:outlineLvl w:val="9"/>
    </w:pPr>
  </w:style>
  <w:style w:type="paragraph" w:styleId="BalloonText">
    <w:name w:val="Balloon Text"/>
    <w:basedOn w:val="Normal"/>
    <w:link w:val="BalloonTextChar"/>
    <w:uiPriority w:val="99"/>
    <w:semiHidden/>
    <w:rsid w:val="001D3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A24"/>
    <w:rPr>
      <w:rFonts w:ascii="Tahoma" w:hAnsi="Tahoma" w:cs="Tahoma"/>
      <w:sz w:val="16"/>
      <w:szCs w:val="16"/>
      <w:lang w:bidi="ar-SA"/>
    </w:rPr>
  </w:style>
  <w:style w:type="paragraph" w:customStyle="1" w:styleId="firstpara">
    <w:name w:val="first para"/>
    <w:basedOn w:val="Normal"/>
    <w:uiPriority w:val="99"/>
    <w:rsid w:val="00930FC7"/>
    <w:pPr>
      <w:widowControl w:val="0"/>
      <w:autoSpaceDE w:val="0"/>
      <w:autoSpaceDN w:val="0"/>
      <w:adjustRightInd w:val="0"/>
      <w:spacing w:line="300" w:lineRule="atLeast"/>
      <w:textAlignment w:val="center"/>
    </w:pPr>
    <w:rPr>
      <w:rFonts w:ascii="Myriad" w:eastAsia="Times New Roman" w:hAnsi="Myriad"/>
      <w:color w:val="000000"/>
      <w:sz w:val="20"/>
      <w:szCs w:val="20"/>
    </w:rPr>
  </w:style>
  <w:style w:type="paragraph" w:styleId="Header">
    <w:name w:val="header"/>
    <w:basedOn w:val="Normal"/>
    <w:link w:val="HeaderChar"/>
    <w:uiPriority w:val="99"/>
    <w:rsid w:val="00CD58C2"/>
    <w:pPr>
      <w:tabs>
        <w:tab w:val="center" w:pos="4680"/>
        <w:tab w:val="right" w:pos="9360"/>
      </w:tabs>
    </w:pPr>
  </w:style>
  <w:style w:type="character" w:customStyle="1" w:styleId="HeaderChar">
    <w:name w:val="Header Char"/>
    <w:basedOn w:val="DefaultParagraphFont"/>
    <w:link w:val="Header"/>
    <w:uiPriority w:val="99"/>
    <w:locked/>
    <w:rsid w:val="00CD58C2"/>
    <w:rPr>
      <w:rFonts w:ascii="Calibri" w:hAnsi="Calibri" w:cs="Times New Roman"/>
      <w:lang w:bidi="ar-SA"/>
    </w:rPr>
  </w:style>
  <w:style w:type="paragraph" w:styleId="Footer">
    <w:name w:val="footer"/>
    <w:basedOn w:val="Normal"/>
    <w:link w:val="FooterChar"/>
    <w:uiPriority w:val="99"/>
    <w:rsid w:val="00CD58C2"/>
    <w:pPr>
      <w:tabs>
        <w:tab w:val="center" w:pos="4680"/>
        <w:tab w:val="right" w:pos="9360"/>
      </w:tabs>
    </w:pPr>
  </w:style>
  <w:style w:type="character" w:customStyle="1" w:styleId="FooterChar">
    <w:name w:val="Footer Char"/>
    <w:basedOn w:val="DefaultParagraphFont"/>
    <w:link w:val="Footer"/>
    <w:uiPriority w:val="99"/>
    <w:locked/>
    <w:rsid w:val="00CD58C2"/>
    <w:rPr>
      <w:rFonts w:ascii="Calibri" w:hAnsi="Calibri" w:cs="Times New Roman"/>
      <w:lang w:bidi="ar-SA"/>
    </w:rPr>
  </w:style>
  <w:style w:type="character" w:styleId="CommentReference">
    <w:name w:val="annotation reference"/>
    <w:basedOn w:val="DefaultParagraphFont"/>
    <w:uiPriority w:val="99"/>
    <w:semiHidden/>
    <w:unhideWhenUsed/>
    <w:rsid w:val="004C4A02"/>
    <w:rPr>
      <w:sz w:val="16"/>
      <w:szCs w:val="16"/>
    </w:rPr>
  </w:style>
  <w:style w:type="paragraph" w:styleId="CommentText">
    <w:name w:val="annotation text"/>
    <w:basedOn w:val="Normal"/>
    <w:link w:val="CommentTextChar"/>
    <w:uiPriority w:val="99"/>
    <w:semiHidden/>
    <w:unhideWhenUsed/>
    <w:rsid w:val="004C4A02"/>
    <w:rPr>
      <w:sz w:val="20"/>
      <w:szCs w:val="20"/>
    </w:rPr>
  </w:style>
  <w:style w:type="character" w:customStyle="1" w:styleId="CommentTextChar">
    <w:name w:val="Comment Text Char"/>
    <w:basedOn w:val="DefaultParagraphFont"/>
    <w:link w:val="CommentText"/>
    <w:uiPriority w:val="99"/>
    <w:semiHidden/>
    <w:rsid w:val="004C4A02"/>
    <w:rPr>
      <w:sz w:val="20"/>
      <w:szCs w:val="20"/>
    </w:rPr>
  </w:style>
  <w:style w:type="paragraph" w:styleId="CommentSubject">
    <w:name w:val="annotation subject"/>
    <w:basedOn w:val="CommentText"/>
    <w:next w:val="CommentText"/>
    <w:link w:val="CommentSubjectChar"/>
    <w:uiPriority w:val="99"/>
    <w:semiHidden/>
    <w:unhideWhenUsed/>
    <w:rsid w:val="004C4A02"/>
    <w:rPr>
      <w:b/>
      <w:bCs/>
    </w:rPr>
  </w:style>
  <w:style w:type="character" w:customStyle="1" w:styleId="CommentSubjectChar">
    <w:name w:val="Comment Subject Char"/>
    <w:basedOn w:val="CommentTextChar"/>
    <w:link w:val="CommentSubject"/>
    <w:uiPriority w:val="99"/>
    <w:semiHidden/>
    <w:rsid w:val="004C4A02"/>
    <w:rPr>
      <w:b/>
      <w:bCs/>
      <w:sz w:val="20"/>
      <w:szCs w:val="20"/>
    </w:rPr>
  </w:style>
  <w:style w:type="paragraph" w:styleId="FootnoteText">
    <w:name w:val="footnote text"/>
    <w:basedOn w:val="Normal"/>
    <w:link w:val="FootnoteTextChar"/>
    <w:unhideWhenUsed/>
    <w:rsid w:val="00E67603"/>
    <w:rPr>
      <w:sz w:val="20"/>
      <w:szCs w:val="20"/>
    </w:rPr>
  </w:style>
  <w:style w:type="character" w:customStyle="1" w:styleId="FootnoteTextChar">
    <w:name w:val="Footnote Text Char"/>
    <w:basedOn w:val="DefaultParagraphFont"/>
    <w:link w:val="FootnoteText"/>
    <w:rsid w:val="00E67603"/>
    <w:rPr>
      <w:sz w:val="20"/>
      <w:szCs w:val="20"/>
    </w:rPr>
  </w:style>
  <w:style w:type="character" w:styleId="FootnoteReference">
    <w:name w:val="footnote reference"/>
    <w:basedOn w:val="DefaultParagraphFont"/>
    <w:unhideWhenUsed/>
    <w:rsid w:val="00E67603"/>
    <w:rPr>
      <w:vertAlign w:val="superscript"/>
    </w:rPr>
  </w:style>
  <w:style w:type="character" w:styleId="Hyperlink">
    <w:name w:val="Hyperlink"/>
    <w:basedOn w:val="DefaultParagraphFont"/>
    <w:uiPriority w:val="99"/>
    <w:unhideWhenUsed/>
    <w:rsid w:val="00E67603"/>
    <w:rPr>
      <w:color w:val="0000FF" w:themeColor="hyperlink"/>
      <w:u w:val="single"/>
    </w:rPr>
  </w:style>
  <w:style w:type="table" w:styleId="TableGrid">
    <w:name w:val="Table Grid"/>
    <w:basedOn w:val="TableNormal"/>
    <w:uiPriority w:val="59"/>
    <w:locked/>
    <w:rsid w:val="00F83ADF"/>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15B4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5B4D"/>
    <w:rPr>
      <w:rFonts w:ascii="Times New Roman" w:eastAsia="Times New Roman" w:hAnsi="Times New Roman"/>
      <w:sz w:val="24"/>
      <w:szCs w:val="24"/>
    </w:rPr>
  </w:style>
  <w:style w:type="paragraph" w:styleId="ListBullet">
    <w:name w:val="List Bullet"/>
    <w:basedOn w:val="Normal"/>
    <w:rsid w:val="0036059A"/>
    <w:pPr>
      <w:numPr>
        <w:numId w:val="41"/>
      </w:numPr>
      <w:spacing w:before="120" w:after="120" w:line="264" w:lineRule="auto"/>
      <w:contextualSpacing/>
      <w:jc w:val="both"/>
    </w:pPr>
    <w:rPr>
      <w:rFonts w:ascii="Arial" w:hAnsi="Arial"/>
      <w:sz w:val="20"/>
    </w:rPr>
  </w:style>
  <w:style w:type="paragraph" w:customStyle="1" w:styleId="TegnTegnCharCharTegnTegn">
    <w:name w:val="Tegn Tegn Char Char Tegn Tegn"/>
    <w:basedOn w:val="Normal"/>
    <w:rsid w:val="0036059A"/>
    <w:pPr>
      <w:spacing w:after="160" w:line="240" w:lineRule="exact"/>
    </w:pPr>
    <w:rPr>
      <w:rFonts w:ascii="Arial" w:eastAsia="Times New Roman" w:hAnsi="Arial" w:cs="Arial"/>
      <w:sz w:val="20"/>
      <w:szCs w:val="20"/>
    </w:rPr>
  </w:style>
  <w:style w:type="table" w:styleId="LightList-Accent1">
    <w:name w:val="Light List Accent 1"/>
    <w:basedOn w:val="TableNormal"/>
    <w:uiPriority w:val="61"/>
    <w:rsid w:val="003D78D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0702">
      <w:marLeft w:val="0"/>
      <w:marRight w:val="0"/>
      <w:marTop w:val="0"/>
      <w:marBottom w:val="0"/>
      <w:divBdr>
        <w:top w:val="none" w:sz="0" w:space="0" w:color="auto"/>
        <w:left w:val="none" w:sz="0" w:space="0" w:color="auto"/>
        <w:bottom w:val="none" w:sz="0" w:space="0" w:color="auto"/>
        <w:right w:val="none" w:sz="0" w:space="0" w:color="auto"/>
      </w:divBdr>
    </w:div>
    <w:div w:id="115260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B295-A988-4386-88BB-951F76B0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 to the higher Council for Youth and Youth and Sports Fund Project</vt:lpstr>
    </vt:vector>
  </TitlesOfParts>
  <Company>undp</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to the higher Council for Youth and Youth and Sports Fund Project</dc:title>
  <dc:creator>Hadeel.Saadeh</dc:creator>
  <cp:lastModifiedBy>Mais Alatiat</cp:lastModifiedBy>
  <cp:revision>2</cp:revision>
  <dcterms:created xsi:type="dcterms:W3CDTF">2013-07-29T12:07:00Z</dcterms:created>
  <dcterms:modified xsi:type="dcterms:W3CDTF">2013-07-29T12:07:00Z</dcterms:modified>
</cp:coreProperties>
</file>