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97" w:rsidRPr="0034143E" w:rsidRDefault="000124F1" w:rsidP="00181AC8">
      <w:pPr>
        <w:jc w:val="center"/>
        <w:rPr>
          <w:rFonts w:ascii="Corbel" w:hAnsi="Corbel"/>
          <w:b/>
        </w:rPr>
      </w:pPr>
      <w:bookmarkStart w:id="0" w:name="_GoBack"/>
      <w:bookmarkEnd w:id="0"/>
      <w:r w:rsidRPr="0034143E">
        <w:rPr>
          <w:rFonts w:ascii="Corbel" w:hAnsi="Corbel"/>
          <w:b/>
        </w:rPr>
        <w:t>Terms of Reference</w:t>
      </w:r>
      <w:r w:rsidR="00C8089A" w:rsidRPr="0034143E">
        <w:rPr>
          <w:rFonts w:ascii="Corbel" w:hAnsi="Corbel"/>
          <w:b/>
        </w:rPr>
        <w:t xml:space="preserve"> (</w:t>
      </w:r>
      <w:proofErr w:type="spellStart"/>
      <w:r w:rsidR="00C8089A" w:rsidRPr="0034143E">
        <w:rPr>
          <w:rFonts w:ascii="Corbel" w:hAnsi="Corbel"/>
          <w:b/>
        </w:rPr>
        <w:t>To</w:t>
      </w:r>
      <w:r w:rsidR="00F4425B" w:rsidRPr="0034143E">
        <w:rPr>
          <w:rFonts w:ascii="Corbel" w:hAnsi="Corbel"/>
          <w:b/>
        </w:rPr>
        <w:t>R</w:t>
      </w:r>
      <w:proofErr w:type="spellEnd"/>
      <w:r w:rsidR="00F4425B" w:rsidRPr="0034143E">
        <w:rPr>
          <w:rFonts w:ascii="Corbel" w:hAnsi="Corbel"/>
          <w:b/>
        </w:rPr>
        <w:t>)</w:t>
      </w:r>
    </w:p>
    <w:p w:rsidR="00B77030" w:rsidRPr="0034143E" w:rsidRDefault="00B77030" w:rsidP="00181AC8">
      <w:pPr>
        <w:jc w:val="center"/>
        <w:rPr>
          <w:rFonts w:ascii="Corbel" w:hAnsi="Corbel"/>
          <w:b/>
        </w:rPr>
      </w:pPr>
    </w:p>
    <w:p w:rsidR="00F4425B" w:rsidRDefault="002D134E" w:rsidP="00181AC8">
      <w:pPr>
        <w:jc w:val="center"/>
        <w:rPr>
          <w:rFonts w:ascii="Corbel" w:hAnsi="Corbel"/>
          <w:b/>
          <w:sz w:val="22"/>
          <w:szCs w:val="22"/>
        </w:rPr>
      </w:pPr>
      <w:r w:rsidRPr="0034143E">
        <w:rPr>
          <w:rFonts w:ascii="Corbel" w:hAnsi="Corbel"/>
          <w:b/>
          <w:sz w:val="22"/>
          <w:szCs w:val="22"/>
        </w:rPr>
        <w:t xml:space="preserve">End-of-the </w:t>
      </w:r>
      <w:r w:rsidR="005C6F41" w:rsidRPr="0034143E">
        <w:rPr>
          <w:rFonts w:ascii="Corbel" w:hAnsi="Corbel"/>
          <w:b/>
          <w:sz w:val="22"/>
          <w:szCs w:val="22"/>
        </w:rPr>
        <w:t>Programme Evaluation</w:t>
      </w:r>
    </w:p>
    <w:p w:rsidR="001F57A8" w:rsidRDefault="001F57A8" w:rsidP="00804993">
      <w:pPr>
        <w:jc w:val="center"/>
        <w:rPr>
          <w:rFonts w:ascii="Corbel" w:hAnsi="Corbel"/>
          <w:b/>
          <w:sz w:val="22"/>
          <w:szCs w:val="22"/>
        </w:rPr>
      </w:pPr>
    </w:p>
    <w:p w:rsidR="002D2E4E" w:rsidRPr="0034143E" w:rsidRDefault="00295496" w:rsidP="00804993">
      <w:pPr>
        <w:jc w:val="center"/>
        <w:rPr>
          <w:rFonts w:ascii="Corbel" w:hAnsi="Corbel"/>
          <w:b/>
          <w:sz w:val="22"/>
          <w:szCs w:val="22"/>
          <w:u w:val="single"/>
        </w:rPr>
      </w:pPr>
      <w:r w:rsidRPr="0034143E">
        <w:rPr>
          <w:rFonts w:ascii="Corbel" w:hAnsi="Corbel"/>
          <w:b/>
          <w:sz w:val="22"/>
          <w:szCs w:val="22"/>
          <w:u w:val="single"/>
        </w:rPr>
        <w:t xml:space="preserve">Support </w:t>
      </w:r>
      <w:r w:rsidR="008565FC" w:rsidRPr="0034143E">
        <w:rPr>
          <w:rFonts w:ascii="Corbel" w:hAnsi="Corbel"/>
          <w:b/>
          <w:sz w:val="22"/>
          <w:szCs w:val="22"/>
          <w:u w:val="single"/>
        </w:rPr>
        <w:t xml:space="preserve">to </w:t>
      </w:r>
      <w:r w:rsidR="00944A58" w:rsidRPr="0034143E">
        <w:rPr>
          <w:rFonts w:ascii="Corbel" w:hAnsi="Corbel"/>
          <w:b/>
          <w:sz w:val="22"/>
          <w:szCs w:val="22"/>
          <w:u w:val="single"/>
          <w:lang w:val="en-GB"/>
        </w:rPr>
        <w:t>Access to justice for all, the foundation for good governance and poverty reduction</w:t>
      </w:r>
      <w:r w:rsidR="00534209" w:rsidRPr="0034143E">
        <w:rPr>
          <w:rFonts w:ascii="Corbel" w:hAnsi="Corbel"/>
          <w:b/>
          <w:sz w:val="22"/>
          <w:szCs w:val="22"/>
          <w:u w:val="single"/>
          <w:lang w:val="en-GB"/>
        </w:rPr>
        <w:t xml:space="preserve"> programme</w:t>
      </w:r>
    </w:p>
    <w:p w:rsidR="000D2170" w:rsidRPr="00181AC8" w:rsidRDefault="000D2170" w:rsidP="00181AC8">
      <w:pPr>
        <w:jc w:val="center"/>
        <w:rPr>
          <w:rFonts w:asciiTheme="minorHAnsi" w:hAnsiTheme="minorHAnsi"/>
        </w:rPr>
      </w:pPr>
    </w:p>
    <w:p w:rsidR="00773EFF" w:rsidRPr="00A6117E" w:rsidRDefault="00773EFF" w:rsidP="00A6117E">
      <w:pPr>
        <w:pStyle w:val="ListParagraph"/>
        <w:numPr>
          <w:ilvl w:val="0"/>
          <w:numId w:val="1"/>
        </w:numPr>
        <w:pBdr>
          <w:bottom w:val="single" w:sz="4" w:space="1" w:color="auto"/>
        </w:pBdr>
        <w:jc w:val="both"/>
        <w:rPr>
          <w:rFonts w:ascii="Corbel" w:hAnsi="Corbel"/>
          <w:b/>
          <w:sz w:val="22"/>
          <w:szCs w:val="22"/>
        </w:rPr>
      </w:pPr>
      <w:r w:rsidRPr="00A6117E">
        <w:rPr>
          <w:rFonts w:ascii="Corbel" w:hAnsi="Corbel"/>
          <w:b/>
          <w:sz w:val="22"/>
          <w:szCs w:val="22"/>
        </w:rPr>
        <w:t xml:space="preserve">Introduction </w:t>
      </w:r>
    </w:p>
    <w:p w:rsidR="00804993" w:rsidRPr="0034143E" w:rsidRDefault="00B7243D" w:rsidP="00A67CE1">
      <w:pPr>
        <w:pStyle w:val="ListParagraph"/>
        <w:ind w:left="90"/>
        <w:jc w:val="both"/>
        <w:rPr>
          <w:rFonts w:ascii="Corbel" w:hAnsi="Corbel"/>
          <w:sz w:val="22"/>
          <w:szCs w:val="22"/>
        </w:rPr>
      </w:pPr>
      <w:r w:rsidRPr="0034143E">
        <w:rPr>
          <w:rFonts w:ascii="Corbel" w:hAnsi="Corbel"/>
          <w:sz w:val="22"/>
          <w:szCs w:val="22"/>
        </w:rPr>
        <w:t>In 2008, the United Nations Development Programme (UNDP</w:t>
      </w:r>
      <w:r w:rsidR="00495995" w:rsidRPr="0034143E">
        <w:rPr>
          <w:rFonts w:ascii="Corbel" w:hAnsi="Corbel"/>
          <w:sz w:val="22"/>
          <w:szCs w:val="22"/>
        </w:rPr>
        <w:t>),</w:t>
      </w:r>
      <w:r w:rsidRPr="0034143E">
        <w:rPr>
          <w:rFonts w:ascii="Corbel" w:hAnsi="Corbel"/>
          <w:sz w:val="22"/>
          <w:szCs w:val="22"/>
        </w:rPr>
        <w:t xml:space="preserve"> </w:t>
      </w:r>
      <w:r w:rsidR="001F57A8">
        <w:rPr>
          <w:rFonts w:ascii="Corbel" w:hAnsi="Corbel"/>
          <w:sz w:val="22"/>
          <w:szCs w:val="22"/>
        </w:rPr>
        <w:t xml:space="preserve">together with five government institutions </w:t>
      </w:r>
      <w:r w:rsidRPr="0034143E">
        <w:rPr>
          <w:rFonts w:ascii="Corbel" w:hAnsi="Corbel"/>
          <w:sz w:val="22"/>
          <w:szCs w:val="22"/>
        </w:rPr>
        <w:t xml:space="preserve">jointly initiated the </w:t>
      </w:r>
      <w:r w:rsidRPr="0034143E">
        <w:rPr>
          <w:rFonts w:ascii="Corbel" w:hAnsi="Corbel"/>
          <w:b/>
          <w:sz w:val="22"/>
          <w:szCs w:val="22"/>
        </w:rPr>
        <w:t>Programme for Access to justice for all, the foundation for good governance and poverty reduction</w:t>
      </w:r>
      <w:r w:rsidR="00773EFF" w:rsidRPr="0034143E">
        <w:rPr>
          <w:rFonts w:ascii="Corbel" w:hAnsi="Corbel"/>
          <w:sz w:val="22"/>
          <w:szCs w:val="22"/>
        </w:rPr>
        <w:t>.</w:t>
      </w:r>
      <w:r w:rsidR="00BA10C7" w:rsidRPr="0034143E">
        <w:rPr>
          <w:rFonts w:ascii="Corbel" w:hAnsi="Corbel"/>
          <w:bCs/>
          <w:sz w:val="22"/>
          <w:szCs w:val="22"/>
        </w:rPr>
        <w:t xml:space="preserve"> </w:t>
      </w:r>
      <w:r w:rsidR="0056550E" w:rsidRPr="0034143E">
        <w:rPr>
          <w:rFonts w:ascii="Corbel" w:hAnsi="Corbel"/>
          <w:bCs/>
          <w:sz w:val="22"/>
          <w:szCs w:val="22"/>
        </w:rPr>
        <w:t xml:space="preserve">This </w:t>
      </w:r>
      <w:proofErr w:type="spellStart"/>
      <w:r w:rsidR="0056550E" w:rsidRPr="0034143E">
        <w:rPr>
          <w:rFonts w:ascii="Corbel" w:hAnsi="Corbel"/>
          <w:bCs/>
          <w:sz w:val="22"/>
          <w:szCs w:val="22"/>
        </w:rPr>
        <w:t>programme</w:t>
      </w:r>
      <w:proofErr w:type="spellEnd"/>
      <w:r w:rsidR="0056550E" w:rsidRPr="0034143E">
        <w:rPr>
          <w:rFonts w:ascii="Corbel" w:hAnsi="Corbel"/>
          <w:bCs/>
          <w:sz w:val="22"/>
          <w:szCs w:val="22"/>
        </w:rPr>
        <w:t xml:space="preserve"> was built on the foundation laid by the previous </w:t>
      </w:r>
      <w:r w:rsidR="00DB1FB7" w:rsidRPr="0034143E">
        <w:rPr>
          <w:rFonts w:ascii="Corbel" w:hAnsi="Corbel"/>
          <w:bCs/>
          <w:sz w:val="22"/>
          <w:szCs w:val="22"/>
        </w:rPr>
        <w:t>“</w:t>
      </w:r>
      <w:r w:rsidR="0056550E" w:rsidRPr="0034143E">
        <w:rPr>
          <w:rFonts w:ascii="Corbel" w:hAnsi="Corbel"/>
          <w:bCs/>
          <w:sz w:val="22"/>
          <w:szCs w:val="22"/>
        </w:rPr>
        <w:t xml:space="preserve">Access to Justice </w:t>
      </w:r>
      <w:proofErr w:type="spellStart"/>
      <w:proofErr w:type="gramStart"/>
      <w:r w:rsidR="0056550E" w:rsidRPr="0034143E">
        <w:rPr>
          <w:rFonts w:ascii="Corbel" w:hAnsi="Corbel"/>
          <w:bCs/>
          <w:sz w:val="22"/>
          <w:szCs w:val="22"/>
        </w:rPr>
        <w:t>program</w:t>
      </w:r>
      <w:r w:rsidR="001F57A8">
        <w:rPr>
          <w:rFonts w:ascii="Corbel" w:hAnsi="Corbel"/>
          <w:bCs/>
          <w:sz w:val="22"/>
          <w:szCs w:val="22"/>
        </w:rPr>
        <w:t>me</w:t>
      </w:r>
      <w:proofErr w:type="spellEnd"/>
      <w:proofErr w:type="gramEnd"/>
      <w:r w:rsidR="00DB1FB7" w:rsidRPr="0034143E">
        <w:rPr>
          <w:rFonts w:ascii="Corbel" w:hAnsi="Corbel"/>
          <w:bCs/>
          <w:sz w:val="22"/>
          <w:szCs w:val="22"/>
        </w:rPr>
        <w:t>”</w:t>
      </w:r>
      <w:r w:rsidR="0056550E" w:rsidRPr="0034143E">
        <w:rPr>
          <w:rFonts w:ascii="Corbel" w:hAnsi="Corbel"/>
          <w:bCs/>
          <w:sz w:val="22"/>
          <w:szCs w:val="22"/>
        </w:rPr>
        <w:t xml:space="preserve"> that ended in 2008</w:t>
      </w:r>
      <w:r w:rsidR="0056550E" w:rsidRPr="0034143E">
        <w:rPr>
          <w:rStyle w:val="FootnoteReference"/>
          <w:rFonts w:ascii="Corbel" w:hAnsi="Corbel"/>
          <w:bCs/>
          <w:sz w:val="22"/>
          <w:szCs w:val="22"/>
        </w:rPr>
        <w:footnoteReference w:id="1"/>
      </w:r>
      <w:r w:rsidR="00A67CE1" w:rsidRPr="0034143E">
        <w:rPr>
          <w:rFonts w:ascii="Corbel" w:hAnsi="Corbel"/>
          <w:bCs/>
          <w:sz w:val="22"/>
          <w:szCs w:val="22"/>
        </w:rPr>
        <w:t xml:space="preserve">. </w:t>
      </w:r>
      <w:r w:rsidR="00A67CE1" w:rsidRPr="0034143E">
        <w:rPr>
          <w:rFonts w:ascii="Corbel" w:hAnsi="Corbel" w:cs="Cambria"/>
          <w:color w:val="000000"/>
          <w:sz w:val="22"/>
          <w:szCs w:val="22"/>
        </w:rPr>
        <w:t>Th</w:t>
      </w:r>
      <w:r w:rsidR="00DB1FB7" w:rsidRPr="0034143E">
        <w:rPr>
          <w:rFonts w:ascii="Corbel" w:hAnsi="Corbel" w:cs="Cambria"/>
          <w:color w:val="000000"/>
          <w:sz w:val="22"/>
          <w:szCs w:val="22"/>
        </w:rPr>
        <w:t>is 5-year program was initially supposed to end on 31</w:t>
      </w:r>
      <w:r w:rsidR="00DB1FB7" w:rsidRPr="0034143E">
        <w:rPr>
          <w:rFonts w:ascii="Corbel" w:hAnsi="Corbel" w:cs="Cambria"/>
          <w:color w:val="000000"/>
          <w:sz w:val="22"/>
          <w:szCs w:val="22"/>
          <w:vertAlign w:val="superscript"/>
        </w:rPr>
        <w:t>st</w:t>
      </w:r>
      <w:r w:rsidR="00DB1FB7" w:rsidRPr="0034143E">
        <w:rPr>
          <w:rFonts w:ascii="Corbel" w:hAnsi="Corbel" w:cs="Cambria"/>
          <w:color w:val="000000"/>
          <w:sz w:val="22"/>
          <w:szCs w:val="22"/>
        </w:rPr>
        <w:t xml:space="preserve"> December 2012</w:t>
      </w:r>
      <w:r w:rsidR="00207CDC" w:rsidRPr="0034143E">
        <w:rPr>
          <w:rFonts w:ascii="Corbel" w:hAnsi="Corbel" w:cs="Cambria"/>
          <w:color w:val="000000"/>
          <w:sz w:val="22"/>
          <w:szCs w:val="22"/>
        </w:rPr>
        <w:t>,</w:t>
      </w:r>
      <w:r w:rsidR="00DB1FB7" w:rsidRPr="0034143E">
        <w:rPr>
          <w:rFonts w:ascii="Corbel" w:hAnsi="Corbel" w:cs="Cambria"/>
          <w:color w:val="000000"/>
          <w:sz w:val="22"/>
          <w:szCs w:val="22"/>
        </w:rPr>
        <w:t xml:space="preserve"> but was extended, together with the UNDAF (2008-2012), for a further six months to 30</w:t>
      </w:r>
      <w:r w:rsidR="00DB1FB7" w:rsidRPr="0034143E">
        <w:rPr>
          <w:rFonts w:ascii="Corbel" w:hAnsi="Corbel" w:cs="Cambria"/>
          <w:color w:val="000000"/>
          <w:sz w:val="22"/>
          <w:szCs w:val="22"/>
          <w:vertAlign w:val="superscript"/>
        </w:rPr>
        <w:t>th</w:t>
      </w:r>
      <w:r w:rsidR="00DB1FB7" w:rsidRPr="0034143E">
        <w:rPr>
          <w:rFonts w:ascii="Corbel" w:hAnsi="Corbel" w:cs="Cambria"/>
          <w:color w:val="000000"/>
          <w:sz w:val="22"/>
          <w:szCs w:val="22"/>
        </w:rPr>
        <w:t xml:space="preserve"> June 2013. This was done to align UN and UNDP’s follow-on programming with </w:t>
      </w:r>
      <w:r w:rsidR="005E74BA" w:rsidRPr="0034143E">
        <w:rPr>
          <w:rFonts w:ascii="Corbel" w:hAnsi="Corbel" w:cs="Cambria"/>
          <w:color w:val="000000"/>
          <w:sz w:val="22"/>
          <w:szCs w:val="22"/>
        </w:rPr>
        <w:t xml:space="preserve">the </w:t>
      </w:r>
      <w:r w:rsidR="00DB1FB7" w:rsidRPr="0034143E">
        <w:rPr>
          <w:rFonts w:ascii="Corbel" w:hAnsi="Corbel" w:cs="Cambria"/>
          <w:color w:val="000000"/>
          <w:sz w:val="22"/>
          <w:szCs w:val="22"/>
        </w:rPr>
        <w:t xml:space="preserve">launch of the </w:t>
      </w:r>
      <w:proofErr w:type="spellStart"/>
      <w:r w:rsidR="00DB1FB7" w:rsidRPr="0034143E">
        <w:rPr>
          <w:rFonts w:ascii="Corbel" w:hAnsi="Corbel" w:cs="Cambria"/>
          <w:color w:val="000000"/>
          <w:sz w:val="22"/>
          <w:szCs w:val="22"/>
        </w:rPr>
        <w:t>GoR’s</w:t>
      </w:r>
      <w:proofErr w:type="spellEnd"/>
      <w:r w:rsidR="00DB1FB7" w:rsidRPr="0034143E">
        <w:rPr>
          <w:rFonts w:ascii="Corbel" w:hAnsi="Corbel" w:cs="Cambria"/>
          <w:color w:val="000000"/>
          <w:sz w:val="22"/>
          <w:szCs w:val="22"/>
        </w:rPr>
        <w:t xml:space="preserve"> EDPRS II</w:t>
      </w:r>
      <w:r w:rsidR="005E74BA" w:rsidRPr="0034143E">
        <w:rPr>
          <w:rFonts w:ascii="Corbel" w:hAnsi="Corbel" w:cs="Cambria"/>
          <w:color w:val="000000"/>
          <w:sz w:val="22"/>
          <w:szCs w:val="22"/>
        </w:rPr>
        <w:t xml:space="preserve">.  </w:t>
      </w:r>
      <w:r w:rsidR="001175EC" w:rsidRPr="0034143E">
        <w:rPr>
          <w:rFonts w:ascii="Corbel" w:hAnsi="Corbel" w:cs="Cambria"/>
          <w:color w:val="000000"/>
          <w:sz w:val="22"/>
          <w:szCs w:val="22"/>
        </w:rPr>
        <w:t xml:space="preserve"> This program was implemented by the </w:t>
      </w:r>
      <w:r w:rsidR="001175EC" w:rsidRPr="0034143E">
        <w:rPr>
          <w:rFonts w:ascii="Corbel" w:hAnsi="Corbel"/>
          <w:sz w:val="22"/>
          <w:szCs w:val="22"/>
        </w:rPr>
        <w:t>Government of Rwanda (</w:t>
      </w:r>
      <w:proofErr w:type="spellStart"/>
      <w:r w:rsidR="001175EC" w:rsidRPr="0034143E">
        <w:rPr>
          <w:rFonts w:ascii="Corbel" w:hAnsi="Corbel"/>
          <w:sz w:val="22"/>
          <w:szCs w:val="22"/>
        </w:rPr>
        <w:t>GoR</w:t>
      </w:r>
      <w:proofErr w:type="spellEnd"/>
      <w:r w:rsidR="001175EC" w:rsidRPr="0034143E">
        <w:rPr>
          <w:rFonts w:ascii="Corbel" w:hAnsi="Corbel"/>
          <w:sz w:val="22"/>
          <w:szCs w:val="22"/>
        </w:rPr>
        <w:t xml:space="preserve">), through the Ministry of Justice, the Supreme Court, the National Prosecution Authority, Rwanda National Police, and the National </w:t>
      </w:r>
      <w:proofErr w:type="spellStart"/>
      <w:r w:rsidR="001175EC" w:rsidRPr="0034143E">
        <w:rPr>
          <w:rFonts w:ascii="Corbel" w:hAnsi="Corbel"/>
          <w:sz w:val="22"/>
          <w:szCs w:val="22"/>
        </w:rPr>
        <w:t>Gacaca</w:t>
      </w:r>
      <w:proofErr w:type="spellEnd"/>
      <w:r w:rsidR="001175EC" w:rsidRPr="0034143E">
        <w:rPr>
          <w:rFonts w:ascii="Corbel" w:hAnsi="Corbel"/>
          <w:sz w:val="22"/>
          <w:szCs w:val="22"/>
        </w:rPr>
        <w:t xml:space="preserve"> jurisdictions. </w:t>
      </w:r>
    </w:p>
    <w:p w:rsidR="00804993" w:rsidRPr="0034143E" w:rsidRDefault="00804993" w:rsidP="00A67CE1">
      <w:pPr>
        <w:pStyle w:val="ListParagraph"/>
        <w:ind w:left="90"/>
        <w:jc w:val="both"/>
        <w:rPr>
          <w:rFonts w:ascii="Corbel" w:hAnsi="Corbel"/>
          <w:sz w:val="22"/>
          <w:szCs w:val="22"/>
        </w:rPr>
      </w:pPr>
    </w:p>
    <w:p w:rsidR="00A67CE1" w:rsidRPr="0034143E" w:rsidRDefault="00804993" w:rsidP="00A67CE1">
      <w:pPr>
        <w:pStyle w:val="ListParagraph"/>
        <w:ind w:left="90"/>
        <w:jc w:val="both"/>
        <w:rPr>
          <w:rFonts w:ascii="Corbel" w:hAnsi="Corbel"/>
          <w:bCs/>
          <w:sz w:val="22"/>
          <w:szCs w:val="22"/>
        </w:rPr>
      </w:pPr>
      <w:r w:rsidRPr="0034143E">
        <w:rPr>
          <w:rFonts w:ascii="Corbel" w:eastAsiaTheme="minorHAnsi" w:hAnsi="Corbel"/>
          <w:color w:val="000000"/>
          <w:sz w:val="22"/>
          <w:szCs w:val="22"/>
          <w:lang w:val="en-GB" w:eastAsia="en-US"/>
        </w:rPr>
        <w:t xml:space="preserve">The overall objective for this program was to </w:t>
      </w:r>
      <w:r w:rsidR="00207CDC" w:rsidRPr="0034143E">
        <w:rPr>
          <w:rFonts w:ascii="Corbel" w:hAnsi="Corbel"/>
          <w:sz w:val="22"/>
          <w:szCs w:val="22"/>
          <w:lang w:val="en-GB"/>
        </w:rPr>
        <w:t xml:space="preserve">develop </w:t>
      </w:r>
      <w:r w:rsidRPr="0034143E">
        <w:rPr>
          <w:rFonts w:ascii="Corbel" w:hAnsi="Corbel"/>
          <w:sz w:val="22"/>
          <w:szCs w:val="22"/>
          <w:lang w:val="en-GB"/>
        </w:rPr>
        <w:t xml:space="preserve">the capacity of the relevant </w:t>
      </w:r>
      <w:proofErr w:type="spellStart"/>
      <w:r w:rsidRPr="0034143E">
        <w:rPr>
          <w:rFonts w:ascii="Corbel" w:hAnsi="Corbel"/>
          <w:sz w:val="22"/>
          <w:szCs w:val="22"/>
          <w:lang w:val="en-GB"/>
        </w:rPr>
        <w:t>GoR</w:t>
      </w:r>
      <w:proofErr w:type="spellEnd"/>
      <w:r w:rsidRPr="0034143E">
        <w:rPr>
          <w:rFonts w:ascii="Corbel" w:hAnsi="Corbel"/>
          <w:sz w:val="22"/>
          <w:szCs w:val="22"/>
          <w:lang w:val="en-GB"/>
        </w:rPr>
        <w:t xml:space="preserve"> institutions to </w:t>
      </w:r>
      <w:r w:rsidR="00207CDC" w:rsidRPr="0034143E">
        <w:rPr>
          <w:rFonts w:ascii="Corbel" w:hAnsi="Corbel"/>
          <w:sz w:val="22"/>
          <w:szCs w:val="22"/>
          <w:lang w:val="en-GB"/>
        </w:rPr>
        <w:t xml:space="preserve">increase access to justice especially for the most vulnerable, </w:t>
      </w:r>
      <w:r w:rsidRPr="0034143E">
        <w:rPr>
          <w:rFonts w:ascii="Corbel" w:hAnsi="Corbel"/>
          <w:sz w:val="22"/>
          <w:szCs w:val="22"/>
          <w:lang w:val="en-GB"/>
        </w:rPr>
        <w:t xml:space="preserve">promote crime prevention through encouraging community policing; </w:t>
      </w:r>
      <w:r w:rsidR="00207CDC" w:rsidRPr="0034143E">
        <w:rPr>
          <w:rFonts w:ascii="Corbel" w:hAnsi="Corbel"/>
          <w:sz w:val="22"/>
          <w:szCs w:val="22"/>
          <w:lang w:val="en-GB"/>
        </w:rPr>
        <w:t xml:space="preserve">and </w:t>
      </w:r>
      <w:r w:rsidRPr="0034143E">
        <w:rPr>
          <w:rFonts w:ascii="Corbel" w:hAnsi="Corbel"/>
          <w:sz w:val="22"/>
          <w:szCs w:val="22"/>
          <w:lang w:val="en-GB"/>
        </w:rPr>
        <w:t xml:space="preserve">improve the efficiency and effectiveness of the judicial system both classical and </w:t>
      </w:r>
      <w:proofErr w:type="spellStart"/>
      <w:r w:rsidRPr="0034143E">
        <w:rPr>
          <w:rFonts w:ascii="Corbel" w:hAnsi="Corbel"/>
          <w:sz w:val="22"/>
          <w:szCs w:val="22"/>
          <w:lang w:val="en-GB"/>
        </w:rPr>
        <w:t>Gacaca</w:t>
      </w:r>
      <w:proofErr w:type="spellEnd"/>
      <w:r w:rsidRPr="0034143E">
        <w:rPr>
          <w:rFonts w:ascii="Corbel" w:hAnsi="Corbel"/>
          <w:sz w:val="22"/>
          <w:szCs w:val="22"/>
          <w:lang w:val="en-GB"/>
        </w:rPr>
        <w:t xml:space="preserve"> courts for improved peace building and reconciliation</w:t>
      </w:r>
      <w:r w:rsidR="00207CDC" w:rsidRPr="0034143E">
        <w:rPr>
          <w:rFonts w:ascii="Corbel" w:hAnsi="Corbel"/>
          <w:sz w:val="22"/>
          <w:szCs w:val="22"/>
          <w:lang w:val="en-GB"/>
        </w:rPr>
        <w:t>.</w:t>
      </w:r>
    </w:p>
    <w:p w:rsidR="00BA10C7" w:rsidRPr="0034143E" w:rsidRDefault="00BA10C7" w:rsidP="00181AC8">
      <w:pPr>
        <w:jc w:val="both"/>
        <w:rPr>
          <w:rFonts w:ascii="Corbel" w:hAnsi="Corbel"/>
          <w:bCs/>
          <w:sz w:val="22"/>
          <w:szCs w:val="22"/>
        </w:rPr>
      </w:pPr>
    </w:p>
    <w:p w:rsidR="00BA10C7" w:rsidRPr="0034143E" w:rsidRDefault="00BA10C7" w:rsidP="00181AC8">
      <w:pPr>
        <w:jc w:val="both"/>
        <w:rPr>
          <w:rFonts w:ascii="Corbel" w:hAnsi="Corbel"/>
          <w:sz w:val="22"/>
          <w:szCs w:val="22"/>
        </w:rPr>
      </w:pPr>
      <w:r w:rsidRPr="0034143E">
        <w:rPr>
          <w:rFonts w:ascii="Corbel" w:hAnsi="Corbel"/>
          <w:bCs/>
          <w:sz w:val="22"/>
          <w:szCs w:val="22"/>
        </w:rPr>
        <w:t xml:space="preserve">The </w:t>
      </w:r>
      <w:r w:rsidR="00A67CE1" w:rsidRPr="0034143E">
        <w:rPr>
          <w:rFonts w:ascii="Corbel" w:hAnsi="Corbel"/>
          <w:bCs/>
          <w:sz w:val="22"/>
          <w:szCs w:val="22"/>
        </w:rPr>
        <w:t xml:space="preserve">specific objectives of the </w:t>
      </w:r>
      <w:r w:rsidRPr="0034143E">
        <w:rPr>
          <w:rFonts w:ascii="Corbel" w:hAnsi="Corbel"/>
          <w:sz w:val="22"/>
          <w:szCs w:val="22"/>
        </w:rPr>
        <w:t xml:space="preserve">Programme </w:t>
      </w:r>
      <w:r w:rsidR="00A67CE1" w:rsidRPr="0034143E">
        <w:rPr>
          <w:rFonts w:ascii="Corbel" w:hAnsi="Corbel"/>
          <w:sz w:val="22"/>
          <w:szCs w:val="22"/>
        </w:rPr>
        <w:t xml:space="preserve">were to: </w:t>
      </w:r>
    </w:p>
    <w:p w:rsidR="00BA10C7" w:rsidRPr="0034143E" w:rsidRDefault="00BA10C7" w:rsidP="00033E85">
      <w:pPr>
        <w:pStyle w:val="ListParagraph"/>
        <w:numPr>
          <w:ilvl w:val="0"/>
          <w:numId w:val="14"/>
        </w:numPr>
        <w:jc w:val="both"/>
        <w:rPr>
          <w:rFonts w:ascii="Corbel" w:hAnsi="Corbel"/>
          <w:bCs/>
          <w:sz w:val="22"/>
          <w:szCs w:val="22"/>
        </w:rPr>
      </w:pPr>
      <w:r w:rsidRPr="0034143E">
        <w:rPr>
          <w:rFonts w:ascii="Corbel" w:hAnsi="Corbel"/>
          <w:sz w:val="22"/>
          <w:szCs w:val="22"/>
        </w:rPr>
        <w:t xml:space="preserve">build the capacity of the ministry of justice to review and draft laws and policies and </w:t>
      </w:r>
      <w:r w:rsidR="00944A58" w:rsidRPr="0034143E">
        <w:rPr>
          <w:rFonts w:ascii="Corbel" w:hAnsi="Corbel"/>
          <w:sz w:val="22"/>
          <w:szCs w:val="22"/>
        </w:rPr>
        <w:t>sensitize</w:t>
      </w:r>
      <w:r w:rsidRPr="0034143E">
        <w:rPr>
          <w:rFonts w:ascii="Corbel" w:hAnsi="Corbel"/>
          <w:sz w:val="22"/>
          <w:szCs w:val="22"/>
        </w:rPr>
        <w:t xml:space="preserve"> the citizens on basic laws and individual rights;</w:t>
      </w:r>
    </w:p>
    <w:p w:rsidR="00BA10C7" w:rsidRPr="0034143E" w:rsidRDefault="00BA10C7" w:rsidP="00033E85">
      <w:pPr>
        <w:pStyle w:val="ListParagraph"/>
        <w:numPr>
          <w:ilvl w:val="0"/>
          <w:numId w:val="14"/>
        </w:numPr>
        <w:jc w:val="both"/>
        <w:rPr>
          <w:rFonts w:ascii="Corbel" w:hAnsi="Corbel"/>
          <w:bCs/>
          <w:sz w:val="22"/>
          <w:szCs w:val="22"/>
        </w:rPr>
      </w:pPr>
      <w:r w:rsidRPr="0034143E">
        <w:rPr>
          <w:rFonts w:ascii="Corbel" w:hAnsi="Corbel"/>
          <w:sz w:val="22"/>
          <w:szCs w:val="22"/>
        </w:rPr>
        <w:t>build the capacities of the justice institutions in the areas of administration of justice, and law enforcement by building a strong judiciary plus an effective and well-coordinated justice sector;</w:t>
      </w:r>
    </w:p>
    <w:p w:rsidR="00BA10C7" w:rsidRPr="0034143E" w:rsidRDefault="00BA10C7" w:rsidP="00033E85">
      <w:pPr>
        <w:pStyle w:val="ListParagraph"/>
        <w:numPr>
          <w:ilvl w:val="0"/>
          <w:numId w:val="14"/>
        </w:numPr>
        <w:jc w:val="both"/>
        <w:rPr>
          <w:rFonts w:ascii="Corbel" w:hAnsi="Corbel"/>
          <w:bCs/>
          <w:sz w:val="22"/>
          <w:szCs w:val="22"/>
        </w:rPr>
      </w:pPr>
      <w:r w:rsidRPr="0034143E">
        <w:rPr>
          <w:rFonts w:ascii="Corbel" w:hAnsi="Corbel"/>
          <w:sz w:val="22"/>
          <w:szCs w:val="22"/>
        </w:rPr>
        <w:t>promote crime prevention through encouraging community policing;</w:t>
      </w:r>
    </w:p>
    <w:p w:rsidR="00BA10C7" w:rsidRPr="0034143E" w:rsidRDefault="00BA10C7" w:rsidP="00033E85">
      <w:pPr>
        <w:pStyle w:val="ListParagraph"/>
        <w:numPr>
          <w:ilvl w:val="0"/>
          <w:numId w:val="14"/>
        </w:numPr>
        <w:jc w:val="both"/>
        <w:rPr>
          <w:rFonts w:ascii="Corbel" w:hAnsi="Corbel"/>
          <w:bCs/>
          <w:sz w:val="22"/>
          <w:szCs w:val="22"/>
        </w:rPr>
      </w:pPr>
      <w:proofErr w:type="gramStart"/>
      <w:r w:rsidRPr="0034143E">
        <w:rPr>
          <w:rFonts w:ascii="Corbel" w:hAnsi="Corbel"/>
          <w:sz w:val="22"/>
          <w:szCs w:val="22"/>
        </w:rPr>
        <w:t>strengthen</w:t>
      </w:r>
      <w:proofErr w:type="gramEnd"/>
      <w:r w:rsidRPr="0034143E">
        <w:rPr>
          <w:rFonts w:ascii="Corbel" w:hAnsi="Corbel"/>
          <w:sz w:val="22"/>
          <w:szCs w:val="22"/>
        </w:rPr>
        <w:t xml:space="preserve"> peace building and reconciliation through support to </w:t>
      </w:r>
      <w:proofErr w:type="spellStart"/>
      <w:r w:rsidRPr="0034143E">
        <w:rPr>
          <w:rFonts w:ascii="Corbel" w:hAnsi="Corbel"/>
          <w:sz w:val="22"/>
          <w:szCs w:val="22"/>
        </w:rPr>
        <w:t>Gacaca</w:t>
      </w:r>
      <w:proofErr w:type="spellEnd"/>
      <w:r w:rsidRPr="0034143E">
        <w:rPr>
          <w:rFonts w:ascii="Corbel" w:hAnsi="Corbel"/>
          <w:sz w:val="22"/>
          <w:szCs w:val="22"/>
        </w:rPr>
        <w:t xml:space="preserve"> and increase access of justice to the people especially the most vulnerable by reinforcing legal aid mechanisms and mediation committees.</w:t>
      </w:r>
    </w:p>
    <w:p w:rsidR="00207CDC" w:rsidRPr="0034143E" w:rsidRDefault="00207CDC" w:rsidP="00207CDC">
      <w:pPr>
        <w:pStyle w:val="ListParagraph"/>
        <w:jc w:val="both"/>
        <w:rPr>
          <w:rFonts w:ascii="Corbel" w:hAnsi="Corbel"/>
          <w:bCs/>
          <w:sz w:val="22"/>
          <w:szCs w:val="22"/>
        </w:rPr>
      </w:pPr>
    </w:p>
    <w:p w:rsidR="0064115D" w:rsidRPr="0034143E" w:rsidRDefault="0064115D" w:rsidP="00181AC8">
      <w:pPr>
        <w:autoSpaceDE w:val="0"/>
        <w:autoSpaceDN w:val="0"/>
        <w:adjustRightInd w:val="0"/>
        <w:jc w:val="both"/>
        <w:rPr>
          <w:rFonts w:ascii="Corbel" w:hAnsi="Corbel"/>
          <w:color w:val="000000"/>
          <w:sz w:val="22"/>
          <w:szCs w:val="22"/>
        </w:rPr>
      </w:pPr>
      <w:r w:rsidRPr="0034143E">
        <w:rPr>
          <w:rFonts w:ascii="Corbel" w:hAnsi="Corbel"/>
          <w:color w:val="000000"/>
          <w:sz w:val="22"/>
          <w:szCs w:val="22"/>
        </w:rPr>
        <w:t xml:space="preserve">The </w:t>
      </w:r>
      <w:proofErr w:type="spellStart"/>
      <w:r w:rsidRPr="0034143E">
        <w:rPr>
          <w:rFonts w:ascii="Corbel" w:hAnsi="Corbel"/>
          <w:color w:val="000000"/>
          <w:sz w:val="22"/>
          <w:szCs w:val="22"/>
        </w:rPr>
        <w:t>programme</w:t>
      </w:r>
      <w:proofErr w:type="spellEnd"/>
      <w:r w:rsidRPr="0034143E">
        <w:rPr>
          <w:rFonts w:ascii="Corbel" w:hAnsi="Corbel"/>
          <w:color w:val="000000"/>
          <w:sz w:val="22"/>
          <w:szCs w:val="22"/>
        </w:rPr>
        <w:t xml:space="preserve"> </w:t>
      </w:r>
      <w:r w:rsidR="0056550E" w:rsidRPr="0034143E">
        <w:rPr>
          <w:rFonts w:ascii="Corbel" w:hAnsi="Corbel"/>
          <w:color w:val="000000"/>
          <w:sz w:val="22"/>
          <w:szCs w:val="22"/>
        </w:rPr>
        <w:t xml:space="preserve">contributed to the achievement of </w:t>
      </w:r>
      <w:r w:rsidRPr="0034143E">
        <w:rPr>
          <w:rFonts w:ascii="Corbel" w:hAnsi="Corbel"/>
          <w:color w:val="000000"/>
          <w:sz w:val="22"/>
          <w:szCs w:val="22"/>
        </w:rPr>
        <w:t xml:space="preserve">the following </w:t>
      </w:r>
      <w:r w:rsidRPr="0034143E">
        <w:rPr>
          <w:rFonts w:ascii="Corbel" w:hAnsi="Corbel"/>
          <w:sz w:val="22"/>
          <w:szCs w:val="22"/>
        </w:rPr>
        <w:t>UNDAF</w:t>
      </w:r>
      <w:r w:rsidRPr="0034143E">
        <w:rPr>
          <w:rFonts w:ascii="Corbel" w:hAnsi="Corbel"/>
          <w:color w:val="000000"/>
          <w:sz w:val="22"/>
          <w:szCs w:val="22"/>
        </w:rPr>
        <w:t xml:space="preserve"> outputs:</w:t>
      </w:r>
    </w:p>
    <w:p w:rsidR="0064115D" w:rsidRPr="0034143E" w:rsidRDefault="0064115D" w:rsidP="00033E85">
      <w:pPr>
        <w:pStyle w:val="ListParagraph"/>
        <w:numPr>
          <w:ilvl w:val="0"/>
          <w:numId w:val="15"/>
        </w:numPr>
        <w:ind w:left="720" w:hanging="450"/>
        <w:jc w:val="both"/>
        <w:rPr>
          <w:rFonts w:ascii="Corbel" w:hAnsi="Corbel"/>
          <w:sz w:val="22"/>
          <w:szCs w:val="22"/>
        </w:rPr>
      </w:pPr>
      <w:r w:rsidRPr="0034143E">
        <w:rPr>
          <w:rFonts w:ascii="Corbel" w:hAnsi="Corbel"/>
          <w:sz w:val="22"/>
          <w:szCs w:val="22"/>
        </w:rPr>
        <w:t xml:space="preserve">Strengthening of the capacity of the Justice sector in the field of Justice Administration as well as in the area of law enforcement. </w:t>
      </w:r>
    </w:p>
    <w:p w:rsidR="0064115D" w:rsidRPr="0034143E" w:rsidRDefault="0064115D" w:rsidP="00033E85">
      <w:pPr>
        <w:pStyle w:val="ListParagraph"/>
        <w:numPr>
          <w:ilvl w:val="0"/>
          <w:numId w:val="15"/>
        </w:numPr>
        <w:ind w:left="720" w:hanging="450"/>
        <w:jc w:val="both"/>
        <w:rPr>
          <w:rFonts w:ascii="Corbel" w:hAnsi="Corbel"/>
          <w:color w:val="000000"/>
          <w:sz w:val="22"/>
          <w:szCs w:val="22"/>
        </w:rPr>
      </w:pPr>
      <w:r w:rsidRPr="0034143E">
        <w:rPr>
          <w:rFonts w:ascii="Corbel" w:hAnsi="Corbel"/>
          <w:sz w:val="22"/>
          <w:szCs w:val="22"/>
        </w:rPr>
        <w:t xml:space="preserve">Strengthening capacities and mechanisms for conflict resolution, peace and reconciliation promotion at district and sector levels. </w:t>
      </w:r>
    </w:p>
    <w:p w:rsidR="0064115D" w:rsidRPr="0034143E" w:rsidRDefault="0064115D" w:rsidP="00033E85">
      <w:pPr>
        <w:pStyle w:val="ListParagraph"/>
        <w:numPr>
          <w:ilvl w:val="0"/>
          <w:numId w:val="15"/>
        </w:numPr>
        <w:ind w:left="720" w:hanging="450"/>
        <w:jc w:val="both"/>
        <w:rPr>
          <w:rFonts w:ascii="Corbel" w:hAnsi="Corbel"/>
          <w:color w:val="000000"/>
          <w:sz w:val="22"/>
          <w:szCs w:val="22"/>
        </w:rPr>
      </w:pPr>
      <w:r w:rsidRPr="0034143E">
        <w:rPr>
          <w:rFonts w:ascii="Corbel" w:hAnsi="Corbel"/>
          <w:sz w:val="22"/>
          <w:szCs w:val="22"/>
        </w:rPr>
        <w:t xml:space="preserve">Enhancing the capacities of national human rights institutions, government and civil society to promote, monitor and report on Human Rights, of the government, and of the civil society. </w:t>
      </w:r>
    </w:p>
    <w:p w:rsidR="0064115D" w:rsidRPr="0034143E" w:rsidRDefault="0064115D" w:rsidP="00033E85">
      <w:pPr>
        <w:pStyle w:val="ListParagraph"/>
        <w:numPr>
          <w:ilvl w:val="0"/>
          <w:numId w:val="15"/>
        </w:numPr>
        <w:ind w:left="720" w:hanging="450"/>
        <w:jc w:val="both"/>
        <w:rPr>
          <w:rFonts w:ascii="Corbel" w:hAnsi="Corbel"/>
          <w:color w:val="000000"/>
          <w:sz w:val="22"/>
          <w:szCs w:val="22"/>
        </w:rPr>
      </w:pPr>
      <w:r w:rsidRPr="0034143E">
        <w:rPr>
          <w:rFonts w:ascii="Corbel" w:hAnsi="Corbel"/>
          <w:sz w:val="22"/>
          <w:szCs w:val="22"/>
        </w:rPr>
        <w:t>Increasing access of Justice to all in particular to the poor and most vulnerable people</w:t>
      </w:r>
      <w:r w:rsidR="00944A58" w:rsidRPr="0034143E">
        <w:rPr>
          <w:rFonts w:ascii="Corbel" w:hAnsi="Corbel"/>
          <w:sz w:val="22"/>
          <w:szCs w:val="22"/>
        </w:rPr>
        <w:t>.</w:t>
      </w:r>
      <w:r w:rsidRPr="0034143E">
        <w:rPr>
          <w:rFonts w:ascii="Corbel" w:hAnsi="Corbel"/>
          <w:sz w:val="22"/>
          <w:szCs w:val="22"/>
        </w:rPr>
        <w:t xml:space="preserve">  </w:t>
      </w:r>
    </w:p>
    <w:p w:rsidR="0034143E" w:rsidRPr="0034143E" w:rsidRDefault="0034143E" w:rsidP="0034143E">
      <w:pPr>
        <w:pStyle w:val="ListParagraph"/>
        <w:ind w:left="360"/>
        <w:jc w:val="both"/>
        <w:rPr>
          <w:rFonts w:ascii="Corbel" w:hAnsi="Corbel"/>
          <w:color w:val="000000"/>
          <w:sz w:val="22"/>
          <w:szCs w:val="22"/>
        </w:rPr>
      </w:pPr>
    </w:p>
    <w:p w:rsidR="00ED5DF7" w:rsidRPr="0034143E" w:rsidRDefault="005E7FB8" w:rsidP="00181AC8">
      <w:pPr>
        <w:pStyle w:val="ListParagraph"/>
        <w:widowControl w:val="0"/>
        <w:numPr>
          <w:ilvl w:val="0"/>
          <w:numId w:val="1"/>
        </w:numPr>
        <w:pBdr>
          <w:bottom w:val="single" w:sz="4" w:space="1" w:color="1F497D"/>
        </w:pBdr>
        <w:jc w:val="both"/>
        <w:outlineLvl w:val="5"/>
        <w:rPr>
          <w:rFonts w:ascii="Corbel" w:eastAsia="Times New Roman" w:hAnsi="Corbel"/>
          <w:b/>
          <w:sz w:val="22"/>
          <w:szCs w:val="22"/>
        </w:rPr>
      </w:pPr>
      <w:r w:rsidRPr="0034143E">
        <w:rPr>
          <w:rFonts w:ascii="Corbel" w:eastAsia="Times New Roman" w:hAnsi="Corbel"/>
          <w:b/>
          <w:sz w:val="22"/>
          <w:szCs w:val="22"/>
        </w:rPr>
        <w:t>Purpose of the Evaluation</w:t>
      </w:r>
    </w:p>
    <w:p w:rsidR="001F57A8" w:rsidRDefault="001F57A8" w:rsidP="00181AC8">
      <w:pPr>
        <w:jc w:val="both"/>
        <w:rPr>
          <w:rFonts w:ascii="Corbel" w:hAnsi="Corbel"/>
          <w:sz w:val="22"/>
          <w:szCs w:val="22"/>
        </w:rPr>
      </w:pPr>
    </w:p>
    <w:p w:rsidR="00495995" w:rsidRDefault="000745E0" w:rsidP="00181AC8">
      <w:pPr>
        <w:jc w:val="both"/>
        <w:rPr>
          <w:rFonts w:ascii="Corbel" w:hAnsi="Corbel"/>
          <w:sz w:val="22"/>
          <w:szCs w:val="22"/>
        </w:rPr>
      </w:pPr>
      <w:r w:rsidRPr="0034143E">
        <w:rPr>
          <w:rFonts w:ascii="Corbel" w:hAnsi="Corbel"/>
          <w:sz w:val="22"/>
          <w:szCs w:val="22"/>
        </w:rPr>
        <w:t xml:space="preserve">The </w:t>
      </w:r>
      <w:r w:rsidR="005E74BA" w:rsidRPr="0034143E">
        <w:rPr>
          <w:rFonts w:ascii="Corbel" w:hAnsi="Corbel"/>
          <w:sz w:val="22"/>
          <w:szCs w:val="22"/>
        </w:rPr>
        <w:t xml:space="preserve">purpose of this </w:t>
      </w:r>
      <w:r w:rsidRPr="0034143E">
        <w:rPr>
          <w:rFonts w:ascii="Corbel" w:hAnsi="Corbel"/>
          <w:sz w:val="22"/>
          <w:szCs w:val="22"/>
        </w:rPr>
        <w:t xml:space="preserve">evaluation is </w:t>
      </w:r>
      <w:r w:rsidR="005E74BA" w:rsidRPr="0034143E">
        <w:rPr>
          <w:rFonts w:ascii="Corbel" w:hAnsi="Corbel"/>
          <w:sz w:val="22"/>
          <w:szCs w:val="22"/>
        </w:rPr>
        <w:t xml:space="preserve">to </w:t>
      </w:r>
      <w:r w:rsidR="005E74BA" w:rsidRPr="0034143E">
        <w:rPr>
          <w:rFonts w:ascii="Corbel" w:hAnsi="Corbel"/>
          <w:b/>
          <w:sz w:val="22"/>
          <w:szCs w:val="22"/>
        </w:rPr>
        <w:t xml:space="preserve">review and </w:t>
      </w:r>
      <w:r w:rsidR="00782872">
        <w:rPr>
          <w:rFonts w:ascii="Corbel" w:hAnsi="Corbel"/>
          <w:b/>
          <w:sz w:val="22"/>
          <w:szCs w:val="22"/>
        </w:rPr>
        <w:t>highlight</w:t>
      </w:r>
      <w:r w:rsidR="005E74BA" w:rsidRPr="0034143E">
        <w:rPr>
          <w:rFonts w:ascii="Corbel" w:hAnsi="Corbel"/>
          <w:sz w:val="22"/>
          <w:szCs w:val="22"/>
        </w:rPr>
        <w:t xml:space="preserve"> the achievements and impact of the “</w:t>
      </w:r>
      <w:r w:rsidR="005E74BA" w:rsidRPr="0034143E">
        <w:rPr>
          <w:rFonts w:ascii="Corbel" w:hAnsi="Corbel"/>
          <w:b/>
          <w:sz w:val="22"/>
          <w:szCs w:val="22"/>
        </w:rPr>
        <w:t xml:space="preserve">Programme for Access to justice for all, the foundation for good governance and poverty reduction”, </w:t>
      </w:r>
      <w:r w:rsidR="00804993" w:rsidRPr="0034143E">
        <w:rPr>
          <w:rFonts w:ascii="Corbel" w:hAnsi="Corbel"/>
          <w:b/>
          <w:sz w:val="22"/>
          <w:szCs w:val="22"/>
        </w:rPr>
        <w:t xml:space="preserve">and </w:t>
      </w:r>
      <w:r w:rsidR="00804993" w:rsidRPr="0034143E">
        <w:rPr>
          <w:rFonts w:ascii="Corbel" w:hAnsi="Corbel"/>
          <w:sz w:val="22"/>
          <w:szCs w:val="22"/>
        </w:rPr>
        <w:t>capture</w:t>
      </w:r>
      <w:r w:rsidRPr="0034143E">
        <w:rPr>
          <w:rFonts w:ascii="Corbel" w:hAnsi="Corbel"/>
          <w:sz w:val="22"/>
          <w:szCs w:val="22"/>
        </w:rPr>
        <w:t xml:space="preserve"> lessons learnt</w:t>
      </w:r>
      <w:r w:rsidR="005524C9" w:rsidRPr="0034143E">
        <w:rPr>
          <w:rFonts w:ascii="Corbel" w:hAnsi="Corbel"/>
          <w:sz w:val="22"/>
          <w:szCs w:val="22"/>
        </w:rPr>
        <w:t>, challenges</w:t>
      </w:r>
      <w:r w:rsidR="00590718" w:rsidRPr="0034143E">
        <w:rPr>
          <w:rFonts w:ascii="Corbel" w:hAnsi="Corbel"/>
          <w:sz w:val="22"/>
          <w:szCs w:val="22"/>
        </w:rPr>
        <w:t xml:space="preserve"> faced</w:t>
      </w:r>
      <w:r w:rsidRPr="0034143E">
        <w:rPr>
          <w:rFonts w:ascii="Corbel" w:hAnsi="Corbel"/>
          <w:sz w:val="22"/>
          <w:szCs w:val="22"/>
        </w:rPr>
        <w:t xml:space="preserve"> and </w:t>
      </w:r>
      <w:r w:rsidR="005524C9" w:rsidRPr="0034143E">
        <w:rPr>
          <w:rFonts w:ascii="Corbel" w:hAnsi="Corbel"/>
          <w:sz w:val="22"/>
          <w:szCs w:val="22"/>
        </w:rPr>
        <w:t>best practices</w:t>
      </w:r>
      <w:r w:rsidR="00804993" w:rsidRPr="0034143E">
        <w:rPr>
          <w:rFonts w:ascii="Corbel" w:hAnsi="Corbel"/>
          <w:sz w:val="22"/>
          <w:szCs w:val="22"/>
        </w:rPr>
        <w:t>.</w:t>
      </w:r>
      <w:r w:rsidR="005524C9" w:rsidRPr="0034143E">
        <w:rPr>
          <w:rFonts w:ascii="Corbel" w:hAnsi="Corbel"/>
          <w:sz w:val="22"/>
          <w:szCs w:val="22"/>
        </w:rPr>
        <w:t xml:space="preserve"> </w:t>
      </w:r>
      <w:r w:rsidRPr="0034143E">
        <w:rPr>
          <w:rFonts w:ascii="Corbel" w:hAnsi="Corbel"/>
          <w:sz w:val="22"/>
          <w:szCs w:val="22"/>
        </w:rPr>
        <w:t xml:space="preserve">The evaluation will </w:t>
      </w:r>
      <w:r w:rsidR="005E74BA" w:rsidRPr="0034143E">
        <w:rPr>
          <w:rFonts w:ascii="Corbel" w:hAnsi="Corbel"/>
          <w:sz w:val="22"/>
          <w:szCs w:val="22"/>
        </w:rPr>
        <w:t xml:space="preserve">also </w:t>
      </w:r>
      <w:r w:rsidRPr="0034143E">
        <w:rPr>
          <w:rFonts w:ascii="Corbel" w:hAnsi="Corbel"/>
          <w:sz w:val="22"/>
          <w:szCs w:val="22"/>
        </w:rPr>
        <w:t xml:space="preserve">assess the </w:t>
      </w:r>
      <w:r w:rsidR="005524C9" w:rsidRPr="0034143E">
        <w:rPr>
          <w:rFonts w:ascii="Corbel" w:hAnsi="Corbel"/>
          <w:sz w:val="22"/>
          <w:szCs w:val="22"/>
        </w:rPr>
        <w:t xml:space="preserve">extent to which the </w:t>
      </w:r>
      <w:proofErr w:type="spellStart"/>
      <w:r w:rsidR="005524C9" w:rsidRPr="0034143E">
        <w:rPr>
          <w:rFonts w:ascii="Corbel" w:hAnsi="Corbel"/>
          <w:sz w:val="22"/>
          <w:szCs w:val="22"/>
        </w:rPr>
        <w:lastRenderedPageBreak/>
        <w:t>programme</w:t>
      </w:r>
      <w:proofErr w:type="spellEnd"/>
      <w:r w:rsidR="005524C9" w:rsidRPr="0034143E">
        <w:rPr>
          <w:rFonts w:ascii="Corbel" w:hAnsi="Corbel"/>
          <w:sz w:val="22"/>
          <w:szCs w:val="22"/>
        </w:rPr>
        <w:t xml:space="preserve"> was able to achieve its intended objectives</w:t>
      </w:r>
      <w:r w:rsidR="00782872">
        <w:rPr>
          <w:rFonts w:ascii="Corbel" w:hAnsi="Corbel"/>
          <w:sz w:val="22"/>
          <w:szCs w:val="22"/>
        </w:rPr>
        <w:t>, and those of EDPRS1 and UNDAF;</w:t>
      </w:r>
      <w:r w:rsidR="005524C9" w:rsidRPr="0034143E">
        <w:rPr>
          <w:rFonts w:ascii="Corbel" w:hAnsi="Corbel"/>
          <w:sz w:val="22"/>
          <w:szCs w:val="22"/>
        </w:rPr>
        <w:t xml:space="preserve"> a</w:t>
      </w:r>
      <w:r w:rsidR="00782872">
        <w:rPr>
          <w:rFonts w:ascii="Corbel" w:hAnsi="Corbel"/>
          <w:sz w:val="22"/>
          <w:szCs w:val="22"/>
        </w:rPr>
        <w:t xml:space="preserve">s well as the </w:t>
      </w:r>
      <w:r w:rsidR="005524C9" w:rsidRPr="0034143E">
        <w:rPr>
          <w:rFonts w:ascii="Corbel" w:hAnsi="Corbel"/>
          <w:sz w:val="22"/>
          <w:szCs w:val="22"/>
        </w:rPr>
        <w:t xml:space="preserve">appropriateness of </w:t>
      </w:r>
      <w:r w:rsidRPr="0034143E">
        <w:rPr>
          <w:rFonts w:ascii="Corbel" w:hAnsi="Corbel"/>
          <w:sz w:val="22"/>
          <w:szCs w:val="22"/>
        </w:rPr>
        <w:t xml:space="preserve">project design, scope, </w:t>
      </w:r>
      <w:r w:rsidR="005524C9" w:rsidRPr="0034143E">
        <w:rPr>
          <w:rFonts w:ascii="Corbel" w:hAnsi="Corbel"/>
          <w:sz w:val="22"/>
          <w:szCs w:val="22"/>
        </w:rPr>
        <w:t xml:space="preserve">and </w:t>
      </w:r>
      <w:r w:rsidRPr="0034143E">
        <w:rPr>
          <w:rFonts w:ascii="Corbel" w:hAnsi="Corbel"/>
          <w:sz w:val="22"/>
          <w:szCs w:val="22"/>
        </w:rPr>
        <w:t xml:space="preserve">implementation </w:t>
      </w:r>
      <w:r w:rsidR="00590718" w:rsidRPr="0034143E">
        <w:rPr>
          <w:rFonts w:ascii="Corbel" w:hAnsi="Corbel"/>
          <w:sz w:val="22"/>
          <w:szCs w:val="22"/>
        </w:rPr>
        <w:t>strategy/</w:t>
      </w:r>
      <w:r w:rsidR="005524C9" w:rsidRPr="0034143E">
        <w:rPr>
          <w:rFonts w:ascii="Corbel" w:hAnsi="Corbel"/>
          <w:sz w:val="22"/>
          <w:szCs w:val="22"/>
        </w:rPr>
        <w:t>arrangements</w:t>
      </w:r>
      <w:r w:rsidR="00590718" w:rsidRPr="0034143E">
        <w:rPr>
          <w:rFonts w:ascii="Corbel" w:hAnsi="Corbel"/>
          <w:sz w:val="22"/>
          <w:szCs w:val="22"/>
        </w:rPr>
        <w:t xml:space="preserve"> for achieving project results</w:t>
      </w:r>
      <w:r w:rsidR="005524C9" w:rsidRPr="0034143E">
        <w:rPr>
          <w:rFonts w:ascii="Corbel" w:hAnsi="Corbel"/>
          <w:sz w:val="22"/>
          <w:szCs w:val="22"/>
        </w:rPr>
        <w:t xml:space="preserve">. </w:t>
      </w:r>
    </w:p>
    <w:p w:rsidR="00782872" w:rsidRPr="0034143E" w:rsidRDefault="00782872" w:rsidP="00181AC8">
      <w:pPr>
        <w:jc w:val="both"/>
        <w:rPr>
          <w:rFonts w:ascii="Corbel" w:hAnsi="Corbel"/>
          <w:sz w:val="22"/>
          <w:szCs w:val="22"/>
        </w:rPr>
      </w:pPr>
    </w:p>
    <w:p w:rsidR="00AF1B54" w:rsidRPr="0034143E" w:rsidRDefault="00CD1BF6" w:rsidP="00A6117E">
      <w:pPr>
        <w:pBdr>
          <w:bottom w:val="single" w:sz="4" w:space="1" w:color="auto"/>
        </w:pBdr>
        <w:jc w:val="both"/>
        <w:rPr>
          <w:rFonts w:ascii="Corbel" w:hAnsi="Corbel"/>
          <w:b/>
          <w:sz w:val="22"/>
          <w:szCs w:val="22"/>
        </w:rPr>
      </w:pPr>
      <w:r w:rsidRPr="0034143E">
        <w:rPr>
          <w:rFonts w:ascii="Corbel" w:hAnsi="Corbel"/>
          <w:b/>
          <w:sz w:val="22"/>
          <w:szCs w:val="22"/>
        </w:rPr>
        <w:t>3. Scope</w:t>
      </w:r>
      <w:r w:rsidR="00AF1B54" w:rsidRPr="0034143E">
        <w:rPr>
          <w:rFonts w:ascii="Corbel" w:hAnsi="Corbel"/>
          <w:b/>
          <w:sz w:val="22"/>
          <w:szCs w:val="22"/>
        </w:rPr>
        <w:t xml:space="preserve"> and </w:t>
      </w:r>
      <w:r w:rsidR="00CB5E44" w:rsidRPr="0034143E">
        <w:rPr>
          <w:rFonts w:ascii="Corbel" w:hAnsi="Corbel"/>
          <w:b/>
          <w:sz w:val="22"/>
          <w:szCs w:val="22"/>
        </w:rPr>
        <w:t>focus</w:t>
      </w:r>
      <w:r w:rsidRPr="0034143E">
        <w:rPr>
          <w:rFonts w:ascii="Corbel" w:hAnsi="Corbel"/>
          <w:b/>
          <w:sz w:val="22"/>
          <w:szCs w:val="22"/>
        </w:rPr>
        <w:t xml:space="preserve"> of the Evaluation</w:t>
      </w:r>
    </w:p>
    <w:p w:rsidR="000745E0" w:rsidRPr="0034143E" w:rsidRDefault="000745E0" w:rsidP="00181AC8">
      <w:pPr>
        <w:jc w:val="both"/>
        <w:rPr>
          <w:rFonts w:ascii="Corbel" w:hAnsi="Corbel"/>
          <w:b/>
          <w:sz w:val="22"/>
          <w:szCs w:val="22"/>
        </w:rPr>
      </w:pPr>
    </w:p>
    <w:p w:rsidR="00CD1BF6" w:rsidRPr="0034143E" w:rsidRDefault="000745E0" w:rsidP="00181AC8">
      <w:pPr>
        <w:jc w:val="both"/>
        <w:rPr>
          <w:rFonts w:ascii="Corbel" w:hAnsi="Corbel"/>
          <w:b/>
          <w:sz w:val="22"/>
          <w:szCs w:val="22"/>
        </w:rPr>
      </w:pPr>
      <w:r w:rsidRPr="0034143E">
        <w:rPr>
          <w:rFonts w:ascii="Corbel" w:hAnsi="Corbel"/>
          <w:b/>
          <w:sz w:val="22"/>
          <w:szCs w:val="22"/>
        </w:rPr>
        <w:t>3.1 Scope</w:t>
      </w:r>
    </w:p>
    <w:p w:rsidR="000745E0" w:rsidRPr="0034143E" w:rsidRDefault="000745E0" w:rsidP="00181AC8">
      <w:pPr>
        <w:jc w:val="both"/>
        <w:rPr>
          <w:rFonts w:ascii="Corbel" w:eastAsia="Times New Roman" w:hAnsi="Corbel"/>
          <w:color w:val="000000" w:themeColor="text1"/>
          <w:sz w:val="22"/>
          <w:szCs w:val="22"/>
          <w:lang w:val="en-GB"/>
        </w:rPr>
      </w:pPr>
      <w:r w:rsidRPr="0034143E">
        <w:rPr>
          <w:rFonts w:ascii="Corbel" w:hAnsi="Corbel"/>
          <w:sz w:val="22"/>
          <w:szCs w:val="22"/>
        </w:rPr>
        <w:t xml:space="preserve">The evaluation will cover the </w:t>
      </w:r>
      <w:r w:rsidR="0088608D" w:rsidRPr="0034143E">
        <w:rPr>
          <w:rFonts w:ascii="Corbel" w:hAnsi="Corbel"/>
          <w:sz w:val="22"/>
          <w:szCs w:val="22"/>
        </w:rPr>
        <w:t xml:space="preserve">whole program implementation </w:t>
      </w:r>
      <w:r w:rsidR="0062305F" w:rsidRPr="0034143E">
        <w:rPr>
          <w:rFonts w:ascii="Corbel" w:hAnsi="Corbel"/>
          <w:sz w:val="22"/>
          <w:szCs w:val="22"/>
        </w:rPr>
        <w:t xml:space="preserve">period </w:t>
      </w:r>
      <w:r w:rsidR="0088608D" w:rsidRPr="0034143E">
        <w:rPr>
          <w:rFonts w:ascii="Corbel" w:hAnsi="Corbel"/>
          <w:sz w:val="22"/>
          <w:szCs w:val="22"/>
        </w:rPr>
        <w:t xml:space="preserve">from </w:t>
      </w:r>
      <w:r w:rsidR="00BD0064" w:rsidRPr="0034143E">
        <w:rPr>
          <w:rFonts w:ascii="Corbel" w:hAnsi="Corbel"/>
          <w:sz w:val="22"/>
          <w:szCs w:val="22"/>
        </w:rPr>
        <w:t>January 20</w:t>
      </w:r>
      <w:r w:rsidR="0088608D" w:rsidRPr="0034143E">
        <w:rPr>
          <w:rFonts w:ascii="Corbel" w:hAnsi="Corbel"/>
          <w:sz w:val="22"/>
          <w:szCs w:val="22"/>
        </w:rPr>
        <w:t>08</w:t>
      </w:r>
      <w:r w:rsidR="00BD0064" w:rsidRPr="0034143E">
        <w:rPr>
          <w:rFonts w:ascii="Corbel" w:hAnsi="Corbel"/>
          <w:sz w:val="22"/>
          <w:szCs w:val="22"/>
        </w:rPr>
        <w:t xml:space="preserve"> to June 2013</w:t>
      </w:r>
      <w:r w:rsidR="00590718" w:rsidRPr="0034143E">
        <w:rPr>
          <w:rFonts w:ascii="Corbel" w:hAnsi="Corbel"/>
          <w:sz w:val="22"/>
          <w:szCs w:val="22"/>
        </w:rPr>
        <w:t>, and will</w:t>
      </w:r>
      <w:r w:rsidR="0088608D" w:rsidRPr="0034143E">
        <w:rPr>
          <w:rFonts w:ascii="Corbel" w:hAnsi="Corbel"/>
          <w:sz w:val="22"/>
          <w:szCs w:val="22"/>
        </w:rPr>
        <w:t xml:space="preserve"> include all program components</w:t>
      </w:r>
      <w:r w:rsidR="00674933" w:rsidRPr="0034143E">
        <w:rPr>
          <w:rFonts w:ascii="Corbel" w:hAnsi="Corbel"/>
          <w:sz w:val="22"/>
          <w:szCs w:val="22"/>
        </w:rPr>
        <w:t xml:space="preserve"> and activities</w:t>
      </w:r>
      <w:r w:rsidR="0088608D" w:rsidRPr="0034143E">
        <w:rPr>
          <w:rFonts w:ascii="Corbel" w:hAnsi="Corbel"/>
          <w:sz w:val="22"/>
          <w:szCs w:val="22"/>
        </w:rPr>
        <w:t xml:space="preserve"> implemented by the </w:t>
      </w:r>
      <w:r w:rsidR="00674933" w:rsidRPr="0034143E">
        <w:rPr>
          <w:rFonts w:ascii="Corbel" w:hAnsi="Corbel"/>
          <w:sz w:val="22"/>
          <w:szCs w:val="22"/>
        </w:rPr>
        <w:t>five</w:t>
      </w:r>
      <w:r w:rsidR="0088608D" w:rsidRPr="0034143E">
        <w:rPr>
          <w:rFonts w:ascii="Corbel" w:hAnsi="Corbel"/>
          <w:sz w:val="22"/>
          <w:szCs w:val="22"/>
        </w:rPr>
        <w:t xml:space="preserve"> implementation</w:t>
      </w:r>
      <w:r w:rsidR="00674933" w:rsidRPr="0034143E">
        <w:rPr>
          <w:rFonts w:ascii="Corbel" w:hAnsi="Corbel"/>
          <w:sz w:val="22"/>
          <w:szCs w:val="22"/>
        </w:rPr>
        <w:t xml:space="preserve"> partners, namely: the Ministry of Justice, the Supreme Court, the National Prosecution Authority, Rwanda National Police, and the National </w:t>
      </w:r>
      <w:proofErr w:type="spellStart"/>
      <w:r w:rsidR="00674933" w:rsidRPr="0034143E">
        <w:rPr>
          <w:rFonts w:ascii="Corbel" w:hAnsi="Corbel"/>
          <w:sz w:val="22"/>
          <w:szCs w:val="22"/>
        </w:rPr>
        <w:t>Gacaca</w:t>
      </w:r>
      <w:proofErr w:type="spellEnd"/>
      <w:r w:rsidR="00674933" w:rsidRPr="0034143E">
        <w:rPr>
          <w:rFonts w:ascii="Corbel" w:hAnsi="Corbel"/>
          <w:sz w:val="22"/>
          <w:szCs w:val="22"/>
        </w:rPr>
        <w:t xml:space="preserve"> jurisdictions. </w:t>
      </w:r>
      <w:r w:rsidR="00674933" w:rsidRPr="0034143E">
        <w:rPr>
          <w:rFonts w:ascii="Corbel" w:hAnsi="Corbel"/>
          <w:color w:val="000000" w:themeColor="text1"/>
          <w:sz w:val="22"/>
          <w:szCs w:val="22"/>
        </w:rPr>
        <w:t xml:space="preserve">The evaluation will also </w:t>
      </w:r>
      <w:r w:rsidR="00782872">
        <w:rPr>
          <w:rFonts w:ascii="Corbel" w:hAnsi="Corbel"/>
          <w:color w:val="000000" w:themeColor="text1"/>
          <w:sz w:val="22"/>
          <w:szCs w:val="22"/>
        </w:rPr>
        <w:t>assess</w:t>
      </w:r>
      <w:r w:rsidR="00674933" w:rsidRPr="0034143E">
        <w:rPr>
          <w:rFonts w:ascii="Corbel" w:hAnsi="Corbel"/>
          <w:color w:val="000000" w:themeColor="text1"/>
          <w:sz w:val="22"/>
          <w:szCs w:val="22"/>
        </w:rPr>
        <w:t xml:space="preserve"> </w:t>
      </w:r>
      <w:r w:rsidR="00207CDC" w:rsidRPr="0034143E">
        <w:rPr>
          <w:rFonts w:ascii="Corbel" w:hAnsi="Corbel"/>
          <w:color w:val="000000" w:themeColor="text1"/>
          <w:sz w:val="22"/>
          <w:szCs w:val="22"/>
        </w:rPr>
        <w:t xml:space="preserve">the effectiveness of </w:t>
      </w:r>
      <w:r w:rsidR="00674933" w:rsidRPr="0034143E">
        <w:rPr>
          <w:rFonts w:ascii="Corbel" w:hAnsi="Corbel"/>
          <w:color w:val="000000" w:themeColor="text1"/>
          <w:sz w:val="22"/>
          <w:szCs w:val="22"/>
        </w:rPr>
        <w:t>UNDP’s program implementation support</w:t>
      </w:r>
      <w:r w:rsidR="00BD0064" w:rsidRPr="0034143E">
        <w:rPr>
          <w:rFonts w:ascii="Corbel" w:eastAsia="Times New Roman" w:hAnsi="Corbel"/>
          <w:color w:val="000000" w:themeColor="text1"/>
          <w:sz w:val="22"/>
          <w:szCs w:val="22"/>
          <w:lang w:val="en-GB"/>
        </w:rPr>
        <w:t>.</w:t>
      </w:r>
    </w:p>
    <w:p w:rsidR="00BD0064" w:rsidRPr="0034143E" w:rsidRDefault="00BD0064" w:rsidP="00181AC8">
      <w:pPr>
        <w:jc w:val="both"/>
        <w:rPr>
          <w:rFonts w:ascii="Corbel" w:hAnsi="Corbel"/>
          <w:b/>
          <w:sz w:val="22"/>
          <w:szCs w:val="22"/>
        </w:rPr>
      </w:pPr>
    </w:p>
    <w:p w:rsidR="002B16FA" w:rsidRPr="0034143E" w:rsidRDefault="000C2C16" w:rsidP="00181AC8">
      <w:pPr>
        <w:jc w:val="both"/>
        <w:rPr>
          <w:rFonts w:ascii="Corbel" w:hAnsi="Corbel"/>
          <w:b/>
          <w:sz w:val="22"/>
          <w:szCs w:val="22"/>
        </w:rPr>
      </w:pPr>
      <w:r w:rsidRPr="0034143E">
        <w:rPr>
          <w:rFonts w:ascii="Corbel" w:hAnsi="Corbel"/>
          <w:b/>
          <w:sz w:val="22"/>
          <w:szCs w:val="22"/>
        </w:rPr>
        <w:t>3.2 The</w:t>
      </w:r>
      <w:r w:rsidR="002B16FA" w:rsidRPr="0034143E">
        <w:rPr>
          <w:rFonts w:ascii="Corbel" w:hAnsi="Corbel"/>
          <w:b/>
          <w:sz w:val="22"/>
          <w:szCs w:val="22"/>
        </w:rPr>
        <w:t xml:space="preserve"> Evaluation Questions</w:t>
      </w:r>
    </w:p>
    <w:p w:rsidR="002B16FA" w:rsidRPr="0034143E" w:rsidRDefault="002B16FA" w:rsidP="0034143E">
      <w:pPr>
        <w:spacing w:before="240"/>
        <w:jc w:val="both"/>
        <w:rPr>
          <w:rFonts w:ascii="Corbel" w:hAnsi="Corbel"/>
          <w:b/>
          <w:sz w:val="22"/>
          <w:szCs w:val="22"/>
        </w:rPr>
      </w:pPr>
      <w:r w:rsidRPr="0034143E">
        <w:rPr>
          <w:rFonts w:ascii="Corbel" w:hAnsi="Corbel"/>
          <w:sz w:val="22"/>
          <w:szCs w:val="22"/>
        </w:rPr>
        <w:t xml:space="preserve">The following key questions will guide the </w:t>
      </w:r>
      <w:r w:rsidR="0034143E" w:rsidRPr="0034143E">
        <w:rPr>
          <w:rFonts w:ascii="Corbel" w:hAnsi="Corbel"/>
          <w:sz w:val="22"/>
          <w:szCs w:val="22"/>
        </w:rPr>
        <w:t>evaluator</w:t>
      </w:r>
      <w:r w:rsidR="00782872">
        <w:rPr>
          <w:rFonts w:ascii="Corbel" w:hAnsi="Corbel"/>
          <w:sz w:val="22"/>
          <w:szCs w:val="22"/>
        </w:rPr>
        <w:t xml:space="preserve"> in undertaking this assignment</w:t>
      </w:r>
      <w:r w:rsidRPr="0034143E">
        <w:rPr>
          <w:rFonts w:ascii="Corbel" w:hAnsi="Corbel"/>
          <w:sz w:val="22"/>
          <w:szCs w:val="22"/>
        </w:rPr>
        <w:t>:</w:t>
      </w:r>
    </w:p>
    <w:p w:rsidR="00352A8B" w:rsidRPr="0034143E" w:rsidRDefault="00352A8B" w:rsidP="00033E85">
      <w:pPr>
        <w:pStyle w:val="ListParagraph"/>
        <w:numPr>
          <w:ilvl w:val="0"/>
          <w:numId w:val="9"/>
        </w:numPr>
        <w:spacing w:before="240"/>
        <w:jc w:val="both"/>
        <w:rPr>
          <w:rFonts w:ascii="Corbel" w:hAnsi="Corbel"/>
          <w:sz w:val="22"/>
          <w:szCs w:val="22"/>
        </w:rPr>
      </w:pPr>
      <w:r w:rsidRPr="0034143E">
        <w:rPr>
          <w:rFonts w:ascii="Corbel" w:hAnsi="Corbel"/>
          <w:b/>
          <w:sz w:val="22"/>
          <w:szCs w:val="22"/>
        </w:rPr>
        <w:t xml:space="preserve">Relevance </w:t>
      </w:r>
    </w:p>
    <w:p w:rsidR="004B1719" w:rsidRPr="0034143E" w:rsidRDefault="004B1719" w:rsidP="00033E85">
      <w:pPr>
        <w:numPr>
          <w:ilvl w:val="0"/>
          <w:numId w:val="5"/>
        </w:numPr>
        <w:ind w:hanging="360"/>
        <w:jc w:val="both"/>
        <w:rPr>
          <w:rFonts w:ascii="Corbel" w:hAnsi="Corbel"/>
          <w:sz w:val="22"/>
          <w:szCs w:val="22"/>
        </w:rPr>
      </w:pPr>
      <w:r w:rsidRPr="0034143E">
        <w:rPr>
          <w:rFonts w:ascii="Corbel" w:hAnsi="Corbel"/>
          <w:sz w:val="22"/>
          <w:szCs w:val="22"/>
        </w:rPr>
        <w:t xml:space="preserve">To what extent did </w:t>
      </w:r>
      <w:r w:rsidR="0088608D" w:rsidRPr="0034143E">
        <w:rPr>
          <w:rFonts w:ascii="Corbel" w:hAnsi="Corbel"/>
          <w:sz w:val="22"/>
          <w:szCs w:val="22"/>
        </w:rPr>
        <w:t xml:space="preserve">the </w:t>
      </w:r>
      <w:proofErr w:type="spellStart"/>
      <w:r w:rsidR="0088608D" w:rsidRPr="0034143E">
        <w:rPr>
          <w:rFonts w:ascii="Corbel" w:hAnsi="Corbel"/>
          <w:sz w:val="22"/>
          <w:szCs w:val="22"/>
        </w:rPr>
        <w:t>pro</w:t>
      </w:r>
      <w:r w:rsidR="00C5677F">
        <w:rPr>
          <w:rFonts w:ascii="Corbel" w:hAnsi="Corbel"/>
          <w:sz w:val="22"/>
          <w:szCs w:val="22"/>
        </w:rPr>
        <w:t>gramme</w:t>
      </w:r>
      <w:proofErr w:type="spellEnd"/>
      <w:r w:rsidR="0088608D" w:rsidRPr="0034143E">
        <w:rPr>
          <w:rFonts w:ascii="Corbel" w:hAnsi="Corbel"/>
          <w:sz w:val="22"/>
          <w:szCs w:val="22"/>
        </w:rPr>
        <w:t xml:space="preserve"> design and scope respond to the development challenges that it was meant to address?</w:t>
      </w:r>
    </w:p>
    <w:p w:rsidR="0088608D" w:rsidRPr="0034143E" w:rsidRDefault="007F3EEB" w:rsidP="00033E85">
      <w:pPr>
        <w:numPr>
          <w:ilvl w:val="0"/>
          <w:numId w:val="5"/>
        </w:numPr>
        <w:ind w:hanging="360"/>
        <w:jc w:val="both"/>
        <w:rPr>
          <w:rFonts w:ascii="Corbel" w:hAnsi="Corbel"/>
          <w:sz w:val="22"/>
          <w:szCs w:val="22"/>
        </w:rPr>
      </w:pPr>
      <w:r w:rsidRPr="0034143E">
        <w:rPr>
          <w:rFonts w:ascii="Corbel" w:hAnsi="Corbel"/>
          <w:sz w:val="22"/>
          <w:szCs w:val="22"/>
        </w:rPr>
        <w:t>W</w:t>
      </w:r>
      <w:r w:rsidR="0088608D" w:rsidRPr="0034143E">
        <w:rPr>
          <w:rFonts w:ascii="Corbel" w:hAnsi="Corbel"/>
          <w:sz w:val="22"/>
          <w:szCs w:val="22"/>
        </w:rPr>
        <w:t>as the theory of change</w:t>
      </w:r>
      <w:r w:rsidRPr="0034143E">
        <w:rPr>
          <w:rFonts w:ascii="Corbel" w:hAnsi="Corbel"/>
          <w:sz w:val="22"/>
          <w:szCs w:val="22"/>
        </w:rPr>
        <w:t xml:space="preserve"> clear and logical as</w:t>
      </w:r>
      <w:r w:rsidR="0088608D" w:rsidRPr="0034143E">
        <w:rPr>
          <w:rFonts w:ascii="Corbel" w:hAnsi="Corbel"/>
          <w:sz w:val="22"/>
          <w:szCs w:val="22"/>
        </w:rPr>
        <w:t xml:space="preserve"> articulated in the program </w:t>
      </w:r>
      <w:r w:rsidRPr="0034143E">
        <w:rPr>
          <w:rFonts w:ascii="Corbel" w:hAnsi="Corbel"/>
          <w:sz w:val="22"/>
          <w:szCs w:val="22"/>
        </w:rPr>
        <w:t>hierarchy of results</w:t>
      </w:r>
      <w:r w:rsidR="0088608D" w:rsidRPr="0034143E">
        <w:rPr>
          <w:rFonts w:ascii="Corbel" w:hAnsi="Corbel"/>
          <w:sz w:val="22"/>
          <w:szCs w:val="22"/>
        </w:rPr>
        <w:t>?</w:t>
      </w:r>
    </w:p>
    <w:p w:rsidR="00942169" w:rsidRPr="0034143E" w:rsidRDefault="0088608D" w:rsidP="00033E85">
      <w:pPr>
        <w:numPr>
          <w:ilvl w:val="0"/>
          <w:numId w:val="5"/>
        </w:numPr>
        <w:ind w:hanging="360"/>
        <w:jc w:val="both"/>
        <w:rPr>
          <w:rFonts w:ascii="Corbel" w:hAnsi="Corbel"/>
          <w:sz w:val="22"/>
          <w:szCs w:val="22"/>
        </w:rPr>
      </w:pPr>
      <w:r w:rsidRPr="0034143E">
        <w:rPr>
          <w:rFonts w:ascii="Corbel" w:hAnsi="Corbel"/>
          <w:sz w:val="22"/>
          <w:szCs w:val="22"/>
        </w:rPr>
        <w:t>W</w:t>
      </w:r>
      <w:r w:rsidR="00942169" w:rsidRPr="0034143E">
        <w:rPr>
          <w:rFonts w:ascii="Corbel" w:hAnsi="Corbel"/>
          <w:sz w:val="22"/>
          <w:szCs w:val="22"/>
        </w:rPr>
        <w:t xml:space="preserve">as the partnership </w:t>
      </w:r>
      <w:r w:rsidR="0034143E" w:rsidRPr="0034143E">
        <w:rPr>
          <w:rFonts w:ascii="Corbel" w:hAnsi="Corbel"/>
          <w:sz w:val="22"/>
          <w:szCs w:val="22"/>
        </w:rPr>
        <w:t>strategy appropriate</w:t>
      </w:r>
      <w:r w:rsidR="00942169" w:rsidRPr="0034143E">
        <w:rPr>
          <w:rFonts w:ascii="Corbel" w:hAnsi="Corbel"/>
          <w:sz w:val="22"/>
          <w:szCs w:val="22"/>
        </w:rPr>
        <w:t xml:space="preserve"> and effective?</w:t>
      </w:r>
    </w:p>
    <w:p w:rsidR="00942169" w:rsidRPr="0034143E" w:rsidRDefault="00942169" w:rsidP="00033E85">
      <w:pPr>
        <w:numPr>
          <w:ilvl w:val="0"/>
          <w:numId w:val="5"/>
        </w:numPr>
        <w:ind w:hanging="360"/>
        <w:jc w:val="both"/>
        <w:rPr>
          <w:rFonts w:ascii="Corbel" w:hAnsi="Corbel"/>
          <w:sz w:val="22"/>
          <w:szCs w:val="22"/>
        </w:rPr>
      </w:pPr>
      <w:r w:rsidRPr="0034143E">
        <w:rPr>
          <w:rFonts w:ascii="Corbel" w:hAnsi="Corbel"/>
          <w:sz w:val="22"/>
          <w:szCs w:val="22"/>
        </w:rPr>
        <w:t xml:space="preserve">Was the </w:t>
      </w:r>
      <w:proofErr w:type="spellStart"/>
      <w:r w:rsidRPr="0034143E">
        <w:rPr>
          <w:rFonts w:ascii="Corbel" w:hAnsi="Corbel"/>
          <w:sz w:val="22"/>
          <w:szCs w:val="22"/>
        </w:rPr>
        <w:t>programme</w:t>
      </w:r>
      <w:proofErr w:type="spellEnd"/>
      <w:r w:rsidRPr="0034143E">
        <w:rPr>
          <w:rFonts w:ascii="Corbel" w:hAnsi="Corbel"/>
          <w:sz w:val="22"/>
          <w:szCs w:val="22"/>
        </w:rPr>
        <w:t xml:space="preserve"> relevant to the </w:t>
      </w:r>
      <w:proofErr w:type="spellStart"/>
      <w:r w:rsidRPr="0034143E">
        <w:rPr>
          <w:rFonts w:ascii="Corbel" w:hAnsi="Corbel"/>
          <w:sz w:val="22"/>
          <w:szCs w:val="22"/>
        </w:rPr>
        <w:t>GoR</w:t>
      </w:r>
      <w:proofErr w:type="spellEnd"/>
      <w:r w:rsidRPr="0034143E">
        <w:rPr>
          <w:rFonts w:ascii="Corbel" w:hAnsi="Corbel"/>
          <w:sz w:val="22"/>
          <w:szCs w:val="22"/>
        </w:rPr>
        <w:t xml:space="preserve"> </w:t>
      </w:r>
      <w:r w:rsidR="007F3EEB" w:rsidRPr="0034143E">
        <w:rPr>
          <w:rFonts w:ascii="Corbel" w:hAnsi="Corbel"/>
          <w:sz w:val="22"/>
          <w:szCs w:val="22"/>
        </w:rPr>
        <w:t xml:space="preserve">governance </w:t>
      </w:r>
      <w:r w:rsidRPr="0034143E">
        <w:rPr>
          <w:rFonts w:ascii="Corbel" w:hAnsi="Corbel"/>
          <w:sz w:val="22"/>
          <w:szCs w:val="22"/>
        </w:rPr>
        <w:t xml:space="preserve">priorities </w:t>
      </w:r>
      <w:r w:rsidR="007F3EEB" w:rsidRPr="0034143E">
        <w:rPr>
          <w:rFonts w:ascii="Corbel" w:hAnsi="Corbel"/>
          <w:sz w:val="22"/>
          <w:szCs w:val="22"/>
        </w:rPr>
        <w:t>and the needs of the beneficiary institutions in particular</w:t>
      </w:r>
      <w:r w:rsidRPr="0034143E">
        <w:rPr>
          <w:rFonts w:ascii="Corbel" w:hAnsi="Corbel"/>
          <w:sz w:val="22"/>
          <w:szCs w:val="22"/>
        </w:rPr>
        <w:t>?</w:t>
      </w:r>
    </w:p>
    <w:p w:rsidR="002B16FA" w:rsidRPr="0034143E" w:rsidRDefault="002B16FA" w:rsidP="00181AC8">
      <w:pPr>
        <w:jc w:val="both"/>
        <w:rPr>
          <w:rFonts w:ascii="Corbel" w:hAnsi="Corbel"/>
          <w:b/>
          <w:sz w:val="22"/>
          <w:szCs w:val="22"/>
        </w:rPr>
      </w:pPr>
    </w:p>
    <w:p w:rsidR="00352A8B" w:rsidRPr="0034143E" w:rsidRDefault="00352A8B" w:rsidP="00033E85">
      <w:pPr>
        <w:pStyle w:val="ListParagraph"/>
        <w:numPr>
          <w:ilvl w:val="0"/>
          <w:numId w:val="9"/>
        </w:numPr>
        <w:jc w:val="both"/>
        <w:rPr>
          <w:rFonts w:ascii="Corbel" w:hAnsi="Corbel"/>
          <w:b/>
          <w:sz w:val="22"/>
          <w:szCs w:val="22"/>
        </w:rPr>
      </w:pPr>
      <w:r w:rsidRPr="0034143E">
        <w:rPr>
          <w:rFonts w:ascii="Corbel" w:hAnsi="Corbel"/>
          <w:b/>
          <w:sz w:val="22"/>
          <w:szCs w:val="22"/>
        </w:rPr>
        <w:t>Effectiveness</w:t>
      </w:r>
    </w:p>
    <w:p w:rsidR="0088608D" w:rsidRPr="0034143E" w:rsidRDefault="0088608D" w:rsidP="00033E85">
      <w:pPr>
        <w:numPr>
          <w:ilvl w:val="0"/>
          <w:numId w:val="13"/>
        </w:numPr>
        <w:ind w:left="720"/>
        <w:jc w:val="both"/>
        <w:rPr>
          <w:rFonts w:ascii="Corbel" w:hAnsi="Corbel"/>
          <w:sz w:val="22"/>
          <w:szCs w:val="22"/>
        </w:rPr>
      </w:pPr>
      <w:r w:rsidRPr="0034143E">
        <w:rPr>
          <w:rFonts w:ascii="Corbel" w:hAnsi="Corbel"/>
          <w:sz w:val="22"/>
          <w:szCs w:val="22"/>
        </w:rPr>
        <w:t xml:space="preserve">To what extent </w:t>
      </w:r>
      <w:r w:rsidR="007F3EEB" w:rsidRPr="0034143E">
        <w:rPr>
          <w:rFonts w:ascii="Corbel" w:hAnsi="Corbel"/>
          <w:sz w:val="22"/>
          <w:szCs w:val="22"/>
        </w:rPr>
        <w:t>were</w:t>
      </w:r>
      <w:r w:rsidRPr="0034143E">
        <w:rPr>
          <w:rFonts w:ascii="Corbel" w:hAnsi="Corbel"/>
          <w:sz w:val="22"/>
          <w:szCs w:val="22"/>
        </w:rPr>
        <w:t xml:space="preserve"> the stated </w:t>
      </w:r>
      <w:r w:rsidR="007F3EEB" w:rsidRPr="0034143E">
        <w:rPr>
          <w:rFonts w:ascii="Corbel" w:hAnsi="Corbel"/>
          <w:sz w:val="22"/>
          <w:szCs w:val="22"/>
        </w:rPr>
        <w:t>program results</w:t>
      </w:r>
      <w:r w:rsidR="007F3EEB" w:rsidRPr="0034143E">
        <w:rPr>
          <w:rStyle w:val="FootnoteReference"/>
          <w:rFonts w:ascii="Corbel" w:hAnsi="Corbel"/>
          <w:sz w:val="22"/>
          <w:szCs w:val="22"/>
        </w:rPr>
        <w:footnoteReference w:id="2"/>
      </w:r>
      <w:r w:rsidR="007F3EEB" w:rsidRPr="0034143E">
        <w:rPr>
          <w:rFonts w:ascii="Corbel" w:hAnsi="Corbel"/>
          <w:sz w:val="22"/>
          <w:szCs w:val="22"/>
        </w:rPr>
        <w:t xml:space="preserve"> </w:t>
      </w:r>
      <w:r w:rsidRPr="0034143E">
        <w:rPr>
          <w:rFonts w:ascii="Corbel" w:hAnsi="Corbel"/>
          <w:sz w:val="22"/>
          <w:szCs w:val="22"/>
        </w:rPr>
        <w:t>achieved?</w:t>
      </w:r>
    </w:p>
    <w:p w:rsidR="0088608D" w:rsidRPr="0034143E" w:rsidRDefault="0088608D" w:rsidP="00033E85">
      <w:pPr>
        <w:numPr>
          <w:ilvl w:val="0"/>
          <w:numId w:val="13"/>
        </w:numPr>
        <w:ind w:left="720"/>
        <w:jc w:val="both"/>
        <w:rPr>
          <w:rFonts w:ascii="Corbel" w:hAnsi="Corbel"/>
          <w:sz w:val="22"/>
          <w:szCs w:val="22"/>
        </w:rPr>
      </w:pPr>
      <w:r w:rsidRPr="0034143E">
        <w:rPr>
          <w:rFonts w:ascii="Corbel" w:hAnsi="Corbel"/>
          <w:sz w:val="22"/>
          <w:szCs w:val="22"/>
        </w:rPr>
        <w:t xml:space="preserve">To what extent </w:t>
      </w:r>
      <w:r w:rsidR="00674933" w:rsidRPr="0034143E">
        <w:rPr>
          <w:rFonts w:ascii="Corbel" w:hAnsi="Corbel"/>
          <w:sz w:val="22"/>
          <w:szCs w:val="22"/>
        </w:rPr>
        <w:t>did</w:t>
      </w:r>
      <w:r w:rsidRPr="0034143E">
        <w:rPr>
          <w:rFonts w:ascii="Corbel" w:hAnsi="Corbel"/>
          <w:sz w:val="22"/>
          <w:szCs w:val="22"/>
        </w:rPr>
        <w:t xml:space="preserve"> the </w:t>
      </w:r>
      <w:proofErr w:type="spellStart"/>
      <w:r w:rsidR="00674933" w:rsidRPr="0034143E">
        <w:rPr>
          <w:rFonts w:ascii="Corbel" w:hAnsi="Corbel"/>
          <w:sz w:val="22"/>
          <w:szCs w:val="22"/>
        </w:rPr>
        <w:t>p</w:t>
      </w:r>
      <w:r w:rsidRPr="0034143E">
        <w:rPr>
          <w:rFonts w:ascii="Corbel" w:hAnsi="Corbel"/>
          <w:sz w:val="22"/>
          <w:szCs w:val="22"/>
        </w:rPr>
        <w:t>rogramme</w:t>
      </w:r>
      <w:proofErr w:type="spellEnd"/>
      <w:r w:rsidR="00674933" w:rsidRPr="0034143E">
        <w:rPr>
          <w:rFonts w:ascii="Corbel" w:hAnsi="Corbel"/>
          <w:sz w:val="22"/>
          <w:szCs w:val="22"/>
        </w:rPr>
        <w:t xml:space="preserve"> results</w:t>
      </w:r>
      <w:r w:rsidRPr="0034143E">
        <w:rPr>
          <w:rFonts w:ascii="Corbel" w:hAnsi="Corbel"/>
          <w:sz w:val="22"/>
          <w:szCs w:val="22"/>
        </w:rPr>
        <w:t xml:space="preserve"> contribute to the </w:t>
      </w:r>
      <w:r w:rsidR="00674933" w:rsidRPr="0034143E">
        <w:rPr>
          <w:rFonts w:ascii="Corbel" w:hAnsi="Corbel"/>
          <w:sz w:val="22"/>
          <w:szCs w:val="22"/>
        </w:rPr>
        <w:t xml:space="preserve">achievement of </w:t>
      </w:r>
      <w:r w:rsidRPr="0034143E">
        <w:rPr>
          <w:rFonts w:ascii="Corbel" w:hAnsi="Corbel"/>
          <w:sz w:val="22"/>
          <w:szCs w:val="22"/>
        </w:rPr>
        <w:t>UNDAF and EDPRS1 results in governance?</w:t>
      </w:r>
    </w:p>
    <w:p w:rsidR="0088608D" w:rsidRPr="0034143E" w:rsidRDefault="0088608D" w:rsidP="00033E85">
      <w:pPr>
        <w:numPr>
          <w:ilvl w:val="0"/>
          <w:numId w:val="13"/>
        </w:numPr>
        <w:ind w:left="720"/>
        <w:jc w:val="both"/>
        <w:rPr>
          <w:rFonts w:ascii="Corbel" w:hAnsi="Corbel"/>
          <w:sz w:val="22"/>
          <w:szCs w:val="22"/>
        </w:rPr>
      </w:pPr>
      <w:r w:rsidRPr="0034143E">
        <w:rPr>
          <w:rFonts w:ascii="Corbel" w:hAnsi="Corbel"/>
          <w:sz w:val="22"/>
          <w:szCs w:val="22"/>
        </w:rPr>
        <w:t xml:space="preserve">Was the strategy adopted and inputs identified realistic, appropriate and adequate for achievement of the results? </w:t>
      </w:r>
    </w:p>
    <w:p w:rsidR="0088608D" w:rsidRPr="0034143E" w:rsidRDefault="0088608D" w:rsidP="00033E85">
      <w:pPr>
        <w:numPr>
          <w:ilvl w:val="0"/>
          <w:numId w:val="13"/>
        </w:numPr>
        <w:ind w:left="720"/>
        <w:jc w:val="both"/>
        <w:rPr>
          <w:rFonts w:ascii="Corbel" w:hAnsi="Corbel"/>
          <w:sz w:val="22"/>
          <w:szCs w:val="22"/>
        </w:rPr>
      </w:pPr>
      <w:r w:rsidRPr="0034143E">
        <w:rPr>
          <w:rFonts w:ascii="Corbel" w:hAnsi="Corbel"/>
          <w:sz w:val="22"/>
          <w:szCs w:val="22"/>
        </w:rPr>
        <w:t xml:space="preserve">To what extent did UNDP support contribute to the achievement of the </w:t>
      </w:r>
      <w:r w:rsidR="00674933" w:rsidRPr="0034143E">
        <w:rPr>
          <w:rFonts w:ascii="Corbel" w:hAnsi="Corbel"/>
          <w:sz w:val="22"/>
          <w:szCs w:val="22"/>
        </w:rPr>
        <w:t xml:space="preserve">program </w:t>
      </w:r>
      <w:r w:rsidRPr="0034143E">
        <w:rPr>
          <w:rFonts w:ascii="Corbel" w:hAnsi="Corbel"/>
          <w:sz w:val="22"/>
          <w:szCs w:val="22"/>
        </w:rPr>
        <w:t>results?</w:t>
      </w:r>
    </w:p>
    <w:p w:rsidR="002B16FA" w:rsidRPr="0034143E" w:rsidRDefault="0088608D" w:rsidP="00033E85">
      <w:pPr>
        <w:pStyle w:val="ListParagraph"/>
        <w:numPr>
          <w:ilvl w:val="0"/>
          <w:numId w:val="13"/>
        </w:numPr>
        <w:ind w:left="720"/>
        <w:jc w:val="both"/>
        <w:rPr>
          <w:rFonts w:ascii="Corbel" w:hAnsi="Corbel"/>
          <w:sz w:val="22"/>
          <w:szCs w:val="22"/>
        </w:rPr>
      </w:pPr>
      <w:r w:rsidRPr="0034143E">
        <w:rPr>
          <w:rFonts w:ascii="Corbel" w:hAnsi="Corbel"/>
          <w:sz w:val="22"/>
          <w:szCs w:val="22"/>
        </w:rPr>
        <w:t>What factors contributed to</w:t>
      </w:r>
      <w:r w:rsidR="00674933" w:rsidRPr="0034143E">
        <w:rPr>
          <w:rFonts w:ascii="Corbel" w:hAnsi="Corbel"/>
          <w:sz w:val="22"/>
          <w:szCs w:val="22"/>
        </w:rPr>
        <w:t xml:space="preserve"> or hindered </w:t>
      </w:r>
      <w:r w:rsidRPr="0034143E">
        <w:rPr>
          <w:rFonts w:ascii="Corbel" w:hAnsi="Corbel"/>
          <w:sz w:val="22"/>
          <w:szCs w:val="22"/>
        </w:rPr>
        <w:t>achiev</w:t>
      </w:r>
      <w:r w:rsidR="00674933" w:rsidRPr="0034143E">
        <w:rPr>
          <w:rFonts w:ascii="Corbel" w:hAnsi="Corbel"/>
          <w:sz w:val="22"/>
          <w:szCs w:val="22"/>
        </w:rPr>
        <w:t>ement</w:t>
      </w:r>
      <w:r w:rsidRPr="0034143E">
        <w:rPr>
          <w:rFonts w:ascii="Corbel" w:hAnsi="Corbel"/>
          <w:sz w:val="22"/>
          <w:szCs w:val="22"/>
        </w:rPr>
        <w:t xml:space="preserve"> of the intended </w:t>
      </w:r>
      <w:r w:rsidR="00674933" w:rsidRPr="0034143E">
        <w:rPr>
          <w:rFonts w:ascii="Corbel" w:hAnsi="Corbel"/>
          <w:sz w:val="22"/>
          <w:szCs w:val="22"/>
        </w:rPr>
        <w:t>program results</w:t>
      </w:r>
      <w:r w:rsidR="0034143E" w:rsidRPr="0034143E">
        <w:rPr>
          <w:rFonts w:ascii="Corbel" w:hAnsi="Corbel"/>
          <w:sz w:val="22"/>
          <w:szCs w:val="22"/>
        </w:rPr>
        <w:t xml:space="preserve">. </w:t>
      </w:r>
      <w:r w:rsidR="002B16FA" w:rsidRPr="0034143E">
        <w:rPr>
          <w:rFonts w:ascii="Corbel" w:hAnsi="Corbel"/>
          <w:sz w:val="22"/>
          <w:szCs w:val="22"/>
        </w:rPr>
        <w:t xml:space="preserve">How effective were the strategies and tools </w:t>
      </w:r>
      <w:r w:rsidR="007F3EEB" w:rsidRPr="0034143E">
        <w:rPr>
          <w:rFonts w:ascii="Corbel" w:hAnsi="Corbel"/>
          <w:sz w:val="22"/>
          <w:szCs w:val="22"/>
        </w:rPr>
        <w:t xml:space="preserve">(including M&amp;E systems) </w:t>
      </w:r>
      <w:r w:rsidR="002B16FA" w:rsidRPr="0034143E">
        <w:rPr>
          <w:rFonts w:ascii="Corbel" w:hAnsi="Corbel"/>
          <w:sz w:val="22"/>
          <w:szCs w:val="22"/>
        </w:rPr>
        <w:t xml:space="preserve">used in the implementation of the </w:t>
      </w:r>
      <w:proofErr w:type="spellStart"/>
      <w:r w:rsidR="00F00CA9" w:rsidRPr="0034143E">
        <w:rPr>
          <w:rFonts w:ascii="Corbel" w:hAnsi="Corbel"/>
          <w:sz w:val="22"/>
          <w:szCs w:val="22"/>
        </w:rPr>
        <w:t>programme</w:t>
      </w:r>
      <w:proofErr w:type="spellEnd"/>
      <w:r w:rsidR="002B16FA" w:rsidRPr="0034143E">
        <w:rPr>
          <w:rFonts w:ascii="Corbel" w:hAnsi="Corbel"/>
          <w:sz w:val="22"/>
          <w:szCs w:val="22"/>
        </w:rPr>
        <w:t>?</w:t>
      </w:r>
    </w:p>
    <w:p w:rsidR="00112F7D" w:rsidRPr="0034143E" w:rsidRDefault="00112F7D" w:rsidP="00181AC8">
      <w:pPr>
        <w:pStyle w:val="ListParagraph"/>
        <w:jc w:val="both"/>
        <w:rPr>
          <w:rFonts w:ascii="Corbel" w:hAnsi="Corbel"/>
          <w:sz w:val="22"/>
          <w:szCs w:val="22"/>
        </w:rPr>
      </w:pPr>
    </w:p>
    <w:p w:rsidR="00350CD4" w:rsidRPr="0034143E" w:rsidRDefault="00350CD4" w:rsidP="00033E85">
      <w:pPr>
        <w:pStyle w:val="ListParagraph"/>
        <w:numPr>
          <w:ilvl w:val="0"/>
          <w:numId w:val="9"/>
        </w:numPr>
        <w:jc w:val="both"/>
        <w:rPr>
          <w:rFonts w:ascii="Corbel" w:hAnsi="Corbel"/>
          <w:b/>
          <w:sz w:val="22"/>
          <w:szCs w:val="22"/>
        </w:rPr>
      </w:pPr>
      <w:r w:rsidRPr="0034143E">
        <w:rPr>
          <w:rFonts w:ascii="Corbel" w:hAnsi="Corbel"/>
          <w:b/>
          <w:sz w:val="22"/>
          <w:szCs w:val="22"/>
        </w:rPr>
        <w:t xml:space="preserve">Efficiency </w:t>
      </w:r>
    </w:p>
    <w:p w:rsidR="00350CD4" w:rsidRPr="0034143E" w:rsidRDefault="00352A8B" w:rsidP="00033E85">
      <w:pPr>
        <w:numPr>
          <w:ilvl w:val="0"/>
          <w:numId w:val="16"/>
        </w:numPr>
        <w:ind w:left="720"/>
        <w:jc w:val="both"/>
        <w:rPr>
          <w:rFonts w:ascii="Corbel" w:hAnsi="Corbel"/>
          <w:sz w:val="22"/>
          <w:szCs w:val="22"/>
        </w:rPr>
      </w:pPr>
      <w:r w:rsidRPr="0034143E">
        <w:rPr>
          <w:rFonts w:ascii="Corbel" w:hAnsi="Corbel"/>
          <w:sz w:val="22"/>
          <w:szCs w:val="22"/>
        </w:rPr>
        <w:t xml:space="preserve">Was the process of achieving results efficient? Specifically did the actual or expected </w:t>
      </w:r>
      <w:r w:rsidR="00350CD4" w:rsidRPr="0034143E">
        <w:rPr>
          <w:rFonts w:ascii="Corbel" w:hAnsi="Corbel"/>
          <w:sz w:val="22"/>
          <w:szCs w:val="22"/>
        </w:rPr>
        <w:t>results (</w:t>
      </w:r>
      <w:r w:rsidRPr="0034143E">
        <w:rPr>
          <w:rFonts w:ascii="Corbel" w:hAnsi="Corbel"/>
          <w:sz w:val="22"/>
          <w:szCs w:val="22"/>
        </w:rPr>
        <w:t>outputs and outcomes) justify the costs incurred? Were the resources effectively utilized?</w:t>
      </w:r>
    </w:p>
    <w:p w:rsidR="00942169" w:rsidRPr="0034143E" w:rsidRDefault="00942169" w:rsidP="00033E85">
      <w:pPr>
        <w:numPr>
          <w:ilvl w:val="0"/>
          <w:numId w:val="16"/>
        </w:numPr>
        <w:ind w:left="720"/>
        <w:jc w:val="both"/>
        <w:rPr>
          <w:rFonts w:ascii="Corbel" w:hAnsi="Corbel"/>
          <w:sz w:val="22"/>
          <w:szCs w:val="22"/>
        </w:rPr>
      </w:pPr>
      <w:r w:rsidRPr="0034143E">
        <w:rPr>
          <w:rFonts w:ascii="Corbel" w:hAnsi="Corbel"/>
          <w:sz w:val="22"/>
          <w:szCs w:val="22"/>
        </w:rPr>
        <w:t>What factors contributed to implementation efficiency?</w:t>
      </w:r>
    </w:p>
    <w:p w:rsidR="00350CD4" w:rsidRPr="0034143E" w:rsidRDefault="00352A8B" w:rsidP="00033E85">
      <w:pPr>
        <w:numPr>
          <w:ilvl w:val="0"/>
          <w:numId w:val="16"/>
        </w:numPr>
        <w:ind w:left="720"/>
        <w:jc w:val="both"/>
        <w:rPr>
          <w:rFonts w:ascii="Corbel" w:hAnsi="Corbel"/>
          <w:sz w:val="22"/>
          <w:szCs w:val="22"/>
        </w:rPr>
      </w:pPr>
      <w:r w:rsidRPr="0034143E">
        <w:rPr>
          <w:rFonts w:ascii="Corbel" w:hAnsi="Corbel"/>
          <w:sz w:val="22"/>
          <w:szCs w:val="22"/>
        </w:rPr>
        <w:t xml:space="preserve">Did </w:t>
      </w:r>
      <w:proofErr w:type="spellStart"/>
      <w:r w:rsidR="00F00CA9" w:rsidRPr="0034143E">
        <w:rPr>
          <w:rFonts w:ascii="Corbel" w:hAnsi="Corbel"/>
          <w:sz w:val="22"/>
          <w:szCs w:val="22"/>
        </w:rPr>
        <w:t>programme</w:t>
      </w:r>
      <w:proofErr w:type="spellEnd"/>
      <w:r w:rsidRPr="0034143E">
        <w:rPr>
          <w:rFonts w:ascii="Corbel" w:hAnsi="Corbel"/>
          <w:sz w:val="22"/>
          <w:szCs w:val="22"/>
        </w:rPr>
        <w:t xml:space="preserve"> activities overlap and duplicate other similar interventions (funded nationally and /or by other donors? Are there more efficient ways and means of delivering more and better results (outputs and outcomes) with the available inputs?</w:t>
      </w:r>
    </w:p>
    <w:p w:rsidR="00350CD4" w:rsidRPr="0034143E" w:rsidRDefault="00352A8B" w:rsidP="00033E85">
      <w:pPr>
        <w:numPr>
          <w:ilvl w:val="0"/>
          <w:numId w:val="16"/>
        </w:numPr>
        <w:ind w:left="720"/>
        <w:jc w:val="both"/>
        <w:rPr>
          <w:rFonts w:ascii="Corbel" w:hAnsi="Corbel"/>
          <w:sz w:val="22"/>
          <w:szCs w:val="22"/>
        </w:rPr>
      </w:pPr>
      <w:r w:rsidRPr="0034143E">
        <w:rPr>
          <w:rFonts w:ascii="Corbel" w:hAnsi="Corbel"/>
          <w:sz w:val="22"/>
          <w:szCs w:val="22"/>
        </w:rPr>
        <w:t>Could a different approach have produced better results?</w:t>
      </w:r>
    </w:p>
    <w:p w:rsidR="00350CD4" w:rsidRPr="0034143E" w:rsidRDefault="00350CD4" w:rsidP="00033E85">
      <w:pPr>
        <w:pStyle w:val="ListParagraph"/>
        <w:numPr>
          <w:ilvl w:val="0"/>
          <w:numId w:val="16"/>
        </w:numPr>
        <w:ind w:left="720"/>
        <w:jc w:val="both"/>
        <w:rPr>
          <w:rFonts w:ascii="Corbel" w:hAnsi="Corbel"/>
          <w:sz w:val="22"/>
          <w:szCs w:val="22"/>
        </w:rPr>
      </w:pPr>
      <w:r w:rsidRPr="0034143E">
        <w:rPr>
          <w:rFonts w:ascii="Corbel" w:hAnsi="Corbel"/>
          <w:sz w:val="22"/>
          <w:szCs w:val="22"/>
        </w:rPr>
        <w:t xml:space="preserve">How efficient were the management and accountability structures of the </w:t>
      </w:r>
      <w:proofErr w:type="spellStart"/>
      <w:r w:rsidR="00F00CA9" w:rsidRPr="0034143E">
        <w:rPr>
          <w:rFonts w:ascii="Corbel" w:hAnsi="Corbel"/>
          <w:sz w:val="22"/>
          <w:szCs w:val="22"/>
        </w:rPr>
        <w:t>programme</w:t>
      </w:r>
      <w:proofErr w:type="spellEnd"/>
      <w:r w:rsidRPr="0034143E">
        <w:rPr>
          <w:rFonts w:ascii="Corbel" w:hAnsi="Corbel"/>
          <w:sz w:val="22"/>
          <w:szCs w:val="22"/>
        </w:rPr>
        <w:t>?</w:t>
      </w:r>
    </w:p>
    <w:p w:rsidR="00350CD4" w:rsidRPr="0034143E" w:rsidRDefault="00350CD4" w:rsidP="00181AC8">
      <w:pPr>
        <w:jc w:val="both"/>
        <w:rPr>
          <w:rFonts w:ascii="Corbel" w:hAnsi="Corbel"/>
          <w:sz w:val="22"/>
          <w:szCs w:val="22"/>
        </w:rPr>
      </w:pPr>
    </w:p>
    <w:p w:rsidR="00350CD4" w:rsidRPr="0034143E" w:rsidRDefault="00350CD4" w:rsidP="00033E85">
      <w:pPr>
        <w:pStyle w:val="ListParagraph"/>
        <w:numPr>
          <w:ilvl w:val="0"/>
          <w:numId w:val="9"/>
        </w:numPr>
        <w:jc w:val="both"/>
        <w:rPr>
          <w:rFonts w:ascii="Corbel" w:hAnsi="Corbel"/>
          <w:b/>
          <w:sz w:val="22"/>
          <w:szCs w:val="22"/>
        </w:rPr>
      </w:pPr>
      <w:r w:rsidRPr="0034143E">
        <w:rPr>
          <w:rFonts w:ascii="Corbel" w:hAnsi="Corbel"/>
          <w:b/>
          <w:sz w:val="22"/>
          <w:szCs w:val="22"/>
        </w:rPr>
        <w:lastRenderedPageBreak/>
        <w:t xml:space="preserve">Sustainability </w:t>
      </w:r>
    </w:p>
    <w:p w:rsidR="00350CD4" w:rsidRPr="00282D90" w:rsidRDefault="00350CD4" w:rsidP="00033E85">
      <w:pPr>
        <w:pStyle w:val="ListParagraph"/>
        <w:numPr>
          <w:ilvl w:val="0"/>
          <w:numId w:val="17"/>
        </w:numPr>
        <w:ind w:left="720"/>
        <w:jc w:val="both"/>
        <w:rPr>
          <w:rFonts w:ascii="Corbel" w:hAnsi="Corbel"/>
          <w:sz w:val="22"/>
          <w:szCs w:val="22"/>
        </w:rPr>
      </w:pPr>
      <w:r w:rsidRPr="00282D90">
        <w:rPr>
          <w:rFonts w:ascii="Corbel" w:hAnsi="Corbel"/>
          <w:sz w:val="22"/>
          <w:szCs w:val="22"/>
        </w:rPr>
        <w:t xml:space="preserve">To what extent are the </w:t>
      </w:r>
      <w:r w:rsidR="00534209" w:rsidRPr="00282D90">
        <w:rPr>
          <w:rFonts w:ascii="Corbel" w:hAnsi="Corbel"/>
          <w:sz w:val="22"/>
          <w:szCs w:val="22"/>
        </w:rPr>
        <w:t xml:space="preserve">results </w:t>
      </w:r>
      <w:r w:rsidRPr="00282D90">
        <w:rPr>
          <w:rFonts w:ascii="Corbel" w:hAnsi="Corbel"/>
          <w:sz w:val="22"/>
          <w:szCs w:val="22"/>
        </w:rPr>
        <w:t xml:space="preserve">likely to be sustained after the completion of this </w:t>
      </w:r>
      <w:proofErr w:type="spellStart"/>
      <w:r w:rsidR="008565FC" w:rsidRPr="00282D90">
        <w:rPr>
          <w:rFonts w:ascii="Corbel" w:hAnsi="Corbel"/>
          <w:sz w:val="22"/>
          <w:szCs w:val="22"/>
        </w:rPr>
        <w:t>programme</w:t>
      </w:r>
      <w:proofErr w:type="spellEnd"/>
      <w:r w:rsidRPr="00282D90">
        <w:rPr>
          <w:rFonts w:ascii="Corbel" w:hAnsi="Corbel"/>
          <w:sz w:val="22"/>
          <w:szCs w:val="22"/>
        </w:rPr>
        <w:t>?</w:t>
      </w:r>
    </w:p>
    <w:p w:rsidR="00350CD4" w:rsidRPr="00282D90" w:rsidRDefault="00F00CA9" w:rsidP="00033E85">
      <w:pPr>
        <w:pStyle w:val="ListParagraph"/>
        <w:numPr>
          <w:ilvl w:val="0"/>
          <w:numId w:val="17"/>
        </w:numPr>
        <w:ind w:left="720"/>
        <w:jc w:val="both"/>
        <w:rPr>
          <w:rFonts w:ascii="Corbel" w:hAnsi="Corbel"/>
          <w:sz w:val="22"/>
          <w:szCs w:val="22"/>
        </w:rPr>
      </w:pPr>
      <w:r w:rsidRPr="00282D90">
        <w:rPr>
          <w:rFonts w:ascii="Corbel" w:hAnsi="Corbel"/>
          <w:sz w:val="22"/>
          <w:szCs w:val="22"/>
        </w:rPr>
        <w:t>What are the</w:t>
      </w:r>
      <w:r w:rsidR="00350CD4" w:rsidRPr="00282D90">
        <w:rPr>
          <w:rFonts w:ascii="Corbel" w:hAnsi="Corbel"/>
          <w:sz w:val="22"/>
          <w:szCs w:val="22"/>
        </w:rPr>
        <w:t xml:space="preserve"> key factors that will require attention in order to improve prospects of sustainability of </w:t>
      </w:r>
      <w:r w:rsidRPr="00282D90">
        <w:rPr>
          <w:rFonts w:ascii="Corbel" w:hAnsi="Corbel"/>
          <w:sz w:val="22"/>
          <w:szCs w:val="22"/>
        </w:rPr>
        <w:t>Programme</w:t>
      </w:r>
      <w:r w:rsidR="00350CD4" w:rsidRPr="00282D90">
        <w:rPr>
          <w:rFonts w:ascii="Corbel" w:hAnsi="Corbel"/>
          <w:sz w:val="22"/>
          <w:szCs w:val="22"/>
        </w:rPr>
        <w:t xml:space="preserve"> outcomes and the potential for replication of the approach?</w:t>
      </w:r>
    </w:p>
    <w:p w:rsidR="00350CD4" w:rsidRPr="00282D90" w:rsidRDefault="00350CD4" w:rsidP="00033E85">
      <w:pPr>
        <w:pStyle w:val="ListParagraph"/>
        <w:numPr>
          <w:ilvl w:val="0"/>
          <w:numId w:val="17"/>
        </w:numPr>
        <w:ind w:left="720"/>
        <w:jc w:val="both"/>
        <w:rPr>
          <w:rFonts w:ascii="Corbel" w:hAnsi="Corbel"/>
          <w:sz w:val="22"/>
          <w:szCs w:val="22"/>
        </w:rPr>
      </w:pPr>
      <w:r w:rsidRPr="00282D90">
        <w:rPr>
          <w:rFonts w:ascii="Corbel" w:hAnsi="Corbel"/>
          <w:sz w:val="22"/>
          <w:szCs w:val="22"/>
        </w:rPr>
        <w:t xml:space="preserve">Describe the main lessons </w:t>
      </w:r>
      <w:r w:rsidR="00534209" w:rsidRPr="00282D90">
        <w:rPr>
          <w:rFonts w:ascii="Corbel" w:hAnsi="Corbel"/>
          <w:sz w:val="22"/>
          <w:szCs w:val="22"/>
        </w:rPr>
        <w:t xml:space="preserve">learned </w:t>
      </w:r>
      <w:r w:rsidRPr="00282D90">
        <w:rPr>
          <w:rFonts w:ascii="Corbel" w:hAnsi="Corbel"/>
          <w:sz w:val="22"/>
          <w:szCs w:val="22"/>
        </w:rPr>
        <w:t xml:space="preserve"> </w:t>
      </w:r>
    </w:p>
    <w:p w:rsidR="00350CD4" w:rsidRPr="00282D90" w:rsidRDefault="00350CD4" w:rsidP="00033E85">
      <w:pPr>
        <w:pStyle w:val="ListParagraph"/>
        <w:numPr>
          <w:ilvl w:val="0"/>
          <w:numId w:val="17"/>
        </w:numPr>
        <w:ind w:left="720"/>
        <w:jc w:val="both"/>
        <w:rPr>
          <w:rFonts w:ascii="Corbel" w:hAnsi="Corbel"/>
          <w:sz w:val="22"/>
          <w:szCs w:val="22"/>
        </w:rPr>
      </w:pPr>
      <w:r w:rsidRPr="00282D90">
        <w:rPr>
          <w:rFonts w:ascii="Corbel" w:hAnsi="Corbel"/>
          <w:sz w:val="22"/>
          <w:szCs w:val="22"/>
        </w:rPr>
        <w:t>What are the recommendations for similar support in future?</w:t>
      </w:r>
    </w:p>
    <w:p w:rsidR="00A726A7" w:rsidRPr="0034143E" w:rsidRDefault="00A726A7" w:rsidP="00181AC8">
      <w:pPr>
        <w:pStyle w:val="ListParagraph"/>
        <w:rPr>
          <w:rFonts w:ascii="Corbel" w:hAnsi="Corbel"/>
          <w:b/>
          <w:sz w:val="22"/>
          <w:szCs w:val="22"/>
          <w:u w:val="single"/>
        </w:rPr>
      </w:pPr>
    </w:p>
    <w:p w:rsidR="00B05D89" w:rsidRPr="00A6117E" w:rsidRDefault="000C2C16" w:rsidP="00A6117E">
      <w:pPr>
        <w:pStyle w:val="ListParagraph"/>
        <w:numPr>
          <w:ilvl w:val="0"/>
          <w:numId w:val="6"/>
        </w:numPr>
        <w:pBdr>
          <w:bottom w:val="single" w:sz="4" w:space="1" w:color="auto"/>
        </w:pBdr>
        <w:jc w:val="both"/>
        <w:rPr>
          <w:rFonts w:ascii="Corbel" w:hAnsi="Corbel"/>
          <w:b/>
          <w:sz w:val="22"/>
          <w:szCs w:val="22"/>
        </w:rPr>
      </w:pPr>
      <w:r w:rsidRPr="00A6117E">
        <w:rPr>
          <w:rFonts w:ascii="Corbel" w:hAnsi="Corbel"/>
          <w:b/>
          <w:sz w:val="22"/>
          <w:szCs w:val="22"/>
        </w:rPr>
        <w:t>Expected</w:t>
      </w:r>
      <w:r w:rsidR="00B05D89" w:rsidRPr="00A6117E">
        <w:rPr>
          <w:rFonts w:ascii="Corbel" w:hAnsi="Corbel"/>
          <w:b/>
          <w:sz w:val="22"/>
          <w:szCs w:val="22"/>
        </w:rPr>
        <w:t xml:space="preserve"> Deliverables: </w:t>
      </w:r>
    </w:p>
    <w:p w:rsidR="00B05D89" w:rsidRPr="0034143E" w:rsidRDefault="00B05D89" w:rsidP="00181AC8">
      <w:pPr>
        <w:rPr>
          <w:rFonts w:ascii="Corbel" w:hAnsi="Corbel"/>
          <w:b/>
          <w:sz w:val="22"/>
          <w:szCs w:val="22"/>
        </w:rPr>
      </w:pPr>
    </w:p>
    <w:p w:rsidR="008A2906" w:rsidRDefault="008A2906" w:rsidP="00181AC8">
      <w:pPr>
        <w:jc w:val="both"/>
        <w:rPr>
          <w:rFonts w:ascii="Corbel" w:hAnsi="Corbel"/>
          <w:sz w:val="22"/>
          <w:szCs w:val="22"/>
        </w:rPr>
      </w:pPr>
      <w:r w:rsidRPr="0034143E">
        <w:rPr>
          <w:rFonts w:ascii="Corbel" w:hAnsi="Corbel"/>
          <w:sz w:val="22"/>
          <w:szCs w:val="22"/>
        </w:rPr>
        <w:t xml:space="preserve">The following deliverables are expected. </w:t>
      </w:r>
    </w:p>
    <w:p w:rsidR="00B20AB5" w:rsidRPr="0034143E" w:rsidRDefault="00B20AB5" w:rsidP="00181AC8">
      <w:pPr>
        <w:jc w:val="both"/>
        <w:rPr>
          <w:rFonts w:ascii="Corbel" w:hAnsi="Corbel"/>
          <w:sz w:val="22"/>
          <w:szCs w:val="22"/>
        </w:rPr>
      </w:pPr>
    </w:p>
    <w:p w:rsidR="00436E8E" w:rsidRDefault="004D1C94" w:rsidP="00033E85">
      <w:pPr>
        <w:pStyle w:val="ListParagraph"/>
        <w:numPr>
          <w:ilvl w:val="0"/>
          <w:numId w:val="4"/>
        </w:numPr>
        <w:jc w:val="both"/>
        <w:outlineLvl w:val="5"/>
        <w:rPr>
          <w:rFonts w:ascii="Corbel" w:eastAsia="Times New Roman" w:hAnsi="Corbel"/>
          <w:sz w:val="22"/>
          <w:szCs w:val="22"/>
        </w:rPr>
      </w:pPr>
      <w:r w:rsidRPr="0034143E">
        <w:rPr>
          <w:rFonts w:ascii="Corbel" w:hAnsi="Corbel"/>
          <w:b/>
          <w:sz w:val="22"/>
          <w:szCs w:val="22"/>
        </w:rPr>
        <w:t>Inception report:</w:t>
      </w:r>
      <w:r w:rsidR="000C2C16" w:rsidRPr="0034143E">
        <w:rPr>
          <w:rFonts w:ascii="Corbel" w:hAnsi="Corbel"/>
          <w:b/>
          <w:sz w:val="22"/>
          <w:szCs w:val="22"/>
        </w:rPr>
        <w:t xml:space="preserve"> </w:t>
      </w:r>
      <w:r w:rsidR="00F00CA9" w:rsidRPr="0034143E">
        <w:rPr>
          <w:rFonts w:ascii="Corbel" w:hAnsi="Corbel"/>
          <w:sz w:val="22"/>
          <w:szCs w:val="22"/>
        </w:rPr>
        <w:t>T</w:t>
      </w:r>
      <w:r w:rsidR="00352A8B" w:rsidRPr="0034143E">
        <w:rPr>
          <w:rFonts w:ascii="Corbel" w:eastAsia="Times New Roman" w:hAnsi="Corbel"/>
          <w:sz w:val="22"/>
          <w:szCs w:val="22"/>
        </w:rPr>
        <w:t xml:space="preserve">he evaluator will prepare an inception report which </w:t>
      </w:r>
      <w:r w:rsidR="00752D5C" w:rsidRPr="0034143E">
        <w:rPr>
          <w:rFonts w:ascii="Corbel" w:eastAsia="Times New Roman" w:hAnsi="Corbel"/>
          <w:sz w:val="22"/>
          <w:szCs w:val="22"/>
        </w:rPr>
        <w:t>details the evaluators understanding of the evaluation and how the evaluation questions will be addressed. This is to ensure that evaluator</w:t>
      </w:r>
      <w:r w:rsidR="00752D5C" w:rsidRPr="0034143E">
        <w:rPr>
          <w:rFonts w:ascii="Corbel" w:eastAsia="Times New Roman" w:hAnsi="Corbel"/>
          <w:bCs/>
          <w:color w:val="000000"/>
          <w:sz w:val="22"/>
          <w:szCs w:val="22"/>
        </w:rPr>
        <w:t xml:space="preserve"> and the stakeholders (</w:t>
      </w:r>
      <w:r w:rsidR="0001685F" w:rsidRPr="0034143E">
        <w:rPr>
          <w:rFonts w:ascii="Corbel" w:hAnsi="Corbel"/>
          <w:sz w:val="22"/>
          <w:szCs w:val="22"/>
        </w:rPr>
        <w:t xml:space="preserve">the Ministry of Justice, the Supreme Court, the National Prosecution Authority, Rwanda National Police, and the National </w:t>
      </w:r>
      <w:proofErr w:type="spellStart"/>
      <w:r w:rsidR="0001685F" w:rsidRPr="0034143E">
        <w:rPr>
          <w:rFonts w:ascii="Corbel" w:hAnsi="Corbel"/>
          <w:sz w:val="22"/>
          <w:szCs w:val="22"/>
        </w:rPr>
        <w:t>Gacaca</w:t>
      </w:r>
      <w:proofErr w:type="spellEnd"/>
      <w:r w:rsidR="0001685F" w:rsidRPr="0034143E">
        <w:rPr>
          <w:rFonts w:ascii="Corbel" w:hAnsi="Corbel"/>
          <w:sz w:val="22"/>
          <w:szCs w:val="22"/>
        </w:rPr>
        <w:t xml:space="preserve"> jurisdictions, as well as UNDP and other partner UN organizations</w:t>
      </w:r>
      <w:r w:rsidR="00752D5C" w:rsidRPr="0034143E">
        <w:rPr>
          <w:rFonts w:ascii="Corbel" w:eastAsia="Times New Roman" w:hAnsi="Corbel"/>
          <w:bCs/>
          <w:color w:val="000000"/>
          <w:sz w:val="22"/>
          <w:szCs w:val="22"/>
        </w:rPr>
        <w:t>) have a shared understanding of the evaluation.  The inception report will include the evaluation matrix summarizing the evaluation design, methodology, evaluation questions, data sources and collection analysis tool for each data source and the measure by which each question will be evaluated. (</w:t>
      </w:r>
      <w:r w:rsidR="00752D5C" w:rsidRPr="0034143E">
        <w:rPr>
          <w:rFonts w:ascii="Corbel" w:eastAsia="Times New Roman" w:hAnsi="Corbel"/>
          <w:b/>
          <w:bCs/>
          <w:color w:val="000000"/>
          <w:sz w:val="22"/>
          <w:szCs w:val="22"/>
        </w:rPr>
        <w:t>See Sample in Annex).</w:t>
      </w:r>
      <w:r w:rsidR="00752D5C" w:rsidRPr="0034143E">
        <w:rPr>
          <w:rFonts w:ascii="Corbel" w:eastAsia="Times New Roman" w:hAnsi="Corbel"/>
          <w:bCs/>
          <w:color w:val="000000"/>
          <w:sz w:val="22"/>
          <w:szCs w:val="22"/>
        </w:rPr>
        <w:t xml:space="preserve">The report will include the scope of work, </w:t>
      </w:r>
      <w:r w:rsidR="000C2C16" w:rsidRPr="0034143E">
        <w:rPr>
          <w:rFonts w:ascii="Corbel" w:eastAsia="Times New Roman" w:hAnsi="Corbel"/>
          <w:bCs/>
          <w:color w:val="000000"/>
          <w:sz w:val="22"/>
          <w:szCs w:val="22"/>
        </w:rPr>
        <w:t>work plan</w:t>
      </w:r>
      <w:r w:rsidR="00752D5C" w:rsidRPr="0034143E">
        <w:rPr>
          <w:rFonts w:ascii="Corbel" w:eastAsia="Times New Roman" w:hAnsi="Corbel"/>
          <w:bCs/>
          <w:color w:val="000000"/>
          <w:sz w:val="22"/>
          <w:szCs w:val="22"/>
        </w:rPr>
        <w:t xml:space="preserve">, time frame, </w:t>
      </w:r>
      <w:r w:rsidR="00A55FBA" w:rsidRPr="0034143E">
        <w:rPr>
          <w:rFonts w:ascii="Corbel" w:eastAsia="Times New Roman" w:hAnsi="Corbel"/>
          <w:bCs/>
          <w:color w:val="000000"/>
          <w:sz w:val="22"/>
          <w:szCs w:val="22"/>
        </w:rPr>
        <w:t>analysis</w:t>
      </w:r>
      <w:r w:rsidR="00854AA9" w:rsidRPr="0034143E">
        <w:rPr>
          <w:rFonts w:ascii="Corbel" w:eastAsia="Times New Roman" w:hAnsi="Corbel"/>
          <w:bCs/>
          <w:color w:val="000000"/>
          <w:sz w:val="22"/>
          <w:szCs w:val="22"/>
        </w:rPr>
        <w:t>,</w:t>
      </w:r>
      <w:r w:rsidR="00A55FBA" w:rsidRPr="0034143E">
        <w:rPr>
          <w:rFonts w:ascii="Corbel" w:eastAsia="Times New Roman" w:hAnsi="Corbel"/>
          <w:bCs/>
          <w:color w:val="000000"/>
          <w:sz w:val="22"/>
          <w:szCs w:val="22"/>
        </w:rPr>
        <w:t xml:space="preserve"> </w:t>
      </w:r>
      <w:r w:rsidR="0001685F" w:rsidRPr="0034143E">
        <w:rPr>
          <w:rFonts w:ascii="Corbel" w:eastAsia="Times New Roman" w:hAnsi="Corbel"/>
          <w:bCs/>
          <w:color w:val="000000"/>
          <w:sz w:val="22"/>
          <w:szCs w:val="22"/>
        </w:rPr>
        <w:t>3</w:t>
      </w:r>
      <w:r w:rsidR="00A55FBA" w:rsidRPr="0034143E">
        <w:rPr>
          <w:rFonts w:ascii="Corbel" w:eastAsia="Times New Roman" w:hAnsi="Corbel"/>
          <w:bCs/>
          <w:color w:val="000000"/>
          <w:sz w:val="22"/>
          <w:szCs w:val="22"/>
        </w:rPr>
        <w:t xml:space="preserve"> days </w:t>
      </w:r>
      <w:r w:rsidR="00A55FBA" w:rsidRPr="0034143E">
        <w:rPr>
          <w:rFonts w:ascii="Corbel" w:eastAsia="Times New Roman" w:hAnsi="Corbel"/>
          <w:sz w:val="22"/>
          <w:szCs w:val="22"/>
        </w:rPr>
        <w:t>after starting the evaluation process.</w:t>
      </w:r>
    </w:p>
    <w:p w:rsidR="00B20AB5" w:rsidRPr="0034143E" w:rsidRDefault="00B20AB5" w:rsidP="00B20AB5">
      <w:pPr>
        <w:pStyle w:val="ListParagraph"/>
        <w:jc w:val="both"/>
        <w:outlineLvl w:val="5"/>
        <w:rPr>
          <w:rFonts w:ascii="Corbel" w:eastAsia="Times New Roman" w:hAnsi="Corbel"/>
          <w:sz w:val="22"/>
          <w:szCs w:val="22"/>
        </w:rPr>
      </w:pPr>
    </w:p>
    <w:p w:rsidR="00A55FBA" w:rsidRDefault="00944A58" w:rsidP="00033E85">
      <w:pPr>
        <w:numPr>
          <w:ilvl w:val="0"/>
          <w:numId w:val="4"/>
        </w:numPr>
        <w:jc w:val="both"/>
        <w:rPr>
          <w:rFonts w:ascii="Corbel" w:eastAsia="Times New Roman" w:hAnsi="Corbel"/>
          <w:sz w:val="22"/>
          <w:szCs w:val="22"/>
          <w:lang w:eastAsia="en-US"/>
        </w:rPr>
      </w:pPr>
      <w:r w:rsidRPr="0034143E">
        <w:rPr>
          <w:rFonts w:ascii="Corbel" w:eastAsia="Times New Roman" w:hAnsi="Corbel"/>
          <w:b/>
          <w:bCs/>
          <w:color w:val="000000"/>
          <w:sz w:val="22"/>
          <w:szCs w:val="22"/>
          <w:lang w:val="en-GB" w:eastAsia="en-US"/>
        </w:rPr>
        <w:t>Draft Access to Justice End of Programme Evaluation repor</w:t>
      </w:r>
      <w:r w:rsidRPr="0034143E">
        <w:rPr>
          <w:rFonts w:ascii="Corbel" w:eastAsia="Times New Roman" w:hAnsi="Corbel"/>
          <w:bCs/>
          <w:color w:val="000000"/>
          <w:sz w:val="22"/>
          <w:szCs w:val="22"/>
          <w:lang w:val="en-GB" w:eastAsia="en-US"/>
        </w:rPr>
        <w:t xml:space="preserve">t- </w:t>
      </w:r>
      <w:r w:rsidRPr="0034143E">
        <w:rPr>
          <w:rFonts w:ascii="Corbel" w:eastAsia="Times New Roman" w:hAnsi="Corbel"/>
          <w:sz w:val="22"/>
          <w:szCs w:val="22"/>
          <w:lang w:val="en-GB" w:eastAsia="en-US"/>
        </w:rPr>
        <w:t xml:space="preserve">The evaluation team will prepare a draft Report, </w:t>
      </w:r>
      <w:r w:rsidR="00F2767F" w:rsidRPr="0034143E">
        <w:rPr>
          <w:rFonts w:ascii="Corbel" w:eastAsia="Times New Roman" w:hAnsi="Corbel"/>
          <w:sz w:val="22"/>
          <w:szCs w:val="22"/>
          <w:lang w:val="en-GB" w:eastAsia="en-US"/>
        </w:rPr>
        <w:t xml:space="preserve">in the </w:t>
      </w:r>
      <w:r w:rsidRPr="0034143E">
        <w:rPr>
          <w:rFonts w:ascii="Corbel" w:eastAsia="Times New Roman" w:hAnsi="Corbel"/>
          <w:sz w:val="22"/>
          <w:szCs w:val="22"/>
          <w:lang w:val="en-GB" w:eastAsia="en-US"/>
        </w:rPr>
        <w:t xml:space="preserve">format </w:t>
      </w:r>
      <w:r w:rsidR="00F2767F" w:rsidRPr="0034143E">
        <w:rPr>
          <w:rFonts w:ascii="Corbel" w:eastAsia="Times New Roman" w:hAnsi="Corbel"/>
          <w:sz w:val="22"/>
          <w:szCs w:val="22"/>
          <w:lang w:val="en-GB" w:eastAsia="en-US"/>
        </w:rPr>
        <w:t>provided in annex 2. The</w:t>
      </w:r>
      <w:r w:rsidRPr="0034143E">
        <w:rPr>
          <w:rFonts w:ascii="Corbel" w:eastAsia="Times New Roman" w:hAnsi="Corbel"/>
          <w:sz w:val="22"/>
          <w:szCs w:val="22"/>
          <w:lang w:val="en-GB" w:eastAsia="en-US"/>
        </w:rPr>
        <w:t xml:space="preserve"> checklist used for the assessment of evaluation report </w:t>
      </w:r>
      <w:r w:rsidR="00F2767F" w:rsidRPr="0034143E">
        <w:rPr>
          <w:rFonts w:ascii="Corbel" w:eastAsia="Times New Roman" w:hAnsi="Corbel"/>
          <w:sz w:val="22"/>
          <w:szCs w:val="22"/>
          <w:lang w:val="en-GB" w:eastAsia="en-US"/>
        </w:rPr>
        <w:t>is also included in Annex 2. The draft report will be submitted to UNDP for</w:t>
      </w:r>
      <w:r w:rsidRPr="0034143E">
        <w:rPr>
          <w:rFonts w:ascii="Corbel" w:eastAsia="Times New Roman" w:hAnsi="Corbel"/>
          <w:sz w:val="22"/>
          <w:szCs w:val="22"/>
          <w:lang w:eastAsia="en-US"/>
        </w:rPr>
        <w:t>distribut</w:t>
      </w:r>
      <w:r w:rsidR="00F2767F" w:rsidRPr="0034143E">
        <w:rPr>
          <w:rFonts w:ascii="Corbel" w:eastAsia="Times New Roman" w:hAnsi="Corbel"/>
          <w:sz w:val="22"/>
          <w:szCs w:val="22"/>
          <w:lang w:eastAsia="en-US"/>
        </w:rPr>
        <w:t>ion</w:t>
      </w:r>
      <w:r w:rsidRPr="0034143E">
        <w:rPr>
          <w:rFonts w:ascii="Corbel" w:eastAsia="Times New Roman" w:hAnsi="Corbel"/>
          <w:sz w:val="22"/>
          <w:szCs w:val="22"/>
          <w:lang w:eastAsia="en-US"/>
        </w:rPr>
        <w:t xml:space="preserve"> to the members of the Steering Committee and other stakeholders for review and comments. </w:t>
      </w:r>
      <w:r w:rsidR="00A55FBA" w:rsidRPr="0034143E">
        <w:rPr>
          <w:rFonts w:ascii="Corbel" w:eastAsia="Times New Roman" w:hAnsi="Corbel"/>
          <w:sz w:val="22"/>
          <w:szCs w:val="22"/>
          <w:lang w:eastAsia="en-US"/>
        </w:rPr>
        <w:t xml:space="preserve">Comments from the Steering Committee and stakeholders will be provided within </w:t>
      </w:r>
      <w:r w:rsidR="00F2767F" w:rsidRPr="0034143E">
        <w:rPr>
          <w:rFonts w:ascii="Corbel" w:eastAsia="Times New Roman" w:hAnsi="Corbel"/>
          <w:sz w:val="22"/>
          <w:szCs w:val="22"/>
          <w:lang w:eastAsia="en-US"/>
        </w:rPr>
        <w:t xml:space="preserve">working </w:t>
      </w:r>
      <w:r w:rsidR="00A55FBA" w:rsidRPr="0034143E">
        <w:rPr>
          <w:rFonts w:ascii="Corbel" w:eastAsia="Times New Roman" w:hAnsi="Corbel"/>
          <w:sz w:val="22"/>
          <w:szCs w:val="22"/>
          <w:lang w:eastAsia="en-US"/>
        </w:rPr>
        <w:t xml:space="preserve">10 days after </w:t>
      </w:r>
      <w:r w:rsidR="00854AA9" w:rsidRPr="0034143E">
        <w:rPr>
          <w:rFonts w:ascii="Corbel" w:eastAsia="Times New Roman" w:hAnsi="Corbel"/>
          <w:sz w:val="22"/>
          <w:szCs w:val="22"/>
          <w:lang w:eastAsia="en-US"/>
        </w:rPr>
        <w:t>submission</w:t>
      </w:r>
      <w:r w:rsidR="00A55FBA" w:rsidRPr="0034143E">
        <w:rPr>
          <w:rFonts w:ascii="Corbel" w:eastAsia="Times New Roman" w:hAnsi="Corbel"/>
          <w:sz w:val="22"/>
          <w:szCs w:val="22"/>
          <w:lang w:eastAsia="en-US"/>
        </w:rPr>
        <w:t xml:space="preserve"> of the Draft Report. The report will be reviewed to ensure that the evaluation meets the required quality criteria. The report will be produced in English in Kigali, Rwanda.</w:t>
      </w:r>
    </w:p>
    <w:p w:rsidR="00B20AB5" w:rsidRPr="0034143E" w:rsidRDefault="00B20AB5" w:rsidP="00B20AB5">
      <w:pPr>
        <w:ind w:left="720"/>
        <w:jc w:val="both"/>
        <w:rPr>
          <w:rFonts w:ascii="Corbel" w:eastAsia="Times New Roman" w:hAnsi="Corbel"/>
          <w:sz w:val="22"/>
          <w:szCs w:val="22"/>
          <w:lang w:eastAsia="en-US"/>
        </w:rPr>
      </w:pPr>
    </w:p>
    <w:p w:rsidR="00A55FBA" w:rsidRDefault="00A55FBA" w:rsidP="00033E85">
      <w:pPr>
        <w:numPr>
          <w:ilvl w:val="0"/>
          <w:numId w:val="4"/>
        </w:numPr>
        <w:jc w:val="both"/>
        <w:rPr>
          <w:rFonts w:ascii="Corbel" w:eastAsia="Times New Roman" w:hAnsi="Corbel"/>
          <w:b/>
          <w:bCs/>
          <w:sz w:val="22"/>
          <w:szCs w:val="22"/>
          <w:lang w:val="en-GB" w:eastAsia="en-US"/>
        </w:rPr>
      </w:pPr>
      <w:r w:rsidRPr="0034143E">
        <w:rPr>
          <w:rFonts w:ascii="Corbel" w:eastAsia="Times New Roman" w:hAnsi="Corbel"/>
          <w:b/>
          <w:bCs/>
          <w:color w:val="000000"/>
          <w:sz w:val="22"/>
          <w:szCs w:val="22"/>
          <w:lang w:val="en-GB" w:eastAsia="en-US"/>
        </w:rPr>
        <w:t xml:space="preserve">Final </w:t>
      </w:r>
      <w:r w:rsidR="0001685F" w:rsidRPr="0034143E">
        <w:rPr>
          <w:rFonts w:ascii="Corbel" w:eastAsia="Times New Roman" w:hAnsi="Corbel"/>
          <w:b/>
          <w:bCs/>
          <w:color w:val="000000"/>
          <w:sz w:val="22"/>
          <w:szCs w:val="22"/>
          <w:lang w:val="en-GB" w:eastAsia="en-US"/>
        </w:rPr>
        <w:t>Access to Justice</w:t>
      </w:r>
      <w:r w:rsidRPr="0034143E">
        <w:rPr>
          <w:rFonts w:ascii="Corbel" w:eastAsia="Times New Roman" w:hAnsi="Corbel"/>
          <w:b/>
          <w:bCs/>
          <w:color w:val="000000"/>
          <w:sz w:val="22"/>
          <w:szCs w:val="22"/>
          <w:lang w:val="en-GB" w:eastAsia="en-US"/>
        </w:rPr>
        <w:t xml:space="preserve"> End of Programme Evaluation</w:t>
      </w:r>
      <w:r w:rsidR="000C2C16" w:rsidRPr="0034143E">
        <w:rPr>
          <w:rFonts w:ascii="Corbel" w:eastAsia="Times New Roman" w:hAnsi="Corbel"/>
          <w:b/>
          <w:bCs/>
          <w:color w:val="000000"/>
          <w:sz w:val="22"/>
          <w:szCs w:val="22"/>
          <w:lang w:val="en-GB" w:eastAsia="en-US"/>
        </w:rPr>
        <w:t xml:space="preserve"> </w:t>
      </w:r>
      <w:r w:rsidRPr="0034143E">
        <w:rPr>
          <w:rFonts w:ascii="Corbel" w:eastAsia="Times New Roman" w:hAnsi="Corbel"/>
          <w:b/>
          <w:bCs/>
          <w:color w:val="000000"/>
          <w:sz w:val="22"/>
          <w:szCs w:val="22"/>
          <w:lang w:val="en-GB" w:eastAsia="en-US"/>
        </w:rPr>
        <w:t xml:space="preserve">Report. </w:t>
      </w:r>
      <w:r w:rsidRPr="0034143E">
        <w:rPr>
          <w:rFonts w:ascii="Corbel" w:eastAsia="Times New Roman" w:hAnsi="Corbel"/>
          <w:bCs/>
          <w:color w:val="000000"/>
          <w:sz w:val="22"/>
          <w:szCs w:val="22"/>
          <w:lang w:val="en-GB" w:eastAsia="en-US"/>
        </w:rPr>
        <w:t xml:space="preserve">The final report (30-50 pages) </w:t>
      </w:r>
      <w:r w:rsidR="00F2767F" w:rsidRPr="0034143E">
        <w:rPr>
          <w:rFonts w:ascii="Corbel" w:eastAsia="Times New Roman" w:hAnsi="Corbel"/>
          <w:bCs/>
          <w:color w:val="000000"/>
          <w:sz w:val="22"/>
          <w:szCs w:val="22"/>
          <w:lang w:val="en-GB" w:eastAsia="en-US"/>
        </w:rPr>
        <w:t>that incorporates</w:t>
      </w:r>
      <w:r w:rsidRPr="0034143E">
        <w:rPr>
          <w:rFonts w:ascii="Corbel" w:eastAsia="Times New Roman" w:hAnsi="Corbel"/>
          <w:bCs/>
          <w:color w:val="000000"/>
          <w:sz w:val="22"/>
          <w:szCs w:val="22"/>
          <w:lang w:val="en-GB" w:eastAsia="en-US"/>
        </w:rPr>
        <w:t xml:space="preserve"> comments from the St</w:t>
      </w:r>
      <w:proofErr w:type="spellStart"/>
      <w:r w:rsidRPr="0034143E">
        <w:rPr>
          <w:rFonts w:ascii="Corbel" w:eastAsia="Times New Roman" w:hAnsi="Corbel"/>
          <w:bCs/>
          <w:color w:val="000000"/>
          <w:sz w:val="22"/>
          <w:szCs w:val="22"/>
          <w:lang w:eastAsia="en-US"/>
        </w:rPr>
        <w:t>eering</w:t>
      </w:r>
      <w:proofErr w:type="spellEnd"/>
      <w:r w:rsidRPr="0034143E">
        <w:rPr>
          <w:rFonts w:ascii="Corbel" w:eastAsia="Times New Roman" w:hAnsi="Corbel"/>
          <w:bCs/>
          <w:color w:val="000000"/>
          <w:sz w:val="22"/>
          <w:szCs w:val="22"/>
          <w:lang w:eastAsia="en-US"/>
        </w:rPr>
        <w:t xml:space="preserve"> Committee, UNDP, and stakeholders will be submitted 10 </w:t>
      </w:r>
      <w:r w:rsidR="00854AA9" w:rsidRPr="0034143E">
        <w:rPr>
          <w:rFonts w:ascii="Corbel" w:eastAsia="Times New Roman" w:hAnsi="Corbel"/>
          <w:bCs/>
          <w:color w:val="000000"/>
          <w:sz w:val="22"/>
          <w:szCs w:val="22"/>
          <w:lang w:eastAsia="en-US"/>
        </w:rPr>
        <w:t xml:space="preserve">working </w:t>
      </w:r>
      <w:r w:rsidRPr="0034143E">
        <w:rPr>
          <w:rFonts w:ascii="Corbel" w:eastAsia="Times New Roman" w:hAnsi="Corbel"/>
          <w:bCs/>
          <w:color w:val="000000"/>
          <w:sz w:val="22"/>
          <w:szCs w:val="22"/>
          <w:lang w:eastAsia="en-US"/>
        </w:rPr>
        <w:t>days after receiving all comments.</w:t>
      </w:r>
      <w:r w:rsidR="000C2C16" w:rsidRPr="0034143E">
        <w:rPr>
          <w:rFonts w:ascii="Corbel" w:eastAsia="Times New Roman" w:hAnsi="Corbel"/>
          <w:bCs/>
          <w:color w:val="000000"/>
          <w:sz w:val="22"/>
          <w:szCs w:val="22"/>
          <w:lang w:eastAsia="en-US"/>
        </w:rPr>
        <w:t xml:space="preserve"> </w:t>
      </w:r>
      <w:r w:rsidRPr="0034143E">
        <w:rPr>
          <w:rFonts w:ascii="Corbel" w:eastAsia="Times New Roman" w:hAnsi="Corbel"/>
          <w:bCs/>
          <w:color w:val="000000"/>
          <w:sz w:val="22"/>
          <w:szCs w:val="22"/>
          <w:lang w:eastAsia="en-US"/>
        </w:rPr>
        <w:t xml:space="preserve">This will be submitted to the </w:t>
      </w:r>
      <w:r w:rsidR="0001685F" w:rsidRPr="0034143E">
        <w:rPr>
          <w:rFonts w:ascii="Corbel" w:eastAsia="Times New Roman" w:hAnsi="Corbel"/>
          <w:bCs/>
          <w:color w:val="000000"/>
          <w:sz w:val="22"/>
          <w:szCs w:val="22"/>
          <w:lang w:eastAsia="en-US"/>
        </w:rPr>
        <w:t>Access to Justice</w:t>
      </w:r>
      <w:r w:rsidRPr="0034143E">
        <w:rPr>
          <w:rFonts w:ascii="Corbel" w:eastAsia="Times New Roman" w:hAnsi="Corbel"/>
          <w:bCs/>
          <w:color w:val="000000"/>
          <w:sz w:val="22"/>
          <w:szCs w:val="22"/>
          <w:lang w:eastAsia="en-US"/>
        </w:rPr>
        <w:t xml:space="preserve"> Project Steering Committee through the UNDP Country Director for validation</w:t>
      </w:r>
      <w:r w:rsidR="00F2767F" w:rsidRPr="0034143E">
        <w:rPr>
          <w:rFonts w:ascii="Corbel" w:eastAsia="Times New Roman" w:hAnsi="Corbel"/>
          <w:bCs/>
          <w:color w:val="000000"/>
          <w:sz w:val="22"/>
          <w:szCs w:val="22"/>
          <w:lang w:eastAsia="en-US"/>
        </w:rPr>
        <w:t>.</w:t>
      </w:r>
      <w:r w:rsidRPr="0034143E">
        <w:rPr>
          <w:rFonts w:ascii="Corbel" w:eastAsia="Times New Roman" w:hAnsi="Corbel"/>
          <w:bCs/>
          <w:color w:val="000000"/>
          <w:sz w:val="22"/>
          <w:szCs w:val="22"/>
          <w:lang w:eastAsia="en-US"/>
        </w:rPr>
        <w:t xml:space="preserve"> It will include </w:t>
      </w:r>
      <w:r w:rsidRPr="0034143E">
        <w:rPr>
          <w:rFonts w:ascii="Corbel" w:eastAsia="Times New Roman" w:hAnsi="Corbel"/>
          <w:bCs/>
          <w:color w:val="000000"/>
          <w:sz w:val="22"/>
          <w:szCs w:val="22"/>
          <w:lang w:val="en-GB" w:eastAsia="en-US"/>
        </w:rPr>
        <w:t>recommendations, policy options  and conclusions.(</w:t>
      </w:r>
      <w:r w:rsidRPr="0034143E">
        <w:rPr>
          <w:rFonts w:ascii="Corbel" w:eastAsia="Times New Roman" w:hAnsi="Corbel"/>
          <w:b/>
          <w:bCs/>
          <w:color w:val="000000"/>
          <w:sz w:val="22"/>
          <w:szCs w:val="22"/>
          <w:lang w:val="en-GB" w:eastAsia="en-US"/>
        </w:rPr>
        <w:t xml:space="preserve">Recommended structure of the report is </w:t>
      </w:r>
      <w:r w:rsidR="00F2767F" w:rsidRPr="0034143E">
        <w:rPr>
          <w:rFonts w:ascii="Corbel" w:eastAsia="Times New Roman" w:hAnsi="Corbel"/>
          <w:b/>
          <w:bCs/>
          <w:color w:val="000000"/>
          <w:sz w:val="22"/>
          <w:szCs w:val="22"/>
          <w:lang w:val="en-GB" w:eastAsia="en-US"/>
        </w:rPr>
        <w:t xml:space="preserve">included </w:t>
      </w:r>
      <w:r w:rsidRPr="0034143E">
        <w:rPr>
          <w:rFonts w:ascii="Corbel" w:eastAsia="Times New Roman" w:hAnsi="Corbel"/>
          <w:b/>
          <w:bCs/>
          <w:color w:val="000000"/>
          <w:sz w:val="22"/>
          <w:szCs w:val="22"/>
          <w:lang w:val="en-GB" w:eastAsia="en-US"/>
        </w:rPr>
        <w:t xml:space="preserve">in the </w:t>
      </w:r>
      <w:r w:rsidRPr="0034143E">
        <w:rPr>
          <w:rFonts w:ascii="Corbel" w:eastAsia="Times New Roman" w:hAnsi="Corbel"/>
          <w:b/>
          <w:bCs/>
          <w:sz w:val="22"/>
          <w:szCs w:val="22"/>
          <w:lang w:val="en-GB" w:eastAsia="en-US"/>
        </w:rPr>
        <w:t>Annexes)</w:t>
      </w:r>
    </w:p>
    <w:p w:rsidR="00364CD7" w:rsidRDefault="00364CD7" w:rsidP="00364CD7">
      <w:pPr>
        <w:pStyle w:val="ListParagraph"/>
        <w:rPr>
          <w:rFonts w:ascii="Corbel" w:eastAsia="Times New Roman" w:hAnsi="Corbel"/>
          <w:b/>
          <w:bCs/>
          <w:sz w:val="22"/>
          <w:szCs w:val="22"/>
          <w:lang w:val="en-GB" w:eastAsia="en-US"/>
        </w:rPr>
      </w:pPr>
    </w:p>
    <w:p w:rsidR="00364CD7" w:rsidRDefault="00364CD7" w:rsidP="00376F74">
      <w:pPr>
        <w:numPr>
          <w:ilvl w:val="0"/>
          <w:numId w:val="19"/>
        </w:numPr>
        <w:pBdr>
          <w:bottom w:val="single" w:sz="4" w:space="1" w:color="auto"/>
        </w:pBdr>
        <w:jc w:val="both"/>
        <w:rPr>
          <w:rFonts w:ascii="Corbel" w:eastAsia="Times New Roman" w:hAnsi="Corbel"/>
          <w:b/>
          <w:bCs/>
          <w:sz w:val="22"/>
          <w:szCs w:val="22"/>
          <w:lang w:val="en-GB" w:eastAsia="en-US"/>
        </w:rPr>
      </w:pPr>
      <w:r>
        <w:rPr>
          <w:rFonts w:ascii="Corbel" w:eastAsia="Times New Roman" w:hAnsi="Corbel"/>
          <w:b/>
          <w:bCs/>
          <w:sz w:val="22"/>
          <w:szCs w:val="22"/>
          <w:lang w:val="en-GB" w:eastAsia="en-US"/>
        </w:rPr>
        <w:t>Duty Station</w:t>
      </w:r>
    </w:p>
    <w:p w:rsidR="00364CD7" w:rsidRPr="00181AC8" w:rsidRDefault="00364CD7" w:rsidP="00364CD7">
      <w:pPr>
        <w:pStyle w:val="ListParagraph"/>
        <w:autoSpaceDE w:val="0"/>
        <w:autoSpaceDN w:val="0"/>
        <w:adjustRightInd w:val="0"/>
        <w:ind w:left="0"/>
        <w:jc w:val="both"/>
        <w:rPr>
          <w:rFonts w:asciiTheme="minorHAnsi" w:hAnsiTheme="minorHAnsi"/>
        </w:rPr>
      </w:pPr>
      <w:r w:rsidRPr="00181AC8">
        <w:rPr>
          <w:rFonts w:asciiTheme="minorHAnsi" w:hAnsiTheme="minorHAnsi"/>
        </w:rPr>
        <w:t>The duty station of the work is Kigali, Rwanda. However, the consultant may be required to travel to project sites outside Kigali.</w:t>
      </w:r>
    </w:p>
    <w:p w:rsidR="001E1C4E" w:rsidRPr="0034143E" w:rsidRDefault="001E1C4E" w:rsidP="00181AC8">
      <w:pPr>
        <w:autoSpaceDE w:val="0"/>
        <w:autoSpaceDN w:val="0"/>
        <w:adjustRightInd w:val="0"/>
        <w:jc w:val="both"/>
        <w:rPr>
          <w:rFonts w:ascii="Corbel" w:hAnsi="Corbel"/>
          <w:sz w:val="22"/>
          <w:szCs w:val="22"/>
        </w:rPr>
      </w:pPr>
    </w:p>
    <w:p w:rsidR="00386B5E" w:rsidRPr="00376F74" w:rsidRDefault="00B44F6E" w:rsidP="00376F74">
      <w:pPr>
        <w:pStyle w:val="ListParagraph"/>
        <w:numPr>
          <w:ilvl w:val="0"/>
          <w:numId w:val="19"/>
        </w:numPr>
        <w:pBdr>
          <w:bottom w:val="single" w:sz="4" w:space="1" w:color="auto"/>
        </w:pBdr>
        <w:jc w:val="both"/>
        <w:rPr>
          <w:rFonts w:ascii="Corbel" w:hAnsi="Corbel"/>
          <w:b/>
          <w:sz w:val="22"/>
          <w:szCs w:val="22"/>
        </w:rPr>
      </w:pPr>
      <w:r w:rsidRPr="00376F74">
        <w:rPr>
          <w:rFonts w:ascii="Corbel" w:hAnsi="Corbel"/>
          <w:b/>
          <w:sz w:val="22"/>
          <w:szCs w:val="22"/>
        </w:rPr>
        <w:t>Price Proposal and Schedule of Payments</w:t>
      </w:r>
    </w:p>
    <w:p w:rsidR="002C3D3D" w:rsidRPr="0034143E" w:rsidRDefault="002C3D3D" w:rsidP="002C3D3D">
      <w:pPr>
        <w:pStyle w:val="ListParagraph"/>
        <w:jc w:val="both"/>
        <w:rPr>
          <w:rFonts w:ascii="Corbel" w:hAnsi="Corbel"/>
          <w:b/>
          <w:sz w:val="22"/>
          <w:szCs w:val="22"/>
          <w:u w:val="single"/>
        </w:rPr>
      </w:pPr>
    </w:p>
    <w:p w:rsidR="00B05D89" w:rsidRDefault="00282D90" w:rsidP="00181AC8">
      <w:pPr>
        <w:jc w:val="both"/>
        <w:rPr>
          <w:rFonts w:ascii="Corbel" w:hAnsi="Corbel"/>
          <w:sz w:val="22"/>
          <w:szCs w:val="22"/>
        </w:rPr>
      </w:pPr>
      <w:r w:rsidRPr="00282D90">
        <w:rPr>
          <w:rFonts w:ascii="Corbel" w:hAnsi="Corbel"/>
          <w:sz w:val="22"/>
          <w:szCs w:val="22"/>
        </w:rPr>
        <w:t xml:space="preserve">The consultancy fee will be paid as </w:t>
      </w:r>
      <w:r>
        <w:rPr>
          <w:rFonts w:ascii="Corbel" w:hAnsi="Corbel"/>
          <w:sz w:val="22"/>
          <w:szCs w:val="22"/>
        </w:rPr>
        <w:t xml:space="preserve">a </w:t>
      </w:r>
      <w:r w:rsidRPr="00282D90">
        <w:rPr>
          <w:rFonts w:ascii="Corbel" w:eastAsiaTheme="minorEastAsia" w:hAnsi="Corbel"/>
          <w:kern w:val="28"/>
          <w:sz w:val="22"/>
          <w:szCs w:val="22"/>
          <w:lang w:eastAsia="en-US"/>
        </w:rPr>
        <w:t>Lump Sum (inclusive of all expenses related to the consultancy)</w:t>
      </w:r>
      <w:r>
        <w:rPr>
          <w:rFonts w:ascii="Corbel" w:eastAsiaTheme="minorEastAsia" w:hAnsi="Corbel"/>
          <w:kern w:val="28"/>
          <w:sz w:val="22"/>
          <w:szCs w:val="22"/>
          <w:lang w:eastAsia="en-US"/>
        </w:rPr>
        <w:t>, and will</w:t>
      </w:r>
      <w:r w:rsidRPr="00282D90">
        <w:rPr>
          <w:rFonts w:ascii="Corbel" w:eastAsiaTheme="minorEastAsia" w:hAnsi="Corbel"/>
          <w:kern w:val="28"/>
          <w:sz w:val="22"/>
          <w:szCs w:val="22"/>
          <w:lang w:eastAsia="en-US"/>
        </w:rPr>
        <w:t xml:space="preserve"> be fixed regardless of changes in the cost components</w:t>
      </w:r>
      <w:r>
        <w:rPr>
          <w:rFonts w:ascii="Corbel" w:eastAsiaTheme="minorEastAsia" w:hAnsi="Corbel"/>
          <w:kern w:val="28"/>
          <w:sz w:val="22"/>
          <w:szCs w:val="22"/>
          <w:lang w:eastAsia="en-US"/>
        </w:rPr>
        <w:t xml:space="preserve"> of the consultancy</w:t>
      </w:r>
      <w:r w:rsidRPr="00282D90">
        <w:rPr>
          <w:rFonts w:ascii="Corbel" w:eastAsiaTheme="minorEastAsia" w:hAnsi="Corbel"/>
          <w:kern w:val="28"/>
          <w:sz w:val="22"/>
          <w:szCs w:val="22"/>
          <w:lang w:eastAsia="en-US"/>
        </w:rPr>
        <w:t>.</w:t>
      </w:r>
      <w:r>
        <w:rPr>
          <w:rFonts w:ascii="Corbel" w:eastAsiaTheme="minorEastAsia" w:hAnsi="Corbel"/>
          <w:kern w:val="28"/>
          <w:sz w:val="22"/>
          <w:szCs w:val="22"/>
          <w:lang w:eastAsia="en-US"/>
        </w:rPr>
        <w:t xml:space="preserve"> </w:t>
      </w:r>
      <w:r w:rsidR="00386B5E" w:rsidRPr="0034143E">
        <w:rPr>
          <w:rFonts w:ascii="Corbel" w:hAnsi="Corbel"/>
          <w:sz w:val="22"/>
          <w:szCs w:val="22"/>
        </w:rPr>
        <w:t xml:space="preserve"> </w:t>
      </w:r>
      <w:r>
        <w:rPr>
          <w:rFonts w:ascii="Corbel" w:hAnsi="Corbel"/>
          <w:sz w:val="22"/>
          <w:szCs w:val="22"/>
        </w:rPr>
        <w:t xml:space="preserve">The </w:t>
      </w:r>
      <w:r w:rsidRPr="0034143E">
        <w:rPr>
          <w:rFonts w:ascii="Corbel" w:hAnsi="Corbel"/>
          <w:sz w:val="22"/>
          <w:szCs w:val="22"/>
        </w:rPr>
        <w:t xml:space="preserve">consultancy fee </w:t>
      </w:r>
      <w:r>
        <w:rPr>
          <w:rFonts w:ascii="Corbel" w:hAnsi="Corbel"/>
          <w:sz w:val="22"/>
          <w:szCs w:val="22"/>
        </w:rPr>
        <w:t xml:space="preserve">will </w:t>
      </w:r>
      <w:r w:rsidR="00386B5E" w:rsidRPr="0034143E">
        <w:rPr>
          <w:rFonts w:ascii="Corbel" w:hAnsi="Corbel"/>
          <w:sz w:val="22"/>
          <w:szCs w:val="22"/>
        </w:rPr>
        <w:t>be paid upon completion of the following milestones.</w:t>
      </w:r>
    </w:p>
    <w:p w:rsidR="00B20AB5" w:rsidRPr="0034143E" w:rsidRDefault="00B20AB5" w:rsidP="00181AC8">
      <w:pPr>
        <w:jc w:val="both"/>
        <w:rPr>
          <w:rFonts w:ascii="Corbel" w:hAnsi="Corbel"/>
          <w:sz w:val="22"/>
          <w:szCs w:val="22"/>
        </w:rPr>
      </w:pPr>
    </w:p>
    <w:p w:rsidR="00386B5E" w:rsidRPr="0034143E" w:rsidRDefault="00386B5E" w:rsidP="00033E85">
      <w:pPr>
        <w:pStyle w:val="ListParagraph"/>
        <w:numPr>
          <w:ilvl w:val="0"/>
          <w:numId w:val="7"/>
        </w:numPr>
        <w:jc w:val="both"/>
        <w:rPr>
          <w:rFonts w:ascii="Corbel" w:hAnsi="Corbel"/>
          <w:sz w:val="22"/>
          <w:szCs w:val="22"/>
        </w:rPr>
      </w:pPr>
      <w:r w:rsidRPr="0034143E">
        <w:rPr>
          <w:rFonts w:ascii="Corbel" w:hAnsi="Corbel"/>
          <w:sz w:val="22"/>
          <w:szCs w:val="22"/>
        </w:rPr>
        <w:t xml:space="preserve">30% after </w:t>
      </w:r>
      <w:r w:rsidR="0001685F" w:rsidRPr="0034143E">
        <w:rPr>
          <w:rFonts w:ascii="Corbel" w:hAnsi="Corbel"/>
          <w:sz w:val="22"/>
          <w:szCs w:val="22"/>
        </w:rPr>
        <w:t xml:space="preserve">presentation and </w:t>
      </w:r>
      <w:r w:rsidRPr="0034143E">
        <w:rPr>
          <w:rFonts w:ascii="Corbel" w:hAnsi="Corbel"/>
          <w:sz w:val="22"/>
          <w:szCs w:val="22"/>
        </w:rPr>
        <w:t>adoption of the inception report</w:t>
      </w:r>
    </w:p>
    <w:p w:rsidR="00386B5E" w:rsidRPr="0034143E" w:rsidRDefault="00386B5E" w:rsidP="00033E85">
      <w:pPr>
        <w:pStyle w:val="ListParagraph"/>
        <w:numPr>
          <w:ilvl w:val="0"/>
          <w:numId w:val="7"/>
        </w:numPr>
        <w:jc w:val="both"/>
        <w:rPr>
          <w:rFonts w:ascii="Corbel" w:hAnsi="Corbel"/>
          <w:sz w:val="22"/>
          <w:szCs w:val="22"/>
        </w:rPr>
      </w:pPr>
      <w:r w:rsidRPr="0034143E">
        <w:rPr>
          <w:rFonts w:ascii="Corbel" w:hAnsi="Corbel"/>
          <w:sz w:val="22"/>
          <w:szCs w:val="22"/>
        </w:rPr>
        <w:t>30% after  presentation</w:t>
      </w:r>
      <w:r w:rsidR="00B20AB5">
        <w:rPr>
          <w:rFonts w:ascii="Corbel" w:hAnsi="Corbel"/>
          <w:sz w:val="22"/>
          <w:szCs w:val="22"/>
        </w:rPr>
        <w:t xml:space="preserve"> and approval </w:t>
      </w:r>
      <w:r w:rsidRPr="0034143E">
        <w:rPr>
          <w:rFonts w:ascii="Corbel" w:hAnsi="Corbel"/>
          <w:sz w:val="22"/>
          <w:szCs w:val="22"/>
        </w:rPr>
        <w:t>of the draft</w:t>
      </w:r>
      <w:r w:rsidR="001378BD" w:rsidRPr="0034143E">
        <w:rPr>
          <w:rFonts w:ascii="Corbel" w:hAnsi="Corbel"/>
          <w:sz w:val="22"/>
          <w:szCs w:val="22"/>
        </w:rPr>
        <w:t xml:space="preserve"> report</w:t>
      </w:r>
    </w:p>
    <w:p w:rsidR="001378BD" w:rsidRPr="0034143E" w:rsidRDefault="001378BD" w:rsidP="00033E85">
      <w:pPr>
        <w:pStyle w:val="ListParagraph"/>
        <w:numPr>
          <w:ilvl w:val="0"/>
          <w:numId w:val="7"/>
        </w:numPr>
        <w:jc w:val="both"/>
        <w:rPr>
          <w:rFonts w:ascii="Corbel" w:hAnsi="Corbel"/>
          <w:sz w:val="22"/>
          <w:szCs w:val="22"/>
        </w:rPr>
      </w:pPr>
      <w:r w:rsidRPr="0034143E">
        <w:rPr>
          <w:rFonts w:ascii="Corbel" w:hAnsi="Corbel"/>
          <w:sz w:val="22"/>
          <w:szCs w:val="22"/>
        </w:rPr>
        <w:t>40% after the approval of the final report</w:t>
      </w:r>
    </w:p>
    <w:p w:rsidR="00350F57" w:rsidRPr="00376F74" w:rsidRDefault="003158FA" w:rsidP="00376F74">
      <w:pPr>
        <w:pStyle w:val="ListParagraph"/>
        <w:numPr>
          <w:ilvl w:val="0"/>
          <w:numId w:val="19"/>
        </w:numPr>
        <w:pBdr>
          <w:bottom w:val="single" w:sz="4" w:space="1" w:color="auto"/>
        </w:pBdr>
        <w:jc w:val="both"/>
        <w:rPr>
          <w:rFonts w:ascii="Corbel" w:hAnsi="Corbel"/>
          <w:b/>
          <w:sz w:val="22"/>
          <w:szCs w:val="22"/>
        </w:rPr>
      </w:pPr>
      <w:r w:rsidRPr="00376F74">
        <w:rPr>
          <w:rFonts w:ascii="Corbel" w:hAnsi="Corbel"/>
          <w:b/>
          <w:sz w:val="22"/>
          <w:szCs w:val="22"/>
        </w:rPr>
        <w:lastRenderedPageBreak/>
        <w:t xml:space="preserve">Required </w:t>
      </w:r>
      <w:r w:rsidR="00001DDC" w:rsidRPr="00376F74">
        <w:rPr>
          <w:rFonts w:ascii="Corbel" w:hAnsi="Corbel"/>
          <w:b/>
          <w:sz w:val="22"/>
          <w:szCs w:val="22"/>
        </w:rPr>
        <w:t>expertise</w:t>
      </w:r>
      <w:r w:rsidR="00250FA1" w:rsidRPr="00376F74">
        <w:rPr>
          <w:rFonts w:ascii="Corbel" w:hAnsi="Corbel"/>
          <w:b/>
          <w:sz w:val="22"/>
          <w:szCs w:val="22"/>
        </w:rPr>
        <w:t xml:space="preserve"> and qualification</w:t>
      </w:r>
    </w:p>
    <w:p w:rsidR="00E43275" w:rsidRDefault="00E43275" w:rsidP="00181AC8">
      <w:pPr>
        <w:rPr>
          <w:rFonts w:ascii="Corbel" w:hAnsi="Corbel"/>
          <w:sz w:val="22"/>
          <w:szCs w:val="22"/>
        </w:rPr>
      </w:pPr>
    </w:p>
    <w:p w:rsidR="00376F74" w:rsidRDefault="00E43275" w:rsidP="00E43275">
      <w:pPr>
        <w:rPr>
          <w:rFonts w:ascii="Corbel" w:hAnsi="Corbel"/>
          <w:sz w:val="22"/>
          <w:szCs w:val="22"/>
        </w:rPr>
      </w:pPr>
      <w:r>
        <w:rPr>
          <w:rFonts w:ascii="Corbel" w:hAnsi="Corbel"/>
          <w:sz w:val="22"/>
          <w:szCs w:val="22"/>
        </w:rPr>
        <w:t xml:space="preserve">The successful consultancy team will comprise of both an international consultant and a national consultant. </w:t>
      </w:r>
    </w:p>
    <w:p w:rsidR="00376F74" w:rsidRDefault="00376F74" w:rsidP="00E43275">
      <w:pPr>
        <w:rPr>
          <w:rFonts w:ascii="Corbel" w:hAnsi="Corbel"/>
          <w:sz w:val="22"/>
          <w:szCs w:val="22"/>
        </w:rPr>
      </w:pPr>
    </w:p>
    <w:p w:rsidR="001C12F7" w:rsidRPr="0034143E" w:rsidRDefault="00E43275" w:rsidP="00E43275">
      <w:pPr>
        <w:rPr>
          <w:rFonts w:ascii="Corbel" w:hAnsi="Corbel"/>
          <w:sz w:val="22"/>
          <w:szCs w:val="22"/>
        </w:rPr>
      </w:pPr>
      <w:r>
        <w:rPr>
          <w:rFonts w:ascii="Corbel" w:hAnsi="Corbel"/>
          <w:sz w:val="22"/>
          <w:szCs w:val="22"/>
        </w:rPr>
        <w:t>The in</w:t>
      </w:r>
      <w:r w:rsidR="00386C38" w:rsidRPr="0034143E">
        <w:rPr>
          <w:rFonts w:ascii="Corbel" w:hAnsi="Corbel"/>
          <w:sz w:val="22"/>
          <w:szCs w:val="22"/>
        </w:rPr>
        <w:t xml:space="preserve">ternational </w:t>
      </w:r>
      <w:r w:rsidR="00824315" w:rsidRPr="0034143E">
        <w:rPr>
          <w:rFonts w:ascii="Corbel" w:hAnsi="Corbel"/>
          <w:sz w:val="22"/>
          <w:szCs w:val="22"/>
        </w:rPr>
        <w:t xml:space="preserve">consultant </w:t>
      </w:r>
      <w:r>
        <w:rPr>
          <w:rFonts w:ascii="Corbel" w:hAnsi="Corbel"/>
          <w:sz w:val="22"/>
          <w:szCs w:val="22"/>
        </w:rPr>
        <w:t>should have the</w:t>
      </w:r>
      <w:r w:rsidR="000C2C16" w:rsidRPr="0034143E">
        <w:rPr>
          <w:rFonts w:ascii="Corbel" w:hAnsi="Corbel"/>
          <w:sz w:val="22"/>
          <w:szCs w:val="22"/>
        </w:rPr>
        <w:t xml:space="preserve"> following</w:t>
      </w:r>
      <w:r w:rsidR="00824315" w:rsidRPr="0034143E">
        <w:rPr>
          <w:rFonts w:ascii="Corbel" w:hAnsi="Corbel"/>
          <w:sz w:val="22"/>
          <w:szCs w:val="22"/>
        </w:rPr>
        <w:t xml:space="preserve"> expertise and qualification</w:t>
      </w:r>
      <w:r>
        <w:rPr>
          <w:rFonts w:ascii="Corbel" w:hAnsi="Corbel"/>
          <w:sz w:val="22"/>
          <w:szCs w:val="22"/>
        </w:rPr>
        <w:t>s</w:t>
      </w:r>
      <w:r w:rsidR="00824315" w:rsidRPr="0034143E">
        <w:rPr>
          <w:rFonts w:ascii="Corbel" w:hAnsi="Corbel"/>
          <w:sz w:val="22"/>
          <w:szCs w:val="22"/>
        </w:rPr>
        <w:t>:</w:t>
      </w:r>
    </w:p>
    <w:p w:rsidR="00EE4ACF" w:rsidRPr="0034143E" w:rsidRDefault="00EE4ACF" w:rsidP="00181AC8">
      <w:pPr>
        <w:pStyle w:val="ListParagraph"/>
        <w:numPr>
          <w:ilvl w:val="0"/>
          <w:numId w:val="2"/>
        </w:numPr>
        <w:jc w:val="both"/>
        <w:rPr>
          <w:rFonts w:ascii="Corbel" w:hAnsi="Corbel"/>
          <w:sz w:val="22"/>
          <w:szCs w:val="22"/>
        </w:rPr>
      </w:pPr>
      <w:r w:rsidRPr="0034143E">
        <w:rPr>
          <w:rFonts w:ascii="Corbel" w:hAnsi="Corbel"/>
          <w:sz w:val="22"/>
          <w:szCs w:val="22"/>
        </w:rPr>
        <w:t xml:space="preserve">At least </w:t>
      </w:r>
      <w:r w:rsidR="00F506F4" w:rsidRPr="0034143E">
        <w:rPr>
          <w:rFonts w:ascii="Corbel" w:hAnsi="Corbel"/>
          <w:sz w:val="22"/>
          <w:szCs w:val="22"/>
        </w:rPr>
        <w:t>master’s</w:t>
      </w:r>
      <w:r w:rsidRPr="0034143E">
        <w:rPr>
          <w:rFonts w:ascii="Corbel" w:hAnsi="Corbel"/>
          <w:sz w:val="22"/>
          <w:szCs w:val="22"/>
        </w:rPr>
        <w:t xml:space="preserve"> degree in </w:t>
      </w:r>
      <w:r w:rsidR="00F506F4" w:rsidRPr="0034143E">
        <w:rPr>
          <w:rFonts w:ascii="Corbel" w:hAnsi="Corbel"/>
          <w:sz w:val="22"/>
          <w:szCs w:val="22"/>
        </w:rPr>
        <w:t xml:space="preserve">Law, </w:t>
      </w:r>
      <w:r w:rsidR="0001685F" w:rsidRPr="0034143E">
        <w:rPr>
          <w:rFonts w:ascii="Corbel" w:hAnsi="Corbel"/>
          <w:sz w:val="22"/>
          <w:szCs w:val="22"/>
        </w:rPr>
        <w:t xml:space="preserve">Social Sciences, </w:t>
      </w:r>
      <w:r w:rsidR="00436E8E" w:rsidRPr="0034143E">
        <w:rPr>
          <w:rFonts w:ascii="Corbel" w:hAnsi="Corbel"/>
          <w:sz w:val="22"/>
          <w:szCs w:val="22"/>
        </w:rPr>
        <w:t xml:space="preserve">Public Policy and Management, Development studies, </w:t>
      </w:r>
      <w:r w:rsidRPr="0034143E">
        <w:rPr>
          <w:rFonts w:ascii="Corbel" w:hAnsi="Corbel"/>
          <w:sz w:val="22"/>
          <w:szCs w:val="22"/>
        </w:rPr>
        <w:t>International Development,  or any other relevant university degree;</w:t>
      </w:r>
    </w:p>
    <w:p w:rsidR="00181085" w:rsidRPr="0034143E" w:rsidRDefault="00107BB2" w:rsidP="00181AC8">
      <w:pPr>
        <w:pStyle w:val="ListParagraph"/>
        <w:numPr>
          <w:ilvl w:val="0"/>
          <w:numId w:val="2"/>
        </w:numPr>
        <w:rPr>
          <w:rFonts w:ascii="Corbel" w:hAnsi="Corbel"/>
          <w:sz w:val="22"/>
          <w:szCs w:val="22"/>
        </w:rPr>
      </w:pPr>
      <w:r w:rsidRPr="0034143E">
        <w:rPr>
          <w:rFonts w:ascii="Corbel" w:hAnsi="Corbel"/>
          <w:sz w:val="22"/>
          <w:szCs w:val="22"/>
        </w:rPr>
        <w:t>Extensive e</w:t>
      </w:r>
      <w:r w:rsidR="00181085" w:rsidRPr="0034143E">
        <w:rPr>
          <w:rFonts w:ascii="Corbel" w:hAnsi="Corbel"/>
          <w:sz w:val="22"/>
          <w:szCs w:val="22"/>
        </w:rPr>
        <w:t>xpertis</w:t>
      </w:r>
      <w:r w:rsidR="00EE4ACF" w:rsidRPr="0034143E">
        <w:rPr>
          <w:rFonts w:ascii="Corbel" w:hAnsi="Corbel"/>
          <w:sz w:val="22"/>
          <w:szCs w:val="22"/>
        </w:rPr>
        <w:t xml:space="preserve">e, knowledge, and experience in the field of </w:t>
      </w:r>
      <w:r w:rsidR="00F506F4" w:rsidRPr="0034143E">
        <w:rPr>
          <w:rFonts w:ascii="Corbel" w:hAnsi="Corbel"/>
          <w:sz w:val="22"/>
          <w:szCs w:val="22"/>
        </w:rPr>
        <w:t xml:space="preserve"> </w:t>
      </w:r>
      <w:r w:rsidR="00A65B46" w:rsidRPr="0034143E">
        <w:rPr>
          <w:rFonts w:ascii="Corbel" w:hAnsi="Corbel"/>
          <w:sz w:val="22"/>
          <w:szCs w:val="22"/>
        </w:rPr>
        <w:t>rule of law, justice including transitional justice</w:t>
      </w:r>
      <w:r w:rsidR="00F506F4" w:rsidRPr="0034143E">
        <w:rPr>
          <w:rFonts w:ascii="Corbel" w:hAnsi="Corbel"/>
          <w:sz w:val="22"/>
          <w:szCs w:val="22"/>
        </w:rPr>
        <w:t xml:space="preserve">, </w:t>
      </w:r>
      <w:r w:rsidR="00A65B46" w:rsidRPr="0034143E">
        <w:rPr>
          <w:rFonts w:ascii="Corbel" w:hAnsi="Corbel"/>
          <w:sz w:val="22"/>
          <w:szCs w:val="22"/>
        </w:rPr>
        <w:t>human rights, peace and security</w:t>
      </w:r>
      <w:r w:rsidR="00181085" w:rsidRPr="0034143E">
        <w:rPr>
          <w:rFonts w:ascii="Corbel" w:hAnsi="Corbel"/>
          <w:sz w:val="22"/>
          <w:szCs w:val="22"/>
        </w:rPr>
        <w:t xml:space="preserve">; </w:t>
      </w:r>
    </w:p>
    <w:p w:rsidR="00EE4ACF" w:rsidRPr="0034143E" w:rsidRDefault="00EE4ACF" w:rsidP="00181AC8">
      <w:pPr>
        <w:pStyle w:val="ListParagraph"/>
        <w:numPr>
          <w:ilvl w:val="0"/>
          <w:numId w:val="2"/>
        </w:numPr>
        <w:rPr>
          <w:rFonts w:ascii="Corbel" w:hAnsi="Corbel"/>
          <w:sz w:val="22"/>
          <w:szCs w:val="22"/>
        </w:rPr>
      </w:pPr>
      <w:r w:rsidRPr="0034143E">
        <w:rPr>
          <w:rFonts w:ascii="Corbel" w:hAnsi="Corbel"/>
          <w:sz w:val="22"/>
          <w:szCs w:val="22"/>
        </w:rPr>
        <w:t xml:space="preserve">At least 10 </w:t>
      </w:r>
      <w:r w:rsidR="00282D90" w:rsidRPr="0034143E">
        <w:rPr>
          <w:rFonts w:ascii="Corbel" w:hAnsi="Corbel"/>
          <w:sz w:val="22"/>
          <w:szCs w:val="22"/>
        </w:rPr>
        <w:t>years’ experience</w:t>
      </w:r>
      <w:r w:rsidRPr="0034143E">
        <w:rPr>
          <w:rFonts w:ascii="Corbel" w:hAnsi="Corbel"/>
          <w:sz w:val="22"/>
          <w:szCs w:val="22"/>
        </w:rPr>
        <w:t xml:space="preserve"> working with international organizations and donors; </w:t>
      </w:r>
    </w:p>
    <w:p w:rsidR="00282D90" w:rsidRPr="00282D90" w:rsidRDefault="00A65B46" w:rsidP="00033E85">
      <w:pPr>
        <w:pStyle w:val="ListParagraph"/>
        <w:numPr>
          <w:ilvl w:val="0"/>
          <w:numId w:val="3"/>
        </w:numPr>
        <w:jc w:val="both"/>
        <w:rPr>
          <w:rFonts w:ascii="Corbel" w:eastAsia="Times New Roman" w:hAnsi="Corbel"/>
          <w:b/>
          <w:bCs/>
          <w:spacing w:val="15"/>
          <w:sz w:val="22"/>
          <w:szCs w:val="22"/>
          <w:u w:val="single"/>
          <w:lang w:val="en-GB" w:eastAsia="en-GB"/>
        </w:rPr>
      </w:pPr>
      <w:r w:rsidRPr="00282D90">
        <w:rPr>
          <w:rFonts w:ascii="Corbel" w:hAnsi="Corbel"/>
          <w:sz w:val="22"/>
          <w:szCs w:val="22"/>
        </w:rPr>
        <w:t>Extensive e</w:t>
      </w:r>
      <w:r w:rsidR="00EE4ACF" w:rsidRPr="00282D90">
        <w:rPr>
          <w:rFonts w:ascii="Corbel" w:hAnsi="Corbel"/>
          <w:sz w:val="22"/>
          <w:szCs w:val="22"/>
        </w:rPr>
        <w:t xml:space="preserve">xperience </w:t>
      </w:r>
      <w:r w:rsidR="00282D90">
        <w:rPr>
          <w:rFonts w:ascii="Corbel" w:hAnsi="Corbel"/>
          <w:sz w:val="22"/>
          <w:szCs w:val="22"/>
        </w:rPr>
        <w:t>in</w:t>
      </w:r>
      <w:r w:rsidR="00EE4ACF" w:rsidRPr="00282D90">
        <w:rPr>
          <w:rFonts w:ascii="Corbel" w:hAnsi="Corbel"/>
          <w:sz w:val="22"/>
          <w:szCs w:val="22"/>
        </w:rPr>
        <w:t xml:space="preserve"> </w:t>
      </w:r>
      <w:proofErr w:type="spellStart"/>
      <w:r w:rsidR="00F00CA9" w:rsidRPr="00282D90">
        <w:rPr>
          <w:rFonts w:ascii="Corbel" w:hAnsi="Corbel"/>
          <w:sz w:val="22"/>
          <w:szCs w:val="22"/>
        </w:rPr>
        <w:t>programme</w:t>
      </w:r>
      <w:proofErr w:type="spellEnd"/>
      <w:r w:rsidR="00EE4ACF" w:rsidRPr="00282D90">
        <w:rPr>
          <w:rFonts w:ascii="Corbel" w:hAnsi="Corbel"/>
          <w:sz w:val="22"/>
          <w:szCs w:val="22"/>
        </w:rPr>
        <w:t xml:space="preserve"> formulation</w:t>
      </w:r>
      <w:r w:rsidR="00436E8E" w:rsidRPr="00282D90">
        <w:rPr>
          <w:rFonts w:ascii="Corbel" w:hAnsi="Corbel"/>
          <w:sz w:val="22"/>
          <w:szCs w:val="22"/>
        </w:rPr>
        <w:t>, monitoring</w:t>
      </w:r>
      <w:r w:rsidR="00EE4ACF" w:rsidRPr="00282D90">
        <w:rPr>
          <w:rFonts w:ascii="Corbel" w:hAnsi="Corbel"/>
          <w:sz w:val="22"/>
          <w:szCs w:val="22"/>
        </w:rPr>
        <w:t xml:space="preserve"> and evaluation</w:t>
      </w:r>
      <w:r w:rsidR="008A2906" w:rsidRPr="00282D90">
        <w:rPr>
          <w:rFonts w:ascii="Corbel" w:hAnsi="Corbel"/>
          <w:sz w:val="22"/>
          <w:szCs w:val="22"/>
        </w:rPr>
        <w:t xml:space="preserve">; </w:t>
      </w:r>
    </w:p>
    <w:p w:rsidR="00A55FBA" w:rsidRPr="00E43275" w:rsidRDefault="008A2906" w:rsidP="00033E85">
      <w:pPr>
        <w:pStyle w:val="ListParagraph"/>
        <w:numPr>
          <w:ilvl w:val="0"/>
          <w:numId w:val="3"/>
        </w:numPr>
        <w:jc w:val="both"/>
        <w:rPr>
          <w:rFonts w:ascii="Corbel" w:eastAsia="Times New Roman" w:hAnsi="Corbel"/>
          <w:b/>
          <w:bCs/>
          <w:spacing w:val="15"/>
          <w:sz w:val="22"/>
          <w:szCs w:val="22"/>
          <w:u w:val="single"/>
          <w:lang w:val="en-GB" w:eastAsia="en-GB"/>
        </w:rPr>
      </w:pPr>
      <w:r w:rsidRPr="00282D90">
        <w:rPr>
          <w:rFonts w:ascii="Corbel" w:hAnsi="Corbel"/>
          <w:sz w:val="22"/>
          <w:szCs w:val="22"/>
        </w:rPr>
        <w:t xml:space="preserve">Excellent written and </w:t>
      </w:r>
      <w:r w:rsidR="00282D90">
        <w:rPr>
          <w:rFonts w:ascii="Corbel" w:hAnsi="Corbel"/>
          <w:sz w:val="22"/>
          <w:szCs w:val="22"/>
        </w:rPr>
        <w:t>oral</w:t>
      </w:r>
      <w:r w:rsidRPr="00282D90">
        <w:rPr>
          <w:rFonts w:ascii="Corbel" w:hAnsi="Corbel"/>
          <w:sz w:val="22"/>
          <w:szCs w:val="22"/>
        </w:rPr>
        <w:t xml:space="preserve"> communication skills in English. </w:t>
      </w:r>
      <w:r w:rsidR="00A65B46" w:rsidRPr="00282D90">
        <w:rPr>
          <w:rFonts w:ascii="Corbel" w:hAnsi="Corbel"/>
          <w:sz w:val="22"/>
          <w:szCs w:val="22"/>
        </w:rPr>
        <w:t>Working kn</w:t>
      </w:r>
      <w:r w:rsidR="00282D90">
        <w:rPr>
          <w:rFonts w:ascii="Corbel" w:hAnsi="Corbel"/>
          <w:sz w:val="22"/>
          <w:szCs w:val="22"/>
        </w:rPr>
        <w:t>owledge of</w:t>
      </w:r>
      <w:r w:rsidR="00A65B46" w:rsidRPr="00282D90">
        <w:rPr>
          <w:rFonts w:ascii="Corbel" w:hAnsi="Corbel"/>
          <w:sz w:val="22"/>
          <w:szCs w:val="22"/>
        </w:rPr>
        <w:t xml:space="preserve"> French </w:t>
      </w:r>
      <w:r w:rsidR="00282D90">
        <w:rPr>
          <w:rFonts w:ascii="Corbel" w:hAnsi="Corbel"/>
          <w:sz w:val="22"/>
          <w:szCs w:val="22"/>
        </w:rPr>
        <w:t>is an</w:t>
      </w:r>
      <w:r w:rsidR="00436E8E" w:rsidRPr="00282D90">
        <w:rPr>
          <w:rFonts w:ascii="Corbel" w:hAnsi="Corbel"/>
          <w:sz w:val="22"/>
          <w:szCs w:val="22"/>
        </w:rPr>
        <w:t xml:space="preserve"> </w:t>
      </w:r>
      <w:r w:rsidRPr="00282D90">
        <w:rPr>
          <w:rFonts w:ascii="Corbel" w:hAnsi="Corbel"/>
          <w:sz w:val="22"/>
          <w:szCs w:val="22"/>
        </w:rPr>
        <w:t xml:space="preserve">added advantage. </w:t>
      </w:r>
    </w:p>
    <w:p w:rsidR="00E43275" w:rsidRDefault="00E43275" w:rsidP="00E43275">
      <w:pPr>
        <w:jc w:val="both"/>
        <w:rPr>
          <w:rFonts w:ascii="Corbel" w:eastAsia="Times New Roman" w:hAnsi="Corbel"/>
          <w:bCs/>
          <w:spacing w:val="15"/>
          <w:sz w:val="22"/>
          <w:szCs w:val="22"/>
          <w:lang w:val="en-GB" w:eastAsia="en-GB"/>
        </w:rPr>
      </w:pPr>
    </w:p>
    <w:p w:rsidR="00E43275" w:rsidRDefault="00E43275" w:rsidP="00E43275">
      <w:pPr>
        <w:jc w:val="both"/>
        <w:rPr>
          <w:rFonts w:ascii="Corbel" w:eastAsia="Times New Roman" w:hAnsi="Corbel"/>
          <w:bCs/>
          <w:spacing w:val="15"/>
          <w:sz w:val="22"/>
          <w:szCs w:val="22"/>
          <w:lang w:val="en-GB" w:eastAsia="en-GB"/>
        </w:rPr>
      </w:pPr>
      <w:r w:rsidRPr="00E43275">
        <w:rPr>
          <w:rFonts w:ascii="Corbel" w:eastAsia="Times New Roman" w:hAnsi="Corbel"/>
          <w:bCs/>
          <w:spacing w:val="15"/>
          <w:sz w:val="22"/>
          <w:szCs w:val="22"/>
          <w:lang w:val="en-GB" w:eastAsia="en-GB"/>
        </w:rPr>
        <w:t>The national</w:t>
      </w:r>
      <w:r w:rsidR="00157546">
        <w:rPr>
          <w:rFonts w:ascii="Corbel" w:eastAsia="Times New Roman" w:hAnsi="Corbel"/>
          <w:bCs/>
          <w:spacing w:val="15"/>
          <w:sz w:val="22"/>
          <w:szCs w:val="22"/>
          <w:lang w:val="en-GB" w:eastAsia="en-GB"/>
        </w:rPr>
        <w:t xml:space="preserve"> consultant should have the following expertise and qualifications:</w:t>
      </w:r>
    </w:p>
    <w:p w:rsidR="00157546" w:rsidRDefault="00157546" w:rsidP="00E43275">
      <w:pPr>
        <w:jc w:val="both"/>
        <w:rPr>
          <w:rFonts w:ascii="Corbel" w:eastAsia="Times New Roman" w:hAnsi="Corbel"/>
          <w:bCs/>
          <w:spacing w:val="15"/>
          <w:sz w:val="22"/>
          <w:szCs w:val="22"/>
          <w:lang w:val="en-GB" w:eastAsia="en-GB"/>
        </w:rPr>
      </w:pPr>
    </w:p>
    <w:p w:rsidR="00157546" w:rsidRPr="0034143E" w:rsidRDefault="00157546" w:rsidP="00157546">
      <w:pPr>
        <w:pStyle w:val="ListParagraph"/>
        <w:numPr>
          <w:ilvl w:val="0"/>
          <w:numId w:val="2"/>
        </w:numPr>
        <w:jc w:val="both"/>
        <w:rPr>
          <w:rFonts w:ascii="Corbel" w:hAnsi="Corbel"/>
          <w:sz w:val="22"/>
          <w:szCs w:val="22"/>
        </w:rPr>
      </w:pPr>
      <w:r w:rsidRPr="0034143E">
        <w:rPr>
          <w:rFonts w:ascii="Corbel" w:hAnsi="Corbel"/>
          <w:sz w:val="22"/>
          <w:szCs w:val="22"/>
        </w:rPr>
        <w:t xml:space="preserve">At least </w:t>
      </w:r>
      <w:r>
        <w:rPr>
          <w:rFonts w:ascii="Corbel" w:hAnsi="Corbel"/>
          <w:sz w:val="22"/>
          <w:szCs w:val="22"/>
        </w:rPr>
        <w:t>bachelor</w:t>
      </w:r>
      <w:r w:rsidRPr="0034143E">
        <w:rPr>
          <w:rFonts w:ascii="Corbel" w:hAnsi="Corbel"/>
          <w:sz w:val="22"/>
          <w:szCs w:val="22"/>
        </w:rPr>
        <w:t>’s degree in Law, Social Sciences, Public Policy and Management, Development studies, International Development,  or any other relevant university degree;</w:t>
      </w:r>
    </w:p>
    <w:p w:rsidR="00157546" w:rsidRPr="0034143E" w:rsidRDefault="00157546" w:rsidP="00157546">
      <w:pPr>
        <w:pStyle w:val="ListParagraph"/>
        <w:numPr>
          <w:ilvl w:val="0"/>
          <w:numId w:val="2"/>
        </w:numPr>
        <w:rPr>
          <w:rFonts w:ascii="Corbel" w:hAnsi="Corbel"/>
          <w:sz w:val="22"/>
          <w:szCs w:val="22"/>
        </w:rPr>
      </w:pPr>
      <w:r w:rsidRPr="0034143E">
        <w:rPr>
          <w:rFonts w:ascii="Corbel" w:hAnsi="Corbel"/>
          <w:sz w:val="22"/>
          <w:szCs w:val="22"/>
        </w:rPr>
        <w:t xml:space="preserve">At least </w:t>
      </w:r>
      <w:r>
        <w:rPr>
          <w:rFonts w:ascii="Corbel" w:hAnsi="Corbel"/>
          <w:sz w:val="22"/>
          <w:szCs w:val="22"/>
        </w:rPr>
        <w:t>4</w:t>
      </w:r>
      <w:r w:rsidRPr="0034143E">
        <w:rPr>
          <w:rFonts w:ascii="Corbel" w:hAnsi="Corbel"/>
          <w:sz w:val="22"/>
          <w:szCs w:val="22"/>
        </w:rPr>
        <w:t xml:space="preserve"> years’ experience </w:t>
      </w:r>
      <w:r>
        <w:rPr>
          <w:rFonts w:ascii="Corbel" w:hAnsi="Corbel"/>
          <w:sz w:val="22"/>
          <w:szCs w:val="22"/>
        </w:rPr>
        <w:t>working</w:t>
      </w:r>
      <w:r w:rsidRPr="0034143E">
        <w:rPr>
          <w:rFonts w:ascii="Corbel" w:hAnsi="Corbel"/>
          <w:sz w:val="22"/>
          <w:szCs w:val="22"/>
        </w:rPr>
        <w:t xml:space="preserve"> in the field of  rule of law, justice including transitional justice, human rights, peace and security; </w:t>
      </w:r>
    </w:p>
    <w:p w:rsidR="00157546" w:rsidRPr="005F29C2" w:rsidRDefault="00157546" w:rsidP="00157546">
      <w:pPr>
        <w:pStyle w:val="ListParagraph"/>
        <w:numPr>
          <w:ilvl w:val="0"/>
          <w:numId w:val="3"/>
        </w:numPr>
        <w:jc w:val="both"/>
        <w:rPr>
          <w:rFonts w:ascii="Corbel" w:eastAsia="Times New Roman" w:hAnsi="Corbel"/>
          <w:b/>
          <w:bCs/>
          <w:spacing w:val="15"/>
          <w:sz w:val="22"/>
          <w:szCs w:val="22"/>
          <w:u w:val="single"/>
          <w:lang w:val="en-GB" w:eastAsia="en-GB"/>
        </w:rPr>
      </w:pPr>
      <w:r w:rsidRPr="00282D90">
        <w:rPr>
          <w:rFonts w:ascii="Corbel" w:hAnsi="Corbel"/>
          <w:sz w:val="22"/>
          <w:szCs w:val="22"/>
        </w:rPr>
        <w:t xml:space="preserve">Excellent written and </w:t>
      </w:r>
      <w:r>
        <w:rPr>
          <w:rFonts w:ascii="Corbel" w:hAnsi="Corbel"/>
          <w:sz w:val="22"/>
          <w:szCs w:val="22"/>
        </w:rPr>
        <w:t>oral</w:t>
      </w:r>
      <w:r w:rsidRPr="00282D90">
        <w:rPr>
          <w:rFonts w:ascii="Corbel" w:hAnsi="Corbel"/>
          <w:sz w:val="22"/>
          <w:szCs w:val="22"/>
        </w:rPr>
        <w:t xml:space="preserve"> communication skills in English</w:t>
      </w:r>
      <w:r>
        <w:rPr>
          <w:rFonts w:ascii="Corbel" w:hAnsi="Corbel"/>
          <w:sz w:val="22"/>
          <w:szCs w:val="22"/>
        </w:rPr>
        <w:t>, and ability to write and read Kinyarwanda</w:t>
      </w:r>
      <w:r w:rsidRPr="00282D90">
        <w:rPr>
          <w:rFonts w:ascii="Corbel" w:hAnsi="Corbel"/>
          <w:sz w:val="22"/>
          <w:szCs w:val="22"/>
        </w:rPr>
        <w:t>. Working kn</w:t>
      </w:r>
      <w:r>
        <w:rPr>
          <w:rFonts w:ascii="Corbel" w:hAnsi="Corbel"/>
          <w:sz w:val="22"/>
          <w:szCs w:val="22"/>
        </w:rPr>
        <w:t>owledge of</w:t>
      </w:r>
      <w:r w:rsidRPr="00282D90">
        <w:rPr>
          <w:rFonts w:ascii="Corbel" w:hAnsi="Corbel"/>
          <w:sz w:val="22"/>
          <w:szCs w:val="22"/>
        </w:rPr>
        <w:t xml:space="preserve"> French </w:t>
      </w:r>
      <w:r>
        <w:rPr>
          <w:rFonts w:ascii="Corbel" w:hAnsi="Corbel"/>
          <w:sz w:val="22"/>
          <w:szCs w:val="22"/>
        </w:rPr>
        <w:t>is an</w:t>
      </w:r>
      <w:r w:rsidRPr="00282D90">
        <w:rPr>
          <w:rFonts w:ascii="Corbel" w:hAnsi="Corbel"/>
          <w:sz w:val="22"/>
          <w:szCs w:val="22"/>
        </w:rPr>
        <w:t xml:space="preserve"> added advantage. </w:t>
      </w:r>
    </w:p>
    <w:p w:rsidR="005F29C2" w:rsidRDefault="005F29C2" w:rsidP="005F29C2">
      <w:pPr>
        <w:jc w:val="both"/>
        <w:rPr>
          <w:rFonts w:ascii="Corbel" w:eastAsia="Times New Roman" w:hAnsi="Corbel"/>
          <w:b/>
          <w:bCs/>
          <w:spacing w:val="15"/>
          <w:sz w:val="22"/>
          <w:szCs w:val="22"/>
          <w:u w:val="single"/>
          <w:lang w:val="en-GB" w:eastAsia="en-GB"/>
        </w:rPr>
      </w:pPr>
    </w:p>
    <w:p w:rsidR="005F29C2" w:rsidRDefault="005F29C2" w:rsidP="005F29C2">
      <w:pPr>
        <w:jc w:val="both"/>
        <w:rPr>
          <w:rFonts w:ascii="Corbel" w:eastAsia="Times New Roman" w:hAnsi="Corbel"/>
          <w:bCs/>
          <w:spacing w:val="15"/>
          <w:sz w:val="22"/>
          <w:szCs w:val="22"/>
          <w:lang w:val="en-GB" w:eastAsia="en-GB"/>
        </w:rPr>
      </w:pPr>
      <w:r w:rsidRPr="005F29C2">
        <w:rPr>
          <w:rFonts w:ascii="Corbel" w:eastAsia="Times New Roman" w:hAnsi="Corbel"/>
          <w:bCs/>
          <w:spacing w:val="15"/>
          <w:sz w:val="22"/>
          <w:szCs w:val="22"/>
          <w:lang w:val="en-GB" w:eastAsia="en-GB"/>
        </w:rPr>
        <w:t>In addition</w:t>
      </w:r>
      <w:r>
        <w:rPr>
          <w:rFonts w:ascii="Corbel" w:eastAsia="Times New Roman" w:hAnsi="Corbel"/>
          <w:bCs/>
          <w:spacing w:val="15"/>
          <w:sz w:val="22"/>
          <w:szCs w:val="22"/>
          <w:lang w:val="en-GB" w:eastAsia="en-GB"/>
        </w:rPr>
        <w:t>, the consultants should possess the following corporate and functional competencies</w:t>
      </w:r>
    </w:p>
    <w:p w:rsidR="005F29C2" w:rsidRPr="005F29C2" w:rsidRDefault="005F29C2" w:rsidP="005F29C2">
      <w:pPr>
        <w:jc w:val="both"/>
        <w:rPr>
          <w:rFonts w:ascii="Corbel" w:eastAsia="Times New Roman" w:hAnsi="Corbel"/>
          <w:bCs/>
          <w:spacing w:val="15"/>
          <w:sz w:val="22"/>
          <w:szCs w:val="22"/>
          <w:lang w:val="en-GB" w:eastAsia="en-GB"/>
        </w:rPr>
      </w:pPr>
    </w:p>
    <w:p w:rsidR="005F29C2" w:rsidRPr="005F29C2" w:rsidRDefault="005F29C2" w:rsidP="005F29C2">
      <w:pPr>
        <w:rPr>
          <w:rFonts w:ascii="Corbel" w:hAnsi="Corbel"/>
          <w:color w:val="000000" w:themeColor="text1"/>
          <w:sz w:val="22"/>
          <w:szCs w:val="22"/>
          <w:u w:val="single"/>
          <w:lang w:eastAsia="en-GB"/>
        </w:rPr>
      </w:pPr>
      <w:r w:rsidRPr="005F29C2">
        <w:rPr>
          <w:rFonts w:ascii="Corbel" w:hAnsi="Corbel"/>
          <w:b/>
          <w:bCs/>
          <w:color w:val="000000" w:themeColor="text1"/>
          <w:sz w:val="22"/>
          <w:szCs w:val="22"/>
          <w:u w:val="single"/>
          <w:lang w:eastAsia="en-GB"/>
        </w:rPr>
        <w:t>Corporate Competencies:</w:t>
      </w:r>
    </w:p>
    <w:p w:rsidR="005F29C2" w:rsidRPr="005F29C2" w:rsidRDefault="005F29C2" w:rsidP="005F29C2">
      <w:pPr>
        <w:numPr>
          <w:ilvl w:val="0"/>
          <w:numId w:val="20"/>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 xml:space="preserve">Demonstrates integrity by </w:t>
      </w:r>
      <w:proofErr w:type="spellStart"/>
      <w:r w:rsidRPr="005F29C2">
        <w:rPr>
          <w:rFonts w:ascii="Corbel" w:eastAsia="Times New Roman" w:hAnsi="Corbel"/>
          <w:color w:val="000000" w:themeColor="text1"/>
          <w:sz w:val="22"/>
          <w:szCs w:val="22"/>
          <w:lang w:eastAsia="en-GB"/>
        </w:rPr>
        <w:t>modelling</w:t>
      </w:r>
      <w:proofErr w:type="spellEnd"/>
      <w:r w:rsidRPr="005F29C2">
        <w:rPr>
          <w:rFonts w:ascii="Corbel" w:eastAsia="Times New Roman" w:hAnsi="Corbel"/>
          <w:color w:val="000000" w:themeColor="text1"/>
          <w:sz w:val="22"/>
          <w:szCs w:val="22"/>
          <w:lang w:eastAsia="en-GB"/>
        </w:rPr>
        <w:t xml:space="preserve"> the UN’s values and ethical standards;</w:t>
      </w:r>
    </w:p>
    <w:p w:rsidR="005F29C2" w:rsidRPr="005F29C2" w:rsidRDefault="005F29C2" w:rsidP="005F29C2">
      <w:pPr>
        <w:numPr>
          <w:ilvl w:val="0"/>
          <w:numId w:val="20"/>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Promotes the vision, mission, and strategic goals of UNDP;</w:t>
      </w:r>
    </w:p>
    <w:p w:rsidR="005F29C2" w:rsidRPr="005F29C2" w:rsidRDefault="005F29C2" w:rsidP="005F29C2">
      <w:pPr>
        <w:numPr>
          <w:ilvl w:val="0"/>
          <w:numId w:val="20"/>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Displays cultural, gender, religion, race, nationality and age sensitivity and adaptability;</w:t>
      </w:r>
    </w:p>
    <w:p w:rsidR="005F29C2" w:rsidRDefault="005F29C2" w:rsidP="005F29C2">
      <w:pPr>
        <w:numPr>
          <w:ilvl w:val="0"/>
          <w:numId w:val="20"/>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 xml:space="preserve">Treats all people fairly </w:t>
      </w:r>
    </w:p>
    <w:p w:rsidR="005F29C2" w:rsidRPr="005F29C2" w:rsidRDefault="005F29C2" w:rsidP="005F29C2">
      <w:pPr>
        <w:ind w:left="720"/>
        <w:rPr>
          <w:rFonts w:ascii="Corbel" w:eastAsia="Times New Roman" w:hAnsi="Corbel"/>
          <w:color w:val="000000" w:themeColor="text1"/>
          <w:sz w:val="22"/>
          <w:szCs w:val="22"/>
          <w:lang w:eastAsia="en-GB"/>
        </w:rPr>
      </w:pPr>
    </w:p>
    <w:p w:rsidR="005F29C2" w:rsidRPr="005F29C2" w:rsidRDefault="005F29C2" w:rsidP="005F29C2">
      <w:pPr>
        <w:rPr>
          <w:rFonts w:ascii="Corbel" w:eastAsiaTheme="minorHAnsi" w:hAnsi="Corbel"/>
          <w:color w:val="000000" w:themeColor="text1"/>
          <w:sz w:val="22"/>
          <w:szCs w:val="22"/>
          <w:u w:val="single"/>
          <w:lang w:eastAsia="en-GB"/>
        </w:rPr>
      </w:pPr>
      <w:r w:rsidRPr="005F29C2">
        <w:rPr>
          <w:rFonts w:ascii="Corbel" w:hAnsi="Corbel"/>
          <w:b/>
          <w:bCs/>
          <w:color w:val="000000" w:themeColor="text1"/>
          <w:sz w:val="22"/>
          <w:szCs w:val="22"/>
          <w:u w:val="single"/>
          <w:lang w:eastAsia="en-GB"/>
        </w:rPr>
        <w:t>Functional Competencies:</w:t>
      </w:r>
    </w:p>
    <w:p w:rsidR="005F29C2" w:rsidRDefault="005F29C2" w:rsidP="005F29C2">
      <w:pPr>
        <w:rPr>
          <w:rFonts w:ascii="Corbel" w:hAnsi="Corbel"/>
          <w:b/>
          <w:bCs/>
          <w:color w:val="000000" w:themeColor="text1"/>
          <w:sz w:val="22"/>
          <w:szCs w:val="22"/>
          <w:lang w:eastAsia="en-GB"/>
        </w:rPr>
      </w:pPr>
    </w:p>
    <w:p w:rsidR="005F29C2" w:rsidRPr="005F29C2" w:rsidRDefault="005F29C2" w:rsidP="005F29C2">
      <w:pPr>
        <w:rPr>
          <w:rFonts w:ascii="Corbel" w:hAnsi="Corbel"/>
          <w:color w:val="000000" w:themeColor="text1"/>
          <w:sz w:val="22"/>
          <w:szCs w:val="22"/>
          <w:lang w:eastAsia="en-GB"/>
        </w:rPr>
      </w:pPr>
      <w:r w:rsidRPr="005F29C2">
        <w:rPr>
          <w:rFonts w:ascii="Corbel" w:hAnsi="Corbel"/>
          <w:b/>
          <w:bCs/>
          <w:color w:val="000000" w:themeColor="text1"/>
          <w:sz w:val="22"/>
          <w:szCs w:val="22"/>
          <w:lang w:eastAsia="en-GB"/>
        </w:rPr>
        <w:t xml:space="preserve">Leadership: </w:t>
      </w:r>
    </w:p>
    <w:p w:rsidR="005F29C2" w:rsidRPr="005F29C2" w:rsidRDefault="005F29C2" w:rsidP="005F29C2">
      <w:pPr>
        <w:numPr>
          <w:ilvl w:val="0"/>
          <w:numId w:val="21"/>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Capacity to engage with a wide audience of diverse background.</w:t>
      </w:r>
    </w:p>
    <w:p w:rsidR="005F29C2" w:rsidRPr="005F29C2" w:rsidRDefault="005F29C2" w:rsidP="005F29C2">
      <w:pPr>
        <w:rPr>
          <w:rFonts w:ascii="Corbel" w:eastAsiaTheme="minorHAnsi" w:hAnsi="Corbel"/>
          <w:color w:val="000000" w:themeColor="text1"/>
          <w:sz w:val="22"/>
          <w:szCs w:val="22"/>
          <w:lang w:eastAsia="en-GB"/>
        </w:rPr>
      </w:pPr>
      <w:r w:rsidRPr="005F29C2">
        <w:rPr>
          <w:rFonts w:ascii="Corbel" w:hAnsi="Corbel"/>
          <w:b/>
          <w:bCs/>
          <w:color w:val="000000" w:themeColor="text1"/>
          <w:sz w:val="22"/>
          <w:szCs w:val="22"/>
          <w:lang w:eastAsia="en-GB"/>
        </w:rPr>
        <w:t>Technical Skills:</w:t>
      </w:r>
    </w:p>
    <w:p w:rsidR="005F29C2" w:rsidRPr="005F29C2" w:rsidRDefault="005F29C2" w:rsidP="005F29C2">
      <w:pPr>
        <w:numPr>
          <w:ilvl w:val="0"/>
          <w:numId w:val="22"/>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The suitable candidate for this consultancy shall have extensive experience in  research and possess well-developed  data collection skills;</w:t>
      </w:r>
    </w:p>
    <w:p w:rsidR="005F29C2" w:rsidRPr="005F29C2" w:rsidRDefault="005F29C2" w:rsidP="005F29C2">
      <w:pPr>
        <w:numPr>
          <w:ilvl w:val="0"/>
          <w:numId w:val="22"/>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Good understanding  of knowledge management</w:t>
      </w:r>
    </w:p>
    <w:p w:rsidR="005F29C2" w:rsidRPr="005F29C2" w:rsidRDefault="005F29C2" w:rsidP="005F29C2">
      <w:pPr>
        <w:rPr>
          <w:rFonts w:ascii="Corbel" w:eastAsiaTheme="minorHAnsi" w:hAnsi="Corbel"/>
          <w:color w:val="000000" w:themeColor="text1"/>
          <w:sz w:val="22"/>
          <w:szCs w:val="22"/>
          <w:lang w:eastAsia="en-GB"/>
        </w:rPr>
      </w:pPr>
      <w:r w:rsidRPr="005F29C2">
        <w:rPr>
          <w:rFonts w:ascii="Corbel" w:hAnsi="Corbel"/>
          <w:b/>
          <w:bCs/>
          <w:color w:val="000000" w:themeColor="text1"/>
          <w:sz w:val="22"/>
          <w:szCs w:val="22"/>
          <w:lang w:eastAsia="en-GB"/>
        </w:rPr>
        <w:t xml:space="preserve">Planning and Management: </w:t>
      </w:r>
    </w:p>
    <w:p w:rsidR="005F29C2" w:rsidRPr="005F29C2" w:rsidRDefault="005F29C2" w:rsidP="005F29C2">
      <w:pPr>
        <w:numPr>
          <w:ilvl w:val="0"/>
          <w:numId w:val="23"/>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The consultant needs to demonstrate a proven record in the field of  research coordination, with experience in facilitating documentation of   lessons learned;</w:t>
      </w:r>
    </w:p>
    <w:p w:rsidR="005F29C2" w:rsidRPr="005F29C2" w:rsidRDefault="005F29C2" w:rsidP="005F29C2">
      <w:pPr>
        <w:numPr>
          <w:ilvl w:val="0"/>
          <w:numId w:val="23"/>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Work experience in post-conflict contexts is necessary.</w:t>
      </w:r>
    </w:p>
    <w:p w:rsidR="005F29C2" w:rsidRPr="005F29C2" w:rsidRDefault="005F29C2" w:rsidP="005F29C2">
      <w:pPr>
        <w:rPr>
          <w:rFonts w:ascii="Corbel" w:eastAsiaTheme="minorHAnsi" w:hAnsi="Corbel"/>
          <w:color w:val="000000" w:themeColor="text1"/>
          <w:sz w:val="22"/>
          <w:szCs w:val="22"/>
          <w:lang w:eastAsia="en-GB"/>
        </w:rPr>
      </w:pPr>
      <w:r w:rsidRPr="005F29C2">
        <w:rPr>
          <w:rFonts w:ascii="Corbel" w:hAnsi="Corbel"/>
          <w:b/>
          <w:bCs/>
          <w:color w:val="000000" w:themeColor="text1"/>
          <w:sz w:val="22"/>
          <w:szCs w:val="22"/>
          <w:lang w:eastAsia="en-GB"/>
        </w:rPr>
        <w:t>Communication:</w:t>
      </w:r>
    </w:p>
    <w:p w:rsidR="005F29C2" w:rsidRPr="005F29C2" w:rsidRDefault="005F29C2" w:rsidP="005F29C2">
      <w:pPr>
        <w:numPr>
          <w:ilvl w:val="0"/>
          <w:numId w:val="24"/>
        </w:numPr>
        <w:rPr>
          <w:rFonts w:ascii="Corbel" w:eastAsia="Times New Roman" w:hAnsi="Corbel"/>
          <w:color w:val="000000" w:themeColor="text1"/>
          <w:sz w:val="22"/>
          <w:szCs w:val="22"/>
          <w:lang w:eastAsia="en-GB"/>
        </w:rPr>
      </w:pPr>
      <w:r w:rsidRPr="005F29C2">
        <w:rPr>
          <w:rFonts w:ascii="Corbel" w:eastAsia="Times New Roman" w:hAnsi="Corbel"/>
          <w:color w:val="000000" w:themeColor="text1"/>
          <w:sz w:val="22"/>
          <w:szCs w:val="22"/>
          <w:lang w:eastAsia="en-GB"/>
        </w:rPr>
        <w:t>The consultant will have written and oral fluency in English.  Knowledge of French and or Kinyarwanda is an added advantage.</w:t>
      </w:r>
    </w:p>
    <w:p w:rsidR="005F29C2" w:rsidRPr="005F29C2" w:rsidRDefault="005F29C2" w:rsidP="005F29C2">
      <w:pPr>
        <w:rPr>
          <w:rFonts w:ascii="Corbel" w:eastAsiaTheme="minorHAnsi" w:hAnsi="Corbel"/>
          <w:color w:val="000000" w:themeColor="text1"/>
          <w:sz w:val="22"/>
          <w:szCs w:val="22"/>
          <w:lang w:eastAsia="en-GB"/>
        </w:rPr>
      </w:pPr>
      <w:r w:rsidRPr="005F29C2">
        <w:rPr>
          <w:rFonts w:ascii="Corbel" w:hAnsi="Corbel"/>
          <w:b/>
          <w:bCs/>
          <w:color w:val="000000" w:themeColor="text1"/>
          <w:sz w:val="22"/>
          <w:szCs w:val="22"/>
          <w:lang w:eastAsia="en-GB"/>
        </w:rPr>
        <w:t xml:space="preserve">Teamwork: </w:t>
      </w:r>
    </w:p>
    <w:p w:rsidR="005F29C2" w:rsidRPr="005F29C2" w:rsidRDefault="005F29C2" w:rsidP="005F29C2">
      <w:pPr>
        <w:pStyle w:val="ListParagraph"/>
        <w:numPr>
          <w:ilvl w:val="0"/>
          <w:numId w:val="3"/>
        </w:numPr>
        <w:tabs>
          <w:tab w:val="clear" w:pos="720"/>
        </w:tabs>
        <w:ind w:left="360"/>
        <w:rPr>
          <w:rFonts w:ascii="Corbel" w:hAnsi="Corbel" w:cs="Calibri"/>
          <w:color w:val="000000" w:themeColor="text1"/>
          <w:sz w:val="22"/>
          <w:szCs w:val="22"/>
          <w:lang w:eastAsia="en-US"/>
        </w:rPr>
      </w:pPr>
      <w:r w:rsidRPr="005F29C2">
        <w:rPr>
          <w:rFonts w:ascii="Corbel" w:hAnsi="Corbel"/>
          <w:color w:val="000000" w:themeColor="text1"/>
          <w:sz w:val="22"/>
          <w:szCs w:val="22"/>
          <w:lang w:eastAsia="en-GB"/>
        </w:rPr>
        <w:t>Ability to establish and maintain good working relations with colleagues in multi-cultural environment.</w:t>
      </w:r>
    </w:p>
    <w:p w:rsidR="00A55FBA" w:rsidRPr="00376F74" w:rsidRDefault="00A55FBA" w:rsidP="00376F74">
      <w:pPr>
        <w:pStyle w:val="ListParagraph"/>
        <w:numPr>
          <w:ilvl w:val="0"/>
          <w:numId w:val="19"/>
        </w:numPr>
        <w:pBdr>
          <w:bottom w:val="single" w:sz="4" w:space="1" w:color="auto"/>
        </w:pBdr>
        <w:jc w:val="both"/>
        <w:rPr>
          <w:rFonts w:ascii="Corbel" w:hAnsi="Corbel"/>
          <w:b/>
          <w:sz w:val="22"/>
          <w:szCs w:val="22"/>
        </w:rPr>
      </w:pPr>
      <w:r w:rsidRPr="00376F74">
        <w:rPr>
          <w:rFonts w:ascii="Corbel" w:hAnsi="Corbel"/>
          <w:b/>
          <w:sz w:val="22"/>
          <w:szCs w:val="22"/>
        </w:rPr>
        <w:lastRenderedPageBreak/>
        <w:t>Management Arrangements for the Evaluation</w:t>
      </w:r>
    </w:p>
    <w:p w:rsidR="00892BD8" w:rsidRPr="0034143E" w:rsidRDefault="00892BD8" w:rsidP="00181AC8">
      <w:pPr>
        <w:pStyle w:val="ListParagraph"/>
        <w:jc w:val="both"/>
        <w:rPr>
          <w:rFonts w:ascii="Corbel" w:hAnsi="Corbel"/>
          <w:sz w:val="22"/>
          <w:szCs w:val="22"/>
        </w:rPr>
      </w:pPr>
    </w:p>
    <w:p w:rsidR="00A55FBA" w:rsidRPr="0034143E" w:rsidRDefault="00A55FBA" w:rsidP="00033E85">
      <w:pPr>
        <w:pStyle w:val="ListParagraph"/>
        <w:numPr>
          <w:ilvl w:val="0"/>
          <w:numId w:val="3"/>
        </w:numPr>
        <w:jc w:val="both"/>
        <w:rPr>
          <w:rFonts w:ascii="Corbel" w:hAnsi="Corbel"/>
          <w:sz w:val="22"/>
          <w:szCs w:val="22"/>
        </w:rPr>
      </w:pPr>
      <w:r w:rsidRPr="0034143E">
        <w:rPr>
          <w:rFonts w:ascii="Corbel" w:hAnsi="Corbel"/>
          <w:sz w:val="22"/>
          <w:szCs w:val="22"/>
        </w:rPr>
        <w:t>UNDP will contract the evaluation team (</w:t>
      </w:r>
      <w:r w:rsidR="00E43275">
        <w:rPr>
          <w:rFonts w:ascii="Corbel" w:hAnsi="Corbel"/>
          <w:sz w:val="22"/>
          <w:szCs w:val="22"/>
        </w:rPr>
        <w:t xml:space="preserve">An International consultant working together with a national </w:t>
      </w:r>
      <w:r w:rsidRPr="0034143E">
        <w:rPr>
          <w:rFonts w:ascii="Corbel" w:hAnsi="Corbel"/>
          <w:sz w:val="22"/>
          <w:szCs w:val="22"/>
        </w:rPr>
        <w:t xml:space="preserve">consultant) on behalf of the Government of Rwanda and the UN. UNDP will </w:t>
      </w:r>
      <w:r w:rsidR="00A65B46" w:rsidRPr="0034143E">
        <w:rPr>
          <w:rFonts w:ascii="Corbel" w:hAnsi="Corbel"/>
          <w:sz w:val="22"/>
          <w:szCs w:val="22"/>
        </w:rPr>
        <w:t xml:space="preserve">be the </w:t>
      </w:r>
      <w:r w:rsidRPr="0034143E">
        <w:rPr>
          <w:rFonts w:ascii="Corbel" w:hAnsi="Corbel"/>
          <w:sz w:val="22"/>
          <w:szCs w:val="22"/>
        </w:rPr>
        <w:t xml:space="preserve">focal point for the evaluation </w:t>
      </w:r>
      <w:r w:rsidR="00A65B46" w:rsidRPr="0034143E">
        <w:rPr>
          <w:rFonts w:ascii="Corbel" w:hAnsi="Corbel"/>
          <w:sz w:val="22"/>
          <w:szCs w:val="22"/>
        </w:rPr>
        <w:t xml:space="preserve">and </w:t>
      </w:r>
      <w:r w:rsidRPr="0034143E">
        <w:rPr>
          <w:rFonts w:ascii="Corbel" w:hAnsi="Corbel"/>
          <w:sz w:val="22"/>
          <w:szCs w:val="22"/>
        </w:rPr>
        <w:t xml:space="preserve">will facilitate the logistical requirements for the evaluation team including setting up interviews, </w:t>
      </w:r>
      <w:r w:rsidR="00A65B46" w:rsidRPr="0034143E">
        <w:rPr>
          <w:rFonts w:ascii="Corbel" w:hAnsi="Corbel"/>
          <w:sz w:val="22"/>
          <w:szCs w:val="22"/>
        </w:rPr>
        <w:t>organizing field visits where required</w:t>
      </w:r>
      <w:r w:rsidRPr="0034143E">
        <w:rPr>
          <w:rFonts w:ascii="Corbel" w:hAnsi="Corbel"/>
          <w:sz w:val="22"/>
          <w:szCs w:val="22"/>
        </w:rPr>
        <w:t xml:space="preserve">, </w:t>
      </w:r>
      <w:r w:rsidR="00A65B46" w:rsidRPr="0034143E">
        <w:rPr>
          <w:rFonts w:ascii="Corbel" w:hAnsi="Corbel"/>
          <w:sz w:val="22"/>
          <w:szCs w:val="22"/>
        </w:rPr>
        <w:t xml:space="preserve">and making </w:t>
      </w:r>
      <w:r w:rsidRPr="0034143E">
        <w:rPr>
          <w:rFonts w:ascii="Corbel" w:hAnsi="Corbel"/>
          <w:sz w:val="22"/>
          <w:szCs w:val="22"/>
        </w:rPr>
        <w:t>payments for the evaluation teams</w:t>
      </w:r>
      <w:r w:rsidR="007023E6" w:rsidRPr="0034143E">
        <w:rPr>
          <w:rFonts w:ascii="Corbel" w:hAnsi="Corbel"/>
          <w:sz w:val="22"/>
          <w:szCs w:val="22"/>
        </w:rPr>
        <w:t>.</w:t>
      </w:r>
    </w:p>
    <w:p w:rsidR="00892BD8" w:rsidRPr="0034143E" w:rsidRDefault="00892BD8" w:rsidP="00181AC8">
      <w:pPr>
        <w:pStyle w:val="ListParagraph"/>
        <w:jc w:val="both"/>
        <w:rPr>
          <w:rFonts w:ascii="Corbel" w:hAnsi="Corbel"/>
          <w:sz w:val="22"/>
          <w:szCs w:val="22"/>
        </w:rPr>
      </w:pPr>
    </w:p>
    <w:p w:rsidR="00A55FBA" w:rsidRPr="0034143E" w:rsidRDefault="00A55FBA" w:rsidP="00033E85">
      <w:pPr>
        <w:pStyle w:val="ListParagraph"/>
        <w:numPr>
          <w:ilvl w:val="0"/>
          <w:numId w:val="3"/>
        </w:numPr>
        <w:jc w:val="both"/>
        <w:rPr>
          <w:rFonts w:ascii="Corbel" w:hAnsi="Corbel"/>
          <w:sz w:val="22"/>
          <w:szCs w:val="22"/>
        </w:rPr>
      </w:pPr>
      <w:r w:rsidRPr="0034143E">
        <w:rPr>
          <w:rFonts w:ascii="Corbel" w:hAnsi="Corbel"/>
          <w:sz w:val="22"/>
          <w:szCs w:val="22"/>
          <w:lang w:val="en-GB"/>
        </w:rPr>
        <w:t xml:space="preserve">A Technical Committee, led by the UNDP Country Director comprised of both implementing partner representatives, and UNDP will supervise the overall work of the consultancy team and guide the process at technical level and provide regular reports to </w:t>
      </w:r>
      <w:r w:rsidR="00F8253F" w:rsidRPr="0034143E">
        <w:rPr>
          <w:rFonts w:ascii="Corbel" w:hAnsi="Corbel"/>
          <w:sz w:val="22"/>
          <w:szCs w:val="22"/>
          <w:lang w:val="en-GB"/>
        </w:rPr>
        <w:t>the heads of the Access to Justice implementing institutions.</w:t>
      </w:r>
      <w:r w:rsidRPr="0034143E">
        <w:rPr>
          <w:rFonts w:ascii="Corbel" w:hAnsi="Corbel"/>
          <w:sz w:val="22"/>
          <w:szCs w:val="22"/>
          <w:lang w:val="en-GB"/>
        </w:rPr>
        <w:t xml:space="preserve"> The </w:t>
      </w:r>
      <w:r w:rsidR="00364CD7">
        <w:rPr>
          <w:rFonts w:ascii="Corbel" w:hAnsi="Corbel"/>
          <w:sz w:val="22"/>
          <w:szCs w:val="22"/>
          <w:lang w:val="en-GB"/>
        </w:rPr>
        <w:t>Governance and Peace Consolidation Unit Team Leader</w:t>
      </w:r>
      <w:r w:rsidRPr="0034143E">
        <w:rPr>
          <w:rFonts w:ascii="Corbel" w:hAnsi="Corbel"/>
          <w:sz w:val="22"/>
          <w:szCs w:val="22"/>
          <w:lang w:val="en-GB"/>
        </w:rPr>
        <w:t xml:space="preserve"> will </w:t>
      </w:r>
      <w:r w:rsidR="001F57A8">
        <w:rPr>
          <w:rFonts w:ascii="Corbel" w:hAnsi="Corbel"/>
          <w:sz w:val="22"/>
          <w:szCs w:val="22"/>
          <w:lang w:val="en-GB"/>
        </w:rPr>
        <w:t xml:space="preserve">be the focal point for the evaluation and will </w:t>
      </w:r>
      <w:r w:rsidRPr="0034143E">
        <w:rPr>
          <w:rFonts w:ascii="Corbel" w:hAnsi="Corbel"/>
          <w:sz w:val="22"/>
          <w:szCs w:val="22"/>
          <w:lang w:val="en-GB"/>
        </w:rPr>
        <w:t>provide technical oversight</w:t>
      </w:r>
      <w:r w:rsidR="001F57A8">
        <w:rPr>
          <w:rFonts w:ascii="Corbel" w:hAnsi="Corbel"/>
          <w:sz w:val="22"/>
          <w:szCs w:val="22"/>
          <w:lang w:val="en-GB"/>
        </w:rPr>
        <w:t>. The M &amp; E Advisor will provide</w:t>
      </w:r>
      <w:r w:rsidRPr="0034143E">
        <w:rPr>
          <w:rFonts w:ascii="Corbel" w:hAnsi="Corbel"/>
          <w:sz w:val="22"/>
          <w:szCs w:val="22"/>
          <w:lang w:val="en-GB"/>
        </w:rPr>
        <w:t xml:space="preserve"> quality assurance and guidance to the evaluation to ensure that it meets the UNEG evaluation quality criteria. The technical committee will </w:t>
      </w:r>
      <w:r w:rsidRPr="0034143E">
        <w:rPr>
          <w:rFonts w:ascii="Corbel" w:hAnsi="Corbel"/>
          <w:sz w:val="22"/>
          <w:szCs w:val="22"/>
        </w:rPr>
        <w:t>oversee the implementation of the agreed schedule of consultation activities, wide stakeholder consultation and verification of all facts in the report and oversee the production of the final Report and follow-up actions.</w:t>
      </w:r>
    </w:p>
    <w:p w:rsidR="00892BD8" w:rsidRPr="0034143E" w:rsidRDefault="00892BD8" w:rsidP="00181AC8">
      <w:pPr>
        <w:pStyle w:val="ListParagraph"/>
        <w:jc w:val="both"/>
        <w:rPr>
          <w:rFonts w:ascii="Corbel" w:hAnsi="Corbel"/>
          <w:sz w:val="22"/>
          <w:szCs w:val="22"/>
        </w:rPr>
      </w:pPr>
    </w:p>
    <w:p w:rsidR="00892BD8" w:rsidRPr="00376F74" w:rsidRDefault="00DC3396" w:rsidP="00376F74">
      <w:pPr>
        <w:pStyle w:val="ListParagraph"/>
        <w:numPr>
          <w:ilvl w:val="0"/>
          <w:numId w:val="19"/>
        </w:numPr>
        <w:pBdr>
          <w:bottom w:val="single" w:sz="4" w:space="1" w:color="auto"/>
        </w:pBdr>
        <w:jc w:val="both"/>
        <w:rPr>
          <w:rFonts w:ascii="Corbel" w:hAnsi="Corbel"/>
          <w:b/>
          <w:sz w:val="22"/>
          <w:szCs w:val="22"/>
        </w:rPr>
      </w:pPr>
      <w:r w:rsidRPr="00376F74">
        <w:rPr>
          <w:rFonts w:ascii="Corbel" w:hAnsi="Corbel"/>
          <w:b/>
          <w:sz w:val="22"/>
          <w:szCs w:val="22"/>
        </w:rPr>
        <w:t>Time</w:t>
      </w:r>
      <w:r w:rsidR="00A55FBA" w:rsidRPr="00376F74">
        <w:rPr>
          <w:rFonts w:ascii="Corbel" w:hAnsi="Corbel"/>
          <w:b/>
          <w:sz w:val="22"/>
          <w:szCs w:val="22"/>
        </w:rPr>
        <w:t>-Frame for the Evaluation Process</w:t>
      </w:r>
    </w:p>
    <w:p w:rsidR="00B94EB7" w:rsidRPr="0034143E" w:rsidRDefault="00B94EB7" w:rsidP="00B94EB7">
      <w:pPr>
        <w:pStyle w:val="ListParagraph"/>
        <w:jc w:val="both"/>
        <w:rPr>
          <w:rFonts w:ascii="Corbel" w:hAnsi="Corbel"/>
          <w:b/>
          <w:sz w:val="22"/>
          <w:szCs w:val="22"/>
          <w:u w:val="single"/>
        </w:rPr>
      </w:pPr>
    </w:p>
    <w:p w:rsidR="00A55FBA" w:rsidRPr="00B94EB7" w:rsidRDefault="00A55FBA" w:rsidP="00B94EB7">
      <w:pPr>
        <w:ind w:left="360"/>
        <w:jc w:val="both"/>
        <w:rPr>
          <w:rFonts w:ascii="Corbel" w:hAnsi="Corbel"/>
          <w:sz w:val="22"/>
          <w:szCs w:val="22"/>
        </w:rPr>
      </w:pPr>
      <w:r w:rsidRPr="00B94EB7">
        <w:rPr>
          <w:rFonts w:ascii="Corbel" w:hAnsi="Corbel"/>
          <w:sz w:val="22"/>
          <w:szCs w:val="22"/>
        </w:rPr>
        <w:t xml:space="preserve">The evaluation will be conducted in </w:t>
      </w:r>
      <w:r w:rsidR="00944A58" w:rsidRPr="00B94EB7">
        <w:rPr>
          <w:rFonts w:ascii="Corbel" w:hAnsi="Corbel"/>
          <w:sz w:val="22"/>
          <w:szCs w:val="22"/>
        </w:rPr>
        <w:t>September</w:t>
      </w:r>
      <w:r w:rsidR="00376F74">
        <w:rPr>
          <w:rFonts w:ascii="Corbel" w:hAnsi="Corbel"/>
          <w:sz w:val="22"/>
          <w:szCs w:val="22"/>
        </w:rPr>
        <w:t>/October</w:t>
      </w:r>
      <w:r w:rsidRPr="00B94EB7">
        <w:rPr>
          <w:rFonts w:ascii="Corbel" w:hAnsi="Corbel"/>
          <w:sz w:val="22"/>
          <w:szCs w:val="22"/>
        </w:rPr>
        <w:t xml:space="preserve"> 2013 for an estimated </w:t>
      </w:r>
      <w:r w:rsidR="00BD0064" w:rsidRPr="00B94EB7">
        <w:rPr>
          <w:rFonts w:ascii="Corbel" w:hAnsi="Corbel"/>
          <w:sz w:val="22"/>
          <w:szCs w:val="22"/>
        </w:rPr>
        <w:t>3</w:t>
      </w:r>
      <w:r w:rsidRPr="00B94EB7">
        <w:rPr>
          <w:rFonts w:ascii="Corbel" w:hAnsi="Corbel"/>
          <w:sz w:val="22"/>
          <w:szCs w:val="22"/>
        </w:rPr>
        <w:t xml:space="preserve">0 working days. </w:t>
      </w:r>
    </w:p>
    <w:p w:rsidR="00A55FBA" w:rsidRPr="0034143E" w:rsidRDefault="00A55FBA" w:rsidP="00181AC8">
      <w:pPr>
        <w:pStyle w:val="ListParagraph"/>
        <w:jc w:val="both"/>
        <w:rPr>
          <w:rFonts w:ascii="Corbel" w:hAnsi="Corbel"/>
          <w:sz w:val="22"/>
          <w:szCs w:val="22"/>
        </w:rPr>
      </w:pPr>
    </w:p>
    <w:p w:rsidR="00B94EB7" w:rsidRPr="00376F74" w:rsidRDefault="00B94EB7" w:rsidP="00376F74">
      <w:pPr>
        <w:pStyle w:val="ListParagraph"/>
        <w:numPr>
          <w:ilvl w:val="0"/>
          <w:numId w:val="19"/>
        </w:numPr>
        <w:pBdr>
          <w:bottom w:val="single" w:sz="4" w:space="1" w:color="auto"/>
        </w:pBdr>
        <w:jc w:val="both"/>
        <w:rPr>
          <w:rFonts w:ascii="Corbel" w:eastAsia="Times New Roman" w:hAnsi="Corbel" w:cstheme="minorHAnsi"/>
          <w:b/>
          <w:snapToGrid w:val="0"/>
          <w:sz w:val="22"/>
          <w:szCs w:val="22"/>
          <w:lang w:eastAsia="en-US"/>
        </w:rPr>
      </w:pPr>
      <w:r w:rsidRPr="00376F74">
        <w:rPr>
          <w:rFonts w:ascii="Corbel" w:hAnsi="Corbel"/>
          <w:b/>
          <w:sz w:val="22"/>
          <w:szCs w:val="22"/>
        </w:rPr>
        <w:t>How to apply</w:t>
      </w:r>
    </w:p>
    <w:p w:rsidR="00B94EB7" w:rsidRPr="00B94EB7" w:rsidRDefault="00B94EB7" w:rsidP="00B94EB7">
      <w:pPr>
        <w:ind w:left="360"/>
        <w:jc w:val="both"/>
        <w:rPr>
          <w:rFonts w:ascii="Corbel" w:eastAsia="Times New Roman" w:hAnsi="Corbel" w:cstheme="minorHAnsi"/>
          <w:b/>
          <w:snapToGrid w:val="0"/>
          <w:sz w:val="22"/>
          <w:szCs w:val="22"/>
          <w:lang w:eastAsia="en-US"/>
        </w:rPr>
      </w:pPr>
    </w:p>
    <w:p w:rsidR="00B44F6E" w:rsidRPr="00B94EB7" w:rsidRDefault="00157546" w:rsidP="00B94EB7">
      <w:pPr>
        <w:jc w:val="both"/>
        <w:rPr>
          <w:rFonts w:ascii="Corbel" w:eastAsia="Times New Roman" w:hAnsi="Corbel" w:cstheme="minorHAnsi"/>
          <w:b/>
          <w:snapToGrid w:val="0"/>
          <w:sz w:val="22"/>
          <w:szCs w:val="22"/>
          <w:lang w:eastAsia="en-US"/>
        </w:rPr>
      </w:pPr>
      <w:r>
        <w:rPr>
          <w:rFonts w:ascii="Corbel" w:hAnsi="Corbel"/>
          <w:b/>
          <w:sz w:val="22"/>
          <w:szCs w:val="22"/>
        </w:rPr>
        <w:t>The team (international and national) of interested</w:t>
      </w:r>
      <w:r w:rsidR="00B44F6E" w:rsidRPr="00B94EB7">
        <w:rPr>
          <w:rFonts w:ascii="Corbel" w:hAnsi="Corbel"/>
          <w:b/>
          <w:sz w:val="22"/>
          <w:szCs w:val="22"/>
        </w:rPr>
        <w:t xml:space="preserve"> candidates should apply by presenting the following documents</w:t>
      </w:r>
      <w:r w:rsidR="00B44F6E" w:rsidRPr="00B94EB7">
        <w:rPr>
          <w:rFonts w:ascii="Corbel" w:eastAsia="Times New Roman" w:hAnsi="Corbel" w:cstheme="minorHAnsi"/>
          <w:b/>
          <w:snapToGrid w:val="0"/>
          <w:sz w:val="22"/>
          <w:szCs w:val="22"/>
          <w:lang w:eastAsia="en-US"/>
        </w:rPr>
        <w:t>:</w:t>
      </w:r>
    </w:p>
    <w:p w:rsidR="00B44F6E" w:rsidRPr="0034143E" w:rsidRDefault="00B44F6E" w:rsidP="00181AC8">
      <w:pPr>
        <w:widowControl w:val="0"/>
        <w:ind w:left="540"/>
        <w:jc w:val="both"/>
        <w:rPr>
          <w:rFonts w:ascii="Corbel" w:eastAsia="Times New Roman" w:hAnsi="Corbel" w:cstheme="minorHAnsi"/>
          <w:b/>
          <w:snapToGrid w:val="0"/>
          <w:sz w:val="22"/>
          <w:szCs w:val="22"/>
          <w:lang w:eastAsia="en-US"/>
        </w:rPr>
      </w:pPr>
    </w:p>
    <w:p w:rsidR="00B44F6E" w:rsidRPr="0034143E" w:rsidRDefault="00B44F6E" w:rsidP="00033E85">
      <w:pPr>
        <w:pStyle w:val="ListParagraph"/>
        <w:widowControl w:val="0"/>
        <w:numPr>
          <w:ilvl w:val="0"/>
          <w:numId w:val="8"/>
        </w:numPr>
        <w:tabs>
          <w:tab w:val="left" w:pos="709"/>
        </w:tabs>
        <w:overflowPunct w:val="0"/>
        <w:autoSpaceDE w:val="0"/>
        <w:autoSpaceDN w:val="0"/>
        <w:adjustRightInd w:val="0"/>
        <w:ind w:hanging="654"/>
        <w:jc w:val="both"/>
        <w:rPr>
          <w:rFonts w:ascii="Corbel" w:eastAsiaTheme="minorEastAsia" w:hAnsi="Corbel"/>
          <w:kern w:val="28"/>
          <w:sz w:val="22"/>
          <w:szCs w:val="22"/>
          <w:lang w:eastAsia="en-US"/>
        </w:rPr>
      </w:pPr>
      <w:r w:rsidRPr="0034143E">
        <w:rPr>
          <w:rFonts w:ascii="Corbel" w:eastAsiaTheme="minorEastAsia" w:hAnsi="Corbel"/>
          <w:b/>
          <w:kern w:val="28"/>
          <w:sz w:val="22"/>
          <w:szCs w:val="22"/>
          <w:lang w:eastAsia="en-US"/>
        </w:rPr>
        <w:t xml:space="preserve">Letter of Confirmation of Interest and Availability </w:t>
      </w:r>
      <w:r w:rsidRPr="0034143E">
        <w:rPr>
          <w:rFonts w:ascii="Corbel" w:eastAsiaTheme="minorEastAsia" w:hAnsi="Corbel"/>
          <w:kern w:val="28"/>
          <w:sz w:val="22"/>
          <w:szCs w:val="22"/>
          <w:lang w:eastAsia="en-US"/>
        </w:rPr>
        <w:t>using the template provided by UNDP;</w:t>
      </w:r>
    </w:p>
    <w:p w:rsidR="00B44F6E" w:rsidRPr="0034143E" w:rsidRDefault="00B44F6E" w:rsidP="00033E85">
      <w:pPr>
        <w:widowControl w:val="0"/>
        <w:numPr>
          <w:ilvl w:val="0"/>
          <w:numId w:val="8"/>
        </w:numPr>
        <w:tabs>
          <w:tab w:val="left" w:pos="709"/>
        </w:tabs>
        <w:overflowPunct w:val="0"/>
        <w:autoSpaceDE w:val="0"/>
        <w:autoSpaceDN w:val="0"/>
        <w:adjustRightInd w:val="0"/>
        <w:ind w:left="709" w:hanging="283"/>
        <w:jc w:val="both"/>
        <w:rPr>
          <w:rFonts w:ascii="Corbel" w:eastAsiaTheme="minorEastAsia" w:hAnsi="Corbel"/>
          <w:kern w:val="28"/>
          <w:sz w:val="22"/>
          <w:szCs w:val="22"/>
          <w:lang w:eastAsia="en-US"/>
        </w:rPr>
      </w:pPr>
      <w:r w:rsidRPr="0034143E">
        <w:rPr>
          <w:rFonts w:ascii="Corbel" w:eastAsiaTheme="minorEastAsia" w:hAnsi="Corbel"/>
          <w:b/>
          <w:kern w:val="28"/>
          <w:sz w:val="22"/>
          <w:szCs w:val="22"/>
          <w:lang w:eastAsia="en-US"/>
        </w:rPr>
        <w:t>Personal CV or P11</w:t>
      </w:r>
      <w:r w:rsidRPr="0034143E">
        <w:rPr>
          <w:rFonts w:ascii="Corbel" w:eastAsiaTheme="minorEastAsia" w:hAnsi="Corbel"/>
          <w:kern w:val="28"/>
          <w:sz w:val="22"/>
          <w:szCs w:val="22"/>
          <w:lang w:eastAsia="en-US"/>
        </w:rPr>
        <w:t>, indicating all past experience from similar projects, as well as the contact details (email and telephone number) of the Candidate</w:t>
      </w:r>
      <w:r w:rsidR="00157546">
        <w:rPr>
          <w:rFonts w:ascii="Corbel" w:eastAsiaTheme="minorEastAsia" w:hAnsi="Corbel"/>
          <w:kern w:val="28"/>
          <w:sz w:val="22"/>
          <w:szCs w:val="22"/>
          <w:lang w:eastAsia="en-US"/>
        </w:rPr>
        <w:t>s</w:t>
      </w:r>
      <w:r w:rsidRPr="0034143E">
        <w:rPr>
          <w:rFonts w:ascii="Corbel" w:eastAsiaTheme="minorEastAsia" w:hAnsi="Corbel"/>
          <w:kern w:val="28"/>
          <w:sz w:val="22"/>
          <w:szCs w:val="22"/>
          <w:lang w:eastAsia="en-US"/>
        </w:rPr>
        <w:t xml:space="preserve"> and at least three (3) professional references</w:t>
      </w:r>
      <w:r w:rsidR="00157546">
        <w:rPr>
          <w:rFonts w:ascii="Corbel" w:eastAsiaTheme="minorEastAsia" w:hAnsi="Corbel"/>
          <w:kern w:val="28"/>
          <w:sz w:val="22"/>
          <w:szCs w:val="22"/>
          <w:lang w:eastAsia="en-US"/>
        </w:rPr>
        <w:t xml:space="preserve"> for each of the prospective consultants</w:t>
      </w:r>
      <w:r w:rsidRPr="0034143E">
        <w:rPr>
          <w:rFonts w:ascii="Corbel" w:eastAsiaTheme="minorEastAsia" w:hAnsi="Corbel"/>
          <w:kern w:val="28"/>
          <w:sz w:val="22"/>
          <w:szCs w:val="22"/>
          <w:lang w:eastAsia="en-US"/>
        </w:rPr>
        <w:t>;</w:t>
      </w:r>
    </w:p>
    <w:p w:rsidR="00B44F6E" w:rsidRPr="0034143E" w:rsidRDefault="00B44F6E" w:rsidP="00033E85">
      <w:pPr>
        <w:widowControl w:val="0"/>
        <w:numPr>
          <w:ilvl w:val="0"/>
          <w:numId w:val="8"/>
        </w:numPr>
        <w:tabs>
          <w:tab w:val="left" w:pos="709"/>
        </w:tabs>
        <w:overflowPunct w:val="0"/>
        <w:autoSpaceDE w:val="0"/>
        <w:autoSpaceDN w:val="0"/>
        <w:adjustRightInd w:val="0"/>
        <w:ind w:left="709" w:hanging="283"/>
        <w:jc w:val="both"/>
        <w:rPr>
          <w:rFonts w:ascii="Corbel" w:eastAsiaTheme="minorEastAsia" w:hAnsi="Corbel"/>
          <w:kern w:val="28"/>
          <w:sz w:val="22"/>
          <w:szCs w:val="22"/>
          <w:lang w:eastAsia="en-US"/>
        </w:rPr>
      </w:pPr>
      <w:r w:rsidRPr="0034143E">
        <w:rPr>
          <w:rFonts w:ascii="Corbel" w:eastAsiaTheme="minorEastAsia" w:hAnsi="Corbel"/>
          <w:b/>
          <w:kern w:val="28"/>
          <w:sz w:val="22"/>
          <w:szCs w:val="22"/>
          <w:lang w:eastAsia="en-US"/>
        </w:rPr>
        <w:t>Brief description</w:t>
      </w:r>
      <w:r w:rsidRPr="0034143E">
        <w:rPr>
          <w:rFonts w:ascii="Corbel" w:eastAsiaTheme="minorEastAsia" w:hAnsi="Corbel"/>
          <w:kern w:val="28"/>
          <w:sz w:val="22"/>
          <w:szCs w:val="22"/>
          <w:lang w:eastAsia="en-US"/>
        </w:rPr>
        <w:t xml:space="preserve"> of why the individual</w:t>
      </w:r>
      <w:r w:rsidR="00157546">
        <w:rPr>
          <w:rFonts w:ascii="Corbel" w:eastAsiaTheme="minorEastAsia" w:hAnsi="Corbel"/>
          <w:kern w:val="28"/>
          <w:sz w:val="22"/>
          <w:szCs w:val="22"/>
          <w:lang w:eastAsia="en-US"/>
        </w:rPr>
        <w:t>s</w:t>
      </w:r>
      <w:r w:rsidRPr="0034143E">
        <w:rPr>
          <w:rFonts w:ascii="Corbel" w:eastAsiaTheme="minorEastAsia" w:hAnsi="Corbel"/>
          <w:kern w:val="28"/>
          <w:sz w:val="22"/>
          <w:szCs w:val="22"/>
          <w:lang w:eastAsia="en-US"/>
        </w:rPr>
        <w:t xml:space="preserve"> consider</w:t>
      </w:r>
      <w:r w:rsidR="00157546">
        <w:rPr>
          <w:rFonts w:ascii="Corbel" w:eastAsiaTheme="minorEastAsia" w:hAnsi="Corbel"/>
          <w:kern w:val="28"/>
          <w:sz w:val="22"/>
          <w:szCs w:val="22"/>
          <w:lang w:eastAsia="en-US"/>
        </w:rPr>
        <w:t xml:space="preserve"> themselves</w:t>
      </w:r>
      <w:r w:rsidRPr="0034143E">
        <w:rPr>
          <w:rFonts w:ascii="Corbel" w:eastAsiaTheme="minorEastAsia" w:hAnsi="Corbel"/>
          <w:kern w:val="28"/>
          <w:sz w:val="22"/>
          <w:szCs w:val="22"/>
          <w:lang w:eastAsia="en-US"/>
        </w:rPr>
        <w:t xml:space="preserve"> as the most suitable for the assignment, and a methodology, if applicable, on how they will approach and complete the assignment. </w:t>
      </w:r>
    </w:p>
    <w:p w:rsidR="00B44F6E" w:rsidRPr="0034143E" w:rsidRDefault="00B44F6E" w:rsidP="00033E85">
      <w:pPr>
        <w:widowControl w:val="0"/>
        <w:numPr>
          <w:ilvl w:val="0"/>
          <w:numId w:val="8"/>
        </w:numPr>
        <w:tabs>
          <w:tab w:val="left" w:pos="709"/>
        </w:tabs>
        <w:overflowPunct w:val="0"/>
        <w:autoSpaceDE w:val="0"/>
        <w:autoSpaceDN w:val="0"/>
        <w:adjustRightInd w:val="0"/>
        <w:ind w:left="709" w:hanging="283"/>
        <w:jc w:val="both"/>
        <w:rPr>
          <w:rFonts w:ascii="Corbel" w:eastAsiaTheme="minorEastAsia" w:hAnsi="Corbel"/>
          <w:kern w:val="28"/>
          <w:sz w:val="22"/>
          <w:szCs w:val="22"/>
          <w:lang w:eastAsia="en-US"/>
        </w:rPr>
      </w:pPr>
      <w:r w:rsidRPr="0034143E">
        <w:rPr>
          <w:rFonts w:ascii="Corbel" w:eastAsiaTheme="minorEastAsia" w:hAnsi="Corbel"/>
          <w:b/>
          <w:kern w:val="28"/>
          <w:sz w:val="22"/>
          <w:szCs w:val="22"/>
          <w:lang w:eastAsia="en-US"/>
        </w:rPr>
        <w:t>Financial Proposal</w:t>
      </w:r>
      <w:r w:rsidRPr="0034143E">
        <w:rPr>
          <w:rFonts w:ascii="Corbel" w:eastAsiaTheme="minorEastAsia" w:hAnsi="Corbel"/>
          <w:kern w:val="28"/>
          <w:sz w:val="22"/>
          <w:szCs w:val="22"/>
          <w:lang w:eastAsia="en-US"/>
        </w:rPr>
        <w:t xml:space="preserve"> that indicates the all-inclusive fixed total contract price, supported by a breakdown of costs, as per template provided.  </w:t>
      </w:r>
    </w:p>
    <w:p w:rsidR="00112F7D" w:rsidRPr="0034143E" w:rsidRDefault="00112F7D" w:rsidP="00181AC8">
      <w:pPr>
        <w:jc w:val="both"/>
        <w:rPr>
          <w:rFonts w:ascii="Corbel" w:hAnsi="Corbel"/>
          <w:sz w:val="22"/>
          <w:szCs w:val="22"/>
        </w:rPr>
      </w:pPr>
    </w:p>
    <w:p w:rsidR="00421953" w:rsidRPr="00376F74" w:rsidRDefault="00421953" w:rsidP="00376F74">
      <w:pPr>
        <w:pStyle w:val="ListParagraph"/>
        <w:numPr>
          <w:ilvl w:val="0"/>
          <w:numId w:val="19"/>
        </w:numPr>
        <w:pBdr>
          <w:bottom w:val="single" w:sz="4" w:space="1" w:color="auto"/>
        </w:pBdr>
        <w:jc w:val="both"/>
        <w:rPr>
          <w:rFonts w:ascii="Corbel" w:hAnsi="Corbel"/>
          <w:b/>
          <w:sz w:val="22"/>
          <w:szCs w:val="22"/>
        </w:rPr>
      </w:pPr>
      <w:r w:rsidRPr="00376F74">
        <w:rPr>
          <w:rFonts w:ascii="Corbel" w:hAnsi="Corbel"/>
          <w:b/>
          <w:sz w:val="22"/>
          <w:szCs w:val="22"/>
        </w:rPr>
        <w:t xml:space="preserve">Selection Criteria </w:t>
      </w:r>
    </w:p>
    <w:p w:rsidR="00421953" w:rsidRPr="0034143E" w:rsidRDefault="00421953" w:rsidP="00181AC8">
      <w:pPr>
        <w:ind w:left="360"/>
        <w:jc w:val="both"/>
        <w:rPr>
          <w:rFonts w:ascii="Corbel" w:hAnsi="Corbel"/>
          <w:b/>
          <w:sz w:val="22"/>
          <w:szCs w:val="22"/>
        </w:rPr>
      </w:pPr>
    </w:p>
    <w:p w:rsidR="00421953" w:rsidRPr="0034143E" w:rsidRDefault="002C3D3D" w:rsidP="00181AC8">
      <w:pPr>
        <w:jc w:val="both"/>
        <w:rPr>
          <w:rFonts w:ascii="Corbel" w:hAnsi="Corbel"/>
          <w:sz w:val="22"/>
          <w:szCs w:val="22"/>
        </w:rPr>
      </w:pPr>
      <w:r>
        <w:rPr>
          <w:rFonts w:ascii="Corbel" w:hAnsi="Corbel"/>
          <w:sz w:val="22"/>
          <w:szCs w:val="22"/>
        </w:rPr>
        <w:t xml:space="preserve">Proposals </w:t>
      </w:r>
      <w:r w:rsidR="00421953" w:rsidRPr="0034143E">
        <w:rPr>
          <w:rFonts w:ascii="Corbel" w:hAnsi="Corbel"/>
          <w:sz w:val="22"/>
          <w:szCs w:val="22"/>
        </w:rPr>
        <w:t xml:space="preserve">will be evaluated </w:t>
      </w:r>
      <w:r w:rsidR="00421953" w:rsidRPr="0034143E">
        <w:rPr>
          <w:rFonts w:ascii="Corbel" w:hAnsi="Corbel"/>
          <w:b/>
          <w:sz w:val="22"/>
          <w:szCs w:val="22"/>
        </w:rPr>
        <w:t xml:space="preserve">using the Best value for money approach </w:t>
      </w:r>
      <w:r w:rsidR="00421953" w:rsidRPr="0034143E">
        <w:rPr>
          <w:rFonts w:ascii="Corbel" w:hAnsi="Corbel"/>
          <w:sz w:val="22"/>
          <w:szCs w:val="22"/>
        </w:rPr>
        <w:t>(combined scoring method</w:t>
      </w:r>
      <w:r w:rsidR="00421953" w:rsidRPr="0034143E">
        <w:rPr>
          <w:rFonts w:ascii="Corbel" w:hAnsi="Corbel"/>
          <w:b/>
          <w:sz w:val="22"/>
          <w:szCs w:val="22"/>
        </w:rPr>
        <w:t>)</w:t>
      </w:r>
      <w:r w:rsidR="00421953" w:rsidRPr="0034143E">
        <w:rPr>
          <w:rFonts w:ascii="Corbel" w:hAnsi="Corbel"/>
          <w:sz w:val="22"/>
          <w:szCs w:val="22"/>
        </w:rPr>
        <w:t>. Technical proposal</w:t>
      </w:r>
      <w:r>
        <w:rPr>
          <w:rFonts w:ascii="Corbel" w:hAnsi="Corbel"/>
          <w:sz w:val="22"/>
          <w:szCs w:val="22"/>
        </w:rPr>
        <w:t xml:space="preserve"> scores</w:t>
      </w:r>
      <w:r w:rsidR="00421953" w:rsidRPr="0034143E">
        <w:rPr>
          <w:rFonts w:ascii="Corbel" w:hAnsi="Corbel"/>
          <w:sz w:val="22"/>
          <w:szCs w:val="22"/>
        </w:rPr>
        <w:t xml:space="preserve"> will be </w:t>
      </w:r>
      <w:r>
        <w:rPr>
          <w:rFonts w:ascii="Corbel" w:hAnsi="Corbel"/>
          <w:sz w:val="22"/>
          <w:szCs w:val="22"/>
        </w:rPr>
        <w:t>weighted</w:t>
      </w:r>
      <w:r w:rsidR="00421953" w:rsidRPr="0034143E">
        <w:rPr>
          <w:rFonts w:ascii="Corbel" w:hAnsi="Corbel"/>
          <w:sz w:val="22"/>
          <w:szCs w:val="22"/>
        </w:rPr>
        <w:t xml:space="preserve"> 70%</w:t>
      </w:r>
      <w:r w:rsidR="00944A58" w:rsidRPr="0034143E">
        <w:rPr>
          <w:rFonts w:ascii="Corbel" w:hAnsi="Corbel"/>
          <w:sz w:val="22"/>
          <w:szCs w:val="22"/>
        </w:rPr>
        <w:t xml:space="preserve"> wh</w:t>
      </w:r>
      <w:r w:rsidR="00421953" w:rsidRPr="0034143E">
        <w:rPr>
          <w:rFonts w:ascii="Corbel" w:hAnsi="Corbel"/>
          <w:sz w:val="22"/>
          <w:szCs w:val="22"/>
        </w:rPr>
        <w:t xml:space="preserve">ereas the financial </w:t>
      </w:r>
      <w:r>
        <w:rPr>
          <w:rFonts w:ascii="Corbel" w:hAnsi="Corbel"/>
          <w:sz w:val="22"/>
          <w:szCs w:val="22"/>
        </w:rPr>
        <w:t xml:space="preserve">proposals </w:t>
      </w:r>
      <w:r w:rsidR="00421953" w:rsidRPr="0034143E">
        <w:rPr>
          <w:rFonts w:ascii="Corbel" w:hAnsi="Corbel"/>
          <w:sz w:val="22"/>
          <w:szCs w:val="22"/>
        </w:rPr>
        <w:t xml:space="preserve">will be </w:t>
      </w:r>
      <w:r>
        <w:rPr>
          <w:rFonts w:ascii="Corbel" w:hAnsi="Corbel"/>
          <w:sz w:val="22"/>
          <w:szCs w:val="22"/>
        </w:rPr>
        <w:t xml:space="preserve">weighted </w:t>
      </w:r>
      <w:r w:rsidR="00421953" w:rsidRPr="0034143E">
        <w:rPr>
          <w:rFonts w:ascii="Corbel" w:hAnsi="Corbel"/>
          <w:sz w:val="22"/>
          <w:szCs w:val="22"/>
        </w:rPr>
        <w:t>30%.</w:t>
      </w:r>
    </w:p>
    <w:p w:rsidR="00421953" w:rsidRPr="0034143E" w:rsidRDefault="00421953" w:rsidP="00181AC8">
      <w:pPr>
        <w:jc w:val="both"/>
        <w:rPr>
          <w:rFonts w:ascii="Corbel" w:hAnsi="Corbel"/>
          <w:sz w:val="22"/>
          <w:szCs w:val="22"/>
        </w:rPr>
      </w:pPr>
      <w:r w:rsidRPr="0034143E">
        <w:rPr>
          <w:rFonts w:ascii="Corbel" w:hAnsi="Corbel"/>
          <w:sz w:val="22"/>
          <w:szCs w:val="22"/>
        </w:rPr>
        <w:t xml:space="preserve">Below is the breakdown of </w:t>
      </w:r>
      <w:r w:rsidR="002C3D3D">
        <w:rPr>
          <w:rFonts w:ascii="Corbel" w:hAnsi="Corbel"/>
          <w:sz w:val="22"/>
          <w:szCs w:val="22"/>
        </w:rPr>
        <w:t>scores</w:t>
      </w:r>
      <w:r w:rsidR="00873F4A">
        <w:rPr>
          <w:rFonts w:ascii="Corbel" w:hAnsi="Corbel"/>
          <w:sz w:val="22"/>
          <w:szCs w:val="22"/>
        </w:rPr>
        <w:t xml:space="preserve"> for the </w:t>
      </w:r>
      <w:r w:rsidRPr="0034143E">
        <w:rPr>
          <w:rFonts w:ascii="Corbel" w:hAnsi="Corbel"/>
          <w:sz w:val="22"/>
          <w:szCs w:val="22"/>
        </w:rPr>
        <w:t xml:space="preserve">technical proposal on 100% </w:t>
      </w:r>
      <w:r w:rsidR="00873F4A">
        <w:rPr>
          <w:rFonts w:ascii="Corbel" w:hAnsi="Corbel"/>
          <w:sz w:val="22"/>
          <w:szCs w:val="22"/>
        </w:rPr>
        <w:t xml:space="preserve">basis </w:t>
      </w:r>
      <w:r w:rsidRPr="0034143E">
        <w:rPr>
          <w:rFonts w:ascii="Corbel" w:hAnsi="Corbel"/>
          <w:sz w:val="22"/>
          <w:szCs w:val="22"/>
        </w:rPr>
        <w:t>which will be brought to 70%:</w:t>
      </w:r>
    </w:p>
    <w:p w:rsidR="00421953" w:rsidRPr="0034143E" w:rsidRDefault="00421953" w:rsidP="00181AC8">
      <w:pPr>
        <w:jc w:val="both"/>
        <w:rPr>
          <w:rFonts w:ascii="Corbel" w:hAnsi="Corbel"/>
          <w:sz w:val="22"/>
          <w:szCs w:val="22"/>
        </w:rPr>
      </w:pPr>
    </w:p>
    <w:tbl>
      <w:tblPr>
        <w:tblStyle w:val="TableGrid"/>
        <w:tblW w:w="0" w:type="auto"/>
        <w:tblLook w:val="04A0" w:firstRow="1" w:lastRow="0" w:firstColumn="1" w:lastColumn="0" w:noHBand="0" w:noVBand="1"/>
      </w:tblPr>
      <w:tblGrid>
        <w:gridCol w:w="6678"/>
        <w:gridCol w:w="1260"/>
        <w:gridCol w:w="1304"/>
      </w:tblGrid>
      <w:tr w:rsidR="00421953" w:rsidRPr="0034143E" w:rsidTr="00873F4A">
        <w:tc>
          <w:tcPr>
            <w:tcW w:w="6678" w:type="dxa"/>
          </w:tcPr>
          <w:p w:rsidR="00421953" w:rsidRPr="0034143E" w:rsidRDefault="002C3D3D" w:rsidP="00181AC8">
            <w:pPr>
              <w:jc w:val="both"/>
              <w:rPr>
                <w:rFonts w:ascii="Corbel" w:hAnsi="Corbel"/>
                <w:b/>
                <w:i/>
                <w:sz w:val="22"/>
                <w:szCs w:val="22"/>
              </w:rPr>
            </w:pPr>
            <w:r>
              <w:rPr>
                <w:rFonts w:ascii="Corbel" w:hAnsi="Corbel"/>
                <w:b/>
                <w:i/>
                <w:sz w:val="22"/>
                <w:szCs w:val="22"/>
              </w:rPr>
              <w:t xml:space="preserve">Technical </w:t>
            </w:r>
            <w:r w:rsidR="00421953" w:rsidRPr="0034143E">
              <w:rPr>
                <w:rFonts w:ascii="Corbel" w:hAnsi="Corbel"/>
                <w:b/>
                <w:i/>
                <w:sz w:val="22"/>
                <w:szCs w:val="22"/>
              </w:rPr>
              <w:t>Criteria</w:t>
            </w:r>
          </w:p>
        </w:tc>
        <w:tc>
          <w:tcPr>
            <w:tcW w:w="1260" w:type="dxa"/>
          </w:tcPr>
          <w:p w:rsidR="00421953" w:rsidRPr="0034143E" w:rsidRDefault="00421953" w:rsidP="00181AC8">
            <w:pPr>
              <w:jc w:val="both"/>
              <w:rPr>
                <w:rFonts w:ascii="Corbel" w:hAnsi="Corbel"/>
                <w:b/>
                <w:i/>
                <w:sz w:val="22"/>
                <w:szCs w:val="22"/>
              </w:rPr>
            </w:pPr>
            <w:r w:rsidRPr="0034143E">
              <w:rPr>
                <w:rFonts w:ascii="Corbel" w:hAnsi="Corbel"/>
                <w:b/>
                <w:i/>
                <w:sz w:val="22"/>
                <w:szCs w:val="22"/>
              </w:rPr>
              <w:t xml:space="preserve">Weight </w:t>
            </w:r>
          </w:p>
        </w:tc>
        <w:tc>
          <w:tcPr>
            <w:tcW w:w="1304" w:type="dxa"/>
          </w:tcPr>
          <w:p w:rsidR="00421953" w:rsidRPr="0034143E" w:rsidRDefault="00421953" w:rsidP="00181AC8">
            <w:pPr>
              <w:jc w:val="both"/>
              <w:rPr>
                <w:rFonts w:ascii="Corbel" w:hAnsi="Corbel"/>
                <w:b/>
                <w:i/>
                <w:sz w:val="22"/>
                <w:szCs w:val="22"/>
              </w:rPr>
            </w:pPr>
            <w:r w:rsidRPr="0034143E">
              <w:rPr>
                <w:rFonts w:ascii="Corbel" w:hAnsi="Corbel"/>
                <w:b/>
                <w:i/>
                <w:sz w:val="22"/>
                <w:szCs w:val="22"/>
              </w:rPr>
              <w:t>Max. Point</w:t>
            </w:r>
          </w:p>
        </w:tc>
      </w:tr>
      <w:tr w:rsidR="002C3D3D" w:rsidRPr="0034143E" w:rsidTr="00873F4A">
        <w:tc>
          <w:tcPr>
            <w:tcW w:w="6678" w:type="dxa"/>
          </w:tcPr>
          <w:p w:rsidR="002C3D3D" w:rsidRPr="0034143E" w:rsidRDefault="002C3D3D" w:rsidP="00B20AB5">
            <w:pPr>
              <w:jc w:val="both"/>
              <w:rPr>
                <w:rFonts w:ascii="Corbel" w:hAnsi="Corbel"/>
                <w:i/>
                <w:sz w:val="22"/>
                <w:szCs w:val="22"/>
              </w:rPr>
            </w:pPr>
            <w:r>
              <w:rPr>
                <w:rFonts w:ascii="Corbel" w:hAnsi="Corbel"/>
                <w:sz w:val="22"/>
                <w:szCs w:val="22"/>
              </w:rPr>
              <w:t>Soundness of evaluation design and m</w:t>
            </w:r>
            <w:r w:rsidRPr="0034143E">
              <w:rPr>
                <w:rFonts w:ascii="Corbel" w:hAnsi="Corbel"/>
                <w:sz w:val="22"/>
                <w:szCs w:val="22"/>
              </w:rPr>
              <w:t xml:space="preserve">ethodology   </w:t>
            </w:r>
          </w:p>
        </w:tc>
        <w:tc>
          <w:tcPr>
            <w:tcW w:w="1260" w:type="dxa"/>
          </w:tcPr>
          <w:p w:rsidR="002C3D3D" w:rsidRPr="0034143E" w:rsidRDefault="002C3D3D" w:rsidP="00B20AB5">
            <w:pPr>
              <w:jc w:val="both"/>
              <w:rPr>
                <w:rFonts w:ascii="Corbel" w:hAnsi="Corbel"/>
                <w:i/>
                <w:sz w:val="22"/>
                <w:szCs w:val="22"/>
              </w:rPr>
            </w:pPr>
            <w:r w:rsidRPr="0034143E">
              <w:rPr>
                <w:rFonts w:ascii="Corbel" w:hAnsi="Corbel"/>
                <w:i/>
                <w:sz w:val="22"/>
                <w:szCs w:val="22"/>
              </w:rPr>
              <w:t>40%</w:t>
            </w:r>
          </w:p>
        </w:tc>
        <w:tc>
          <w:tcPr>
            <w:tcW w:w="1304" w:type="dxa"/>
          </w:tcPr>
          <w:p w:rsidR="002C3D3D" w:rsidRPr="0034143E" w:rsidRDefault="002C3D3D" w:rsidP="00B20AB5">
            <w:pPr>
              <w:jc w:val="both"/>
              <w:rPr>
                <w:rFonts w:ascii="Corbel" w:hAnsi="Corbel"/>
                <w:i/>
                <w:sz w:val="22"/>
                <w:szCs w:val="22"/>
              </w:rPr>
            </w:pPr>
            <w:r w:rsidRPr="0034143E">
              <w:rPr>
                <w:rFonts w:ascii="Corbel" w:hAnsi="Corbel"/>
                <w:i/>
                <w:sz w:val="22"/>
                <w:szCs w:val="22"/>
              </w:rPr>
              <w:t>40</w:t>
            </w:r>
          </w:p>
        </w:tc>
      </w:tr>
      <w:tr w:rsidR="002C3D3D" w:rsidRPr="0034143E" w:rsidTr="00873F4A">
        <w:tc>
          <w:tcPr>
            <w:tcW w:w="6678" w:type="dxa"/>
          </w:tcPr>
          <w:p w:rsidR="002C3D3D" w:rsidRPr="0034143E" w:rsidRDefault="002C3D3D" w:rsidP="00873F4A">
            <w:pPr>
              <w:pStyle w:val="PlainText"/>
              <w:jc w:val="both"/>
              <w:rPr>
                <w:rFonts w:ascii="Corbel" w:hAnsi="Corbel" w:cs="Times New Roman"/>
                <w:i/>
                <w:sz w:val="22"/>
                <w:szCs w:val="22"/>
              </w:rPr>
            </w:pPr>
            <w:r>
              <w:rPr>
                <w:rFonts w:ascii="Corbel" w:hAnsi="Corbel"/>
                <w:sz w:val="22"/>
                <w:szCs w:val="22"/>
              </w:rPr>
              <w:t>E</w:t>
            </w:r>
            <w:r w:rsidR="00873F4A">
              <w:rPr>
                <w:rFonts w:ascii="Corbel" w:hAnsi="Corbel"/>
                <w:sz w:val="22"/>
                <w:szCs w:val="22"/>
              </w:rPr>
              <w:t xml:space="preserve">xpertise </w:t>
            </w:r>
            <w:r w:rsidRPr="0034143E">
              <w:rPr>
                <w:rFonts w:ascii="Corbel" w:hAnsi="Corbel"/>
                <w:sz w:val="22"/>
                <w:szCs w:val="22"/>
              </w:rPr>
              <w:t>and experience in the field of  rule of law, justice including transitional justice, human rights, peace and security</w:t>
            </w:r>
            <w:r w:rsidRPr="0034143E">
              <w:rPr>
                <w:rFonts w:ascii="Corbel" w:hAnsi="Corbel" w:cs="Times New Roman"/>
                <w:i/>
                <w:sz w:val="22"/>
                <w:szCs w:val="22"/>
              </w:rPr>
              <w:t xml:space="preserve"> </w:t>
            </w:r>
          </w:p>
        </w:tc>
        <w:tc>
          <w:tcPr>
            <w:tcW w:w="1260" w:type="dxa"/>
          </w:tcPr>
          <w:p w:rsidR="002C3D3D" w:rsidRPr="0034143E" w:rsidRDefault="002C3D3D" w:rsidP="00181AC8">
            <w:pPr>
              <w:jc w:val="both"/>
              <w:rPr>
                <w:rFonts w:ascii="Corbel" w:hAnsi="Corbel"/>
                <w:i/>
                <w:sz w:val="22"/>
                <w:szCs w:val="22"/>
              </w:rPr>
            </w:pPr>
            <w:r w:rsidRPr="0034143E">
              <w:rPr>
                <w:rFonts w:ascii="Corbel" w:hAnsi="Corbel"/>
                <w:i/>
                <w:sz w:val="22"/>
                <w:szCs w:val="22"/>
              </w:rPr>
              <w:t>20 %</w:t>
            </w:r>
          </w:p>
        </w:tc>
        <w:tc>
          <w:tcPr>
            <w:tcW w:w="1304" w:type="dxa"/>
          </w:tcPr>
          <w:p w:rsidR="002C3D3D" w:rsidRPr="0034143E" w:rsidRDefault="002C3D3D" w:rsidP="00181AC8">
            <w:pPr>
              <w:jc w:val="both"/>
              <w:rPr>
                <w:rFonts w:ascii="Corbel" w:hAnsi="Corbel"/>
                <w:i/>
                <w:sz w:val="22"/>
                <w:szCs w:val="22"/>
              </w:rPr>
            </w:pPr>
            <w:r w:rsidRPr="0034143E">
              <w:rPr>
                <w:rFonts w:ascii="Corbel" w:hAnsi="Corbel"/>
                <w:i/>
                <w:sz w:val="22"/>
                <w:szCs w:val="22"/>
              </w:rPr>
              <w:t>20</w:t>
            </w:r>
          </w:p>
        </w:tc>
      </w:tr>
      <w:tr w:rsidR="002C3D3D" w:rsidRPr="0034143E" w:rsidTr="00873F4A">
        <w:tc>
          <w:tcPr>
            <w:tcW w:w="6678" w:type="dxa"/>
          </w:tcPr>
          <w:p w:rsidR="002C3D3D" w:rsidRPr="0034143E" w:rsidRDefault="002C3D3D" w:rsidP="002C3D3D">
            <w:pPr>
              <w:rPr>
                <w:rFonts w:ascii="Corbel" w:hAnsi="Corbel"/>
                <w:i/>
                <w:sz w:val="22"/>
                <w:szCs w:val="22"/>
              </w:rPr>
            </w:pPr>
            <w:r w:rsidRPr="0034143E">
              <w:rPr>
                <w:rFonts w:ascii="Corbel" w:hAnsi="Corbel"/>
                <w:sz w:val="22"/>
                <w:szCs w:val="22"/>
              </w:rPr>
              <w:t xml:space="preserve">Master’s degree </w:t>
            </w:r>
            <w:r w:rsidR="00157546">
              <w:rPr>
                <w:rFonts w:ascii="Corbel" w:hAnsi="Corbel"/>
                <w:sz w:val="22"/>
                <w:szCs w:val="22"/>
              </w:rPr>
              <w:t xml:space="preserve">and Bachelor’s degree </w:t>
            </w:r>
            <w:r w:rsidRPr="0034143E">
              <w:rPr>
                <w:rFonts w:ascii="Corbel" w:hAnsi="Corbel"/>
                <w:sz w:val="22"/>
                <w:szCs w:val="22"/>
              </w:rPr>
              <w:t>in Law, Social Sciences, Public Policy and Management, Development studies, International Development,  or any o</w:t>
            </w:r>
            <w:r>
              <w:rPr>
                <w:rFonts w:ascii="Corbel" w:hAnsi="Corbel"/>
                <w:sz w:val="22"/>
                <w:szCs w:val="22"/>
              </w:rPr>
              <w:t>ther relevant university degree</w:t>
            </w:r>
            <w:r w:rsidR="00157546">
              <w:rPr>
                <w:rFonts w:ascii="Corbel" w:hAnsi="Corbel"/>
                <w:sz w:val="22"/>
                <w:szCs w:val="22"/>
              </w:rPr>
              <w:t xml:space="preserve"> for the International and National consultants respectively</w:t>
            </w:r>
          </w:p>
        </w:tc>
        <w:tc>
          <w:tcPr>
            <w:tcW w:w="1260" w:type="dxa"/>
          </w:tcPr>
          <w:p w:rsidR="002C3D3D" w:rsidRPr="0034143E" w:rsidRDefault="002C3D3D" w:rsidP="00B20AB5">
            <w:pPr>
              <w:jc w:val="both"/>
              <w:rPr>
                <w:rFonts w:ascii="Corbel" w:hAnsi="Corbel"/>
                <w:i/>
                <w:sz w:val="22"/>
                <w:szCs w:val="22"/>
              </w:rPr>
            </w:pPr>
            <w:r w:rsidRPr="0034143E">
              <w:rPr>
                <w:rFonts w:ascii="Corbel" w:hAnsi="Corbel"/>
                <w:i/>
                <w:sz w:val="22"/>
                <w:szCs w:val="22"/>
              </w:rPr>
              <w:t>10 %</w:t>
            </w:r>
          </w:p>
        </w:tc>
        <w:tc>
          <w:tcPr>
            <w:tcW w:w="1304" w:type="dxa"/>
          </w:tcPr>
          <w:p w:rsidR="002C3D3D" w:rsidRPr="0034143E" w:rsidRDefault="002C3D3D" w:rsidP="00B20AB5">
            <w:pPr>
              <w:jc w:val="both"/>
              <w:rPr>
                <w:rFonts w:ascii="Corbel" w:hAnsi="Corbel"/>
                <w:i/>
                <w:sz w:val="22"/>
                <w:szCs w:val="22"/>
              </w:rPr>
            </w:pPr>
            <w:r w:rsidRPr="0034143E">
              <w:rPr>
                <w:rFonts w:ascii="Corbel" w:hAnsi="Corbel"/>
                <w:i/>
                <w:sz w:val="22"/>
                <w:szCs w:val="22"/>
              </w:rPr>
              <w:t>10</w:t>
            </w:r>
          </w:p>
        </w:tc>
      </w:tr>
      <w:tr w:rsidR="002C3D3D" w:rsidRPr="0034143E" w:rsidTr="00873F4A">
        <w:tc>
          <w:tcPr>
            <w:tcW w:w="6678" w:type="dxa"/>
          </w:tcPr>
          <w:p w:rsidR="002C3D3D" w:rsidRPr="0034143E" w:rsidRDefault="00873F4A" w:rsidP="00873F4A">
            <w:pPr>
              <w:rPr>
                <w:rFonts w:ascii="Corbel" w:hAnsi="Corbel"/>
                <w:sz w:val="22"/>
                <w:szCs w:val="22"/>
              </w:rPr>
            </w:pPr>
            <w:r>
              <w:rPr>
                <w:rFonts w:ascii="Corbel" w:hAnsi="Corbel"/>
                <w:sz w:val="22"/>
                <w:szCs w:val="22"/>
              </w:rPr>
              <w:lastRenderedPageBreak/>
              <w:t>E</w:t>
            </w:r>
            <w:r w:rsidR="002C3D3D" w:rsidRPr="0034143E">
              <w:rPr>
                <w:rFonts w:ascii="Corbel" w:hAnsi="Corbel"/>
                <w:sz w:val="22"/>
                <w:szCs w:val="22"/>
              </w:rPr>
              <w:t>xperience working with international organizations and donors; and demonstrable experience working for the U</w:t>
            </w:r>
            <w:r>
              <w:rPr>
                <w:rFonts w:ascii="Corbel" w:hAnsi="Corbel"/>
                <w:sz w:val="22"/>
                <w:szCs w:val="22"/>
              </w:rPr>
              <w:t>N s</w:t>
            </w:r>
            <w:r w:rsidR="002C3D3D" w:rsidRPr="0034143E">
              <w:rPr>
                <w:rFonts w:ascii="Corbel" w:hAnsi="Corbel"/>
                <w:sz w:val="22"/>
                <w:szCs w:val="22"/>
              </w:rPr>
              <w:t>ystem</w:t>
            </w:r>
          </w:p>
        </w:tc>
        <w:tc>
          <w:tcPr>
            <w:tcW w:w="1260" w:type="dxa"/>
          </w:tcPr>
          <w:p w:rsidR="002C3D3D" w:rsidRPr="0034143E" w:rsidRDefault="002C3D3D" w:rsidP="00181AC8">
            <w:pPr>
              <w:jc w:val="both"/>
              <w:rPr>
                <w:rFonts w:ascii="Corbel" w:hAnsi="Corbel"/>
                <w:i/>
                <w:sz w:val="22"/>
                <w:szCs w:val="22"/>
              </w:rPr>
            </w:pPr>
            <w:r w:rsidRPr="0034143E">
              <w:rPr>
                <w:rFonts w:ascii="Corbel" w:hAnsi="Corbel"/>
                <w:i/>
                <w:sz w:val="22"/>
                <w:szCs w:val="22"/>
              </w:rPr>
              <w:t>5%</w:t>
            </w:r>
          </w:p>
        </w:tc>
        <w:tc>
          <w:tcPr>
            <w:tcW w:w="1304" w:type="dxa"/>
          </w:tcPr>
          <w:p w:rsidR="002C3D3D" w:rsidRPr="0034143E" w:rsidRDefault="002C3D3D" w:rsidP="00181AC8">
            <w:pPr>
              <w:jc w:val="both"/>
              <w:rPr>
                <w:rFonts w:ascii="Corbel" w:hAnsi="Corbel"/>
                <w:i/>
                <w:sz w:val="22"/>
                <w:szCs w:val="22"/>
              </w:rPr>
            </w:pPr>
            <w:r w:rsidRPr="0034143E">
              <w:rPr>
                <w:rFonts w:ascii="Corbel" w:hAnsi="Corbel"/>
                <w:i/>
                <w:sz w:val="22"/>
                <w:szCs w:val="22"/>
              </w:rPr>
              <w:t>5</w:t>
            </w:r>
          </w:p>
        </w:tc>
      </w:tr>
      <w:tr w:rsidR="002C3D3D" w:rsidRPr="0034143E" w:rsidTr="00873F4A">
        <w:tc>
          <w:tcPr>
            <w:tcW w:w="6678" w:type="dxa"/>
          </w:tcPr>
          <w:p w:rsidR="002C3D3D" w:rsidRPr="0034143E" w:rsidRDefault="002C3D3D" w:rsidP="00181AC8">
            <w:pPr>
              <w:jc w:val="both"/>
              <w:rPr>
                <w:rFonts w:ascii="Corbel" w:hAnsi="Corbel"/>
                <w:sz w:val="22"/>
                <w:szCs w:val="22"/>
              </w:rPr>
            </w:pPr>
            <w:r w:rsidRPr="0034143E">
              <w:rPr>
                <w:rFonts w:ascii="Corbel" w:eastAsia="Calibri" w:hAnsi="Corbel"/>
                <w:sz w:val="22"/>
                <w:szCs w:val="22"/>
                <w:lang w:val="en-GB"/>
              </w:rPr>
              <w:t>Fluency in English</w:t>
            </w:r>
            <w:r w:rsidR="00157546">
              <w:rPr>
                <w:rFonts w:ascii="Corbel" w:eastAsia="Calibri" w:hAnsi="Corbel"/>
                <w:sz w:val="22"/>
                <w:szCs w:val="22"/>
                <w:lang w:val="en-GB"/>
              </w:rPr>
              <w:t>, Kinyarwanda</w:t>
            </w:r>
            <w:r w:rsidRPr="0034143E">
              <w:rPr>
                <w:rFonts w:ascii="Corbel" w:eastAsia="Calibri" w:hAnsi="Corbel"/>
                <w:sz w:val="22"/>
                <w:szCs w:val="22"/>
                <w:lang w:val="en-GB"/>
              </w:rPr>
              <w:t xml:space="preserve"> and a working knowledge of French</w:t>
            </w:r>
          </w:p>
        </w:tc>
        <w:tc>
          <w:tcPr>
            <w:tcW w:w="1260" w:type="dxa"/>
          </w:tcPr>
          <w:p w:rsidR="002C3D3D" w:rsidRPr="0034143E" w:rsidRDefault="002C3D3D" w:rsidP="00181AC8">
            <w:pPr>
              <w:jc w:val="both"/>
              <w:rPr>
                <w:rFonts w:ascii="Corbel" w:hAnsi="Corbel"/>
                <w:i/>
                <w:sz w:val="22"/>
                <w:szCs w:val="22"/>
              </w:rPr>
            </w:pPr>
            <w:r w:rsidRPr="0034143E">
              <w:rPr>
                <w:rFonts w:ascii="Corbel" w:hAnsi="Corbel"/>
                <w:i/>
                <w:sz w:val="22"/>
                <w:szCs w:val="22"/>
              </w:rPr>
              <w:t>5%</w:t>
            </w:r>
          </w:p>
        </w:tc>
        <w:tc>
          <w:tcPr>
            <w:tcW w:w="1304" w:type="dxa"/>
          </w:tcPr>
          <w:p w:rsidR="002C3D3D" w:rsidRPr="0034143E" w:rsidRDefault="002C3D3D" w:rsidP="00181AC8">
            <w:pPr>
              <w:jc w:val="both"/>
              <w:rPr>
                <w:rFonts w:ascii="Corbel" w:hAnsi="Corbel"/>
                <w:i/>
                <w:sz w:val="22"/>
                <w:szCs w:val="22"/>
              </w:rPr>
            </w:pPr>
            <w:r w:rsidRPr="0034143E">
              <w:rPr>
                <w:rFonts w:ascii="Corbel" w:hAnsi="Corbel"/>
                <w:i/>
                <w:sz w:val="22"/>
                <w:szCs w:val="22"/>
              </w:rPr>
              <w:t>5</w:t>
            </w:r>
          </w:p>
        </w:tc>
      </w:tr>
      <w:tr w:rsidR="002C3D3D" w:rsidRPr="0034143E" w:rsidTr="00873F4A">
        <w:tc>
          <w:tcPr>
            <w:tcW w:w="6678" w:type="dxa"/>
          </w:tcPr>
          <w:p w:rsidR="002C3D3D" w:rsidRPr="0034143E" w:rsidRDefault="002C3D3D" w:rsidP="00181AC8">
            <w:pPr>
              <w:jc w:val="both"/>
              <w:rPr>
                <w:rFonts w:ascii="Corbel" w:hAnsi="Corbel"/>
                <w:b/>
                <w:i/>
                <w:sz w:val="22"/>
                <w:szCs w:val="22"/>
              </w:rPr>
            </w:pPr>
            <w:r w:rsidRPr="0034143E">
              <w:rPr>
                <w:rFonts w:ascii="Corbel" w:hAnsi="Corbel"/>
                <w:b/>
                <w:i/>
                <w:sz w:val="22"/>
                <w:szCs w:val="22"/>
              </w:rPr>
              <w:t>TOTAL</w:t>
            </w:r>
          </w:p>
        </w:tc>
        <w:tc>
          <w:tcPr>
            <w:tcW w:w="1260" w:type="dxa"/>
          </w:tcPr>
          <w:p w:rsidR="002C3D3D" w:rsidRPr="0034143E" w:rsidRDefault="002C3D3D" w:rsidP="00181AC8">
            <w:pPr>
              <w:jc w:val="both"/>
              <w:rPr>
                <w:rFonts w:ascii="Corbel" w:hAnsi="Corbel"/>
                <w:b/>
                <w:i/>
                <w:sz w:val="22"/>
                <w:szCs w:val="22"/>
              </w:rPr>
            </w:pPr>
            <w:r w:rsidRPr="0034143E">
              <w:rPr>
                <w:rFonts w:ascii="Corbel" w:hAnsi="Corbel"/>
                <w:b/>
                <w:i/>
                <w:sz w:val="22"/>
                <w:szCs w:val="22"/>
              </w:rPr>
              <w:t>100%</w:t>
            </w:r>
          </w:p>
        </w:tc>
        <w:tc>
          <w:tcPr>
            <w:tcW w:w="1304" w:type="dxa"/>
          </w:tcPr>
          <w:p w:rsidR="002C3D3D" w:rsidRPr="0034143E" w:rsidRDefault="002C3D3D" w:rsidP="00181AC8">
            <w:pPr>
              <w:jc w:val="both"/>
              <w:rPr>
                <w:rFonts w:ascii="Corbel" w:hAnsi="Corbel"/>
                <w:b/>
                <w:i/>
                <w:sz w:val="22"/>
                <w:szCs w:val="22"/>
              </w:rPr>
            </w:pPr>
            <w:r w:rsidRPr="0034143E">
              <w:rPr>
                <w:rFonts w:ascii="Corbel" w:hAnsi="Corbel"/>
                <w:b/>
                <w:i/>
                <w:sz w:val="22"/>
                <w:szCs w:val="22"/>
              </w:rPr>
              <w:t>100</w:t>
            </w:r>
          </w:p>
        </w:tc>
      </w:tr>
    </w:tbl>
    <w:p w:rsidR="00364CD7" w:rsidRDefault="00364CD7" w:rsidP="00364CD7">
      <w:pPr>
        <w:pStyle w:val="ListParagraph"/>
        <w:jc w:val="both"/>
        <w:rPr>
          <w:rFonts w:ascii="Corbel" w:hAnsi="Corbel"/>
          <w:b/>
          <w:sz w:val="22"/>
          <w:szCs w:val="22"/>
          <w:u w:val="single"/>
        </w:rPr>
      </w:pPr>
    </w:p>
    <w:p w:rsidR="001F57A8" w:rsidRDefault="001F57A8">
      <w:pPr>
        <w:spacing w:after="200" w:line="276" w:lineRule="auto"/>
        <w:rPr>
          <w:rFonts w:ascii="Corbel" w:hAnsi="Corbel"/>
          <w:b/>
          <w:sz w:val="22"/>
          <w:szCs w:val="22"/>
          <w:u w:val="single"/>
        </w:rPr>
      </w:pPr>
      <w:r>
        <w:rPr>
          <w:rFonts w:ascii="Corbel" w:hAnsi="Corbel"/>
          <w:b/>
          <w:sz w:val="22"/>
          <w:szCs w:val="22"/>
          <w:u w:val="single"/>
        </w:rPr>
        <w:br w:type="page"/>
      </w:r>
    </w:p>
    <w:p w:rsidR="00752D5C" w:rsidRPr="00376F74" w:rsidRDefault="00752D5C" w:rsidP="00376F74">
      <w:pPr>
        <w:pBdr>
          <w:bottom w:val="single" w:sz="4" w:space="1" w:color="auto"/>
        </w:pBdr>
        <w:jc w:val="both"/>
        <w:rPr>
          <w:rFonts w:ascii="Corbel" w:hAnsi="Corbel"/>
          <w:b/>
          <w:sz w:val="22"/>
          <w:szCs w:val="22"/>
        </w:rPr>
      </w:pPr>
      <w:r w:rsidRPr="00376F74">
        <w:rPr>
          <w:rFonts w:ascii="Corbel" w:hAnsi="Corbel"/>
          <w:b/>
          <w:sz w:val="22"/>
          <w:szCs w:val="22"/>
        </w:rPr>
        <w:lastRenderedPageBreak/>
        <w:t>Annex 1</w:t>
      </w:r>
      <w:r w:rsidR="00944A58" w:rsidRPr="00376F74">
        <w:rPr>
          <w:rFonts w:ascii="Corbel" w:hAnsi="Corbel"/>
          <w:b/>
          <w:sz w:val="22"/>
          <w:szCs w:val="22"/>
        </w:rPr>
        <w:t>:</w:t>
      </w:r>
      <w:r w:rsidRPr="00376F74">
        <w:rPr>
          <w:rFonts w:ascii="Corbel" w:hAnsi="Corbel"/>
          <w:b/>
          <w:sz w:val="22"/>
          <w:szCs w:val="22"/>
        </w:rPr>
        <w:t xml:space="preserve"> Recommended List of Documents</w:t>
      </w:r>
      <w:r w:rsidR="00B94EB7" w:rsidRPr="00376F74">
        <w:rPr>
          <w:rFonts w:ascii="Corbel" w:hAnsi="Corbel"/>
          <w:b/>
          <w:sz w:val="22"/>
          <w:szCs w:val="22"/>
        </w:rPr>
        <w:t xml:space="preserve"> for review</w:t>
      </w:r>
    </w:p>
    <w:p w:rsidR="00752D5C" w:rsidRPr="0034143E" w:rsidRDefault="00752D5C" w:rsidP="00181AC8">
      <w:pPr>
        <w:jc w:val="both"/>
        <w:rPr>
          <w:rFonts w:ascii="Corbel" w:hAnsi="Corbel"/>
          <w:b/>
          <w:bCs/>
          <w:sz w:val="22"/>
          <w:szCs w:val="22"/>
        </w:rPr>
      </w:pP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Republic of Rwanda, Rwanda Vision 2020</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Republic of Rwanda, Economic Development &amp;  Poverty Reduction Strategy (2008 – 2012), September 2007</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Republic of Rwanda, Annual Progress Reports on the implementation of the Economic Development and Poverty Reduction Strategy (EDPRS) – 2008</w:t>
      </w:r>
    </w:p>
    <w:p w:rsidR="009E595E" w:rsidRPr="0034143E" w:rsidRDefault="009E595E" w:rsidP="00033E85">
      <w:pPr>
        <w:numPr>
          <w:ilvl w:val="0"/>
          <w:numId w:val="11"/>
        </w:numPr>
        <w:ind w:left="357" w:hanging="357"/>
        <w:jc w:val="both"/>
        <w:rPr>
          <w:rFonts w:ascii="Corbel" w:hAnsi="Corbel"/>
          <w:bCs/>
          <w:sz w:val="22"/>
          <w:szCs w:val="22"/>
        </w:rPr>
      </w:pPr>
      <w:r w:rsidRPr="0034143E">
        <w:rPr>
          <w:rFonts w:ascii="Corbel" w:hAnsi="Corbel"/>
          <w:bCs/>
          <w:sz w:val="22"/>
          <w:szCs w:val="22"/>
        </w:rPr>
        <w:t>EDPRS evaluation</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Republic of Rwanda, Health Sector Strategic Plan (July 2009 – June 2012), July 2009</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Republic of Rwanda, Rwanda Aid Policy, 2006</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United Nations Rwanda, One UN ‘Delivering As One’ in Rwanda Concept Paper, April 2007</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United Nations Rwanda, UNDAF 2008-2012</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United Nations Rwanda, One UN Programme Rwanda, Common Operational Document (2008-2012)</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United Nations Rwanda, Communication Strategy (2007-2008), 2007</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Consolidated Annual Work Plan (CAP) 2008</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 xml:space="preserve">United Nations Evaluation Group (UNEG), </w:t>
      </w:r>
      <w:proofErr w:type="spellStart"/>
      <w:r w:rsidRPr="0034143E">
        <w:rPr>
          <w:rFonts w:ascii="Corbel" w:hAnsi="Corbel"/>
          <w:bCs/>
          <w:sz w:val="22"/>
          <w:szCs w:val="22"/>
        </w:rPr>
        <w:t>Evaluability</w:t>
      </w:r>
      <w:proofErr w:type="spellEnd"/>
      <w:r w:rsidRPr="0034143E">
        <w:rPr>
          <w:rFonts w:ascii="Corbel" w:hAnsi="Corbel"/>
          <w:bCs/>
          <w:sz w:val="22"/>
          <w:szCs w:val="22"/>
        </w:rPr>
        <w:t xml:space="preserve"> Assessment of Delivering as One Pilots, Assessment Report on Rwanda, March 2008</w:t>
      </w:r>
    </w:p>
    <w:p w:rsidR="00752D5C" w:rsidRPr="0034143E" w:rsidRDefault="00752D5C" w:rsidP="00033E85">
      <w:pPr>
        <w:numPr>
          <w:ilvl w:val="0"/>
          <w:numId w:val="11"/>
        </w:numPr>
        <w:ind w:left="357" w:hanging="357"/>
        <w:jc w:val="both"/>
        <w:rPr>
          <w:rFonts w:ascii="Corbel" w:hAnsi="Corbel"/>
          <w:bCs/>
          <w:sz w:val="22"/>
          <w:szCs w:val="22"/>
        </w:rPr>
      </w:pPr>
      <w:r w:rsidRPr="0034143E">
        <w:rPr>
          <w:rFonts w:ascii="Corbel" w:hAnsi="Corbel"/>
          <w:bCs/>
          <w:sz w:val="22"/>
          <w:szCs w:val="22"/>
        </w:rPr>
        <w:t>United Nations Rwanda, Annual Reports 2008, 2009, 2010</w:t>
      </w:r>
    </w:p>
    <w:p w:rsidR="00752D5C" w:rsidRPr="0034143E" w:rsidRDefault="00752D5C" w:rsidP="00033E85">
      <w:pPr>
        <w:numPr>
          <w:ilvl w:val="0"/>
          <w:numId w:val="11"/>
        </w:numPr>
        <w:jc w:val="both"/>
        <w:rPr>
          <w:rFonts w:ascii="Corbel" w:hAnsi="Corbel"/>
          <w:bCs/>
          <w:sz w:val="22"/>
          <w:szCs w:val="22"/>
        </w:rPr>
      </w:pPr>
      <w:r w:rsidRPr="0034143E">
        <w:rPr>
          <w:rFonts w:ascii="Corbel" w:hAnsi="Corbel"/>
          <w:bCs/>
          <w:sz w:val="22"/>
          <w:szCs w:val="22"/>
        </w:rPr>
        <w:t>United Nations Rwanda, Stocktaking report 2008 &amp; 2009 for Delivering as One in Rwanda</w:t>
      </w:r>
    </w:p>
    <w:p w:rsidR="00752D5C" w:rsidRPr="0034143E" w:rsidRDefault="00752D5C" w:rsidP="00033E85">
      <w:pPr>
        <w:numPr>
          <w:ilvl w:val="0"/>
          <w:numId w:val="11"/>
        </w:numPr>
        <w:jc w:val="both"/>
        <w:rPr>
          <w:rFonts w:ascii="Corbel" w:hAnsi="Corbel"/>
          <w:bCs/>
          <w:sz w:val="22"/>
          <w:szCs w:val="22"/>
        </w:rPr>
      </w:pPr>
      <w:r w:rsidRPr="0034143E">
        <w:rPr>
          <w:rFonts w:ascii="Corbel" w:hAnsi="Corbel"/>
          <w:bCs/>
          <w:sz w:val="22"/>
          <w:szCs w:val="22"/>
        </w:rPr>
        <w:t>Consolidated Annual Work Plan (CAP) 2008, 2009, 2010, 2011</w:t>
      </w:r>
    </w:p>
    <w:p w:rsidR="009E595E" w:rsidRPr="0034143E" w:rsidRDefault="009E595E" w:rsidP="00033E85">
      <w:pPr>
        <w:numPr>
          <w:ilvl w:val="0"/>
          <w:numId w:val="11"/>
        </w:numPr>
        <w:jc w:val="both"/>
        <w:rPr>
          <w:rFonts w:ascii="Corbel" w:hAnsi="Corbel"/>
          <w:bCs/>
          <w:sz w:val="22"/>
          <w:szCs w:val="22"/>
        </w:rPr>
      </w:pPr>
      <w:r w:rsidRPr="0034143E">
        <w:rPr>
          <w:rFonts w:ascii="Corbel" w:hAnsi="Corbel"/>
          <w:bCs/>
          <w:sz w:val="22"/>
          <w:szCs w:val="22"/>
        </w:rPr>
        <w:t>JRLOS strategic Plan 2013-2018</w:t>
      </w:r>
    </w:p>
    <w:p w:rsidR="00752D5C" w:rsidRPr="0034143E" w:rsidRDefault="00752D5C" w:rsidP="00181AC8">
      <w:pPr>
        <w:jc w:val="both"/>
        <w:rPr>
          <w:rFonts w:ascii="Corbel" w:hAnsi="Corbel"/>
          <w:bCs/>
          <w:sz w:val="22"/>
          <w:szCs w:val="22"/>
        </w:rPr>
      </w:pPr>
      <w:r w:rsidRPr="0034143E">
        <w:rPr>
          <w:rFonts w:ascii="Corbel" w:hAnsi="Corbel"/>
          <w:bCs/>
          <w:sz w:val="22"/>
          <w:szCs w:val="22"/>
        </w:rPr>
        <w:t>Web links</w:t>
      </w:r>
    </w:p>
    <w:p w:rsidR="00752D5C" w:rsidRPr="0034143E" w:rsidRDefault="00752D5C" w:rsidP="00181AC8">
      <w:pPr>
        <w:jc w:val="both"/>
        <w:rPr>
          <w:rFonts w:ascii="Corbel" w:hAnsi="Corbel"/>
          <w:bCs/>
          <w:sz w:val="22"/>
          <w:szCs w:val="22"/>
          <w:u w:val="single"/>
        </w:rPr>
      </w:pPr>
    </w:p>
    <w:p w:rsidR="00752D5C" w:rsidRPr="00376F74" w:rsidRDefault="00752D5C" w:rsidP="00376F74">
      <w:pPr>
        <w:pBdr>
          <w:bottom w:val="single" w:sz="4" w:space="1" w:color="auto"/>
        </w:pBdr>
        <w:jc w:val="both"/>
        <w:rPr>
          <w:rFonts w:ascii="Corbel" w:hAnsi="Corbel"/>
          <w:b/>
          <w:sz w:val="22"/>
          <w:szCs w:val="22"/>
        </w:rPr>
      </w:pPr>
      <w:r w:rsidRPr="00376F74">
        <w:rPr>
          <w:rFonts w:ascii="Corbel" w:hAnsi="Corbel"/>
          <w:b/>
          <w:sz w:val="22"/>
          <w:szCs w:val="22"/>
        </w:rPr>
        <w:t>Studies, Surveys and Evaluations</w:t>
      </w:r>
    </w:p>
    <w:p w:rsidR="001F57A8" w:rsidRPr="0034143E" w:rsidRDefault="001F57A8" w:rsidP="001F57A8">
      <w:pPr>
        <w:pStyle w:val="ListParagraph"/>
        <w:jc w:val="both"/>
        <w:rPr>
          <w:rFonts w:ascii="Corbel" w:hAnsi="Corbel"/>
          <w:b/>
          <w:sz w:val="22"/>
          <w:szCs w:val="22"/>
          <w:u w:val="single"/>
        </w:rPr>
      </w:pPr>
    </w:p>
    <w:p w:rsidR="00752D5C" w:rsidRPr="0034143E" w:rsidRDefault="00752D5C" w:rsidP="00033E85">
      <w:pPr>
        <w:numPr>
          <w:ilvl w:val="0"/>
          <w:numId w:val="12"/>
        </w:numPr>
        <w:jc w:val="both"/>
        <w:rPr>
          <w:rFonts w:ascii="Corbel" w:hAnsi="Corbel"/>
          <w:bCs/>
          <w:sz w:val="22"/>
          <w:szCs w:val="22"/>
        </w:rPr>
      </w:pPr>
      <w:r w:rsidRPr="0034143E">
        <w:rPr>
          <w:rFonts w:ascii="Corbel" w:hAnsi="Corbel"/>
          <w:bCs/>
          <w:sz w:val="22"/>
          <w:szCs w:val="22"/>
        </w:rPr>
        <w:t>Demographic and Health Survey Reports (2000, 2002, 2007/8)</w:t>
      </w:r>
    </w:p>
    <w:p w:rsidR="00752D5C" w:rsidRPr="0034143E" w:rsidRDefault="00752D5C" w:rsidP="00033E85">
      <w:pPr>
        <w:numPr>
          <w:ilvl w:val="0"/>
          <w:numId w:val="12"/>
        </w:numPr>
        <w:jc w:val="both"/>
        <w:rPr>
          <w:rFonts w:ascii="Corbel" w:hAnsi="Corbel"/>
          <w:bCs/>
          <w:sz w:val="22"/>
          <w:szCs w:val="22"/>
        </w:rPr>
      </w:pPr>
      <w:r w:rsidRPr="0034143E">
        <w:rPr>
          <w:rFonts w:ascii="Corbel" w:hAnsi="Corbel"/>
          <w:bCs/>
          <w:sz w:val="22"/>
          <w:szCs w:val="22"/>
        </w:rPr>
        <w:t>Integrated Household Living Condition Survey (2000, 2005)</w:t>
      </w:r>
    </w:p>
    <w:p w:rsidR="00752D5C" w:rsidRPr="0034143E" w:rsidRDefault="00752D5C" w:rsidP="00033E85">
      <w:pPr>
        <w:numPr>
          <w:ilvl w:val="0"/>
          <w:numId w:val="12"/>
        </w:numPr>
        <w:jc w:val="both"/>
        <w:rPr>
          <w:rFonts w:ascii="Corbel" w:hAnsi="Corbel"/>
          <w:bCs/>
          <w:sz w:val="22"/>
          <w:szCs w:val="22"/>
        </w:rPr>
      </w:pPr>
      <w:r w:rsidRPr="0034143E">
        <w:rPr>
          <w:rFonts w:ascii="Corbel" w:hAnsi="Corbel"/>
          <w:bCs/>
          <w:sz w:val="22"/>
          <w:szCs w:val="22"/>
        </w:rPr>
        <w:t>United Nations  &amp; Republic of Rwanda, Country-led evaluation of the Delivering As One, 2010</w:t>
      </w:r>
    </w:p>
    <w:p w:rsidR="00752D5C" w:rsidRPr="0034143E" w:rsidRDefault="00752D5C" w:rsidP="00033E85">
      <w:pPr>
        <w:numPr>
          <w:ilvl w:val="0"/>
          <w:numId w:val="12"/>
        </w:numPr>
        <w:jc w:val="both"/>
        <w:rPr>
          <w:rFonts w:ascii="Corbel" w:hAnsi="Corbel"/>
          <w:bCs/>
          <w:sz w:val="22"/>
          <w:szCs w:val="22"/>
        </w:rPr>
      </w:pPr>
      <w:proofErr w:type="spellStart"/>
      <w:r w:rsidRPr="0034143E">
        <w:rPr>
          <w:rFonts w:ascii="Corbel" w:hAnsi="Corbel"/>
          <w:bCs/>
          <w:sz w:val="22"/>
          <w:szCs w:val="22"/>
        </w:rPr>
        <w:t>Sectoral</w:t>
      </w:r>
      <w:proofErr w:type="spellEnd"/>
      <w:r w:rsidRPr="0034143E">
        <w:rPr>
          <w:rFonts w:ascii="Corbel" w:hAnsi="Corbel"/>
          <w:bCs/>
          <w:sz w:val="22"/>
          <w:szCs w:val="22"/>
        </w:rPr>
        <w:t xml:space="preserve"> studies and evaluations</w:t>
      </w:r>
    </w:p>
    <w:p w:rsidR="009E595E" w:rsidRPr="0034143E" w:rsidRDefault="009E595E" w:rsidP="00033E85">
      <w:pPr>
        <w:numPr>
          <w:ilvl w:val="0"/>
          <w:numId w:val="12"/>
        </w:numPr>
        <w:jc w:val="both"/>
        <w:rPr>
          <w:rFonts w:ascii="Corbel" w:hAnsi="Corbel"/>
          <w:bCs/>
          <w:sz w:val="22"/>
          <w:szCs w:val="22"/>
        </w:rPr>
      </w:pPr>
      <w:r w:rsidRPr="0034143E">
        <w:rPr>
          <w:rFonts w:ascii="Corbel" w:hAnsi="Corbel"/>
          <w:bCs/>
          <w:sz w:val="22"/>
          <w:szCs w:val="22"/>
        </w:rPr>
        <w:t>Rwanda Governance Score Card 2010</w:t>
      </w:r>
    </w:p>
    <w:p w:rsidR="009E595E" w:rsidRPr="0034143E" w:rsidRDefault="009E595E" w:rsidP="00033E85">
      <w:pPr>
        <w:numPr>
          <w:ilvl w:val="0"/>
          <w:numId w:val="12"/>
        </w:numPr>
        <w:jc w:val="both"/>
        <w:rPr>
          <w:rFonts w:ascii="Corbel" w:hAnsi="Corbel"/>
          <w:bCs/>
          <w:sz w:val="22"/>
          <w:szCs w:val="22"/>
        </w:rPr>
      </w:pPr>
      <w:r w:rsidRPr="0034143E">
        <w:rPr>
          <w:rFonts w:ascii="Corbel" w:hAnsi="Corbel"/>
          <w:bCs/>
          <w:sz w:val="22"/>
          <w:szCs w:val="22"/>
        </w:rPr>
        <w:t>Justice Sector Perception Survey, 2012</w:t>
      </w:r>
    </w:p>
    <w:p w:rsidR="009E595E" w:rsidRPr="0034143E" w:rsidRDefault="009E595E" w:rsidP="00033E85">
      <w:pPr>
        <w:numPr>
          <w:ilvl w:val="0"/>
          <w:numId w:val="12"/>
        </w:numPr>
        <w:jc w:val="both"/>
        <w:rPr>
          <w:rFonts w:ascii="Corbel" w:hAnsi="Corbel"/>
          <w:bCs/>
          <w:sz w:val="22"/>
          <w:szCs w:val="22"/>
        </w:rPr>
      </w:pPr>
      <w:r w:rsidRPr="0034143E">
        <w:rPr>
          <w:rFonts w:ascii="Corbel" w:hAnsi="Corbel"/>
          <w:bCs/>
          <w:sz w:val="22"/>
          <w:szCs w:val="22"/>
        </w:rPr>
        <w:t>Rwanda National Police Strategic Plan 2009-2014</w:t>
      </w:r>
    </w:p>
    <w:p w:rsidR="00752D5C" w:rsidRDefault="00752D5C" w:rsidP="00181AC8">
      <w:pPr>
        <w:jc w:val="both"/>
        <w:rPr>
          <w:rFonts w:ascii="Corbel" w:hAnsi="Corbel"/>
          <w:bCs/>
          <w:sz w:val="22"/>
          <w:szCs w:val="22"/>
          <w:lang w:val="en-GB"/>
        </w:rPr>
      </w:pPr>
    </w:p>
    <w:p w:rsidR="001F57A8" w:rsidRPr="0034143E" w:rsidRDefault="001F57A8" w:rsidP="00181AC8">
      <w:pPr>
        <w:jc w:val="both"/>
        <w:rPr>
          <w:rFonts w:ascii="Corbel" w:hAnsi="Corbel"/>
          <w:bCs/>
          <w:sz w:val="22"/>
          <w:szCs w:val="22"/>
          <w:lang w:val="en-GB"/>
        </w:rPr>
      </w:pPr>
    </w:p>
    <w:p w:rsidR="00752D5C" w:rsidRPr="00376F74" w:rsidRDefault="00752D5C" w:rsidP="00376F74">
      <w:pPr>
        <w:pBdr>
          <w:bottom w:val="single" w:sz="4" w:space="1" w:color="auto"/>
        </w:pBdr>
        <w:jc w:val="both"/>
        <w:rPr>
          <w:rFonts w:ascii="Corbel" w:hAnsi="Corbel"/>
          <w:b/>
          <w:sz w:val="22"/>
          <w:szCs w:val="22"/>
        </w:rPr>
      </w:pPr>
      <w:r w:rsidRPr="00376F74">
        <w:rPr>
          <w:rFonts w:ascii="Corbel" w:hAnsi="Corbel"/>
          <w:b/>
          <w:sz w:val="22"/>
          <w:szCs w:val="22"/>
        </w:rPr>
        <w:t>Annex 2</w:t>
      </w:r>
      <w:r w:rsidR="00944A58" w:rsidRPr="00376F74">
        <w:rPr>
          <w:rFonts w:ascii="Corbel" w:hAnsi="Corbel"/>
          <w:b/>
          <w:sz w:val="22"/>
          <w:szCs w:val="22"/>
        </w:rPr>
        <w:t>:</w:t>
      </w:r>
      <w:r w:rsidRPr="00376F74">
        <w:rPr>
          <w:rFonts w:ascii="Corbel" w:hAnsi="Corbel"/>
          <w:b/>
          <w:sz w:val="22"/>
          <w:szCs w:val="22"/>
        </w:rPr>
        <w:t xml:space="preserve"> </w:t>
      </w:r>
      <w:r w:rsidR="00B94EB7" w:rsidRPr="00376F74">
        <w:rPr>
          <w:rFonts w:ascii="Corbel" w:hAnsi="Corbel"/>
          <w:b/>
          <w:sz w:val="22"/>
          <w:szCs w:val="22"/>
        </w:rPr>
        <w:t>Standard Format of UNDP</w:t>
      </w:r>
      <w:r w:rsidRPr="00376F74">
        <w:rPr>
          <w:rFonts w:ascii="Corbel" w:hAnsi="Corbel"/>
          <w:b/>
          <w:sz w:val="22"/>
          <w:szCs w:val="22"/>
        </w:rPr>
        <w:t xml:space="preserve"> Evaluation Report</w:t>
      </w:r>
      <w:r w:rsidR="00B94EB7" w:rsidRPr="00376F74">
        <w:rPr>
          <w:rFonts w:ascii="Corbel" w:hAnsi="Corbel"/>
          <w:b/>
          <w:sz w:val="22"/>
          <w:szCs w:val="22"/>
        </w:rPr>
        <w:t>s</w:t>
      </w:r>
    </w:p>
    <w:p w:rsidR="001F57A8" w:rsidRPr="0034143E" w:rsidRDefault="001F57A8" w:rsidP="001F57A8">
      <w:pPr>
        <w:pStyle w:val="ListParagraph"/>
        <w:jc w:val="both"/>
        <w:rPr>
          <w:rFonts w:ascii="Corbel" w:hAnsi="Corbel"/>
          <w:b/>
          <w:sz w:val="22"/>
          <w:szCs w:val="22"/>
          <w:u w:val="single"/>
        </w:rPr>
      </w:pP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Title page</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Name of programme or theme being evaluated</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 xml:space="preserve">Country of project/programme or theme </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 xml:space="preserve">Name of the organization to which the report is submitted </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Names and affiliations of the evaluators</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Date</w:t>
      </w:r>
    </w:p>
    <w:p w:rsidR="00752D5C" w:rsidRPr="0034143E" w:rsidRDefault="00752D5C" w:rsidP="00944A58">
      <w:pPr>
        <w:ind w:left="142"/>
        <w:jc w:val="both"/>
        <w:rPr>
          <w:rFonts w:ascii="Corbel" w:hAnsi="Corbel"/>
          <w:b/>
          <w:sz w:val="22"/>
          <w:szCs w:val="22"/>
          <w:lang w:val="en-GB"/>
        </w:rPr>
      </w:pPr>
    </w:p>
    <w:p w:rsidR="00752D5C" w:rsidRPr="0034143E" w:rsidRDefault="00752D5C" w:rsidP="00873F4A">
      <w:pPr>
        <w:ind w:firstLine="142"/>
        <w:jc w:val="both"/>
        <w:rPr>
          <w:rFonts w:ascii="Corbel" w:hAnsi="Corbel"/>
          <w:b/>
          <w:sz w:val="22"/>
          <w:szCs w:val="22"/>
          <w:lang w:val="en-GB"/>
        </w:rPr>
      </w:pPr>
      <w:r w:rsidRPr="0034143E">
        <w:rPr>
          <w:rFonts w:ascii="Corbel" w:hAnsi="Corbel"/>
          <w:b/>
          <w:sz w:val="22"/>
          <w:szCs w:val="22"/>
          <w:lang w:val="en-GB"/>
        </w:rPr>
        <w:t>List of acronyms</w:t>
      </w:r>
    </w:p>
    <w:p w:rsidR="00752D5C" w:rsidRPr="0034143E" w:rsidRDefault="00752D5C" w:rsidP="00944A58">
      <w:pPr>
        <w:ind w:left="142"/>
        <w:jc w:val="both"/>
        <w:rPr>
          <w:rFonts w:ascii="Corbel" w:hAnsi="Corbel"/>
          <w:sz w:val="22"/>
          <w:szCs w:val="22"/>
          <w:lang w:val="en-GB"/>
        </w:rPr>
      </w:pPr>
      <w:r w:rsidRPr="0034143E">
        <w:rPr>
          <w:rFonts w:ascii="Corbel" w:hAnsi="Corbel"/>
          <w:sz w:val="22"/>
          <w:szCs w:val="22"/>
          <w:lang w:val="en-GB"/>
        </w:rPr>
        <w:tab/>
      </w:r>
    </w:p>
    <w:p w:rsidR="00752D5C" w:rsidRPr="0034143E" w:rsidRDefault="00752D5C" w:rsidP="00944A58">
      <w:pPr>
        <w:ind w:left="142"/>
        <w:jc w:val="both"/>
        <w:rPr>
          <w:rFonts w:ascii="Corbel" w:hAnsi="Corbel"/>
          <w:b/>
          <w:sz w:val="22"/>
          <w:szCs w:val="22"/>
          <w:lang w:val="en-GB"/>
        </w:rPr>
      </w:pPr>
      <w:r w:rsidRPr="0034143E">
        <w:rPr>
          <w:rFonts w:ascii="Corbel" w:hAnsi="Corbel"/>
          <w:b/>
          <w:sz w:val="22"/>
          <w:szCs w:val="22"/>
          <w:lang w:val="en-GB"/>
        </w:rPr>
        <w:t xml:space="preserve">Executive summary </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A self-contained paper of 1-3 pages.</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 xml:space="preserve">Summarize essential information on the subject being evaluated, the purpose and objectives of the </w:t>
      </w:r>
      <w:r w:rsidR="009E595E" w:rsidRPr="0034143E">
        <w:rPr>
          <w:rFonts w:ascii="Corbel" w:hAnsi="Corbel"/>
          <w:b/>
          <w:sz w:val="22"/>
          <w:szCs w:val="22"/>
        </w:rPr>
        <w:t>Access to justice for all, the foundation for good governance and poverty reduction</w:t>
      </w:r>
      <w:r w:rsidR="009E595E" w:rsidRPr="0034143E">
        <w:rPr>
          <w:rFonts w:ascii="Corbel" w:eastAsia="Times New Roman" w:hAnsi="Corbel"/>
          <w:bCs/>
          <w:color w:val="000000"/>
          <w:sz w:val="22"/>
          <w:szCs w:val="22"/>
          <w:lang w:val="en-GB"/>
        </w:rPr>
        <w:t xml:space="preserve"> </w:t>
      </w:r>
      <w:r w:rsidR="009E595E" w:rsidRPr="0034143E">
        <w:rPr>
          <w:rFonts w:ascii="Corbel" w:hAnsi="Corbel"/>
          <w:b/>
          <w:sz w:val="22"/>
          <w:szCs w:val="22"/>
        </w:rPr>
        <w:t xml:space="preserve">Programme </w:t>
      </w:r>
      <w:r w:rsidRPr="0034143E">
        <w:rPr>
          <w:rFonts w:ascii="Corbel" w:hAnsi="Corbel"/>
          <w:sz w:val="22"/>
          <w:szCs w:val="22"/>
          <w:lang w:val="en-GB"/>
        </w:rPr>
        <w:lastRenderedPageBreak/>
        <w:t>Evaluation methods applied and major limitations, the most important findings, conclusions and recommendations in priority order.( Maximum 5 pages)</w:t>
      </w:r>
    </w:p>
    <w:p w:rsidR="00752D5C" w:rsidRPr="0034143E" w:rsidRDefault="00752D5C" w:rsidP="00944A58">
      <w:pPr>
        <w:ind w:left="142"/>
        <w:jc w:val="both"/>
        <w:rPr>
          <w:rFonts w:ascii="Corbel" w:hAnsi="Corbel"/>
          <w:sz w:val="22"/>
          <w:szCs w:val="22"/>
          <w:lang w:val="en-GB"/>
        </w:rPr>
      </w:pPr>
    </w:p>
    <w:p w:rsidR="00752D5C" w:rsidRPr="0034143E" w:rsidRDefault="00752D5C" w:rsidP="00944A58">
      <w:pPr>
        <w:ind w:left="142"/>
        <w:jc w:val="both"/>
        <w:rPr>
          <w:rFonts w:ascii="Corbel" w:hAnsi="Corbel"/>
          <w:b/>
          <w:sz w:val="22"/>
          <w:szCs w:val="22"/>
          <w:lang w:val="en-GB"/>
        </w:rPr>
      </w:pPr>
      <w:r w:rsidRPr="0034143E">
        <w:rPr>
          <w:rFonts w:ascii="Corbel" w:hAnsi="Corbel"/>
          <w:sz w:val="22"/>
          <w:szCs w:val="22"/>
          <w:lang w:val="en-GB"/>
        </w:rPr>
        <w:t>(</w:t>
      </w:r>
      <w:r w:rsidRPr="0034143E">
        <w:rPr>
          <w:rFonts w:ascii="Corbel" w:hAnsi="Corbel"/>
          <w:b/>
          <w:sz w:val="22"/>
          <w:szCs w:val="22"/>
          <w:lang w:val="en-GB"/>
        </w:rPr>
        <w:t>Main Report; Maximum 35 pages)</w:t>
      </w:r>
    </w:p>
    <w:p w:rsidR="00752D5C" w:rsidRPr="0034143E" w:rsidRDefault="00752D5C" w:rsidP="00944A58">
      <w:pPr>
        <w:ind w:left="142"/>
        <w:jc w:val="both"/>
        <w:rPr>
          <w:rFonts w:ascii="Corbel" w:hAnsi="Corbel"/>
          <w:b/>
          <w:sz w:val="22"/>
          <w:szCs w:val="22"/>
          <w:lang w:val="en-GB"/>
        </w:rPr>
      </w:pPr>
      <w:r w:rsidRPr="0034143E">
        <w:rPr>
          <w:rFonts w:ascii="Corbel" w:hAnsi="Corbel"/>
          <w:b/>
          <w:sz w:val="22"/>
          <w:szCs w:val="22"/>
          <w:lang w:val="en-GB"/>
        </w:rPr>
        <w:t>Introduction</w:t>
      </w:r>
    </w:p>
    <w:p w:rsidR="00752D5C" w:rsidRPr="0034143E" w:rsidRDefault="00752D5C" w:rsidP="00033E85">
      <w:pPr>
        <w:numPr>
          <w:ilvl w:val="0"/>
          <w:numId w:val="10"/>
        </w:numPr>
        <w:ind w:left="142" w:firstLine="0"/>
        <w:jc w:val="both"/>
        <w:rPr>
          <w:rFonts w:ascii="Corbel" w:hAnsi="Corbel"/>
          <w:sz w:val="22"/>
          <w:szCs w:val="22"/>
        </w:rPr>
      </w:pPr>
      <w:r w:rsidRPr="0034143E">
        <w:rPr>
          <w:rFonts w:ascii="Corbel" w:hAnsi="Corbel"/>
          <w:sz w:val="22"/>
          <w:szCs w:val="22"/>
        </w:rPr>
        <w:t>(Context and national priorities, goals, and methodology, brief description of the results)</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Describe the project/programme/theme being evaluated. This includes the problems that the interventions are addressing; the aims, strategies, scope and cost of the intervention; its key stakeholders and their roles in implementing the intervention.</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 xml:space="preserve">Summarize the </w:t>
      </w:r>
      <w:r w:rsidR="00700E59" w:rsidRPr="0034143E">
        <w:rPr>
          <w:rFonts w:ascii="Corbel" w:hAnsi="Corbel"/>
          <w:b/>
          <w:sz w:val="22"/>
          <w:szCs w:val="22"/>
        </w:rPr>
        <w:t>Programme for Access to justice for all, the foundation for good governance and poverty reduction</w:t>
      </w:r>
      <w:r w:rsidR="00700E59" w:rsidRPr="0034143E">
        <w:rPr>
          <w:rFonts w:ascii="Corbel" w:eastAsia="Times New Roman" w:hAnsi="Corbel"/>
          <w:bCs/>
          <w:color w:val="000000"/>
          <w:sz w:val="22"/>
          <w:szCs w:val="22"/>
          <w:lang w:val="en-GB"/>
        </w:rPr>
        <w:t xml:space="preserve"> </w:t>
      </w:r>
      <w:r w:rsidRPr="0034143E">
        <w:rPr>
          <w:rFonts w:ascii="Corbel" w:hAnsi="Corbel"/>
          <w:sz w:val="22"/>
          <w:szCs w:val="22"/>
          <w:lang w:val="en-GB"/>
        </w:rPr>
        <w:t xml:space="preserve">purpose, objectives, and key questions.  Explain the rationale for selection/non selection of evaluation criteria. </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 xml:space="preserve">Describe the methodology employed to conduct the </w:t>
      </w:r>
      <w:r w:rsidR="00181AC8" w:rsidRPr="0034143E">
        <w:rPr>
          <w:rFonts w:ascii="Corbel" w:hAnsi="Corbel"/>
          <w:b/>
          <w:sz w:val="22"/>
          <w:szCs w:val="22"/>
        </w:rPr>
        <w:t>Access to justice for all, the foundation for good governance and poverty reduction</w:t>
      </w:r>
      <w:r w:rsidR="00181AC8" w:rsidRPr="0034143E">
        <w:rPr>
          <w:rFonts w:ascii="Corbel" w:eastAsia="Times New Roman" w:hAnsi="Corbel"/>
          <w:bCs/>
          <w:color w:val="000000"/>
          <w:sz w:val="22"/>
          <w:szCs w:val="22"/>
          <w:lang w:val="en-GB"/>
        </w:rPr>
        <w:t xml:space="preserve"> </w:t>
      </w:r>
      <w:r w:rsidRPr="0034143E">
        <w:rPr>
          <w:rFonts w:ascii="Corbel" w:hAnsi="Corbel"/>
          <w:sz w:val="22"/>
          <w:szCs w:val="22"/>
          <w:lang w:val="en-GB"/>
        </w:rPr>
        <w:t>End of Programme Evaluation and its limitations if any.</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 xml:space="preserve">Detail who was involved in conducting the </w:t>
      </w:r>
      <w:r w:rsidR="00700E59" w:rsidRPr="0034143E">
        <w:rPr>
          <w:rFonts w:ascii="Corbel" w:hAnsi="Corbel"/>
          <w:b/>
          <w:sz w:val="22"/>
          <w:szCs w:val="22"/>
        </w:rPr>
        <w:t>Access to justice for all, the foundation for good governance and poverty reduction</w:t>
      </w:r>
      <w:r w:rsidRPr="0034143E">
        <w:rPr>
          <w:rFonts w:ascii="Corbel" w:hAnsi="Corbel"/>
          <w:sz w:val="22"/>
          <w:szCs w:val="22"/>
          <w:lang w:val="en-GB"/>
        </w:rPr>
        <w:t xml:space="preserve"> End of Programme Evaluation and what were their roles.</w:t>
      </w:r>
    </w:p>
    <w:p w:rsidR="00752D5C" w:rsidRPr="0034143E" w:rsidRDefault="00752D5C" w:rsidP="00033E85">
      <w:pPr>
        <w:numPr>
          <w:ilvl w:val="0"/>
          <w:numId w:val="10"/>
        </w:numPr>
        <w:ind w:left="142" w:firstLine="0"/>
        <w:jc w:val="both"/>
        <w:rPr>
          <w:rFonts w:ascii="Corbel" w:hAnsi="Corbel"/>
          <w:sz w:val="22"/>
          <w:szCs w:val="22"/>
          <w:lang w:val="en-GB"/>
        </w:rPr>
      </w:pPr>
      <w:r w:rsidRPr="0034143E">
        <w:rPr>
          <w:rFonts w:ascii="Corbel" w:hAnsi="Corbel"/>
          <w:sz w:val="22"/>
          <w:szCs w:val="22"/>
          <w:lang w:val="en-GB"/>
        </w:rPr>
        <w:t xml:space="preserve">Describe the structure of the </w:t>
      </w:r>
      <w:r w:rsidR="00700E59" w:rsidRPr="0034143E">
        <w:rPr>
          <w:rFonts w:ascii="Corbel" w:hAnsi="Corbel"/>
          <w:sz w:val="22"/>
          <w:szCs w:val="22"/>
          <w:lang w:val="en-GB"/>
        </w:rPr>
        <w:t>Access to Justice</w:t>
      </w:r>
      <w:r w:rsidRPr="0034143E">
        <w:rPr>
          <w:rFonts w:ascii="Corbel" w:hAnsi="Corbel"/>
          <w:sz w:val="22"/>
          <w:szCs w:val="22"/>
          <w:lang w:val="en-GB"/>
        </w:rPr>
        <w:t xml:space="preserve"> End of Programme Evaluation report.</w:t>
      </w:r>
    </w:p>
    <w:p w:rsidR="00752D5C" w:rsidRPr="0034143E" w:rsidRDefault="00752D5C" w:rsidP="00033E85">
      <w:pPr>
        <w:numPr>
          <w:ilvl w:val="0"/>
          <w:numId w:val="10"/>
        </w:numPr>
        <w:ind w:left="142" w:firstLine="0"/>
        <w:jc w:val="both"/>
        <w:rPr>
          <w:rFonts w:ascii="Corbel" w:hAnsi="Corbel"/>
          <w:sz w:val="22"/>
          <w:szCs w:val="22"/>
        </w:rPr>
      </w:pPr>
      <w:r w:rsidRPr="0034143E">
        <w:rPr>
          <w:rFonts w:ascii="Corbel" w:hAnsi="Corbel"/>
          <w:sz w:val="22"/>
          <w:szCs w:val="22"/>
        </w:rPr>
        <w:t>A Reflection on the main findings which considers: (a) the results of the desk review of existing documentation available, and (b) the interviews conducted with  all the stakeholder categories</w:t>
      </w:r>
    </w:p>
    <w:p w:rsidR="00752D5C" w:rsidRPr="0034143E" w:rsidRDefault="00752D5C" w:rsidP="00033E85">
      <w:pPr>
        <w:numPr>
          <w:ilvl w:val="1"/>
          <w:numId w:val="10"/>
        </w:numPr>
        <w:ind w:left="142" w:firstLine="0"/>
        <w:jc w:val="both"/>
        <w:rPr>
          <w:rFonts w:ascii="Corbel" w:hAnsi="Corbel"/>
          <w:sz w:val="22"/>
          <w:szCs w:val="22"/>
        </w:rPr>
      </w:pPr>
      <w:r w:rsidRPr="0034143E">
        <w:rPr>
          <w:rFonts w:ascii="Corbel" w:hAnsi="Corbel"/>
          <w:sz w:val="22"/>
          <w:szCs w:val="22"/>
        </w:rPr>
        <w:t>Results by UNDAF Outcome: national progress, (specific contribution of UN agencies and resources mobilized etc.</w:t>
      </w:r>
    </w:p>
    <w:p w:rsidR="00752D5C" w:rsidRPr="0034143E" w:rsidRDefault="00752D5C" w:rsidP="00944A58">
      <w:pPr>
        <w:ind w:left="142"/>
        <w:jc w:val="both"/>
        <w:rPr>
          <w:rFonts w:ascii="Corbel" w:hAnsi="Corbel"/>
          <w:sz w:val="22"/>
          <w:szCs w:val="22"/>
        </w:rPr>
      </w:pPr>
    </w:p>
    <w:p w:rsidR="00752D5C" w:rsidRPr="0034143E" w:rsidRDefault="00752D5C" w:rsidP="00944A58">
      <w:pPr>
        <w:ind w:left="142"/>
        <w:jc w:val="both"/>
        <w:rPr>
          <w:rFonts w:ascii="Corbel" w:hAnsi="Corbel"/>
          <w:sz w:val="22"/>
          <w:szCs w:val="22"/>
        </w:rPr>
      </w:pPr>
      <w:r w:rsidRPr="0034143E">
        <w:rPr>
          <w:rFonts w:ascii="Corbel" w:hAnsi="Corbel"/>
          <w:b/>
          <w:sz w:val="22"/>
          <w:szCs w:val="22"/>
        </w:rPr>
        <w:t>Partnership and collaboration</w:t>
      </w:r>
      <w:r w:rsidRPr="0034143E">
        <w:rPr>
          <w:rFonts w:ascii="Corbel" w:hAnsi="Corbel"/>
          <w:sz w:val="22"/>
          <w:szCs w:val="22"/>
        </w:rPr>
        <w:t xml:space="preserve"> strategy among UNDP/ </w:t>
      </w:r>
      <w:proofErr w:type="spellStart"/>
      <w:r w:rsidRPr="0034143E">
        <w:rPr>
          <w:rFonts w:ascii="Corbel" w:hAnsi="Corbel"/>
          <w:sz w:val="22"/>
          <w:szCs w:val="22"/>
        </w:rPr>
        <w:t>GoR</w:t>
      </w:r>
      <w:proofErr w:type="spellEnd"/>
      <w:r w:rsidRPr="0034143E">
        <w:rPr>
          <w:rFonts w:ascii="Corbel" w:hAnsi="Corbel"/>
          <w:sz w:val="22"/>
          <w:szCs w:val="22"/>
        </w:rPr>
        <w:t xml:space="preserve">/IPs, Donors; and evaluation of the efficiency and effectiveness of the </w:t>
      </w:r>
      <w:r w:rsidR="00700E59" w:rsidRPr="0034143E">
        <w:rPr>
          <w:rFonts w:ascii="Corbel" w:hAnsi="Corbel"/>
          <w:sz w:val="22"/>
          <w:szCs w:val="22"/>
        </w:rPr>
        <w:t>Access to Justice</w:t>
      </w:r>
      <w:r w:rsidRPr="0034143E">
        <w:rPr>
          <w:rFonts w:ascii="Corbel" w:hAnsi="Corbel"/>
          <w:sz w:val="22"/>
          <w:szCs w:val="22"/>
        </w:rPr>
        <w:t xml:space="preserve"> </w:t>
      </w:r>
      <w:proofErr w:type="spellStart"/>
      <w:r w:rsidRPr="0034143E">
        <w:rPr>
          <w:rFonts w:ascii="Corbel" w:hAnsi="Corbel"/>
          <w:sz w:val="22"/>
          <w:szCs w:val="22"/>
        </w:rPr>
        <w:t>programme</w:t>
      </w:r>
      <w:proofErr w:type="spellEnd"/>
      <w:r w:rsidRPr="0034143E">
        <w:rPr>
          <w:rFonts w:ascii="Corbel" w:hAnsi="Corbel"/>
          <w:sz w:val="22"/>
          <w:szCs w:val="22"/>
        </w:rPr>
        <w:t xml:space="preserve"> as a partnership framework</w:t>
      </w:r>
    </w:p>
    <w:p w:rsidR="00752D5C" w:rsidRPr="0034143E" w:rsidRDefault="00752D5C" w:rsidP="00944A58">
      <w:pPr>
        <w:ind w:left="142"/>
        <w:jc w:val="both"/>
        <w:rPr>
          <w:rFonts w:ascii="Corbel" w:hAnsi="Corbel"/>
          <w:sz w:val="22"/>
          <w:szCs w:val="22"/>
        </w:rPr>
      </w:pPr>
    </w:p>
    <w:p w:rsidR="00752D5C" w:rsidRPr="0034143E" w:rsidRDefault="00752D5C" w:rsidP="00944A58">
      <w:pPr>
        <w:ind w:left="142"/>
        <w:jc w:val="both"/>
        <w:rPr>
          <w:rFonts w:ascii="Corbel" w:hAnsi="Corbel"/>
          <w:b/>
          <w:sz w:val="22"/>
          <w:szCs w:val="22"/>
        </w:rPr>
      </w:pPr>
      <w:r w:rsidRPr="0034143E">
        <w:rPr>
          <w:rFonts w:ascii="Corbel" w:hAnsi="Corbel"/>
          <w:b/>
          <w:sz w:val="22"/>
          <w:szCs w:val="22"/>
        </w:rPr>
        <w:t xml:space="preserve">Major Challenges </w:t>
      </w:r>
    </w:p>
    <w:p w:rsidR="00752D5C" w:rsidRPr="0034143E" w:rsidRDefault="00752D5C" w:rsidP="00944A58">
      <w:pPr>
        <w:ind w:left="142"/>
        <w:jc w:val="both"/>
        <w:rPr>
          <w:rFonts w:ascii="Corbel" w:hAnsi="Corbel"/>
          <w:sz w:val="22"/>
          <w:szCs w:val="22"/>
        </w:rPr>
      </w:pPr>
    </w:p>
    <w:p w:rsidR="00752D5C" w:rsidRPr="0034143E" w:rsidRDefault="00700E59" w:rsidP="00944A58">
      <w:pPr>
        <w:ind w:left="142"/>
        <w:jc w:val="both"/>
        <w:rPr>
          <w:rFonts w:ascii="Corbel" w:hAnsi="Corbel"/>
          <w:b/>
          <w:sz w:val="22"/>
          <w:szCs w:val="22"/>
        </w:rPr>
      </w:pPr>
      <w:r w:rsidRPr="0034143E">
        <w:rPr>
          <w:rFonts w:ascii="Corbel" w:hAnsi="Corbel"/>
          <w:b/>
          <w:sz w:val="22"/>
          <w:szCs w:val="22"/>
        </w:rPr>
        <w:t>Access to Justice</w:t>
      </w:r>
      <w:r w:rsidR="00752D5C" w:rsidRPr="0034143E">
        <w:rPr>
          <w:rFonts w:ascii="Corbel" w:hAnsi="Corbel"/>
          <w:b/>
          <w:sz w:val="22"/>
          <w:szCs w:val="22"/>
        </w:rPr>
        <w:t xml:space="preserve"> Financial Management</w:t>
      </w:r>
    </w:p>
    <w:p w:rsidR="00752D5C" w:rsidRPr="0034143E" w:rsidRDefault="00752D5C" w:rsidP="00944A58">
      <w:pPr>
        <w:ind w:left="142"/>
        <w:jc w:val="both"/>
        <w:rPr>
          <w:rFonts w:ascii="Corbel" w:hAnsi="Corbel"/>
          <w:b/>
          <w:sz w:val="22"/>
          <w:szCs w:val="22"/>
        </w:rPr>
      </w:pPr>
    </w:p>
    <w:p w:rsidR="00752D5C" w:rsidRPr="0034143E" w:rsidRDefault="00752D5C" w:rsidP="00944A58">
      <w:pPr>
        <w:ind w:left="142"/>
        <w:jc w:val="both"/>
        <w:rPr>
          <w:rFonts w:ascii="Corbel" w:hAnsi="Corbel"/>
          <w:b/>
          <w:sz w:val="22"/>
          <w:szCs w:val="22"/>
        </w:rPr>
      </w:pPr>
      <w:r w:rsidRPr="0034143E">
        <w:rPr>
          <w:rFonts w:ascii="Corbel" w:hAnsi="Corbel"/>
          <w:b/>
          <w:sz w:val="22"/>
          <w:szCs w:val="22"/>
        </w:rPr>
        <w:t>Assessment of M&amp;E process</w:t>
      </w:r>
    </w:p>
    <w:p w:rsidR="00752D5C" w:rsidRPr="0034143E" w:rsidRDefault="00752D5C" w:rsidP="00944A58">
      <w:pPr>
        <w:ind w:left="142"/>
        <w:jc w:val="both"/>
        <w:rPr>
          <w:rFonts w:ascii="Corbel" w:hAnsi="Corbel"/>
          <w:b/>
          <w:sz w:val="22"/>
          <w:szCs w:val="22"/>
          <w:lang w:val="en-GB"/>
        </w:rPr>
      </w:pPr>
    </w:p>
    <w:p w:rsidR="00752D5C" w:rsidRPr="0034143E" w:rsidRDefault="00752D5C" w:rsidP="00944A58">
      <w:pPr>
        <w:ind w:left="142"/>
        <w:jc w:val="both"/>
        <w:rPr>
          <w:rFonts w:ascii="Corbel" w:hAnsi="Corbel"/>
          <w:b/>
          <w:sz w:val="22"/>
          <w:szCs w:val="22"/>
          <w:lang w:val="en-GB"/>
        </w:rPr>
      </w:pPr>
      <w:r w:rsidRPr="0034143E">
        <w:rPr>
          <w:rFonts w:ascii="Corbel" w:hAnsi="Corbel"/>
          <w:b/>
          <w:sz w:val="22"/>
          <w:szCs w:val="22"/>
          <w:lang w:val="en-GB"/>
        </w:rPr>
        <w:t>Findings and conclusions</w:t>
      </w:r>
    </w:p>
    <w:p w:rsidR="00752D5C" w:rsidRPr="00873F4A" w:rsidRDefault="00752D5C" w:rsidP="00873F4A">
      <w:pPr>
        <w:pStyle w:val="ListParagraph"/>
        <w:numPr>
          <w:ilvl w:val="0"/>
          <w:numId w:val="18"/>
        </w:numPr>
        <w:jc w:val="both"/>
        <w:rPr>
          <w:rFonts w:ascii="Corbel" w:hAnsi="Corbel"/>
          <w:sz w:val="22"/>
          <w:szCs w:val="22"/>
          <w:lang w:val="en-GB"/>
        </w:rPr>
      </w:pPr>
      <w:r w:rsidRPr="00873F4A">
        <w:rPr>
          <w:rFonts w:ascii="Corbel" w:hAnsi="Corbel"/>
          <w:sz w:val="22"/>
          <w:szCs w:val="22"/>
          <w:lang w:val="en-GB"/>
        </w:rPr>
        <w:t>State findings based on the evidence derived from the information collected. Assess the degree to which the intervention design is applying results based management principles and human rights based approach. In providing a critical assessment of performance, analyse the linkages between inputs, activities, outputs, outcomes and if possible impact. To the extent possible measure achievement of results in quantitative and qualitative terms. Analyse factors that affected performance as well as unintended effects, both positive and negative. Discuss the relative contributions of stakeholders to achievement of results. Assess how/if the intervention has contributed to gender equality and fulfilment of human rights.</w:t>
      </w:r>
    </w:p>
    <w:p w:rsidR="00752D5C" w:rsidRPr="0034143E" w:rsidRDefault="00752D5C" w:rsidP="00873F4A">
      <w:pPr>
        <w:numPr>
          <w:ilvl w:val="0"/>
          <w:numId w:val="10"/>
        </w:numPr>
        <w:ind w:left="540"/>
        <w:jc w:val="both"/>
        <w:rPr>
          <w:rFonts w:ascii="Corbel" w:hAnsi="Corbel"/>
          <w:sz w:val="22"/>
          <w:szCs w:val="22"/>
          <w:lang w:val="en-GB"/>
        </w:rPr>
      </w:pPr>
      <w:r w:rsidRPr="0034143E">
        <w:rPr>
          <w:rFonts w:ascii="Corbel" w:hAnsi="Corbel"/>
          <w:sz w:val="22"/>
          <w:szCs w:val="22"/>
          <w:lang w:val="en-GB"/>
        </w:rPr>
        <w:t xml:space="preserve">Conclusions should be substantiated by the findings and be consistent with the data collected.  They must relate to the </w:t>
      </w:r>
      <w:r w:rsidR="00700E59" w:rsidRPr="0034143E">
        <w:rPr>
          <w:rFonts w:ascii="Corbel" w:hAnsi="Corbel"/>
          <w:sz w:val="22"/>
          <w:szCs w:val="22"/>
          <w:lang w:val="en-GB"/>
        </w:rPr>
        <w:t xml:space="preserve">Access to Justice </w:t>
      </w:r>
      <w:proofErr w:type="gramStart"/>
      <w:r w:rsidR="00700E59" w:rsidRPr="0034143E">
        <w:rPr>
          <w:rFonts w:ascii="Corbel" w:hAnsi="Corbel"/>
          <w:sz w:val="22"/>
          <w:szCs w:val="22"/>
          <w:lang w:val="en-GB"/>
        </w:rPr>
        <w:t>programme</w:t>
      </w:r>
      <w:proofErr w:type="gramEnd"/>
      <w:r w:rsidRPr="0034143E">
        <w:rPr>
          <w:rFonts w:ascii="Corbel" w:hAnsi="Corbel"/>
          <w:sz w:val="22"/>
          <w:szCs w:val="22"/>
          <w:lang w:val="en-GB"/>
        </w:rPr>
        <w:t xml:space="preserve"> objectives and provide answers to the evaluation questions.  They should also include a discussion of the reasons for successes and failures, especially the constraints and enabling factors. </w:t>
      </w:r>
    </w:p>
    <w:p w:rsidR="00752D5C" w:rsidRPr="0034143E" w:rsidRDefault="00752D5C" w:rsidP="00181AC8">
      <w:pPr>
        <w:jc w:val="both"/>
        <w:rPr>
          <w:rFonts w:ascii="Corbel" w:hAnsi="Corbel"/>
          <w:sz w:val="22"/>
          <w:szCs w:val="22"/>
          <w:lang w:val="en-GB"/>
        </w:rPr>
      </w:pPr>
    </w:p>
    <w:p w:rsidR="00752D5C" w:rsidRPr="0034143E" w:rsidRDefault="00752D5C" w:rsidP="00181AC8">
      <w:pPr>
        <w:jc w:val="both"/>
        <w:rPr>
          <w:rFonts w:ascii="Corbel" w:hAnsi="Corbel"/>
          <w:b/>
          <w:sz w:val="22"/>
          <w:szCs w:val="22"/>
          <w:lang w:val="en-GB"/>
        </w:rPr>
      </w:pPr>
      <w:r w:rsidRPr="0034143E">
        <w:rPr>
          <w:rFonts w:ascii="Corbel" w:hAnsi="Corbel"/>
          <w:b/>
          <w:sz w:val="22"/>
          <w:szCs w:val="22"/>
          <w:lang w:val="en-GB"/>
        </w:rPr>
        <w:t>Recommendations and lessons learnt</w:t>
      </w:r>
    </w:p>
    <w:p w:rsidR="00752D5C" w:rsidRPr="0034143E" w:rsidRDefault="00752D5C" w:rsidP="00873F4A">
      <w:pPr>
        <w:numPr>
          <w:ilvl w:val="0"/>
          <w:numId w:val="10"/>
        </w:numPr>
        <w:ind w:left="540"/>
        <w:jc w:val="both"/>
        <w:rPr>
          <w:rFonts w:ascii="Corbel" w:hAnsi="Corbel"/>
          <w:sz w:val="22"/>
          <w:szCs w:val="22"/>
          <w:lang w:val="en-GB"/>
        </w:rPr>
      </w:pPr>
      <w:r w:rsidRPr="0034143E">
        <w:rPr>
          <w:rFonts w:ascii="Corbel" w:hAnsi="Corbel"/>
          <w:sz w:val="22"/>
          <w:szCs w:val="22"/>
          <w:lang w:val="en-GB"/>
        </w:rPr>
        <w:t>Based on the findings and drawing from the evaluator(s)’ overall experience in other contexts if possible provide lessons learned that may be applicable in other situations as well. Include both positive and negative lessons.</w:t>
      </w:r>
    </w:p>
    <w:p w:rsidR="00752D5C" w:rsidRPr="0034143E" w:rsidRDefault="00752D5C" w:rsidP="00873F4A">
      <w:pPr>
        <w:numPr>
          <w:ilvl w:val="0"/>
          <w:numId w:val="10"/>
        </w:numPr>
        <w:ind w:left="540"/>
        <w:jc w:val="both"/>
        <w:rPr>
          <w:rFonts w:ascii="Corbel" w:hAnsi="Corbel"/>
          <w:sz w:val="22"/>
          <w:szCs w:val="22"/>
          <w:lang w:val="en-GB"/>
        </w:rPr>
      </w:pPr>
      <w:r w:rsidRPr="0034143E">
        <w:rPr>
          <w:rFonts w:ascii="Corbel" w:hAnsi="Corbel"/>
          <w:sz w:val="22"/>
          <w:szCs w:val="22"/>
          <w:lang w:val="en-GB"/>
        </w:rPr>
        <w:lastRenderedPageBreak/>
        <w:t xml:space="preserve">Formulate relevant, specific and realistic recommendations that are based on the evidence gathered, conclusions made and lessons learned.  Discuss their anticipated implications. Consult key stakeholders when developing the recommendations. </w:t>
      </w:r>
    </w:p>
    <w:p w:rsidR="00752D5C" w:rsidRPr="0034143E" w:rsidRDefault="00752D5C" w:rsidP="00033E85">
      <w:pPr>
        <w:numPr>
          <w:ilvl w:val="0"/>
          <w:numId w:val="10"/>
        </w:numPr>
        <w:jc w:val="both"/>
        <w:rPr>
          <w:rFonts w:ascii="Corbel" w:hAnsi="Corbel"/>
          <w:sz w:val="22"/>
          <w:szCs w:val="22"/>
          <w:lang w:val="en-GB"/>
        </w:rPr>
      </w:pPr>
      <w:r w:rsidRPr="0034143E">
        <w:rPr>
          <w:rFonts w:ascii="Corbel" w:hAnsi="Corbel"/>
          <w:sz w:val="22"/>
          <w:szCs w:val="22"/>
          <w:lang w:val="en-GB"/>
        </w:rPr>
        <w:t>List proposals for action to be taken (short and long-term) by the person(s), unit or organization responsible for follow-up in priority order.</w:t>
      </w:r>
    </w:p>
    <w:p w:rsidR="00752D5C" w:rsidRPr="0034143E" w:rsidRDefault="00752D5C" w:rsidP="00181AC8">
      <w:pPr>
        <w:jc w:val="both"/>
        <w:rPr>
          <w:rFonts w:ascii="Corbel" w:hAnsi="Corbel"/>
          <w:sz w:val="22"/>
          <w:szCs w:val="22"/>
          <w:lang w:val="en-GB"/>
        </w:rPr>
      </w:pPr>
    </w:p>
    <w:p w:rsidR="00752D5C" w:rsidRPr="0034143E" w:rsidRDefault="00752D5C" w:rsidP="00181AC8">
      <w:pPr>
        <w:jc w:val="both"/>
        <w:rPr>
          <w:rFonts w:ascii="Corbel" w:hAnsi="Corbel"/>
          <w:b/>
          <w:sz w:val="22"/>
          <w:szCs w:val="22"/>
          <w:lang w:val="en-GB"/>
        </w:rPr>
      </w:pPr>
      <w:r w:rsidRPr="0034143E">
        <w:rPr>
          <w:rFonts w:ascii="Corbel" w:hAnsi="Corbel"/>
          <w:b/>
          <w:sz w:val="22"/>
          <w:szCs w:val="22"/>
          <w:lang w:val="en-GB"/>
        </w:rPr>
        <w:t>Annexes may include the following (maximum 10-15 pages)</w:t>
      </w:r>
    </w:p>
    <w:p w:rsidR="00752D5C" w:rsidRPr="0034143E" w:rsidRDefault="00752D5C" w:rsidP="00033E85">
      <w:pPr>
        <w:numPr>
          <w:ilvl w:val="0"/>
          <w:numId w:val="10"/>
        </w:numPr>
        <w:jc w:val="both"/>
        <w:rPr>
          <w:rFonts w:ascii="Corbel" w:hAnsi="Corbel"/>
          <w:sz w:val="22"/>
          <w:szCs w:val="22"/>
          <w:lang w:val="en-GB"/>
        </w:rPr>
      </w:pPr>
      <w:r w:rsidRPr="0034143E">
        <w:rPr>
          <w:rFonts w:ascii="Corbel" w:hAnsi="Corbel"/>
          <w:sz w:val="22"/>
          <w:szCs w:val="22"/>
          <w:lang w:val="en-GB"/>
        </w:rPr>
        <w:t xml:space="preserve">Attach </w:t>
      </w:r>
      <w:proofErr w:type="spellStart"/>
      <w:r w:rsidRPr="0034143E">
        <w:rPr>
          <w:rFonts w:ascii="Corbel" w:hAnsi="Corbel"/>
          <w:sz w:val="22"/>
          <w:szCs w:val="22"/>
          <w:lang w:val="en-GB"/>
        </w:rPr>
        <w:t>ToR</w:t>
      </w:r>
      <w:proofErr w:type="spellEnd"/>
      <w:r w:rsidRPr="0034143E">
        <w:rPr>
          <w:rFonts w:ascii="Corbel" w:hAnsi="Corbel"/>
          <w:sz w:val="22"/>
          <w:szCs w:val="22"/>
          <w:lang w:val="en-GB"/>
        </w:rPr>
        <w:t xml:space="preserve"> (IPG End of Programme Evaluation).</w:t>
      </w:r>
    </w:p>
    <w:p w:rsidR="00752D5C" w:rsidRPr="0034143E" w:rsidRDefault="00752D5C" w:rsidP="00033E85">
      <w:pPr>
        <w:numPr>
          <w:ilvl w:val="0"/>
          <w:numId w:val="10"/>
        </w:numPr>
        <w:jc w:val="both"/>
        <w:rPr>
          <w:rFonts w:ascii="Corbel" w:hAnsi="Corbel"/>
          <w:sz w:val="22"/>
          <w:szCs w:val="22"/>
          <w:lang w:val="en-GB"/>
        </w:rPr>
      </w:pPr>
      <w:r w:rsidRPr="0034143E">
        <w:rPr>
          <w:rFonts w:ascii="Corbel" w:hAnsi="Corbel"/>
          <w:sz w:val="22"/>
          <w:szCs w:val="22"/>
          <w:lang w:val="en-GB"/>
        </w:rPr>
        <w:t>List persons interviewed, sites visited.</w:t>
      </w:r>
    </w:p>
    <w:p w:rsidR="00752D5C" w:rsidRPr="0034143E" w:rsidRDefault="00752D5C" w:rsidP="00033E85">
      <w:pPr>
        <w:numPr>
          <w:ilvl w:val="0"/>
          <w:numId w:val="10"/>
        </w:numPr>
        <w:jc w:val="both"/>
        <w:rPr>
          <w:rFonts w:ascii="Corbel" w:hAnsi="Corbel"/>
          <w:sz w:val="22"/>
          <w:szCs w:val="22"/>
          <w:lang w:val="en-GB"/>
        </w:rPr>
      </w:pPr>
      <w:r w:rsidRPr="0034143E">
        <w:rPr>
          <w:rFonts w:ascii="Corbel" w:hAnsi="Corbel"/>
          <w:sz w:val="22"/>
          <w:szCs w:val="22"/>
          <w:lang w:val="en-GB"/>
        </w:rPr>
        <w:t>List documents reviewed (reports, publications).</w:t>
      </w:r>
    </w:p>
    <w:p w:rsidR="00752D5C" w:rsidRPr="0034143E" w:rsidRDefault="00752D5C" w:rsidP="00033E85">
      <w:pPr>
        <w:numPr>
          <w:ilvl w:val="0"/>
          <w:numId w:val="10"/>
        </w:numPr>
        <w:jc w:val="both"/>
        <w:rPr>
          <w:rFonts w:ascii="Corbel" w:hAnsi="Corbel"/>
          <w:sz w:val="22"/>
          <w:szCs w:val="22"/>
          <w:lang w:val="fr-FR"/>
        </w:rPr>
      </w:pPr>
      <w:r w:rsidRPr="0034143E">
        <w:rPr>
          <w:rFonts w:ascii="Corbel" w:hAnsi="Corbel"/>
          <w:sz w:val="22"/>
          <w:szCs w:val="22"/>
          <w:lang w:val="fr-FR"/>
        </w:rPr>
        <w:t>Data collection instruments (</w:t>
      </w:r>
      <w:proofErr w:type="spellStart"/>
      <w:r w:rsidRPr="0034143E">
        <w:rPr>
          <w:rFonts w:ascii="Corbel" w:hAnsi="Corbel"/>
          <w:sz w:val="22"/>
          <w:szCs w:val="22"/>
          <w:lang w:val="fr-FR"/>
        </w:rPr>
        <w:t>e.g</w:t>
      </w:r>
      <w:proofErr w:type="spellEnd"/>
      <w:r w:rsidRPr="0034143E">
        <w:rPr>
          <w:rFonts w:ascii="Corbel" w:hAnsi="Corbel"/>
          <w:sz w:val="22"/>
          <w:szCs w:val="22"/>
          <w:lang w:val="fr-FR"/>
        </w:rPr>
        <w:t>. copies of questionnaires, Survey, etc.).</w:t>
      </w:r>
    </w:p>
    <w:p w:rsidR="00752D5C" w:rsidRPr="0034143E" w:rsidRDefault="00752D5C" w:rsidP="00873F4A">
      <w:pPr>
        <w:numPr>
          <w:ilvl w:val="1"/>
          <w:numId w:val="10"/>
        </w:numPr>
        <w:ind w:left="1080" w:hanging="270"/>
        <w:jc w:val="both"/>
        <w:rPr>
          <w:rFonts w:ascii="Corbel" w:hAnsi="Corbel"/>
          <w:sz w:val="22"/>
          <w:szCs w:val="22"/>
        </w:rPr>
      </w:pPr>
      <w:r w:rsidRPr="0034143E">
        <w:rPr>
          <w:rFonts w:ascii="Corbel" w:hAnsi="Corbel"/>
          <w:sz w:val="22"/>
          <w:szCs w:val="22"/>
        </w:rPr>
        <w:t>Assessment of the progress by outcomes in relevance to the nationally defined goals.</w:t>
      </w:r>
    </w:p>
    <w:p w:rsidR="00752D5C" w:rsidRPr="0034143E" w:rsidRDefault="00752D5C" w:rsidP="00873F4A">
      <w:pPr>
        <w:numPr>
          <w:ilvl w:val="1"/>
          <w:numId w:val="10"/>
        </w:numPr>
        <w:ind w:left="1080" w:hanging="270"/>
        <w:jc w:val="both"/>
        <w:rPr>
          <w:rFonts w:ascii="Corbel" w:hAnsi="Corbel"/>
          <w:sz w:val="22"/>
          <w:szCs w:val="22"/>
        </w:rPr>
      </w:pPr>
      <w:r w:rsidRPr="0034143E">
        <w:rPr>
          <w:rFonts w:ascii="Corbel" w:hAnsi="Corbel"/>
          <w:sz w:val="22"/>
          <w:szCs w:val="22"/>
        </w:rPr>
        <w:t>Photos</w:t>
      </w:r>
    </w:p>
    <w:p w:rsidR="00752D5C" w:rsidRPr="0034143E" w:rsidRDefault="00752D5C" w:rsidP="00873F4A">
      <w:pPr>
        <w:numPr>
          <w:ilvl w:val="1"/>
          <w:numId w:val="10"/>
        </w:numPr>
        <w:ind w:left="1080" w:hanging="270"/>
        <w:jc w:val="both"/>
        <w:rPr>
          <w:rFonts w:ascii="Corbel" w:hAnsi="Corbel"/>
          <w:sz w:val="22"/>
          <w:szCs w:val="22"/>
        </w:rPr>
      </w:pPr>
      <w:r w:rsidRPr="0034143E">
        <w:rPr>
          <w:rFonts w:ascii="Corbel" w:hAnsi="Corbel"/>
          <w:sz w:val="22"/>
          <w:szCs w:val="22"/>
        </w:rPr>
        <w:t>Stories worth telling (Most Significant changes [MSC])</w:t>
      </w:r>
    </w:p>
    <w:p w:rsidR="00752D5C" w:rsidRPr="0034143E" w:rsidRDefault="00752D5C" w:rsidP="00873F4A">
      <w:pPr>
        <w:numPr>
          <w:ilvl w:val="1"/>
          <w:numId w:val="10"/>
        </w:numPr>
        <w:ind w:left="1080" w:hanging="270"/>
        <w:jc w:val="both"/>
        <w:rPr>
          <w:rFonts w:ascii="Corbel" w:hAnsi="Corbel"/>
          <w:sz w:val="22"/>
          <w:szCs w:val="22"/>
        </w:rPr>
      </w:pPr>
      <w:r w:rsidRPr="0034143E">
        <w:rPr>
          <w:rFonts w:ascii="Corbel" w:hAnsi="Corbel"/>
          <w:sz w:val="22"/>
          <w:szCs w:val="22"/>
        </w:rPr>
        <w:t>List of used documents and persons met.</w:t>
      </w:r>
    </w:p>
    <w:p w:rsidR="00752D5C" w:rsidRPr="0034143E" w:rsidRDefault="00752D5C" w:rsidP="00181AC8">
      <w:pPr>
        <w:jc w:val="both"/>
        <w:rPr>
          <w:rFonts w:ascii="Corbel" w:hAnsi="Corbel"/>
          <w:sz w:val="22"/>
          <w:szCs w:val="22"/>
        </w:rPr>
      </w:pPr>
    </w:p>
    <w:p w:rsidR="00752D5C" w:rsidRPr="0034143E" w:rsidRDefault="00752D5C" w:rsidP="00181AC8">
      <w:pPr>
        <w:jc w:val="both"/>
        <w:rPr>
          <w:rFonts w:ascii="Corbel" w:hAnsi="Corbel"/>
          <w:b/>
          <w:i/>
          <w:sz w:val="22"/>
          <w:szCs w:val="22"/>
        </w:rPr>
      </w:pPr>
      <w:r w:rsidRPr="0034143E">
        <w:rPr>
          <w:rFonts w:ascii="Corbel" w:hAnsi="Corbel"/>
          <w:b/>
          <w:i/>
          <w:sz w:val="22"/>
          <w:szCs w:val="22"/>
        </w:rPr>
        <w:t xml:space="preserve">*The </w:t>
      </w:r>
      <w:r w:rsidR="00700E59" w:rsidRPr="0034143E">
        <w:rPr>
          <w:rFonts w:ascii="Corbel" w:hAnsi="Corbel"/>
          <w:b/>
          <w:i/>
          <w:sz w:val="22"/>
          <w:szCs w:val="22"/>
        </w:rPr>
        <w:t>Programme for Access to justice for all, the foundation for good governance and poverty reduction</w:t>
      </w:r>
      <w:r w:rsidR="00700E59" w:rsidRPr="0034143E">
        <w:rPr>
          <w:rFonts w:ascii="Corbel" w:eastAsia="Times New Roman" w:hAnsi="Corbel"/>
          <w:bCs/>
          <w:color w:val="000000"/>
          <w:sz w:val="22"/>
          <w:szCs w:val="22"/>
          <w:lang w:val="en-GB"/>
        </w:rPr>
        <w:t xml:space="preserve"> </w:t>
      </w:r>
      <w:r w:rsidRPr="0034143E">
        <w:rPr>
          <w:rFonts w:ascii="Corbel" w:hAnsi="Corbel"/>
          <w:b/>
          <w:i/>
          <w:sz w:val="22"/>
          <w:szCs w:val="22"/>
        </w:rPr>
        <w:t xml:space="preserve">Evaluation Report should be developed in accordance with the UNEG “Standards for Evaluation in the UN system”, “Norms for Evaluation in UN System and “Ethical Guidelines for Evaluation.” Analysis should include an appropriate discussion of the relative contributions of stakeholders to results. It will consider the evaluation objectives as per relevance, effectiveness, efficiency, impact and sustainability of results, as well as the key issues of design, focus and comparative advantage. </w:t>
      </w:r>
    </w:p>
    <w:p w:rsidR="00752D5C" w:rsidRDefault="00752D5C" w:rsidP="00181AC8">
      <w:pPr>
        <w:jc w:val="both"/>
        <w:rPr>
          <w:rFonts w:ascii="Corbel" w:hAnsi="Corbel"/>
          <w:sz w:val="22"/>
          <w:szCs w:val="22"/>
        </w:rPr>
      </w:pPr>
    </w:p>
    <w:p w:rsidR="00A6117E" w:rsidRPr="0034143E" w:rsidRDefault="00A6117E" w:rsidP="00181AC8">
      <w:pPr>
        <w:jc w:val="both"/>
        <w:rPr>
          <w:rFonts w:ascii="Corbel" w:hAnsi="Corbel"/>
          <w:sz w:val="22"/>
          <w:szCs w:val="22"/>
        </w:rPr>
      </w:pPr>
    </w:p>
    <w:p w:rsidR="00752D5C" w:rsidRPr="00A6117E" w:rsidRDefault="00752D5C" w:rsidP="00A6117E">
      <w:pPr>
        <w:pBdr>
          <w:bottom w:val="single" w:sz="4" w:space="1" w:color="auto"/>
        </w:pBdr>
        <w:jc w:val="both"/>
        <w:rPr>
          <w:rFonts w:ascii="Corbel" w:hAnsi="Corbel"/>
          <w:b/>
          <w:sz w:val="22"/>
          <w:szCs w:val="22"/>
        </w:rPr>
      </w:pPr>
      <w:r w:rsidRPr="00A6117E">
        <w:rPr>
          <w:rFonts w:ascii="Corbel" w:hAnsi="Corbel"/>
          <w:b/>
          <w:sz w:val="22"/>
          <w:szCs w:val="22"/>
        </w:rPr>
        <w:t>Annex 3:  Sample Evaluation Matrix</w:t>
      </w:r>
    </w:p>
    <w:p w:rsidR="00752D5C" w:rsidRPr="0034143E" w:rsidRDefault="00752D5C" w:rsidP="00181AC8">
      <w:pPr>
        <w:jc w:val="both"/>
        <w:rPr>
          <w:rFonts w:ascii="Corbel" w:hAnsi="Corbel"/>
          <w:b/>
          <w:sz w:val="22"/>
          <w:szCs w:val="22"/>
        </w:rPr>
      </w:pPr>
    </w:p>
    <w:p w:rsidR="00752D5C" w:rsidRPr="0034143E" w:rsidRDefault="00752D5C" w:rsidP="001F57A8">
      <w:pPr>
        <w:jc w:val="both"/>
        <w:rPr>
          <w:rFonts w:ascii="Corbel" w:hAnsi="Corbel"/>
          <w:b/>
          <w:bCs/>
          <w:sz w:val="22"/>
          <w:szCs w:val="22"/>
          <w:lang w:val="en-GB"/>
        </w:rPr>
      </w:pPr>
    </w:p>
    <w:tbl>
      <w:tblPr>
        <w:tblpPr w:leftFromText="45" w:rightFromText="45" w:vertAnchor="text"/>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63"/>
        <w:gridCol w:w="1327"/>
        <w:gridCol w:w="1247"/>
        <w:gridCol w:w="1343"/>
        <w:gridCol w:w="1726"/>
        <w:gridCol w:w="1534"/>
        <w:gridCol w:w="1646"/>
      </w:tblGrid>
      <w:tr w:rsidR="00752D5C" w:rsidRPr="0034143E" w:rsidTr="00642127">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34143E" w:rsidRDefault="00752D5C" w:rsidP="001F57A8">
            <w:pPr>
              <w:jc w:val="both"/>
              <w:rPr>
                <w:rFonts w:ascii="Corbel" w:hAnsi="Corbel"/>
                <w:b/>
                <w:sz w:val="22"/>
                <w:szCs w:val="22"/>
                <w:lang w:val="en-GB"/>
              </w:rPr>
            </w:pPr>
            <w:r w:rsidRPr="0034143E">
              <w:rPr>
                <w:rFonts w:ascii="Corbel" w:hAnsi="Corbel"/>
                <w:b/>
                <w:bCs/>
                <w:sz w:val="22"/>
                <w:szCs w:val="22"/>
                <w:lang w:val="en-GB"/>
              </w:rPr>
              <w:t>Methods for Data Analysis</w:t>
            </w:r>
          </w:p>
        </w:tc>
      </w:tr>
      <w:tr w:rsidR="00752D5C" w:rsidRPr="0034143E" w:rsidTr="00642127">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26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r>
      <w:tr w:rsidR="00752D5C" w:rsidRPr="0034143E" w:rsidTr="00642127">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26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tc>
      </w:tr>
    </w:tbl>
    <w:p w:rsidR="00752D5C" w:rsidRPr="0034143E" w:rsidRDefault="00752D5C" w:rsidP="001F57A8">
      <w:pPr>
        <w:jc w:val="both"/>
        <w:rPr>
          <w:rFonts w:ascii="Corbel" w:hAnsi="Corbel"/>
          <w:b/>
          <w:sz w:val="22"/>
          <w:szCs w:val="22"/>
          <w:lang w:val="en-GB"/>
        </w:rPr>
      </w:pPr>
      <w:r w:rsidRPr="0034143E">
        <w:rPr>
          <w:rFonts w:ascii="Corbel" w:hAnsi="Corbel"/>
          <w:b/>
          <w:sz w:val="22"/>
          <w:szCs w:val="22"/>
          <w:lang w:val="en-GB"/>
        </w:rPr>
        <w:t> </w:t>
      </w:r>
    </w:p>
    <w:sectPr w:rsidR="00752D5C" w:rsidRPr="0034143E" w:rsidSect="002F42E6">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D" w:rsidRDefault="0015126D" w:rsidP="00D06F44">
      <w:r>
        <w:separator/>
      </w:r>
    </w:p>
  </w:endnote>
  <w:endnote w:type="continuationSeparator" w:id="0">
    <w:p w:rsidR="0015126D" w:rsidRDefault="0015126D" w:rsidP="00D0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594"/>
      <w:docPartObj>
        <w:docPartGallery w:val="Page Numbers (Bottom of Page)"/>
        <w:docPartUnique/>
      </w:docPartObj>
    </w:sdtPr>
    <w:sdtEndPr/>
    <w:sdtContent>
      <w:p w:rsidR="00B20AB5" w:rsidRDefault="00B20AB5">
        <w:pPr>
          <w:pStyle w:val="Footer"/>
          <w:jc w:val="center"/>
        </w:pPr>
        <w:r>
          <w:fldChar w:fldCharType="begin"/>
        </w:r>
        <w:r>
          <w:instrText xml:space="preserve"> PAGE   \* MERGEFORMAT </w:instrText>
        </w:r>
        <w:r>
          <w:fldChar w:fldCharType="separate"/>
        </w:r>
        <w:r w:rsidR="00042BE3">
          <w:rPr>
            <w:noProof/>
          </w:rPr>
          <w:t>1</w:t>
        </w:r>
        <w:r>
          <w:rPr>
            <w:noProof/>
          </w:rPr>
          <w:fldChar w:fldCharType="end"/>
        </w:r>
      </w:p>
    </w:sdtContent>
  </w:sdt>
  <w:p w:rsidR="00B20AB5" w:rsidRDefault="00B20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D" w:rsidRDefault="0015126D" w:rsidP="00D06F44">
      <w:r>
        <w:separator/>
      </w:r>
    </w:p>
  </w:footnote>
  <w:footnote w:type="continuationSeparator" w:id="0">
    <w:p w:rsidR="0015126D" w:rsidRDefault="0015126D" w:rsidP="00D06F44">
      <w:r>
        <w:continuationSeparator/>
      </w:r>
    </w:p>
  </w:footnote>
  <w:footnote w:id="1">
    <w:p w:rsidR="00B20AB5" w:rsidRDefault="00B20AB5">
      <w:pPr>
        <w:pStyle w:val="FootnoteText"/>
      </w:pPr>
      <w:r>
        <w:rPr>
          <w:rStyle w:val="FootnoteReference"/>
        </w:rPr>
        <w:footnoteRef/>
      </w:r>
      <w:r>
        <w:t xml:space="preserve"> “Can we briefly reference the achievement of the old Access to justice program and indicate if there an evaluation or end of program report that can be reviewed by the consultant as a footnote.”</w:t>
      </w:r>
    </w:p>
  </w:footnote>
  <w:footnote w:id="2">
    <w:p w:rsidR="00B20AB5" w:rsidRDefault="00B20AB5">
      <w:pPr>
        <w:pStyle w:val="FootnoteText"/>
      </w:pPr>
      <w:r>
        <w:rPr>
          <w:rStyle w:val="FootnoteReference"/>
        </w:rPr>
        <w:footnoteRef/>
      </w:r>
      <w:r>
        <w:t xml:space="preserve"> UNDP defines results as the outputs, outcomes and impact achieved as a consequence of the program intervention. As such, program results should be assessed at these three levels: outputs, outcomes and impact.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609"/>
    <w:multiLevelType w:val="hybridMultilevel"/>
    <w:tmpl w:val="9B88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A2CC9"/>
    <w:multiLevelType w:val="hybridMultilevel"/>
    <w:tmpl w:val="CE505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D4966"/>
    <w:multiLevelType w:val="hybridMultilevel"/>
    <w:tmpl w:val="2E1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31FD9"/>
    <w:multiLevelType w:val="multilevel"/>
    <w:tmpl w:val="F4502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26C17BEB"/>
    <w:multiLevelType w:val="hybridMultilevel"/>
    <w:tmpl w:val="949EFC9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098715D"/>
    <w:multiLevelType w:val="hybridMultilevel"/>
    <w:tmpl w:val="BC7C9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D3D5C"/>
    <w:multiLevelType w:val="hybridMultilevel"/>
    <w:tmpl w:val="8BE2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7F6311"/>
    <w:multiLevelType w:val="hybridMultilevel"/>
    <w:tmpl w:val="B7B0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7EB3"/>
    <w:multiLevelType w:val="hybridMultilevel"/>
    <w:tmpl w:val="3FEA70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4356C7"/>
    <w:multiLevelType w:val="hybridMultilevel"/>
    <w:tmpl w:val="93C0AB58"/>
    <w:lvl w:ilvl="0" w:tplc="CF3CDE7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D5481B"/>
    <w:multiLevelType w:val="hybridMultilevel"/>
    <w:tmpl w:val="089E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D9B161E"/>
    <w:multiLevelType w:val="multilevel"/>
    <w:tmpl w:val="543045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4109341C"/>
    <w:multiLevelType w:val="multilevel"/>
    <w:tmpl w:val="BED80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43B40B52"/>
    <w:multiLevelType w:val="hybridMultilevel"/>
    <w:tmpl w:val="8E001B3C"/>
    <w:lvl w:ilvl="0" w:tplc="C0B44290">
      <w:start w:val="1"/>
      <w:numFmt w:val="decimal"/>
      <w:lvlText w:val="%1."/>
      <w:lvlJc w:val="left"/>
      <w:pPr>
        <w:ind w:left="720" w:hanging="360"/>
      </w:pPr>
      <w:rPr>
        <w:rFonts w:eastAsia="MS Mincho"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F3991"/>
    <w:multiLevelType w:val="hybridMultilevel"/>
    <w:tmpl w:val="8A5ED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85B82"/>
    <w:multiLevelType w:val="hybridMultilevel"/>
    <w:tmpl w:val="7F94F5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7E238C"/>
    <w:multiLevelType w:val="hybridMultilevel"/>
    <w:tmpl w:val="3BCC879E"/>
    <w:lvl w:ilvl="0" w:tplc="08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A824C9"/>
    <w:multiLevelType w:val="multilevel"/>
    <w:tmpl w:val="0DEC78A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FBB76A8"/>
    <w:multiLevelType w:val="hybridMultilevel"/>
    <w:tmpl w:val="3FEA7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6A1B98"/>
    <w:multiLevelType w:val="hybridMultilevel"/>
    <w:tmpl w:val="BB74ED12"/>
    <w:lvl w:ilvl="0" w:tplc="3ED6F424">
      <w:start w:val="5"/>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961DC"/>
    <w:multiLevelType w:val="multilevel"/>
    <w:tmpl w:val="EFB80B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69367BAA"/>
    <w:multiLevelType w:val="multilevel"/>
    <w:tmpl w:val="F3E2BB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2AF657A"/>
    <w:multiLevelType w:val="hybridMultilevel"/>
    <w:tmpl w:val="8F041DA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5"/>
  </w:num>
  <w:num w:numId="2">
    <w:abstractNumId w:val="10"/>
  </w:num>
  <w:num w:numId="3">
    <w:abstractNumId w:val="7"/>
  </w:num>
  <w:num w:numId="4">
    <w:abstractNumId w:val="13"/>
  </w:num>
  <w:num w:numId="5">
    <w:abstractNumId w:val="16"/>
  </w:num>
  <w:num w:numId="6">
    <w:abstractNumId w:val="17"/>
  </w:num>
  <w:num w:numId="7">
    <w:abstractNumId w:val="2"/>
  </w:num>
  <w:num w:numId="8">
    <w:abstractNumId w:val="23"/>
  </w:num>
  <w:num w:numId="9">
    <w:abstractNumId w:val="9"/>
  </w:num>
  <w:num w:numId="10">
    <w:abstractNumId w:val="14"/>
  </w:num>
  <w:num w:numId="11">
    <w:abstractNumId w:val="8"/>
  </w:num>
  <w:num w:numId="12">
    <w:abstractNumId w:val="18"/>
  </w:num>
  <w:num w:numId="13">
    <w:abstractNumId w:val="5"/>
  </w:num>
  <w:num w:numId="14">
    <w:abstractNumId w:val="1"/>
  </w:num>
  <w:num w:numId="15">
    <w:abstractNumId w:val="22"/>
  </w:num>
  <w:num w:numId="16">
    <w:abstractNumId w:val="6"/>
  </w:num>
  <w:num w:numId="17">
    <w:abstractNumId w:val="0"/>
  </w:num>
  <w:num w:numId="18">
    <w:abstractNumId w:val="4"/>
  </w:num>
  <w:num w:numId="19">
    <w:abstractNumId w:val="19"/>
  </w:num>
  <w:num w:numId="20">
    <w:abstractNumId w:val="11"/>
  </w:num>
  <w:num w:numId="21">
    <w:abstractNumId w:val="20"/>
  </w:num>
  <w:num w:numId="22">
    <w:abstractNumId w:val="12"/>
  </w:num>
  <w:num w:numId="23">
    <w:abstractNumId w:val="21"/>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97"/>
    <w:rsid w:val="00001DDC"/>
    <w:rsid w:val="00004179"/>
    <w:rsid w:val="000124F1"/>
    <w:rsid w:val="00015FBD"/>
    <w:rsid w:val="0001685F"/>
    <w:rsid w:val="00016FF5"/>
    <w:rsid w:val="00022AB2"/>
    <w:rsid w:val="00033E85"/>
    <w:rsid w:val="000378C3"/>
    <w:rsid w:val="00042BE3"/>
    <w:rsid w:val="00050725"/>
    <w:rsid w:val="000619E1"/>
    <w:rsid w:val="000745E0"/>
    <w:rsid w:val="00087F9C"/>
    <w:rsid w:val="000A4180"/>
    <w:rsid w:val="000B18FF"/>
    <w:rsid w:val="000C06AE"/>
    <w:rsid w:val="000C0D54"/>
    <w:rsid w:val="000C2C16"/>
    <w:rsid w:val="000D2170"/>
    <w:rsid w:val="000D5062"/>
    <w:rsid w:val="000D7AF2"/>
    <w:rsid w:val="000F5CEA"/>
    <w:rsid w:val="001040DA"/>
    <w:rsid w:val="0010455A"/>
    <w:rsid w:val="00107954"/>
    <w:rsid w:val="00107BB2"/>
    <w:rsid w:val="00111991"/>
    <w:rsid w:val="00112F7D"/>
    <w:rsid w:val="0011594C"/>
    <w:rsid w:val="001175EC"/>
    <w:rsid w:val="00122976"/>
    <w:rsid w:val="001259AC"/>
    <w:rsid w:val="00131567"/>
    <w:rsid w:val="001378BD"/>
    <w:rsid w:val="00145D9D"/>
    <w:rsid w:val="0015126D"/>
    <w:rsid w:val="00157546"/>
    <w:rsid w:val="0017336A"/>
    <w:rsid w:val="00181085"/>
    <w:rsid w:val="00181AC8"/>
    <w:rsid w:val="00191989"/>
    <w:rsid w:val="0019233F"/>
    <w:rsid w:val="001970A1"/>
    <w:rsid w:val="001B3BED"/>
    <w:rsid w:val="001B4C60"/>
    <w:rsid w:val="001C12F7"/>
    <w:rsid w:val="001D19CB"/>
    <w:rsid w:val="001D4E0A"/>
    <w:rsid w:val="001E0D65"/>
    <w:rsid w:val="001E1C4E"/>
    <w:rsid w:val="001F099B"/>
    <w:rsid w:val="001F0AEF"/>
    <w:rsid w:val="001F292E"/>
    <w:rsid w:val="001F57A8"/>
    <w:rsid w:val="00201D62"/>
    <w:rsid w:val="00203C69"/>
    <w:rsid w:val="00207CDC"/>
    <w:rsid w:val="00221899"/>
    <w:rsid w:val="00225954"/>
    <w:rsid w:val="00236FAA"/>
    <w:rsid w:val="0024063D"/>
    <w:rsid w:val="00250FA1"/>
    <w:rsid w:val="00256DB1"/>
    <w:rsid w:val="00257F33"/>
    <w:rsid w:val="00282D90"/>
    <w:rsid w:val="00290597"/>
    <w:rsid w:val="00295496"/>
    <w:rsid w:val="002A3F5C"/>
    <w:rsid w:val="002A6192"/>
    <w:rsid w:val="002B16FA"/>
    <w:rsid w:val="002B2060"/>
    <w:rsid w:val="002C2DCA"/>
    <w:rsid w:val="002C3D3D"/>
    <w:rsid w:val="002D134E"/>
    <w:rsid w:val="002D2E4E"/>
    <w:rsid w:val="002F42E6"/>
    <w:rsid w:val="002F65E6"/>
    <w:rsid w:val="002F77A9"/>
    <w:rsid w:val="00300A43"/>
    <w:rsid w:val="00313A65"/>
    <w:rsid w:val="003158FA"/>
    <w:rsid w:val="00316F21"/>
    <w:rsid w:val="0033059B"/>
    <w:rsid w:val="003349DE"/>
    <w:rsid w:val="0034143E"/>
    <w:rsid w:val="00350CD4"/>
    <w:rsid w:val="00350F57"/>
    <w:rsid w:val="00351AD6"/>
    <w:rsid w:val="00352A8B"/>
    <w:rsid w:val="00364CD7"/>
    <w:rsid w:val="003679D4"/>
    <w:rsid w:val="00367D08"/>
    <w:rsid w:val="00376F74"/>
    <w:rsid w:val="00377924"/>
    <w:rsid w:val="00382D17"/>
    <w:rsid w:val="003846AE"/>
    <w:rsid w:val="00386B5E"/>
    <w:rsid w:val="00386C38"/>
    <w:rsid w:val="00390049"/>
    <w:rsid w:val="00397A1A"/>
    <w:rsid w:val="003B50AC"/>
    <w:rsid w:val="003E161C"/>
    <w:rsid w:val="003E57A9"/>
    <w:rsid w:val="00407B0A"/>
    <w:rsid w:val="00413C93"/>
    <w:rsid w:val="00421953"/>
    <w:rsid w:val="0042638F"/>
    <w:rsid w:val="004335DA"/>
    <w:rsid w:val="00436E8E"/>
    <w:rsid w:val="00440081"/>
    <w:rsid w:val="00495995"/>
    <w:rsid w:val="004B1719"/>
    <w:rsid w:val="004B43A5"/>
    <w:rsid w:val="004B5C91"/>
    <w:rsid w:val="004D1C94"/>
    <w:rsid w:val="004E5537"/>
    <w:rsid w:val="004F4123"/>
    <w:rsid w:val="004F4B6F"/>
    <w:rsid w:val="004F70C9"/>
    <w:rsid w:val="00503A4E"/>
    <w:rsid w:val="0051524E"/>
    <w:rsid w:val="0052358B"/>
    <w:rsid w:val="005256E0"/>
    <w:rsid w:val="00534209"/>
    <w:rsid w:val="00543242"/>
    <w:rsid w:val="0054433C"/>
    <w:rsid w:val="005524C9"/>
    <w:rsid w:val="005610D6"/>
    <w:rsid w:val="0056550E"/>
    <w:rsid w:val="00574B95"/>
    <w:rsid w:val="00575FD0"/>
    <w:rsid w:val="0057770A"/>
    <w:rsid w:val="00577A5B"/>
    <w:rsid w:val="00582D77"/>
    <w:rsid w:val="00590718"/>
    <w:rsid w:val="005919A7"/>
    <w:rsid w:val="005935A3"/>
    <w:rsid w:val="00596B57"/>
    <w:rsid w:val="005A38C3"/>
    <w:rsid w:val="005B0CA9"/>
    <w:rsid w:val="005B6930"/>
    <w:rsid w:val="005C06B7"/>
    <w:rsid w:val="005C2B42"/>
    <w:rsid w:val="005C6F41"/>
    <w:rsid w:val="005D1A97"/>
    <w:rsid w:val="005E0C3F"/>
    <w:rsid w:val="005E74BA"/>
    <w:rsid w:val="005E7FB8"/>
    <w:rsid w:val="005F1D9F"/>
    <w:rsid w:val="005F28CE"/>
    <w:rsid w:val="005F29C2"/>
    <w:rsid w:val="00617FB2"/>
    <w:rsid w:val="0062305F"/>
    <w:rsid w:val="00631611"/>
    <w:rsid w:val="0064115D"/>
    <w:rsid w:val="00642127"/>
    <w:rsid w:val="00642F28"/>
    <w:rsid w:val="006448A0"/>
    <w:rsid w:val="00652652"/>
    <w:rsid w:val="00654B4D"/>
    <w:rsid w:val="00674933"/>
    <w:rsid w:val="00681DA2"/>
    <w:rsid w:val="00682ADA"/>
    <w:rsid w:val="00693832"/>
    <w:rsid w:val="006A66FC"/>
    <w:rsid w:val="006C3F62"/>
    <w:rsid w:val="006C7E21"/>
    <w:rsid w:val="006D2620"/>
    <w:rsid w:val="006D4480"/>
    <w:rsid w:val="006D7FE2"/>
    <w:rsid w:val="006E3CA9"/>
    <w:rsid w:val="006E4692"/>
    <w:rsid w:val="006F7454"/>
    <w:rsid w:val="00700BA7"/>
    <w:rsid w:val="00700E59"/>
    <w:rsid w:val="007023E6"/>
    <w:rsid w:val="00724147"/>
    <w:rsid w:val="00725C57"/>
    <w:rsid w:val="007317DA"/>
    <w:rsid w:val="00733279"/>
    <w:rsid w:val="0073472B"/>
    <w:rsid w:val="00741D19"/>
    <w:rsid w:val="00743D45"/>
    <w:rsid w:val="00752D5C"/>
    <w:rsid w:val="0075797A"/>
    <w:rsid w:val="007629D9"/>
    <w:rsid w:val="0076491A"/>
    <w:rsid w:val="00772CA9"/>
    <w:rsid w:val="00773EFF"/>
    <w:rsid w:val="007822BB"/>
    <w:rsid w:val="00782872"/>
    <w:rsid w:val="00785329"/>
    <w:rsid w:val="00795123"/>
    <w:rsid w:val="00795452"/>
    <w:rsid w:val="007B5CB0"/>
    <w:rsid w:val="007C3CCC"/>
    <w:rsid w:val="007D6B51"/>
    <w:rsid w:val="007E3B9E"/>
    <w:rsid w:val="007E3BFE"/>
    <w:rsid w:val="007F3991"/>
    <w:rsid w:val="007F3EEB"/>
    <w:rsid w:val="007F715A"/>
    <w:rsid w:val="00802875"/>
    <w:rsid w:val="00804993"/>
    <w:rsid w:val="008136E5"/>
    <w:rsid w:val="00814D49"/>
    <w:rsid w:val="00820239"/>
    <w:rsid w:val="00824315"/>
    <w:rsid w:val="00826867"/>
    <w:rsid w:val="00834055"/>
    <w:rsid w:val="00840293"/>
    <w:rsid w:val="00845A5B"/>
    <w:rsid w:val="00854AA9"/>
    <w:rsid w:val="008565FC"/>
    <w:rsid w:val="0085706A"/>
    <w:rsid w:val="00857A07"/>
    <w:rsid w:val="00864EA8"/>
    <w:rsid w:val="00865359"/>
    <w:rsid w:val="00873F4A"/>
    <w:rsid w:val="008758C0"/>
    <w:rsid w:val="008767B5"/>
    <w:rsid w:val="00883052"/>
    <w:rsid w:val="0088608D"/>
    <w:rsid w:val="00887B3D"/>
    <w:rsid w:val="00892BD8"/>
    <w:rsid w:val="00897DC0"/>
    <w:rsid w:val="008A1EFD"/>
    <w:rsid w:val="008A2906"/>
    <w:rsid w:val="008B00CF"/>
    <w:rsid w:val="008B27F4"/>
    <w:rsid w:val="008B3CBE"/>
    <w:rsid w:val="008C319D"/>
    <w:rsid w:val="008C7C99"/>
    <w:rsid w:val="008D05CB"/>
    <w:rsid w:val="008D7BB9"/>
    <w:rsid w:val="008E060F"/>
    <w:rsid w:val="008E39EC"/>
    <w:rsid w:val="008E79D9"/>
    <w:rsid w:val="008F1992"/>
    <w:rsid w:val="008F2F4F"/>
    <w:rsid w:val="008F3F77"/>
    <w:rsid w:val="0090061D"/>
    <w:rsid w:val="00901C34"/>
    <w:rsid w:val="00902723"/>
    <w:rsid w:val="00907C69"/>
    <w:rsid w:val="009221C7"/>
    <w:rsid w:val="00926869"/>
    <w:rsid w:val="009346CF"/>
    <w:rsid w:val="00936A4C"/>
    <w:rsid w:val="00942169"/>
    <w:rsid w:val="00944A58"/>
    <w:rsid w:val="00945CBB"/>
    <w:rsid w:val="00946298"/>
    <w:rsid w:val="00946534"/>
    <w:rsid w:val="00961F73"/>
    <w:rsid w:val="00964BA3"/>
    <w:rsid w:val="009662DE"/>
    <w:rsid w:val="00966B25"/>
    <w:rsid w:val="00987B76"/>
    <w:rsid w:val="009906DA"/>
    <w:rsid w:val="00995830"/>
    <w:rsid w:val="009B4038"/>
    <w:rsid w:val="009B5BAF"/>
    <w:rsid w:val="009C1899"/>
    <w:rsid w:val="009C2255"/>
    <w:rsid w:val="009C3D7B"/>
    <w:rsid w:val="009E595E"/>
    <w:rsid w:val="009E7505"/>
    <w:rsid w:val="009F0103"/>
    <w:rsid w:val="00A26007"/>
    <w:rsid w:val="00A4092D"/>
    <w:rsid w:val="00A4257C"/>
    <w:rsid w:val="00A534BC"/>
    <w:rsid w:val="00A55B1A"/>
    <w:rsid w:val="00A55FBA"/>
    <w:rsid w:val="00A6117E"/>
    <w:rsid w:val="00A62A05"/>
    <w:rsid w:val="00A65B46"/>
    <w:rsid w:val="00A67CE1"/>
    <w:rsid w:val="00A726A7"/>
    <w:rsid w:val="00A848E1"/>
    <w:rsid w:val="00A86352"/>
    <w:rsid w:val="00A86410"/>
    <w:rsid w:val="00A91E72"/>
    <w:rsid w:val="00AA15F2"/>
    <w:rsid w:val="00AC1458"/>
    <w:rsid w:val="00AD2F0E"/>
    <w:rsid w:val="00AD6E8E"/>
    <w:rsid w:val="00AE177E"/>
    <w:rsid w:val="00AE32D3"/>
    <w:rsid w:val="00AF12B6"/>
    <w:rsid w:val="00AF1B54"/>
    <w:rsid w:val="00AF27F8"/>
    <w:rsid w:val="00B00565"/>
    <w:rsid w:val="00B05D89"/>
    <w:rsid w:val="00B06223"/>
    <w:rsid w:val="00B179A0"/>
    <w:rsid w:val="00B20AB5"/>
    <w:rsid w:val="00B245CD"/>
    <w:rsid w:val="00B26C52"/>
    <w:rsid w:val="00B26E80"/>
    <w:rsid w:val="00B44F6E"/>
    <w:rsid w:val="00B55404"/>
    <w:rsid w:val="00B55E52"/>
    <w:rsid w:val="00B564CF"/>
    <w:rsid w:val="00B60427"/>
    <w:rsid w:val="00B67EDF"/>
    <w:rsid w:val="00B7243D"/>
    <w:rsid w:val="00B77030"/>
    <w:rsid w:val="00B94EB7"/>
    <w:rsid w:val="00BA10C7"/>
    <w:rsid w:val="00BA10DE"/>
    <w:rsid w:val="00BA32EA"/>
    <w:rsid w:val="00BB17D8"/>
    <w:rsid w:val="00BD0064"/>
    <w:rsid w:val="00BF086C"/>
    <w:rsid w:val="00BF1A6C"/>
    <w:rsid w:val="00BF3C5D"/>
    <w:rsid w:val="00BF799E"/>
    <w:rsid w:val="00C01FB7"/>
    <w:rsid w:val="00C04130"/>
    <w:rsid w:val="00C101C7"/>
    <w:rsid w:val="00C20088"/>
    <w:rsid w:val="00C234EE"/>
    <w:rsid w:val="00C2706E"/>
    <w:rsid w:val="00C32E6C"/>
    <w:rsid w:val="00C36C91"/>
    <w:rsid w:val="00C5677F"/>
    <w:rsid w:val="00C602BB"/>
    <w:rsid w:val="00C653DF"/>
    <w:rsid w:val="00C8089A"/>
    <w:rsid w:val="00C931C8"/>
    <w:rsid w:val="00C9402E"/>
    <w:rsid w:val="00C96067"/>
    <w:rsid w:val="00C97793"/>
    <w:rsid w:val="00CA7A14"/>
    <w:rsid w:val="00CB4536"/>
    <w:rsid w:val="00CB5E44"/>
    <w:rsid w:val="00CC23F9"/>
    <w:rsid w:val="00CC2580"/>
    <w:rsid w:val="00CD1BF6"/>
    <w:rsid w:val="00CD451B"/>
    <w:rsid w:val="00CE1A5F"/>
    <w:rsid w:val="00CE1EFD"/>
    <w:rsid w:val="00CE7025"/>
    <w:rsid w:val="00D013D7"/>
    <w:rsid w:val="00D026B4"/>
    <w:rsid w:val="00D06F44"/>
    <w:rsid w:val="00D16831"/>
    <w:rsid w:val="00D212A4"/>
    <w:rsid w:val="00D250EE"/>
    <w:rsid w:val="00D25E5C"/>
    <w:rsid w:val="00D30830"/>
    <w:rsid w:val="00D463AB"/>
    <w:rsid w:val="00D502E6"/>
    <w:rsid w:val="00D538A0"/>
    <w:rsid w:val="00D55527"/>
    <w:rsid w:val="00D60901"/>
    <w:rsid w:val="00DB1FB7"/>
    <w:rsid w:val="00DB2D08"/>
    <w:rsid w:val="00DC2276"/>
    <w:rsid w:val="00DC3396"/>
    <w:rsid w:val="00DC405E"/>
    <w:rsid w:val="00DC4E9E"/>
    <w:rsid w:val="00DD760F"/>
    <w:rsid w:val="00DE048A"/>
    <w:rsid w:val="00DE4EEB"/>
    <w:rsid w:val="00DF0AC3"/>
    <w:rsid w:val="00E00A3C"/>
    <w:rsid w:val="00E10704"/>
    <w:rsid w:val="00E15233"/>
    <w:rsid w:val="00E20B96"/>
    <w:rsid w:val="00E4025B"/>
    <w:rsid w:val="00E43275"/>
    <w:rsid w:val="00E43432"/>
    <w:rsid w:val="00E52BF0"/>
    <w:rsid w:val="00E56637"/>
    <w:rsid w:val="00E56D6F"/>
    <w:rsid w:val="00E56E9A"/>
    <w:rsid w:val="00E66952"/>
    <w:rsid w:val="00E745B5"/>
    <w:rsid w:val="00E814C6"/>
    <w:rsid w:val="00E8415B"/>
    <w:rsid w:val="00E85330"/>
    <w:rsid w:val="00E91C47"/>
    <w:rsid w:val="00EA6667"/>
    <w:rsid w:val="00EB1EC6"/>
    <w:rsid w:val="00EB4FEC"/>
    <w:rsid w:val="00EC47F1"/>
    <w:rsid w:val="00ED135A"/>
    <w:rsid w:val="00ED1C8F"/>
    <w:rsid w:val="00ED2591"/>
    <w:rsid w:val="00ED5DF7"/>
    <w:rsid w:val="00ED7098"/>
    <w:rsid w:val="00EE48AB"/>
    <w:rsid w:val="00EE4ACF"/>
    <w:rsid w:val="00EE73B4"/>
    <w:rsid w:val="00EF0699"/>
    <w:rsid w:val="00EF2D26"/>
    <w:rsid w:val="00EF44D8"/>
    <w:rsid w:val="00F00CA9"/>
    <w:rsid w:val="00F059D8"/>
    <w:rsid w:val="00F13953"/>
    <w:rsid w:val="00F25151"/>
    <w:rsid w:val="00F2767F"/>
    <w:rsid w:val="00F32133"/>
    <w:rsid w:val="00F36CF9"/>
    <w:rsid w:val="00F43A5D"/>
    <w:rsid w:val="00F4425B"/>
    <w:rsid w:val="00F4466D"/>
    <w:rsid w:val="00F44DB6"/>
    <w:rsid w:val="00F506F4"/>
    <w:rsid w:val="00F538EA"/>
    <w:rsid w:val="00F62757"/>
    <w:rsid w:val="00F67CD0"/>
    <w:rsid w:val="00F71E2D"/>
    <w:rsid w:val="00F8253F"/>
    <w:rsid w:val="00F9449F"/>
    <w:rsid w:val="00FA4154"/>
    <w:rsid w:val="00FF5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97"/>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nhideWhenUsed/>
    <w:qFormat/>
    <w:rsid w:val="0042195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FEC"/>
    <w:pPr>
      <w:ind w:left="720"/>
      <w:contextualSpacing/>
    </w:pPr>
  </w:style>
  <w:style w:type="table" w:styleId="TableGrid">
    <w:name w:val="Table Grid"/>
    <w:basedOn w:val="TableNormal"/>
    <w:uiPriority w:val="59"/>
    <w:rsid w:val="00131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6F44"/>
    <w:pPr>
      <w:tabs>
        <w:tab w:val="center" w:pos="4680"/>
        <w:tab w:val="right" w:pos="9360"/>
      </w:tabs>
    </w:pPr>
  </w:style>
  <w:style w:type="character" w:customStyle="1" w:styleId="HeaderChar">
    <w:name w:val="Header Char"/>
    <w:basedOn w:val="DefaultParagraphFont"/>
    <w:link w:val="Header"/>
    <w:uiPriority w:val="99"/>
    <w:semiHidden/>
    <w:rsid w:val="00D06F4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06F44"/>
    <w:pPr>
      <w:tabs>
        <w:tab w:val="center" w:pos="4680"/>
        <w:tab w:val="right" w:pos="9360"/>
      </w:tabs>
    </w:pPr>
  </w:style>
  <w:style w:type="character" w:customStyle="1" w:styleId="FooterChar">
    <w:name w:val="Footer Char"/>
    <w:basedOn w:val="DefaultParagraphFont"/>
    <w:link w:val="Footer"/>
    <w:uiPriority w:val="99"/>
    <w:rsid w:val="00D06F44"/>
    <w:rPr>
      <w:rFonts w:ascii="Times New Roman" w:eastAsia="MS Mincho" w:hAnsi="Times New Roman" w:cs="Times New Roman"/>
      <w:sz w:val="24"/>
      <w:szCs w:val="24"/>
      <w:lang w:eastAsia="ja-JP"/>
    </w:rPr>
  </w:style>
  <w:style w:type="character" w:styleId="CommentReference">
    <w:name w:val="annotation reference"/>
    <w:basedOn w:val="DefaultParagraphFont"/>
    <w:semiHidden/>
    <w:unhideWhenUsed/>
    <w:rsid w:val="00EC47F1"/>
    <w:rPr>
      <w:sz w:val="16"/>
      <w:szCs w:val="16"/>
    </w:rPr>
  </w:style>
  <w:style w:type="paragraph" w:styleId="CommentText">
    <w:name w:val="annotation text"/>
    <w:basedOn w:val="Normal"/>
    <w:link w:val="CommentTextChar"/>
    <w:semiHidden/>
    <w:unhideWhenUsed/>
    <w:rsid w:val="00EC47F1"/>
    <w:rPr>
      <w:sz w:val="20"/>
      <w:szCs w:val="20"/>
    </w:rPr>
  </w:style>
  <w:style w:type="character" w:customStyle="1" w:styleId="CommentTextChar">
    <w:name w:val="Comment Text Char"/>
    <w:basedOn w:val="DefaultParagraphFont"/>
    <w:link w:val="CommentText"/>
    <w:uiPriority w:val="99"/>
    <w:semiHidden/>
    <w:rsid w:val="00EC47F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C47F1"/>
    <w:rPr>
      <w:b/>
      <w:bCs/>
    </w:rPr>
  </w:style>
  <w:style w:type="character" w:customStyle="1" w:styleId="CommentSubjectChar">
    <w:name w:val="Comment Subject Char"/>
    <w:basedOn w:val="CommentTextChar"/>
    <w:link w:val="CommentSubject"/>
    <w:uiPriority w:val="99"/>
    <w:semiHidden/>
    <w:rsid w:val="00EC47F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C47F1"/>
    <w:rPr>
      <w:rFonts w:ascii="Tahoma" w:hAnsi="Tahoma" w:cs="Tahoma"/>
      <w:sz w:val="16"/>
      <w:szCs w:val="16"/>
    </w:rPr>
  </w:style>
  <w:style w:type="character" w:customStyle="1" w:styleId="BalloonTextChar">
    <w:name w:val="Balloon Text Char"/>
    <w:basedOn w:val="DefaultParagraphFont"/>
    <w:link w:val="BalloonText"/>
    <w:uiPriority w:val="99"/>
    <w:semiHidden/>
    <w:rsid w:val="00EC47F1"/>
    <w:rPr>
      <w:rFonts w:ascii="Tahoma" w:eastAsia="MS Mincho" w:hAnsi="Tahoma" w:cs="Tahoma"/>
      <w:sz w:val="16"/>
      <w:szCs w:val="16"/>
      <w:lang w:eastAsia="ja-JP"/>
    </w:rPr>
  </w:style>
  <w:style w:type="character" w:styleId="Strong">
    <w:name w:val="Strong"/>
    <w:basedOn w:val="DefaultParagraphFont"/>
    <w:qFormat/>
    <w:rsid w:val="00AF1B54"/>
    <w:rPr>
      <w:b/>
      <w:bCs/>
    </w:rPr>
  </w:style>
  <w:style w:type="paragraph" w:styleId="BodyText3">
    <w:name w:val="Body Text 3"/>
    <w:basedOn w:val="Normal"/>
    <w:link w:val="BodyText3Char"/>
    <w:uiPriority w:val="99"/>
    <w:semiHidden/>
    <w:unhideWhenUsed/>
    <w:rsid w:val="005E7FB8"/>
    <w:pPr>
      <w:widowControl w:val="0"/>
      <w:spacing w:after="120"/>
      <w:jc w:val="both"/>
    </w:pPr>
    <w:rPr>
      <w:rFonts w:eastAsia="MS Gothic"/>
      <w:kern w:val="2"/>
      <w:sz w:val="16"/>
      <w:szCs w:val="16"/>
      <w:lang w:val="en-GB" w:eastAsia="en-US"/>
    </w:rPr>
  </w:style>
  <w:style w:type="character" w:customStyle="1" w:styleId="BodyText3Char">
    <w:name w:val="Body Text 3 Char"/>
    <w:basedOn w:val="DefaultParagraphFont"/>
    <w:link w:val="BodyText3"/>
    <w:uiPriority w:val="99"/>
    <w:semiHidden/>
    <w:rsid w:val="005E7FB8"/>
    <w:rPr>
      <w:rFonts w:ascii="Times New Roman" w:eastAsia="MS Gothic" w:hAnsi="Times New Roman" w:cs="Times New Roman"/>
      <w:kern w:val="2"/>
      <w:sz w:val="16"/>
      <w:szCs w:val="16"/>
      <w:lang w:val="en-GB"/>
    </w:rPr>
  </w:style>
  <w:style w:type="character" w:styleId="Hyperlink">
    <w:name w:val="Hyperlink"/>
    <w:uiPriority w:val="99"/>
    <w:unhideWhenUsed/>
    <w:rsid w:val="005E7FB8"/>
    <w:rPr>
      <w:color w:val="0000FF"/>
      <w:u w:val="single"/>
    </w:rPr>
  </w:style>
  <w:style w:type="table" w:customStyle="1" w:styleId="TableGrid1">
    <w:name w:val="Table Grid1"/>
    <w:basedOn w:val="TableNormal"/>
    <w:next w:val="TableGrid"/>
    <w:uiPriority w:val="59"/>
    <w:rsid w:val="00A726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4F6E"/>
    <w:rPr>
      <w:sz w:val="20"/>
      <w:szCs w:val="20"/>
    </w:rPr>
  </w:style>
  <w:style w:type="character" w:customStyle="1" w:styleId="FootnoteTextChar">
    <w:name w:val="Footnote Text Char"/>
    <w:basedOn w:val="DefaultParagraphFont"/>
    <w:link w:val="FootnoteText"/>
    <w:uiPriority w:val="99"/>
    <w:semiHidden/>
    <w:rsid w:val="00B44F6E"/>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B44F6E"/>
    <w:rPr>
      <w:vertAlign w:val="superscript"/>
    </w:rPr>
  </w:style>
  <w:style w:type="character" w:customStyle="1" w:styleId="Heading2Char">
    <w:name w:val="Heading 2 Char"/>
    <w:basedOn w:val="DefaultParagraphFont"/>
    <w:link w:val="Heading2"/>
    <w:rsid w:val="00421953"/>
    <w:rPr>
      <w:rFonts w:ascii="Arial" w:eastAsia="Times New Roman" w:hAnsi="Arial" w:cs="Arial"/>
      <w:b/>
      <w:bCs/>
      <w:i/>
      <w:iCs/>
      <w:sz w:val="28"/>
      <w:szCs w:val="28"/>
    </w:rPr>
  </w:style>
  <w:style w:type="character" w:customStyle="1" w:styleId="ListParagraphChar">
    <w:name w:val="List Paragraph Char"/>
    <w:link w:val="ListParagraph"/>
    <w:uiPriority w:val="34"/>
    <w:locked/>
    <w:rsid w:val="00421953"/>
    <w:rPr>
      <w:rFonts w:ascii="Times New Roman" w:eastAsia="MS Mincho" w:hAnsi="Times New Roman" w:cs="Times New Roman"/>
      <w:sz w:val="24"/>
      <w:szCs w:val="24"/>
      <w:lang w:eastAsia="ja-JP"/>
    </w:rPr>
  </w:style>
  <w:style w:type="paragraph" w:styleId="PlainText">
    <w:name w:val="Plain Text"/>
    <w:basedOn w:val="Normal"/>
    <w:link w:val="PlainTextChar"/>
    <w:uiPriority w:val="99"/>
    <w:unhideWhenUsed/>
    <w:rsid w:val="00421953"/>
    <w:rPr>
      <w:rFonts w:ascii="Consolas" w:eastAsia="Calibri" w:hAnsi="Consolas" w:cs="Consolas"/>
      <w:sz w:val="21"/>
      <w:szCs w:val="21"/>
      <w:lang w:val="en-GB" w:eastAsia="en-US"/>
    </w:rPr>
  </w:style>
  <w:style w:type="character" w:customStyle="1" w:styleId="PlainTextChar">
    <w:name w:val="Plain Text Char"/>
    <w:basedOn w:val="DefaultParagraphFont"/>
    <w:link w:val="PlainText"/>
    <w:uiPriority w:val="99"/>
    <w:rsid w:val="00421953"/>
    <w:rPr>
      <w:rFonts w:ascii="Consolas" w:eastAsia="Calibri" w:hAnsi="Consolas" w:cs="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97"/>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nhideWhenUsed/>
    <w:qFormat/>
    <w:rsid w:val="0042195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FEC"/>
    <w:pPr>
      <w:ind w:left="720"/>
      <w:contextualSpacing/>
    </w:pPr>
  </w:style>
  <w:style w:type="table" w:styleId="TableGrid">
    <w:name w:val="Table Grid"/>
    <w:basedOn w:val="TableNormal"/>
    <w:uiPriority w:val="59"/>
    <w:rsid w:val="00131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6F44"/>
    <w:pPr>
      <w:tabs>
        <w:tab w:val="center" w:pos="4680"/>
        <w:tab w:val="right" w:pos="9360"/>
      </w:tabs>
    </w:pPr>
  </w:style>
  <w:style w:type="character" w:customStyle="1" w:styleId="HeaderChar">
    <w:name w:val="Header Char"/>
    <w:basedOn w:val="DefaultParagraphFont"/>
    <w:link w:val="Header"/>
    <w:uiPriority w:val="99"/>
    <w:semiHidden/>
    <w:rsid w:val="00D06F4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06F44"/>
    <w:pPr>
      <w:tabs>
        <w:tab w:val="center" w:pos="4680"/>
        <w:tab w:val="right" w:pos="9360"/>
      </w:tabs>
    </w:pPr>
  </w:style>
  <w:style w:type="character" w:customStyle="1" w:styleId="FooterChar">
    <w:name w:val="Footer Char"/>
    <w:basedOn w:val="DefaultParagraphFont"/>
    <w:link w:val="Footer"/>
    <w:uiPriority w:val="99"/>
    <w:rsid w:val="00D06F44"/>
    <w:rPr>
      <w:rFonts w:ascii="Times New Roman" w:eastAsia="MS Mincho" w:hAnsi="Times New Roman" w:cs="Times New Roman"/>
      <w:sz w:val="24"/>
      <w:szCs w:val="24"/>
      <w:lang w:eastAsia="ja-JP"/>
    </w:rPr>
  </w:style>
  <w:style w:type="character" w:styleId="CommentReference">
    <w:name w:val="annotation reference"/>
    <w:basedOn w:val="DefaultParagraphFont"/>
    <w:semiHidden/>
    <w:unhideWhenUsed/>
    <w:rsid w:val="00EC47F1"/>
    <w:rPr>
      <w:sz w:val="16"/>
      <w:szCs w:val="16"/>
    </w:rPr>
  </w:style>
  <w:style w:type="paragraph" w:styleId="CommentText">
    <w:name w:val="annotation text"/>
    <w:basedOn w:val="Normal"/>
    <w:link w:val="CommentTextChar"/>
    <w:semiHidden/>
    <w:unhideWhenUsed/>
    <w:rsid w:val="00EC47F1"/>
    <w:rPr>
      <w:sz w:val="20"/>
      <w:szCs w:val="20"/>
    </w:rPr>
  </w:style>
  <w:style w:type="character" w:customStyle="1" w:styleId="CommentTextChar">
    <w:name w:val="Comment Text Char"/>
    <w:basedOn w:val="DefaultParagraphFont"/>
    <w:link w:val="CommentText"/>
    <w:uiPriority w:val="99"/>
    <w:semiHidden/>
    <w:rsid w:val="00EC47F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C47F1"/>
    <w:rPr>
      <w:b/>
      <w:bCs/>
    </w:rPr>
  </w:style>
  <w:style w:type="character" w:customStyle="1" w:styleId="CommentSubjectChar">
    <w:name w:val="Comment Subject Char"/>
    <w:basedOn w:val="CommentTextChar"/>
    <w:link w:val="CommentSubject"/>
    <w:uiPriority w:val="99"/>
    <w:semiHidden/>
    <w:rsid w:val="00EC47F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C47F1"/>
    <w:rPr>
      <w:rFonts w:ascii="Tahoma" w:hAnsi="Tahoma" w:cs="Tahoma"/>
      <w:sz w:val="16"/>
      <w:szCs w:val="16"/>
    </w:rPr>
  </w:style>
  <w:style w:type="character" w:customStyle="1" w:styleId="BalloonTextChar">
    <w:name w:val="Balloon Text Char"/>
    <w:basedOn w:val="DefaultParagraphFont"/>
    <w:link w:val="BalloonText"/>
    <w:uiPriority w:val="99"/>
    <w:semiHidden/>
    <w:rsid w:val="00EC47F1"/>
    <w:rPr>
      <w:rFonts w:ascii="Tahoma" w:eastAsia="MS Mincho" w:hAnsi="Tahoma" w:cs="Tahoma"/>
      <w:sz w:val="16"/>
      <w:szCs w:val="16"/>
      <w:lang w:eastAsia="ja-JP"/>
    </w:rPr>
  </w:style>
  <w:style w:type="character" w:styleId="Strong">
    <w:name w:val="Strong"/>
    <w:basedOn w:val="DefaultParagraphFont"/>
    <w:qFormat/>
    <w:rsid w:val="00AF1B54"/>
    <w:rPr>
      <w:b/>
      <w:bCs/>
    </w:rPr>
  </w:style>
  <w:style w:type="paragraph" w:styleId="BodyText3">
    <w:name w:val="Body Text 3"/>
    <w:basedOn w:val="Normal"/>
    <w:link w:val="BodyText3Char"/>
    <w:uiPriority w:val="99"/>
    <w:semiHidden/>
    <w:unhideWhenUsed/>
    <w:rsid w:val="005E7FB8"/>
    <w:pPr>
      <w:widowControl w:val="0"/>
      <w:spacing w:after="120"/>
      <w:jc w:val="both"/>
    </w:pPr>
    <w:rPr>
      <w:rFonts w:eastAsia="MS Gothic"/>
      <w:kern w:val="2"/>
      <w:sz w:val="16"/>
      <w:szCs w:val="16"/>
      <w:lang w:val="en-GB" w:eastAsia="en-US"/>
    </w:rPr>
  </w:style>
  <w:style w:type="character" w:customStyle="1" w:styleId="BodyText3Char">
    <w:name w:val="Body Text 3 Char"/>
    <w:basedOn w:val="DefaultParagraphFont"/>
    <w:link w:val="BodyText3"/>
    <w:uiPriority w:val="99"/>
    <w:semiHidden/>
    <w:rsid w:val="005E7FB8"/>
    <w:rPr>
      <w:rFonts w:ascii="Times New Roman" w:eastAsia="MS Gothic" w:hAnsi="Times New Roman" w:cs="Times New Roman"/>
      <w:kern w:val="2"/>
      <w:sz w:val="16"/>
      <w:szCs w:val="16"/>
      <w:lang w:val="en-GB"/>
    </w:rPr>
  </w:style>
  <w:style w:type="character" w:styleId="Hyperlink">
    <w:name w:val="Hyperlink"/>
    <w:uiPriority w:val="99"/>
    <w:unhideWhenUsed/>
    <w:rsid w:val="005E7FB8"/>
    <w:rPr>
      <w:color w:val="0000FF"/>
      <w:u w:val="single"/>
    </w:rPr>
  </w:style>
  <w:style w:type="table" w:customStyle="1" w:styleId="TableGrid1">
    <w:name w:val="Table Grid1"/>
    <w:basedOn w:val="TableNormal"/>
    <w:next w:val="TableGrid"/>
    <w:uiPriority w:val="59"/>
    <w:rsid w:val="00A726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4F6E"/>
    <w:rPr>
      <w:sz w:val="20"/>
      <w:szCs w:val="20"/>
    </w:rPr>
  </w:style>
  <w:style w:type="character" w:customStyle="1" w:styleId="FootnoteTextChar">
    <w:name w:val="Footnote Text Char"/>
    <w:basedOn w:val="DefaultParagraphFont"/>
    <w:link w:val="FootnoteText"/>
    <w:uiPriority w:val="99"/>
    <w:semiHidden/>
    <w:rsid w:val="00B44F6E"/>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B44F6E"/>
    <w:rPr>
      <w:vertAlign w:val="superscript"/>
    </w:rPr>
  </w:style>
  <w:style w:type="character" w:customStyle="1" w:styleId="Heading2Char">
    <w:name w:val="Heading 2 Char"/>
    <w:basedOn w:val="DefaultParagraphFont"/>
    <w:link w:val="Heading2"/>
    <w:rsid w:val="00421953"/>
    <w:rPr>
      <w:rFonts w:ascii="Arial" w:eastAsia="Times New Roman" w:hAnsi="Arial" w:cs="Arial"/>
      <w:b/>
      <w:bCs/>
      <w:i/>
      <w:iCs/>
      <w:sz w:val="28"/>
      <w:szCs w:val="28"/>
    </w:rPr>
  </w:style>
  <w:style w:type="character" w:customStyle="1" w:styleId="ListParagraphChar">
    <w:name w:val="List Paragraph Char"/>
    <w:link w:val="ListParagraph"/>
    <w:uiPriority w:val="34"/>
    <w:locked/>
    <w:rsid w:val="00421953"/>
    <w:rPr>
      <w:rFonts w:ascii="Times New Roman" w:eastAsia="MS Mincho" w:hAnsi="Times New Roman" w:cs="Times New Roman"/>
      <w:sz w:val="24"/>
      <w:szCs w:val="24"/>
      <w:lang w:eastAsia="ja-JP"/>
    </w:rPr>
  </w:style>
  <w:style w:type="paragraph" w:styleId="PlainText">
    <w:name w:val="Plain Text"/>
    <w:basedOn w:val="Normal"/>
    <w:link w:val="PlainTextChar"/>
    <w:uiPriority w:val="99"/>
    <w:unhideWhenUsed/>
    <w:rsid w:val="00421953"/>
    <w:rPr>
      <w:rFonts w:ascii="Consolas" w:eastAsia="Calibri" w:hAnsi="Consolas" w:cs="Consolas"/>
      <w:sz w:val="21"/>
      <w:szCs w:val="21"/>
      <w:lang w:val="en-GB" w:eastAsia="en-US"/>
    </w:rPr>
  </w:style>
  <w:style w:type="character" w:customStyle="1" w:styleId="PlainTextChar">
    <w:name w:val="Plain Text Char"/>
    <w:basedOn w:val="DefaultParagraphFont"/>
    <w:link w:val="PlainText"/>
    <w:uiPriority w:val="99"/>
    <w:rsid w:val="00421953"/>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2838">
      <w:bodyDiv w:val="1"/>
      <w:marLeft w:val="0"/>
      <w:marRight w:val="0"/>
      <w:marTop w:val="0"/>
      <w:marBottom w:val="0"/>
      <w:divBdr>
        <w:top w:val="none" w:sz="0" w:space="0" w:color="auto"/>
        <w:left w:val="none" w:sz="0" w:space="0" w:color="auto"/>
        <w:bottom w:val="none" w:sz="0" w:space="0" w:color="auto"/>
        <w:right w:val="none" w:sz="0" w:space="0" w:color="auto"/>
      </w:divBdr>
    </w:div>
    <w:div w:id="20768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4DF2-55B3-48BF-B5F6-DE56452B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18037</Characters>
  <Application>Microsoft Office Word</Application>
  <DocSecurity>0</DocSecurity>
  <Lines>231</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auke.lootsma</cp:lastModifiedBy>
  <cp:revision>2</cp:revision>
  <cp:lastPrinted>2010-01-26T11:32:00Z</cp:lastPrinted>
  <dcterms:created xsi:type="dcterms:W3CDTF">2013-11-03T15:00:00Z</dcterms:created>
  <dcterms:modified xsi:type="dcterms:W3CDTF">2013-11-03T15:00:00Z</dcterms:modified>
</cp:coreProperties>
</file>